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DICT/011J/2023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APP1686751385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BORO NJINO NELSON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18</w:t>
      </w:r>
      <w:r w:rsidR="0078004E">
        <w:rPr>
          <w:rFonts w:ascii="Arial" w:eastAsia="Arial" w:hAnsi="Arial" w:cs="Arial"/>
          <w:sz w:val="22"/>
          <w:lang w:val="en-US"/>
        </w:rPr>
        <w:t xml:space="preserve"> - </w:t>
      </w:r>
      <w:r w:rsidR="00AF015C">
        <w:rPr>
          <w:rFonts w:ascii="Arial" w:eastAsia="Arial" w:hAnsi="Arial" w:cs="Arial"/>
          <w:sz w:val="22"/>
          <w:lang w:val="en-US"/>
        </w:rPr>
        <w:t>20303</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NYANDARUA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BORO NJINO NELSON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