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FC8C2" w14:textId="0827459C" w:rsidR="009C21EB" w:rsidRDefault="009C21EB"/>
    <w:p w14:paraId="65A616D6" w14:textId="21A23F6A" w:rsidR="008D0EA0" w:rsidRDefault="008D0EA0">
      <w:r>
        <w:t>CH2013</w:t>
      </w:r>
    </w:p>
    <w:p w14:paraId="6867954E" w14:textId="30B70235" w:rsidR="008D0EA0" w:rsidRDefault="008D0EA0">
      <w:r>
        <w:t>Aug-Dec 2019</w:t>
      </w:r>
    </w:p>
    <w:p w14:paraId="77DC66E5" w14:textId="5D644F82" w:rsidR="008D0EA0" w:rsidRDefault="008D0EA0"/>
    <w:p w14:paraId="6C4B12DA" w14:textId="302CD8A8" w:rsidR="008D0EA0" w:rsidRPr="00023530" w:rsidRDefault="008D0EA0">
      <w:pPr>
        <w:rPr>
          <w:b/>
        </w:rPr>
      </w:pPr>
      <w:r w:rsidRPr="00023530">
        <w:rPr>
          <w:b/>
        </w:rPr>
        <w:t>MATLAB Exercise #7</w:t>
      </w:r>
    </w:p>
    <w:p w14:paraId="0D21879E" w14:textId="5A5C837A" w:rsidR="008D0EA0" w:rsidRDefault="008D0EA0"/>
    <w:p w14:paraId="648B16AF" w14:textId="77777777" w:rsidR="00023530" w:rsidRDefault="00023530" w:rsidP="00023530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993" w:hanging="284"/>
        <w:rPr>
          <w:rFonts w:cs="Courier"/>
          <w:color w:val="000000"/>
          <w:szCs w:val="20"/>
        </w:rPr>
      </w:pPr>
      <w:r w:rsidRPr="00023530">
        <w:rPr>
          <w:rFonts w:cs="Courier"/>
          <w:color w:val="000000"/>
          <w:szCs w:val="20"/>
        </w:rPr>
        <w:t>Write a function “</w:t>
      </w:r>
      <w:r w:rsidRPr="00023530">
        <w:rPr>
          <w:rFonts w:cs="Courier"/>
          <w:b/>
          <w:color w:val="000000"/>
          <w:szCs w:val="20"/>
        </w:rPr>
        <w:t>euler</w:t>
      </w:r>
      <w:r w:rsidRPr="00023530">
        <w:rPr>
          <w:rFonts w:cs="Courier"/>
          <w:color w:val="000000"/>
          <w:szCs w:val="20"/>
        </w:rPr>
        <w:t>” which takes h, x</w:t>
      </w:r>
      <w:r w:rsidRPr="00023530">
        <w:rPr>
          <w:rFonts w:cs="Courier"/>
          <w:color w:val="000000"/>
          <w:szCs w:val="20"/>
          <w:vertAlign w:val="subscript"/>
        </w:rPr>
        <w:t>i</w:t>
      </w:r>
      <w:r w:rsidRPr="00023530">
        <w:rPr>
          <w:rFonts w:cs="Courier"/>
          <w:color w:val="000000"/>
          <w:szCs w:val="20"/>
        </w:rPr>
        <w:t xml:space="preserve"> and y</w:t>
      </w:r>
      <w:r w:rsidRPr="00023530">
        <w:rPr>
          <w:rFonts w:cs="Courier"/>
          <w:color w:val="000000"/>
          <w:szCs w:val="20"/>
          <w:vertAlign w:val="subscript"/>
        </w:rPr>
        <w:t>i</w:t>
      </w:r>
      <w:r w:rsidRPr="00023530">
        <w:rPr>
          <w:rFonts w:cs="Courier"/>
          <w:color w:val="000000"/>
          <w:szCs w:val="20"/>
        </w:rPr>
        <w:t xml:space="preserve"> as input arguments and yields y</w:t>
      </w:r>
      <w:r w:rsidRPr="00023530">
        <w:rPr>
          <w:rFonts w:cs="Courier"/>
          <w:color w:val="000000"/>
          <w:szCs w:val="20"/>
          <w:vertAlign w:val="subscript"/>
        </w:rPr>
        <w:t>i+1</w:t>
      </w:r>
      <w:r w:rsidRPr="00023530">
        <w:rPr>
          <w:rFonts w:cs="Courier"/>
          <w:color w:val="000000"/>
          <w:szCs w:val="20"/>
        </w:rPr>
        <w:t xml:space="preserve"> as the output, for the solution of this</w:t>
      </w:r>
      <w:r w:rsidR="008D0EA0" w:rsidRPr="00023530">
        <w:rPr>
          <w:rFonts w:cs="Courier"/>
          <w:color w:val="000000"/>
          <w:szCs w:val="20"/>
        </w:rPr>
        <w:t xml:space="preserve"> ODE</w:t>
      </w:r>
    </w:p>
    <w:p w14:paraId="72F2D450" w14:textId="322CBA16" w:rsidR="008D0EA0" w:rsidRDefault="008D0EA0" w:rsidP="00023530">
      <w:pPr>
        <w:autoSpaceDE w:val="0"/>
        <w:autoSpaceDN w:val="0"/>
        <w:adjustRightInd w:val="0"/>
        <w:ind w:left="3088"/>
        <w:rPr>
          <w:rFonts w:eastAsiaTheme="minorEastAsia" w:cs="Courier"/>
          <w:color w:val="000000"/>
          <w:szCs w:val="20"/>
        </w:rPr>
      </w:pPr>
      <w:r w:rsidRPr="00023530">
        <w:rPr>
          <w:rFonts w:cs="Courier"/>
          <w:color w:val="000000"/>
          <w:szCs w:val="20"/>
        </w:rPr>
        <w:t xml:space="preserve"> </w:t>
      </w:r>
      <m:oMath>
        <m:f>
          <m:f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fPr>
          <m:num>
            <m:r>
              <w:rPr>
                <w:rFonts w:ascii="Cambria Math" w:hAnsi="Cambria Math" w:cs="Courier"/>
                <w:color w:val="000000"/>
                <w:szCs w:val="20"/>
              </w:rPr>
              <m:t>dy</m:t>
            </m:r>
          </m:num>
          <m:den>
            <m:r>
              <w:rPr>
                <w:rFonts w:ascii="Cambria Math" w:hAnsi="Cambria Math" w:cs="Courier"/>
                <w:color w:val="000000"/>
                <w:szCs w:val="20"/>
              </w:rPr>
              <m:t>dx</m:t>
            </m:r>
          </m:den>
        </m:f>
        <m:r>
          <w:rPr>
            <w:rFonts w:ascii="Cambria Math" w:hAnsi="Cambria Math" w:cs="Courier"/>
            <w:color w:val="000000"/>
            <w:szCs w:val="20"/>
          </w:rPr>
          <m:t>=-2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3</m:t>
            </m:r>
          </m:sup>
        </m:sSup>
        <m:r>
          <w:rPr>
            <w:rFonts w:ascii="Cambria Math" w:hAnsi="Cambria Math" w:cs="Courier"/>
            <w:color w:val="000000"/>
            <w:szCs w:val="20"/>
          </w:rPr>
          <m:t>+12</m:t>
        </m:r>
        <m:sSup>
          <m:sSup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sSupPr>
          <m:e>
            <m:r>
              <w:rPr>
                <w:rFonts w:ascii="Cambria Math" w:hAnsi="Cambria Math" w:cs="Courier"/>
                <w:color w:val="000000"/>
                <w:szCs w:val="20"/>
              </w:rPr>
              <m:t>x</m:t>
            </m:r>
          </m:e>
          <m:sup>
            <m:r>
              <w:rPr>
                <w:rFonts w:ascii="Cambria Math" w:hAnsi="Cambria Math" w:cs="Courier"/>
                <w:color w:val="000000"/>
                <w:szCs w:val="20"/>
              </w:rPr>
              <m:t>2</m:t>
            </m:r>
          </m:sup>
        </m:sSup>
        <m:r>
          <w:rPr>
            <w:rFonts w:ascii="Cambria Math" w:hAnsi="Cambria Math" w:cs="Courier"/>
            <w:color w:val="000000"/>
            <w:szCs w:val="20"/>
          </w:rPr>
          <m:t>-20x+8.5;y</m:t>
        </m:r>
        <m:d>
          <m:dPr>
            <m:ctrlPr>
              <w:rPr>
                <w:rFonts w:ascii="Cambria Math" w:hAnsi="Cambria Math" w:cs="Courier"/>
                <w:i/>
                <w:color w:val="000000"/>
                <w:szCs w:val="20"/>
              </w:rPr>
            </m:ctrlPr>
          </m:dPr>
          <m:e>
            <m:r>
              <w:rPr>
                <w:rFonts w:ascii="Cambria Math" w:hAnsi="Cambria Math" w:cs="Courier"/>
                <w:color w:val="000000"/>
                <w:szCs w:val="20"/>
              </w:rPr>
              <m:t>0</m:t>
            </m:r>
          </m:e>
        </m:d>
        <m:r>
          <w:rPr>
            <w:rFonts w:ascii="Cambria Math" w:hAnsi="Cambria Math" w:cs="Courier"/>
            <w:color w:val="000000"/>
            <w:szCs w:val="20"/>
          </w:rPr>
          <m:t>=10;x∈[0,4]</m:t>
        </m:r>
      </m:oMath>
    </w:p>
    <w:p w14:paraId="78EBBE59" w14:textId="77777777" w:rsidR="00023530" w:rsidRPr="00023530" w:rsidRDefault="00023530" w:rsidP="00023530">
      <w:pPr>
        <w:autoSpaceDE w:val="0"/>
        <w:autoSpaceDN w:val="0"/>
        <w:adjustRightInd w:val="0"/>
        <w:ind w:left="3088"/>
        <w:rPr>
          <w:rFonts w:cs="Courier"/>
          <w:color w:val="000000"/>
          <w:szCs w:val="20"/>
        </w:rPr>
      </w:pPr>
    </w:p>
    <w:p w14:paraId="68C80276" w14:textId="06F24CCE" w:rsidR="008D0EA0" w:rsidRDefault="008D0EA0" w:rsidP="008D0E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First analytically integrate the equation, and find y(x), and evaluate its value at x=[0,0.5,1,1.5,2,2.5,3,3.5,4]. Let this vector of y values be labelled ‘yan’.</w:t>
      </w:r>
    </w:p>
    <w:p w14:paraId="187920AD" w14:textId="77777777" w:rsidR="00023530" w:rsidRPr="00023530" w:rsidRDefault="00023530" w:rsidP="00023530">
      <w:pPr>
        <w:autoSpaceDE w:val="0"/>
        <w:autoSpaceDN w:val="0"/>
        <w:adjustRightInd w:val="0"/>
        <w:ind w:left="1440"/>
        <w:rPr>
          <w:rFonts w:cs="Courier"/>
          <w:color w:val="000000"/>
          <w:szCs w:val="20"/>
        </w:rPr>
      </w:pPr>
    </w:p>
    <w:p w14:paraId="5C135D61" w14:textId="57654226" w:rsidR="008D0EA0" w:rsidRDefault="008D0EA0" w:rsidP="008D0E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Next, use the Euler’s method with h=0.5 to find value of y at various x, and put them in a vector ‘yEuler1’</w:t>
      </w:r>
    </w:p>
    <w:p w14:paraId="62A79155" w14:textId="77777777" w:rsidR="00023530" w:rsidRPr="00023530" w:rsidRDefault="00023530" w:rsidP="00023530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6DF23D62" w14:textId="7656BF35" w:rsidR="008D0EA0" w:rsidRDefault="00023530" w:rsidP="008D0EA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 xml:space="preserve">With </w:t>
      </w:r>
      <w:r w:rsidR="008D0EA0">
        <w:rPr>
          <w:rFonts w:cs="Courier"/>
          <w:color w:val="000000"/>
          <w:szCs w:val="20"/>
        </w:rPr>
        <w:t xml:space="preserve"> h=0.1, use Euler’s method again, and let the vector of y values be ‘yEuler2’</w:t>
      </w:r>
    </w:p>
    <w:p w14:paraId="5E80E701" w14:textId="77777777" w:rsidR="00023530" w:rsidRPr="00023530" w:rsidRDefault="00023530" w:rsidP="00023530">
      <w:pPr>
        <w:autoSpaceDE w:val="0"/>
        <w:autoSpaceDN w:val="0"/>
        <w:adjustRightInd w:val="0"/>
        <w:rPr>
          <w:rFonts w:cs="Courier"/>
          <w:b/>
          <w:i/>
          <w:color w:val="000000"/>
          <w:szCs w:val="20"/>
        </w:rPr>
      </w:pPr>
    </w:p>
    <w:p w14:paraId="5B1B1B07" w14:textId="77777777" w:rsidR="004E291F" w:rsidRDefault="008D0EA0" w:rsidP="004E291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Plot yan, yEuler1, yEuler2 vs. x on the same plot using symbols and lines to distinguish.</w:t>
      </w:r>
    </w:p>
    <w:p w14:paraId="39E8BA8E" w14:textId="77777777" w:rsidR="004E291F" w:rsidRPr="004E291F" w:rsidRDefault="004E291F" w:rsidP="004E291F">
      <w:pPr>
        <w:pStyle w:val="ListParagraph"/>
        <w:rPr>
          <w:rFonts w:cs="Courier"/>
          <w:color w:val="000000"/>
          <w:szCs w:val="20"/>
        </w:rPr>
      </w:pPr>
    </w:p>
    <w:p w14:paraId="61CFEF52" w14:textId="6A44591A" w:rsidR="008D0EA0" w:rsidRPr="004E291F" w:rsidRDefault="008D0EA0" w:rsidP="004E291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Courier"/>
          <w:color w:val="000000"/>
          <w:szCs w:val="20"/>
        </w:rPr>
      </w:pPr>
      <w:bookmarkStart w:id="0" w:name="_GoBack"/>
      <w:bookmarkEnd w:id="0"/>
      <w:r w:rsidRPr="004E291F">
        <w:rPr>
          <w:rFonts w:cs="Courier"/>
          <w:color w:val="000000"/>
          <w:szCs w:val="20"/>
        </w:rPr>
        <w:t>Solve the above differential equation using the MATLAB built-in function ‘</w:t>
      </w:r>
      <w:r w:rsidRPr="004E291F">
        <w:rPr>
          <w:rFonts w:cs="Courier"/>
          <w:b/>
          <w:color w:val="000000"/>
          <w:szCs w:val="20"/>
        </w:rPr>
        <w:t>ode</w:t>
      </w:r>
      <w:r w:rsidR="005A089F" w:rsidRPr="004E291F">
        <w:rPr>
          <w:rFonts w:cs="Courier"/>
          <w:b/>
          <w:color w:val="000000"/>
          <w:szCs w:val="20"/>
        </w:rPr>
        <w:t>45</w:t>
      </w:r>
      <w:r w:rsidRPr="004E291F">
        <w:rPr>
          <w:rFonts w:cs="Courier"/>
          <w:color w:val="000000"/>
          <w:szCs w:val="20"/>
        </w:rPr>
        <w:t>’ and plot the resulting y – call it yode</w:t>
      </w:r>
      <w:r w:rsidR="005A089F" w:rsidRPr="004E291F">
        <w:rPr>
          <w:rFonts w:cs="Courier"/>
          <w:color w:val="000000"/>
          <w:szCs w:val="20"/>
        </w:rPr>
        <w:t>45</w:t>
      </w:r>
      <w:r w:rsidRPr="004E291F">
        <w:rPr>
          <w:rFonts w:cs="Courier"/>
          <w:color w:val="000000"/>
          <w:szCs w:val="20"/>
        </w:rPr>
        <w:t xml:space="preserve">– vs. x, and compare it with the analytical solution. </w:t>
      </w:r>
    </w:p>
    <w:p w14:paraId="77F930AD" w14:textId="11D540E7" w:rsidR="00023530" w:rsidRPr="00023530" w:rsidRDefault="00023530" w:rsidP="00023530">
      <w:pPr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2A2CB950" w14:textId="0B332162" w:rsidR="008D0EA0" w:rsidRDefault="008E60DF" w:rsidP="008E60DF">
      <w:pPr>
        <w:pStyle w:val="ListParagraph"/>
        <w:numPr>
          <w:ilvl w:val="0"/>
          <w:numId w:val="3"/>
        </w:numPr>
        <w:ind w:left="1134" w:hanging="425"/>
      </w:pPr>
      <w:r>
        <w:t xml:space="preserve">MATLAB’s inbuilt function </w:t>
      </w:r>
      <w:r w:rsidRPr="005A089F">
        <w:rPr>
          <w:b/>
        </w:rPr>
        <w:t xml:space="preserve">ode15s </w:t>
      </w:r>
      <w:r>
        <w:t xml:space="preserve">can handle stiff ODEs very well. </w:t>
      </w:r>
      <w:r w:rsidR="005A089F">
        <w:t>Recall a problem discussed in class, for which you tried the explicit Euler’s method and it failed:</w:t>
      </w:r>
    </w:p>
    <w:p w14:paraId="0353BA16" w14:textId="7244AA28" w:rsidR="005A089F" w:rsidRPr="005A089F" w:rsidRDefault="005A089F" w:rsidP="005A089F">
      <w:pPr>
        <w:ind w:left="136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=98y+198z;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=-99y-199z;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=1;z(0)=0</m:t>
          </m:r>
        </m:oMath>
      </m:oMathPara>
    </w:p>
    <w:p w14:paraId="047E0743" w14:textId="2580708F" w:rsidR="005A089F" w:rsidRPr="005A089F" w:rsidRDefault="005A089F" w:rsidP="005A089F">
      <w:pPr>
        <w:ind w:left="644" w:firstLine="720"/>
      </w:pPr>
      <w:r w:rsidRPr="005A089F">
        <w:t>The analytical solution is</w:t>
      </w:r>
      <w:r>
        <w:t xml:space="preserve"> known </w:t>
      </w:r>
    </w:p>
    <w:p w14:paraId="1C70590D" w14:textId="54336800" w:rsidR="005A089F" w:rsidRPr="005A089F" w:rsidRDefault="005A089F" w:rsidP="005A089F">
      <w:pPr>
        <w:ind w:left="1364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-t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-100t</m:t>
              </m:r>
            </m:sup>
          </m:sSup>
          <m:r>
            <w:rPr>
              <w:rFonts w:ascii="Cambria Math" w:hAnsi="Cambria Math"/>
              <w:sz w:val="28"/>
            </w:rPr>
            <m:t>;z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-t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-100t</m:t>
              </m:r>
            </m:sup>
          </m:sSup>
        </m:oMath>
      </m:oMathPara>
    </w:p>
    <w:p w14:paraId="32E9C0D8" w14:textId="5C588AB7" w:rsidR="005A089F" w:rsidRDefault="005A089F" w:rsidP="005A089F">
      <w:pPr>
        <w:pStyle w:val="ListParagraph"/>
        <w:ind w:left="1134"/>
      </w:pPr>
      <w:r>
        <w:t xml:space="preserve">Solve the system of ODEs using ode15s and compare it with the analytical solution by plotting them together. Let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ε[0,10]</m:t>
        </m:r>
      </m:oMath>
      <w:r w:rsidR="00903136">
        <w:t xml:space="preserve"> in intervals of 0.1 </w:t>
      </w:r>
    </w:p>
    <w:p w14:paraId="4BCE7A74" w14:textId="2F70C309" w:rsidR="00903136" w:rsidRDefault="00903136" w:rsidP="005A089F">
      <w:pPr>
        <w:pStyle w:val="ListParagraph"/>
        <w:ind w:left="1134"/>
      </w:pPr>
      <w:r>
        <w:t xml:space="preserve">Look at the plot – see how the region at low t has sharp gradients. </w:t>
      </w:r>
    </w:p>
    <w:p w14:paraId="7D8DDB53" w14:textId="7D590D1A" w:rsidR="005A089F" w:rsidRPr="00903136" w:rsidRDefault="00903136" w:rsidP="005A089F">
      <w:pPr>
        <w:pStyle w:val="ListParagraph"/>
        <w:ind w:left="1134"/>
        <w:rPr>
          <w:i/>
        </w:rPr>
      </w:pPr>
      <w:r w:rsidRPr="00903136">
        <w:rPr>
          <w:i/>
        </w:rPr>
        <w:t xml:space="preserve">I will check the following:  vector t; vector yan and zan which represent the analytical solution at t; yode15s and zode15s which are from the ode15s solution. </w:t>
      </w:r>
    </w:p>
    <w:p w14:paraId="09E31A4A" w14:textId="77777777" w:rsidR="005A089F" w:rsidRDefault="005A089F" w:rsidP="00903136"/>
    <w:p w14:paraId="2DEA593D" w14:textId="775E29EE" w:rsidR="00D046BD" w:rsidRPr="00D046BD" w:rsidRDefault="00C37331" w:rsidP="00D046BD">
      <w:pPr>
        <w:pStyle w:val="ListParagraph"/>
        <w:numPr>
          <w:ilvl w:val="0"/>
          <w:numId w:val="3"/>
        </w:numPr>
        <w:ind w:left="1276" w:hanging="567"/>
        <w:rPr>
          <w:i/>
        </w:rPr>
      </w:pPr>
      <w:r>
        <w:t xml:space="preserve">The Finite Difference based method for solution of BVP-ODEs involves the conversion of the original ODEs into a system of </w:t>
      </w:r>
      <w:r w:rsidR="00D046BD">
        <w:t xml:space="preserve">linear/non-linear equations, which need to be solved in order to determine the Yi at each ti. </w:t>
      </w:r>
      <w:r w:rsidR="00D046BD" w:rsidRPr="00D046BD">
        <w:rPr>
          <w:i/>
        </w:rPr>
        <w:t xml:space="preserve">The boundary conditions may be the Dirichlet (function values), Neumannn (derivative values) or mixed (function value at one point, derivative at the other) kind. </w:t>
      </w:r>
    </w:p>
    <w:p w14:paraId="4812A287" w14:textId="083BECF0" w:rsidR="00D046BD" w:rsidRDefault="00D046BD" w:rsidP="00D046BD">
      <w:pPr>
        <w:ind w:left="709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=0.15T;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=240 and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=150</m:t>
          </m:r>
        </m:oMath>
      </m:oMathPara>
    </w:p>
    <w:p w14:paraId="2CE3DFA3" w14:textId="1E7B8853" w:rsidR="005A089F" w:rsidRDefault="005A089F" w:rsidP="005A089F">
      <w:pPr>
        <w:ind w:left="1277"/>
      </w:pPr>
      <w:r>
        <w:t xml:space="preserve"> </w:t>
      </w:r>
    </w:p>
    <w:p w14:paraId="13411E8B" w14:textId="74ED2732" w:rsidR="008D0EA0" w:rsidRDefault="00D046BD" w:rsidP="00D046BD">
      <w:pPr>
        <w:pStyle w:val="ListParagraph"/>
        <w:numPr>
          <w:ilvl w:val="0"/>
          <w:numId w:val="4"/>
        </w:numPr>
      </w:pPr>
      <w:r>
        <w:t xml:space="preserve">This can be translated to a set of linear equations with h=1, as below. </w:t>
      </w:r>
    </w:p>
    <w:p w14:paraId="01F82C0A" w14:textId="4973528B" w:rsidR="00D046BD" w:rsidRPr="00795BA2" w:rsidRDefault="00D046BD" w:rsidP="00D046BD">
      <w:pPr>
        <w:jc w:val="center"/>
        <w:rPr>
          <w:rFonts w:eastAsiaTheme="minorEastAsia"/>
          <w:i/>
          <w:noProof/>
          <w:sz w:val="32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  <w:sz w:val="32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240</m:t>
          </m:r>
        </m:oMath>
      </m:oMathPara>
    </w:p>
    <w:p w14:paraId="28BE30D5" w14:textId="10F5F2F6" w:rsidR="00D046BD" w:rsidRPr="00350730" w:rsidRDefault="00D046BD" w:rsidP="00D046BD">
      <w:pPr>
        <w:rPr>
          <w:rFonts w:eastAsiaTheme="minorEastAsia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i+1</m:t>
              </m:r>
            </m:sub>
          </m:sSub>
          <m:r>
            <w:rPr>
              <w:rFonts w:ascii="Cambria Math" w:hAnsi="Cambria Math"/>
              <w:sz w:val="32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i-1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0.15</m:t>
          </m:r>
          <m:r>
            <w:rPr>
              <w:rFonts w:ascii="Cambria Math" w:hAnsi="Cambria Math"/>
              <w:sz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)</m:t>
          </m:r>
        </m:oMath>
      </m:oMathPara>
    </w:p>
    <w:p w14:paraId="2A13B41C" w14:textId="799073F2" w:rsidR="00D046BD" w:rsidRPr="00795BA2" w:rsidRDefault="00D046BD" w:rsidP="00D046BD">
      <w:pPr>
        <w:rPr>
          <w:rFonts w:eastAsiaTheme="minorEastAsia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10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150</m:t>
          </m:r>
          <m:r>
            <w:rPr>
              <w:rFonts w:ascii="Cambria Math" w:hAnsi="Cambria Math"/>
              <w:sz w:val="32"/>
            </w:rPr>
            <m:t xml:space="preserve">  </m:t>
          </m:r>
        </m:oMath>
      </m:oMathPara>
    </w:p>
    <w:p w14:paraId="6DDCFFE6" w14:textId="76C6E5CE" w:rsidR="00D046BD" w:rsidRDefault="00D046BD" w:rsidP="005A089F"/>
    <w:p w14:paraId="305B32EF" w14:textId="124166CD" w:rsidR="00D046BD" w:rsidRDefault="00D046BD" w:rsidP="00D046BD">
      <w:pPr>
        <w:jc w:val="center"/>
        <w:rPr>
          <w:i/>
        </w:rPr>
      </w:pPr>
      <w:r w:rsidRPr="00D046BD">
        <w:rPr>
          <w:i/>
        </w:rPr>
        <w:t>(for i=1,9)</w:t>
      </w:r>
    </w:p>
    <w:p w14:paraId="72118FAD" w14:textId="26C1CB72" w:rsidR="00D046BD" w:rsidRDefault="00D046BD" w:rsidP="00D046BD">
      <w:pPr>
        <w:jc w:val="center"/>
        <w:rPr>
          <w:i/>
        </w:rPr>
      </w:pPr>
    </w:p>
    <w:p w14:paraId="3DD38E82" w14:textId="77777777" w:rsidR="00D046BD" w:rsidRDefault="00D046BD" w:rsidP="00D046BD">
      <w:pPr>
        <w:jc w:val="both"/>
        <w:rPr>
          <w:rFonts w:eastAsiaTheme="minorEastAsia"/>
        </w:rPr>
      </w:pPr>
      <w:r>
        <w:lastRenderedPageBreak/>
        <w:tab/>
      </w:r>
      <w:r>
        <w:tab/>
        <w:t xml:space="preserve">Set up the matrix version of the linear equations problem, as </w:t>
      </w:r>
      <m:oMath>
        <m:r>
          <w:rPr>
            <w:rFonts w:ascii="Cambria Math" w:hAnsi="Cambria Math"/>
          </w:rPr>
          <m:t>AT=b</m:t>
        </m:r>
      </m:oMath>
      <w:r>
        <w:rPr>
          <w:rFonts w:eastAsiaTheme="minorEastAsia"/>
        </w:rPr>
        <w:t xml:space="preserve"> where </w:t>
      </w:r>
    </w:p>
    <w:p w14:paraId="73A6A7F5" w14:textId="4CEC43F7" w:rsidR="00D046BD" w:rsidRDefault="00D046BD" w:rsidP="00D046BD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;…..;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</w:p>
    <w:p w14:paraId="1EF82849" w14:textId="312E2BEC" w:rsidR="00D046BD" w:rsidRDefault="00D046BD" w:rsidP="00D046BD">
      <w:pPr>
        <w:ind w:left="720" w:firstLine="720"/>
        <w:jc w:val="both"/>
      </w:pPr>
    </w:p>
    <w:p w14:paraId="5357C770" w14:textId="252574A9" w:rsidR="00D046BD" w:rsidRPr="00D046BD" w:rsidRDefault="00D046BD" w:rsidP="00D046BD">
      <w:pPr>
        <w:ind w:left="1440"/>
        <w:jc w:val="both"/>
      </w:pPr>
      <w:r>
        <w:t xml:space="preserve">Solve for T using LU decomposition, Gauss elimination or just the inverse method (using MATLAB functions, no need to write your own code for these). Plot T vs. t. </w:t>
      </w:r>
    </w:p>
    <w:p w14:paraId="02A2874A" w14:textId="415AD1F0" w:rsidR="008D0EA0" w:rsidRDefault="00D046BD">
      <w:r>
        <w:tab/>
      </w:r>
      <w:r>
        <w:tab/>
      </w:r>
    </w:p>
    <w:p w14:paraId="5434CD50" w14:textId="1F7CC4B0" w:rsidR="00D046BD" w:rsidRDefault="00D046BD">
      <w:pPr>
        <w:rPr>
          <w:i/>
        </w:rPr>
      </w:pPr>
      <w:r>
        <w:tab/>
      </w:r>
      <w:r>
        <w:tab/>
      </w:r>
      <w:r w:rsidRPr="00D046BD">
        <w:rPr>
          <w:i/>
        </w:rPr>
        <w:t>I plan to examine A, b, and the final solution T.</w:t>
      </w:r>
    </w:p>
    <w:p w14:paraId="10926623" w14:textId="5B650A28" w:rsidR="00D046BD" w:rsidRDefault="00D046BD">
      <w:pPr>
        <w:rPr>
          <w:i/>
        </w:rPr>
      </w:pPr>
    </w:p>
    <w:p w14:paraId="4E437846" w14:textId="24FE92E7" w:rsidR="00D046BD" w:rsidRDefault="00D046BD" w:rsidP="00D046BD">
      <w:pPr>
        <w:pStyle w:val="ListParagraph"/>
        <w:numPr>
          <w:ilvl w:val="0"/>
          <w:numId w:val="4"/>
        </w:numPr>
        <w:rPr>
          <w:i/>
        </w:rPr>
      </w:pPr>
      <w:r>
        <w:t>Rework the problem for h=2</w:t>
      </w:r>
      <w:r w:rsidR="004E291F">
        <w:t xml:space="preserve">, and do the same steps for solution as above. Let this equation be represented as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="004E291F">
        <w:t xml:space="preserve">  where the matrix W replaces A above. And the new temperature is T2. </w:t>
      </w:r>
      <w:r w:rsidR="004E291F" w:rsidRPr="004E291F">
        <w:rPr>
          <w:i/>
        </w:rPr>
        <w:t>I will examine W,c and the final solution T2.</w:t>
      </w:r>
    </w:p>
    <w:p w14:paraId="55566582" w14:textId="0AEE59F7" w:rsidR="004E291F" w:rsidRPr="004E291F" w:rsidRDefault="004E291F" w:rsidP="004E291F"/>
    <w:p w14:paraId="74FE084F" w14:textId="32E2C928" w:rsidR="004E291F" w:rsidRDefault="004E291F" w:rsidP="004E291F">
      <w:pPr>
        <w:pStyle w:val="ListParagraph"/>
        <w:numPr>
          <w:ilvl w:val="0"/>
          <w:numId w:val="4"/>
        </w:numPr>
      </w:pPr>
      <w:r w:rsidRPr="004E291F">
        <w:t xml:space="preserve">Plot the temperatures T and T2 together and think about the result. </w:t>
      </w:r>
    </w:p>
    <w:p w14:paraId="1769CC53" w14:textId="77777777" w:rsidR="004E291F" w:rsidRDefault="004E291F" w:rsidP="004E291F">
      <w:pPr>
        <w:pStyle w:val="ListParagraph"/>
      </w:pPr>
    </w:p>
    <w:p w14:paraId="414BE3AA" w14:textId="27FBC88B" w:rsidR="004E291F" w:rsidRDefault="004E291F" w:rsidP="004E291F"/>
    <w:p w14:paraId="01495152" w14:textId="314A7118" w:rsidR="004E291F" w:rsidRPr="004E291F" w:rsidRDefault="004E291F" w:rsidP="004E291F">
      <w:pPr>
        <w:pStyle w:val="ListParagraph"/>
        <w:ind w:left="1637"/>
      </w:pPr>
      <w:r w:rsidRPr="004E291F">
        <w:rPr>
          <w:highlight w:val="yellow"/>
        </w:rPr>
        <w:t>TODAY IS THE LAST OFFICIAL CLASS. PLEASE GO THROUGH ALL THE MATERIAL WE HAVE WORKED ON THROUGH THE SEMESTER AND PRACTICE IF YOU HAVE TIME NOW.</w:t>
      </w:r>
      <w:r>
        <w:t xml:space="preserve"> </w:t>
      </w:r>
    </w:p>
    <w:sectPr w:rsidR="004E291F" w:rsidRPr="004E291F" w:rsidSect="0002353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5150"/>
    <w:multiLevelType w:val="hybridMultilevel"/>
    <w:tmpl w:val="9C76D826"/>
    <w:lvl w:ilvl="0" w:tplc="88966E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49057797"/>
    <w:multiLevelType w:val="hybridMultilevel"/>
    <w:tmpl w:val="4D008DD6"/>
    <w:lvl w:ilvl="0" w:tplc="C302CB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AE2462"/>
    <w:multiLevelType w:val="hybridMultilevel"/>
    <w:tmpl w:val="0FDA8AB8"/>
    <w:lvl w:ilvl="0" w:tplc="0412860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700039C"/>
    <w:multiLevelType w:val="hybridMultilevel"/>
    <w:tmpl w:val="6D467E54"/>
    <w:lvl w:ilvl="0" w:tplc="827434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A0"/>
    <w:rsid w:val="00023530"/>
    <w:rsid w:val="00292B8F"/>
    <w:rsid w:val="00400633"/>
    <w:rsid w:val="004E291F"/>
    <w:rsid w:val="005A089F"/>
    <w:rsid w:val="00710CD6"/>
    <w:rsid w:val="008D0EA0"/>
    <w:rsid w:val="008E60DF"/>
    <w:rsid w:val="00903136"/>
    <w:rsid w:val="009C21EB"/>
    <w:rsid w:val="00AB5D78"/>
    <w:rsid w:val="00C37331"/>
    <w:rsid w:val="00D0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6425"/>
  <w14:defaultImageDpi w14:val="32767"/>
  <w15:chartTrackingRefBased/>
  <w15:docId w15:val="{C96175F0-999B-7447-A382-7530A869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A0"/>
    <w:pPr>
      <w:ind w:left="720"/>
      <w:contextualSpacing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5A0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Aghalayam</dc:creator>
  <cp:keywords/>
  <dc:description/>
  <cp:lastModifiedBy>Preeti Aghalayam</cp:lastModifiedBy>
  <cp:revision>4</cp:revision>
  <cp:lastPrinted>2019-11-06T05:33:00Z</cp:lastPrinted>
  <dcterms:created xsi:type="dcterms:W3CDTF">2019-11-03T13:57:00Z</dcterms:created>
  <dcterms:modified xsi:type="dcterms:W3CDTF">2019-11-06T06:39:00Z</dcterms:modified>
</cp:coreProperties>
</file>