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6E0352" w:rsidP="006E0352">
      <w:pPr>
        <w:pStyle w:val="Title"/>
        <w:rPr>
          <w:lang w:val="en-US"/>
        </w:rPr>
      </w:pPr>
      <w:r>
        <w:rPr>
          <w:lang w:val="en-US"/>
        </w:rPr>
        <w:t>CH5440 Assignment-3</w:t>
      </w:r>
    </w:p>
    <w:p w:rsidR="006E0352" w:rsidRDefault="006E0352" w:rsidP="006E0352">
      <w:pPr>
        <w:rPr>
          <w:lang w:val="en-US"/>
        </w:rPr>
      </w:pPr>
    </w:p>
    <w:p w:rsidR="006E0352" w:rsidRDefault="006E0352" w:rsidP="006E0352">
      <w:pPr>
        <w:pStyle w:val="Heading1"/>
        <w:rPr>
          <w:lang w:val="en-US"/>
        </w:rPr>
      </w:pPr>
      <w:r>
        <w:rPr>
          <w:lang w:val="en-US"/>
        </w:rPr>
        <w:t>Question 1</w:t>
      </w:r>
    </w:p>
    <w:p w:rsidR="006E0352" w:rsidRDefault="006E0352" w:rsidP="00F86863">
      <w:pPr>
        <w:pStyle w:val="Heading2"/>
        <w:rPr>
          <w:lang w:val="en-US"/>
        </w:rPr>
      </w:pPr>
      <w:r>
        <w:rPr>
          <w:lang w:val="en-US"/>
        </w:rPr>
        <w:t>Part a)</w:t>
      </w:r>
    </w:p>
    <w:p w:rsidR="00F86863" w:rsidRDefault="00F86863" w:rsidP="00F86863">
      <w:pPr>
        <w:rPr>
          <w:lang w:val="en-US"/>
        </w:rPr>
      </w:pPr>
      <w:r>
        <w:rPr>
          <w:lang w:val="en-US"/>
        </w:rPr>
        <w:t>Constraint model obtained:</w:t>
      </w:r>
    </w:p>
    <w:p w:rsidR="00F86863" w:rsidRDefault="00F86863" w:rsidP="00F86863">
      <w:pPr>
        <w:rPr>
          <w:lang w:val="en-US"/>
        </w:rPr>
      </w:pPr>
      <w:r w:rsidRPr="00F86863">
        <w:rPr>
          <w:noProof/>
          <w:lang w:eastAsia="en-GB" w:bidi="ta-IN"/>
        </w:rPr>
        <w:drawing>
          <wp:inline distT="0" distB="0" distL="0" distR="0" wp14:anchorId="010DFBAC" wp14:editId="3C26E7B8">
            <wp:extent cx="4115157" cy="1097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63" w:rsidRDefault="00F86863" w:rsidP="00F86863">
      <w:pPr>
        <w:rPr>
          <w:lang w:val="en-US"/>
        </w:rPr>
      </w:pPr>
      <w:r>
        <w:rPr>
          <w:lang w:val="en-US"/>
        </w:rPr>
        <w:t>Regression model obtained:</w:t>
      </w:r>
    </w:p>
    <w:p w:rsidR="00F86863" w:rsidRDefault="00F86863" w:rsidP="00F86863">
      <w:pPr>
        <w:rPr>
          <w:lang w:val="en-US"/>
        </w:rPr>
      </w:pPr>
      <w:r w:rsidRPr="00F86863">
        <w:rPr>
          <w:noProof/>
          <w:lang w:eastAsia="en-GB" w:bidi="ta-IN"/>
        </w:rPr>
        <w:drawing>
          <wp:inline distT="0" distB="0" distL="0" distR="0" wp14:anchorId="783560FF" wp14:editId="7731F14D">
            <wp:extent cx="2491956" cy="15469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63" w:rsidRDefault="00F86863" w:rsidP="00F86863">
      <w:pPr>
        <w:rPr>
          <w:lang w:val="en-US"/>
        </w:rPr>
      </w:pPr>
      <w:r>
        <w:rPr>
          <w:lang w:val="en-US"/>
        </w:rPr>
        <w:t>True regression model:</w:t>
      </w:r>
    </w:p>
    <w:p w:rsidR="00122AB8" w:rsidRDefault="00F86863" w:rsidP="00F86863">
      <w:pPr>
        <w:rPr>
          <w:lang w:val="en-US"/>
        </w:rPr>
      </w:pPr>
      <w:r w:rsidRPr="00F86863">
        <w:rPr>
          <w:noProof/>
          <w:lang w:eastAsia="en-GB" w:bidi="ta-IN"/>
        </w:rPr>
        <w:drawing>
          <wp:inline distT="0" distB="0" distL="0" distR="0" wp14:anchorId="38025A9E" wp14:editId="59AEE2C5">
            <wp:extent cx="1821338" cy="13945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B8" w:rsidRDefault="00122AB8" w:rsidP="00F86863">
      <w:pPr>
        <w:rPr>
          <w:lang w:val="en-US"/>
        </w:rPr>
      </w:pPr>
      <w:proofErr w:type="spellStart"/>
      <w:r>
        <w:rPr>
          <w:lang w:val="en-US"/>
        </w:rPr>
        <w:t>Maxdiff</w:t>
      </w:r>
      <w:proofErr w:type="spellEnd"/>
      <w:r>
        <w:rPr>
          <w:lang w:val="en-US"/>
        </w:rPr>
        <w:t xml:space="preserve"> was found to be 0.0146.</w:t>
      </w:r>
    </w:p>
    <w:p w:rsidR="004B2CDA" w:rsidRDefault="00C5045A" w:rsidP="00C5045A">
      <w:pPr>
        <w:rPr>
          <w:lang w:val="en-US"/>
        </w:rPr>
      </w:pPr>
      <w:r>
        <w:rPr>
          <w:lang w:val="en-US"/>
        </w:rPr>
        <w:t>Singular values:</w:t>
      </w:r>
      <w:r w:rsidRPr="00C5045A">
        <w:rPr>
          <w:lang w:val="en-US"/>
        </w:rPr>
        <w:t xml:space="preserve">  372.3466</w:t>
      </w:r>
      <w:r>
        <w:rPr>
          <w:lang w:val="en-US"/>
        </w:rPr>
        <w:t>,</w:t>
      </w:r>
      <w:r w:rsidRPr="00C5045A">
        <w:rPr>
          <w:lang w:val="en-US"/>
        </w:rPr>
        <w:t xml:space="preserve">    8.1239</w:t>
      </w:r>
      <w:r>
        <w:rPr>
          <w:lang w:val="en-US"/>
        </w:rPr>
        <w:t>,</w:t>
      </w:r>
      <w:r w:rsidRPr="00C5045A">
        <w:rPr>
          <w:lang w:val="en-US"/>
        </w:rPr>
        <w:t xml:space="preserve">    1.3687</w:t>
      </w:r>
      <w:r>
        <w:rPr>
          <w:lang w:val="en-US"/>
        </w:rPr>
        <w:t>,</w:t>
      </w:r>
      <w:r w:rsidRPr="00C5045A">
        <w:rPr>
          <w:lang w:val="en-US"/>
        </w:rPr>
        <w:t xml:space="preserve">    1.0412</w:t>
      </w:r>
      <w:r>
        <w:rPr>
          <w:lang w:val="en-US"/>
        </w:rPr>
        <w:t>,</w:t>
      </w:r>
      <w:r w:rsidRPr="00C5045A">
        <w:rPr>
          <w:lang w:val="en-US"/>
        </w:rPr>
        <w:t xml:space="preserve">    0.3177</w:t>
      </w:r>
    </w:p>
    <w:p w:rsidR="00310762" w:rsidRDefault="00310762" w:rsidP="00C5045A">
      <w:pPr>
        <w:rPr>
          <w:lang w:val="en-US"/>
        </w:rPr>
      </w:pPr>
      <w:r>
        <w:rPr>
          <w:lang w:val="en-US"/>
        </w:rPr>
        <w:t>Eigen values of covariance matrix:</w:t>
      </w:r>
    </w:p>
    <w:p w:rsidR="00042D47" w:rsidRDefault="00042D47" w:rsidP="00C5045A">
      <w:pPr>
        <w:rPr>
          <w:lang w:val="en-US"/>
        </w:rPr>
      </w:pPr>
      <w:r w:rsidRPr="00042D47">
        <w:rPr>
          <w:lang w:val="en-US"/>
        </w:rPr>
        <w:lastRenderedPageBreak/>
        <w:drawing>
          <wp:inline distT="0" distB="0" distL="0" distR="0" wp14:anchorId="351211CD" wp14:editId="22A5AE1E">
            <wp:extent cx="1524132" cy="14860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47" w:rsidRPr="00F86863" w:rsidRDefault="00916347" w:rsidP="00C5045A">
      <w:pPr>
        <w:rPr>
          <w:lang w:val="en-US"/>
        </w:rPr>
      </w:pPr>
      <w:r>
        <w:rPr>
          <w:lang w:val="en-US"/>
        </w:rPr>
        <w:t xml:space="preserve">Notice that 3 </w:t>
      </w:r>
      <w:proofErr w:type="spellStart"/>
      <w:proofErr w:type="gramStart"/>
      <w:r>
        <w:rPr>
          <w:lang w:val="en-US"/>
        </w:rPr>
        <w:t>eigen</w:t>
      </w:r>
      <w:proofErr w:type="spellEnd"/>
      <w:proofErr w:type="gramEnd"/>
      <w:r>
        <w:rPr>
          <w:lang w:val="en-US"/>
        </w:rPr>
        <w:t xml:space="preserve"> values are much smaller compared to the rest so we can say there are 3 constraints.</w:t>
      </w: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b)</w:t>
      </w:r>
    </w:p>
    <w:p w:rsidR="00813C97" w:rsidRPr="00813C97" w:rsidRDefault="00813C97" w:rsidP="00813C97">
      <w:pPr>
        <w:rPr>
          <w:lang w:val="en-US"/>
        </w:rPr>
      </w:pPr>
      <w:r>
        <w:rPr>
          <w:lang w:val="en-US"/>
        </w:rPr>
        <w:t>Following algorithm was used:</w:t>
      </w:r>
    </w:p>
    <w:p w:rsidR="00813C97" w:rsidRDefault="00813C97" w:rsidP="00F105F5">
      <w:pPr>
        <w:rPr>
          <w:lang w:val="en-US"/>
        </w:rPr>
      </w:pPr>
      <w:r w:rsidRPr="00813C97">
        <w:rPr>
          <w:lang w:val="en-US"/>
        </w:rPr>
        <w:drawing>
          <wp:inline distT="0" distB="0" distL="0" distR="0" wp14:anchorId="370220B0" wp14:editId="7E5850E9">
            <wp:extent cx="5731510" cy="43599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8C" w:rsidRDefault="00813C97" w:rsidP="00AD4C8C">
      <w:pPr>
        <w:rPr>
          <w:lang w:val="en-US"/>
        </w:rPr>
      </w:pPr>
      <w:r>
        <w:rPr>
          <w:lang w:val="en-US"/>
        </w:rPr>
        <w:t xml:space="preserve">Source: </w:t>
      </w:r>
      <w:r w:rsidR="00AD4C8C" w:rsidRPr="00AD4C8C">
        <w:rPr>
          <w:lang w:val="en-US"/>
        </w:rPr>
        <w:t xml:space="preserve">Shankar </w:t>
      </w:r>
      <w:proofErr w:type="spellStart"/>
      <w:r w:rsidR="00AD4C8C" w:rsidRPr="00AD4C8C">
        <w:rPr>
          <w:lang w:val="en-US"/>
        </w:rPr>
        <w:t>Narasimhan</w:t>
      </w:r>
      <w:proofErr w:type="spellEnd"/>
      <w:r w:rsidR="00AD4C8C" w:rsidRPr="00AD4C8C">
        <w:rPr>
          <w:lang w:val="en-US"/>
        </w:rPr>
        <w:t xml:space="preserve">, </w:t>
      </w:r>
      <w:proofErr w:type="spellStart"/>
      <w:r w:rsidR="00AD4C8C" w:rsidRPr="00AD4C8C">
        <w:rPr>
          <w:lang w:val="en-US"/>
        </w:rPr>
        <w:t>Sirish</w:t>
      </w:r>
      <w:proofErr w:type="spellEnd"/>
      <w:r w:rsidR="00AD4C8C" w:rsidRPr="00AD4C8C">
        <w:rPr>
          <w:lang w:val="en-US"/>
        </w:rPr>
        <w:t xml:space="preserve"> L. Shah,</w:t>
      </w:r>
      <w:r w:rsidR="00AD4C8C">
        <w:rPr>
          <w:lang w:val="en-US"/>
        </w:rPr>
        <w:t xml:space="preserve"> </w:t>
      </w:r>
      <w:r w:rsidR="00AD4C8C" w:rsidRPr="00AD4C8C">
        <w:rPr>
          <w:lang w:val="en-US"/>
        </w:rPr>
        <w:t>Model identification and error covariance matrix estimation from noisy data using PCA,</w:t>
      </w:r>
      <w:r w:rsidR="00AD4C8C">
        <w:rPr>
          <w:lang w:val="en-US"/>
        </w:rPr>
        <w:t xml:space="preserve"> </w:t>
      </w:r>
      <w:r w:rsidR="00AD4C8C" w:rsidRPr="00AD4C8C">
        <w:rPr>
          <w:lang w:val="en-US"/>
        </w:rPr>
        <w:t>Control Engineering Practice,</w:t>
      </w:r>
      <w:r w:rsidR="00AD4C8C">
        <w:rPr>
          <w:lang w:val="en-US"/>
        </w:rPr>
        <w:t xml:space="preserve"> </w:t>
      </w:r>
      <w:r w:rsidR="00AD4C8C" w:rsidRPr="00AD4C8C">
        <w:rPr>
          <w:lang w:val="en-US"/>
        </w:rPr>
        <w:t>Volume 16, Issue 1,</w:t>
      </w:r>
      <w:r w:rsidR="00AD4C8C">
        <w:rPr>
          <w:lang w:val="en-US"/>
        </w:rPr>
        <w:t xml:space="preserve"> </w:t>
      </w:r>
      <w:r w:rsidR="00AD4C8C" w:rsidRPr="00AD4C8C">
        <w:rPr>
          <w:lang w:val="en-US"/>
        </w:rPr>
        <w:t>2008,</w:t>
      </w:r>
      <w:r w:rsidR="00AD4C8C">
        <w:rPr>
          <w:lang w:val="en-US"/>
        </w:rPr>
        <w:t xml:space="preserve"> </w:t>
      </w:r>
      <w:r w:rsidR="00AD4C8C" w:rsidRPr="00AD4C8C">
        <w:rPr>
          <w:lang w:val="en-US"/>
        </w:rPr>
        <w:t>Pages 146-155,</w:t>
      </w:r>
      <w:r w:rsidR="00AD4C8C">
        <w:rPr>
          <w:lang w:val="en-US"/>
        </w:rPr>
        <w:t xml:space="preserve"> </w:t>
      </w:r>
      <w:r w:rsidR="00AD4C8C" w:rsidRPr="00AD4C8C">
        <w:rPr>
          <w:lang w:val="en-US"/>
        </w:rPr>
        <w:t>ISSN 0967-0661,</w:t>
      </w:r>
      <w:r w:rsidR="00AD4C8C">
        <w:rPr>
          <w:lang w:val="en-US"/>
        </w:rPr>
        <w:t xml:space="preserve"> </w:t>
      </w:r>
      <w:hyperlink r:id="rId12" w:history="1">
        <w:r w:rsidR="00AD4C8C" w:rsidRPr="001B6C1E">
          <w:rPr>
            <w:rStyle w:val="Hyperlink"/>
            <w:lang w:val="en-US"/>
          </w:rPr>
          <w:t>https://doi.org/10.1016/j.conengprac.2007.04.006</w:t>
        </w:r>
      </w:hyperlink>
    </w:p>
    <w:p w:rsidR="00813C97" w:rsidRDefault="00813C97" w:rsidP="00AD4C8C">
      <w:pPr>
        <w:rPr>
          <w:lang w:val="en-US"/>
        </w:rPr>
      </w:pPr>
      <w:r>
        <w:rPr>
          <w:lang w:val="en-US"/>
        </w:rPr>
        <w:t>Step-6 was replaced by the linear equation form taught in class – minimizing negative of log likelihood couldn’t achieve fast convergence.</w:t>
      </w:r>
    </w:p>
    <w:p w:rsidR="00561C7E" w:rsidRDefault="00561C7E" w:rsidP="00F105F5">
      <w:pPr>
        <w:rPr>
          <w:lang w:val="en-US"/>
        </w:rPr>
      </w:pPr>
      <w:r>
        <w:rPr>
          <w:lang w:val="en-US"/>
        </w:rPr>
        <w:t>The estimated variances are as follows:</w:t>
      </w:r>
    </w:p>
    <w:p w:rsidR="00561C7E" w:rsidRDefault="00561C7E" w:rsidP="00F105F5">
      <w:pPr>
        <w:rPr>
          <w:lang w:val="en-US"/>
        </w:rPr>
      </w:pPr>
      <w:r w:rsidRPr="00561C7E">
        <w:rPr>
          <w:lang w:val="en-US"/>
        </w:rPr>
        <w:lastRenderedPageBreak/>
        <w:drawing>
          <wp:inline distT="0" distB="0" distL="0" distR="0" wp14:anchorId="7E4436B2" wp14:editId="255DFA77">
            <wp:extent cx="4671465" cy="12421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06" w:rsidRDefault="00A77506" w:rsidP="00F105F5">
      <w:pPr>
        <w:rPr>
          <w:lang w:val="en-US"/>
        </w:rPr>
      </w:pPr>
      <w:proofErr w:type="spellStart"/>
      <w:r>
        <w:rPr>
          <w:lang w:val="en-US"/>
        </w:rPr>
        <w:t>Maxdiff</w:t>
      </w:r>
      <w:proofErr w:type="spellEnd"/>
      <w:r>
        <w:rPr>
          <w:lang w:val="en-US"/>
        </w:rPr>
        <w:t xml:space="preserve"> value = 0.0530</w:t>
      </w:r>
    </w:p>
    <w:p w:rsidR="00114FB3" w:rsidRDefault="00021A37" w:rsidP="00F105F5">
      <w:pPr>
        <w:rPr>
          <w:lang w:val="en-US"/>
        </w:rPr>
      </w:pPr>
      <w:r>
        <w:rPr>
          <w:lang w:val="en-US"/>
        </w:rPr>
        <w:t>Eigen values of covariance matrix</w:t>
      </w:r>
      <w:r w:rsidR="00A86DF9">
        <w:rPr>
          <w:lang w:val="en-US"/>
        </w:rPr>
        <w:t>:</w:t>
      </w:r>
    </w:p>
    <w:p w:rsidR="00A86DF9" w:rsidRDefault="00A86DF9" w:rsidP="00F105F5">
      <w:pPr>
        <w:rPr>
          <w:lang w:val="en-US"/>
        </w:rPr>
      </w:pPr>
      <w:r w:rsidRPr="00A86DF9">
        <w:rPr>
          <w:lang w:val="en-US"/>
        </w:rPr>
        <w:drawing>
          <wp:inline distT="0" distB="0" distL="0" distR="0" wp14:anchorId="6B54485A" wp14:editId="231361F9">
            <wp:extent cx="2187130" cy="1554615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F9" w:rsidRPr="00A86DF9" w:rsidRDefault="00A86DF9" w:rsidP="00F105F5">
      <w:pPr>
        <w:rPr>
          <w:lang w:val="en-US"/>
        </w:rPr>
      </w:pPr>
      <w:r>
        <w:rPr>
          <w:lang w:val="en-US"/>
        </w:rPr>
        <w:t xml:space="preserve">Notice how smallest 3 values are almost equal to one denoting 3 constraints. They are equal to one and not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because we have scaled the values appropriately.</w:t>
      </w:r>
    </w:p>
    <w:p w:rsidR="006E0352" w:rsidRDefault="006E0352" w:rsidP="006E0352">
      <w:pPr>
        <w:pStyle w:val="Heading2"/>
        <w:rPr>
          <w:lang w:val="en-US"/>
        </w:rPr>
      </w:pP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c)</w:t>
      </w:r>
    </w:p>
    <w:p w:rsidR="00541BE3" w:rsidRPr="00541BE3" w:rsidRDefault="00541BE3" w:rsidP="00541BE3">
      <w:pPr>
        <w:rPr>
          <w:lang w:val="en-US"/>
        </w:rPr>
      </w:pPr>
      <w:r>
        <w:rPr>
          <w:lang w:val="en-US"/>
        </w:rPr>
        <w:t>Eigen values:</w:t>
      </w:r>
    </w:p>
    <w:p w:rsidR="006E0352" w:rsidRDefault="002D021A" w:rsidP="006E0352">
      <w:pPr>
        <w:pStyle w:val="Heading2"/>
        <w:rPr>
          <w:lang w:val="en-US"/>
        </w:rPr>
      </w:pPr>
      <w:r w:rsidRPr="002D021A">
        <w:rPr>
          <w:lang w:val="en-US"/>
        </w:rPr>
        <w:drawing>
          <wp:inline distT="0" distB="0" distL="0" distR="0" wp14:anchorId="3ACE4847" wp14:editId="6F598105">
            <wp:extent cx="2423370" cy="184420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1A" w:rsidRPr="002D021A" w:rsidRDefault="002D021A" w:rsidP="002D021A">
      <w:pPr>
        <w:rPr>
          <w:lang w:val="en-US"/>
        </w:rPr>
      </w:pPr>
      <w:r>
        <w:rPr>
          <w:lang w:val="en-US"/>
        </w:rPr>
        <w:t>We can see that there is an order of magnitude change from fourth to third, and second to first. Since we are using IPCA (where we scale the data)</w:t>
      </w:r>
      <w:r w:rsidR="00D54186">
        <w:rPr>
          <w:lang w:val="en-US"/>
        </w:rPr>
        <w:t>, all the eigenvalues corresponding to constraints should be equal to 1 and definitely should not have any change in order of magnitude. So our assumption that there are 4 constraints (=&gt; only one principal component of interest)</w:t>
      </w:r>
      <w:r>
        <w:rPr>
          <w:lang w:val="en-US"/>
        </w:rPr>
        <w:t xml:space="preserve"> </w:t>
      </w:r>
      <w:r w:rsidR="00D54186">
        <w:rPr>
          <w:lang w:val="en-US"/>
        </w:rPr>
        <w:t>is wrong.</w:t>
      </w: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d)</w:t>
      </w:r>
    </w:p>
    <w:p w:rsidR="006E0352" w:rsidRDefault="001E2755" w:rsidP="006E0352">
      <w:pPr>
        <w:rPr>
          <w:lang w:val="en-US"/>
        </w:rPr>
      </w:pPr>
      <w:r>
        <w:rPr>
          <w:lang w:val="en-US"/>
        </w:rPr>
        <w:t>To determine the set of independent variables, we can check the condition number of the dependent variable matrix and choose the set of independent variables that gives a dependent variable matrix with minimal condition number (since we have to invert that).</w:t>
      </w:r>
    </w:p>
    <w:p w:rsidR="00637943" w:rsidRDefault="00637943" w:rsidP="006E0352">
      <w:pPr>
        <w:rPr>
          <w:lang w:val="en-US"/>
        </w:rPr>
      </w:pPr>
      <w:r>
        <w:rPr>
          <w:lang w:val="en-US"/>
        </w:rPr>
        <w:t xml:space="preserve">Condition number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largest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smallest</m:t>
                </m:r>
              </m:sub>
            </m:sSub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087"/>
      </w:tblGrid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lastRenderedPageBreak/>
              <w:t>Independent Variables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>
            <w:r w:rsidRPr="005162BF">
              <w:t>Condition Number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[1,2]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5.93471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[1,3]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2.934996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[1,4]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3.276916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[1,5]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1139.628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[2,3]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4.280301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[2,4]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4.940446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[2,5]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7.468241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[3,4]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52.69788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[3,5]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3.867451</w:t>
            </w:r>
          </w:p>
        </w:tc>
      </w:tr>
      <w:tr w:rsidR="005162BF" w:rsidRPr="005162BF" w:rsidTr="005162BF">
        <w:trPr>
          <w:trHeight w:val="288"/>
        </w:trPr>
        <w:tc>
          <w:tcPr>
            <w:tcW w:w="1182" w:type="dxa"/>
            <w:noWrap/>
            <w:hideMark/>
          </w:tcPr>
          <w:p w:rsidR="005162BF" w:rsidRPr="005162BF" w:rsidRDefault="005162BF">
            <w:r w:rsidRPr="005162BF">
              <w:t>[4,5]</w:t>
            </w:r>
          </w:p>
        </w:tc>
        <w:tc>
          <w:tcPr>
            <w:tcW w:w="960" w:type="dxa"/>
            <w:noWrap/>
            <w:hideMark/>
          </w:tcPr>
          <w:p w:rsidR="005162BF" w:rsidRPr="005162BF" w:rsidRDefault="005162BF" w:rsidP="005162BF">
            <w:r w:rsidRPr="005162BF">
              <w:t>4.245946</w:t>
            </w:r>
          </w:p>
        </w:tc>
      </w:tr>
    </w:tbl>
    <w:p w:rsidR="00A11474" w:rsidRDefault="00A11474" w:rsidP="006E0352">
      <w:pPr>
        <w:rPr>
          <w:lang w:val="en-US"/>
        </w:rPr>
      </w:pPr>
    </w:p>
    <w:p w:rsidR="00A11474" w:rsidRDefault="00A11474" w:rsidP="006E0352">
      <w:pPr>
        <w:rPr>
          <w:lang w:val="en-US"/>
        </w:rPr>
      </w:pPr>
      <w:r>
        <w:rPr>
          <w:lang w:val="en-US"/>
        </w:rPr>
        <w:t xml:space="preserve">Best set (lowest condition number): </w:t>
      </w:r>
      <w:r w:rsidR="00870632">
        <w:rPr>
          <w:lang w:val="en-US"/>
        </w:rPr>
        <w:t>F</w:t>
      </w:r>
      <w:r>
        <w:rPr>
          <w:lang w:val="en-US"/>
        </w:rPr>
        <w:t xml:space="preserve">1 and </w:t>
      </w:r>
      <w:r w:rsidR="00870632">
        <w:rPr>
          <w:lang w:val="en-US"/>
        </w:rPr>
        <w:t>F</w:t>
      </w:r>
      <w:r>
        <w:rPr>
          <w:lang w:val="en-US"/>
        </w:rPr>
        <w:t>3</w:t>
      </w:r>
    </w:p>
    <w:p w:rsidR="00A11474" w:rsidRDefault="00A11474" w:rsidP="006E0352">
      <w:pPr>
        <w:rPr>
          <w:lang w:val="en-US"/>
        </w:rPr>
      </w:pPr>
      <w:r>
        <w:rPr>
          <w:lang w:val="en-US"/>
        </w:rPr>
        <w:t>Worst set (hi</w:t>
      </w:r>
      <w:r w:rsidR="00C83428">
        <w:rPr>
          <w:lang w:val="en-US"/>
        </w:rPr>
        <w:t xml:space="preserve">ghest condition number): </w:t>
      </w:r>
      <w:r w:rsidR="00870632">
        <w:rPr>
          <w:lang w:val="en-US"/>
        </w:rPr>
        <w:t>F</w:t>
      </w:r>
      <w:r w:rsidR="00C83428">
        <w:rPr>
          <w:lang w:val="en-US"/>
        </w:rPr>
        <w:t xml:space="preserve">1 and </w:t>
      </w:r>
      <w:r w:rsidR="00870632">
        <w:rPr>
          <w:lang w:val="en-US"/>
        </w:rPr>
        <w:t>F</w:t>
      </w:r>
      <w:r w:rsidR="00C83428">
        <w:rPr>
          <w:lang w:val="en-US"/>
        </w:rPr>
        <w:t>5</w:t>
      </w:r>
    </w:p>
    <w:p w:rsidR="0013092F" w:rsidRDefault="00637943" w:rsidP="006E0352">
      <w:pPr>
        <w:rPr>
          <w:lang w:val="en-US"/>
        </w:rPr>
      </w:pPr>
      <w:r>
        <w:rPr>
          <w:lang w:val="en-US"/>
        </w:rPr>
        <w:t xml:space="preserve">Yes, the inferences </w:t>
      </w:r>
      <w:r w:rsidR="004C1D64">
        <w:rPr>
          <w:lang w:val="en-US"/>
        </w:rPr>
        <w:t>can be justified physically:</w:t>
      </w:r>
    </w:p>
    <w:p w:rsidR="004C1D64" w:rsidRDefault="00870632" w:rsidP="004C1D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4C1D64">
        <w:rPr>
          <w:lang w:val="en-US"/>
        </w:rPr>
        <w:t xml:space="preserve">1 and </w:t>
      </w:r>
      <w:r>
        <w:rPr>
          <w:lang w:val="en-US"/>
        </w:rPr>
        <w:t>F</w:t>
      </w:r>
      <w:r w:rsidR="004C1D64">
        <w:rPr>
          <w:lang w:val="en-US"/>
        </w:rPr>
        <w:t>3</w:t>
      </w:r>
      <w:r>
        <w:rPr>
          <w:lang w:val="en-US"/>
        </w:rPr>
        <w:t xml:space="preserve"> is the best because we can obtain F3 = F4 and F1 = F5, with only F2 requiring both these values. Similar pair – [1</w:t>
      </w:r>
      <w:proofErr w:type="gramStart"/>
      <w:r>
        <w:rPr>
          <w:lang w:val="en-US"/>
        </w:rPr>
        <w:t>,4</w:t>
      </w:r>
      <w:proofErr w:type="gramEnd"/>
      <w:r>
        <w:rPr>
          <w:lang w:val="en-US"/>
        </w:rPr>
        <w:t>] also has</w:t>
      </w:r>
      <w:r w:rsidR="003A1E62">
        <w:rPr>
          <w:lang w:val="en-US"/>
        </w:rPr>
        <w:t xml:space="preserve"> a close enough condition number.</w:t>
      </w:r>
    </w:p>
    <w:p w:rsidR="004C1D64" w:rsidRPr="004C1D64" w:rsidRDefault="00870632" w:rsidP="004C1D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4C1D64">
        <w:rPr>
          <w:lang w:val="en-US"/>
        </w:rPr>
        <w:t xml:space="preserve">1 and </w:t>
      </w:r>
      <w:r>
        <w:rPr>
          <w:lang w:val="en-US"/>
        </w:rPr>
        <w:t>F</w:t>
      </w:r>
      <w:r w:rsidR="004C1D64">
        <w:rPr>
          <w:lang w:val="en-US"/>
        </w:rPr>
        <w:t xml:space="preserve">5 are the worst because they are actually linearly dependent pair. With just </w:t>
      </w:r>
      <w:r>
        <w:rPr>
          <w:lang w:val="en-US"/>
        </w:rPr>
        <w:t>F</w:t>
      </w:r>
      <w:r w:rsidR="004C1D64">
        <w:rPr>
          <w:lang w:val="en-US"/>
        </w:rPr>
        <w:t xml:space="preserve">1 and </w:t>
      </w:r>
      <w:r>
        <w:rPr>
          <w:lang w:val="en-US"/>
        </w:rPr>
        <w:t>F</w:t>
      </w:r>
      <w:r w:rsidR="004C1D64">
        <w:rPr>
          <w:lang w:val="en-US"/>
        </w:rPr>
        <w:t>5 it is impossible to determine the other values (note we don’t get infinity as condition number since there is some noise in the data).</w:t>
      </w:r>
    </w:p>
    <w:p w:rsidR="006E0352" w:rsidRDefault="006E0352" w:rsidP="006E0352">
      <w:pPr>
        <w:pStyle w:val="Heading1"/>
        <w:rPr>
          <w:lang w:val="en-US"/>
        </w:rPr>
      </w:pPr>
      <w:r>
        <w:rPr>
          <w:lang w:val="en-US"/>
        </w:rPr>
        <w:t>Question 2</w:t>
      </w: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a)</w:t>
      </w:r>
    </w:p>
    <w:p w:rsidR="006E0352" w:rsidRDefault="00603C29" w:rsidP="006E0352">
      <w:pPr>
        <w:rPr>
          <w:lang w:val="en-US"/>
        </w:rPr>
      </w:pPr>
      <w:r w:rsidRPr="00603C29">
        <w:rPr>
          <w:noProof/>
          <w:lang w:eastAsia="en-GB" w:bidi="ta-IN"/>
        </w:rPr>
        <w:drawing>
          <wp:inline distT="0" distB="0" distL="0" distR="0" wp14:anchorId="3E87258C" wp14:editId="72C19371">
            <wp:extent cx="5052498" cy="387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29" w:rsidRDefault="00603C29" w:rsidP="006E0352">
      <w:pPr>
        <w:rPr>
          <w:lang w:val="en-US"/>
        </w:rPr>
      </w:pPr>
      <w:r>
        <w:rPr>
          <w:lang w:val="en-US"/>
        </w:rPr>
        <w:lastRenderedPageBreak/>
        <w:t>We can see the PRESS plot flattens after p = 3, so we pick 3 components for the final model.</w:t>
      </w:r>
    </w:p>
    <w:p w:rsidR="00603C29" w:rsidRDefault="00603C29" w:rsidP="006E0352">
      <w:pPr>
        <w:rPr>
          <w:lang w:val="en-US"/>
        </w:rPr>
      </w:pPr>
      <w:r>
        <w:rPr>
          <w:lang w:val="en-US"/>
        </w:rPr>
        <w:t>Calibration mode</w:t>
      </w:r>
      <w:r w:rsidR="001637F6">
        <w:rPr>
          <w:lang w:val="en-US"/>
        </w:rPr>
        <w:t>l</w:t>
      </w:r>
      <w:r>
        <w:rPr>
          <w:lang w:val="en-US"/>
        </w:rPr>
        <w:t>:</w:t>
      </w:r>
    </w:p>
    <w:p w:rsidR="00603C29" w:rsidRDefault="00603C29" w:rsidP="006E0352">
      <w:pPr>
        <w:rPr>
          <w:lang w:val="en-US"/>
        </w:rPr>
      </w:pPr>
      <w:r w:rsidRPr="00603C29">
        <w:rPr>
          <w:noProof/>
          <w:lang w:eastAsia="en-GB" w:bidi="ta-IN"/>
        </w:rPr>
        <w:drawing>
          <wp:inline distT="0" distB="0" distL="0" distR="0" wp14:anchorId="5D343D21" wp14:editId="192ED94C">
            <wp:extent cx="2644369" cy="10516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99" w:rsidRDefault="00051C99" w:rsidP="006E0352">
      <w:pPr>
        <w:rPr>
          <w:lang w:val="en-US"/>
        </w:rPr>
      </w:pPr>
      <w:r w:rsidRPr="00051C99">
        <w:rPr>
          <w:noProof/>
          <w:lang w:eastAsia="en-GB" w:bidi="ta-IN"/>
        </w:rPr>
        <w:drawing>
          <wp:inline distT="0" distB="0" distL="0" distR="0" wp14:anchorId="51028B41" wp14:editId="230A5C77">
            <wp:extent cx="2255715" cy="231668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b)</w:t>
      </w:r>
    </w:p>
    <w:p w:rsidR="006E0352" w:rsidRDefault="00426961" w:rsidP="006E0352">
      <w:pPr>
        <w:pStyle w:val="Heading2"/>
        <w:rPr>
          <w:lang w:val="en-US"/>
        </w:rPr>
      </w:pPr>
      <w:r w:rsidRPr="00426961">
        <w:rPr>
          <w:noProof/>
          <w:lang w:eastAsia="en-GB" w:bidi="ta-IN"/>
        </w:rPr>
        <w:drawing>
          <wp:inline distT="0" distB="0" distL="0" distR="0" wp14:anchorId="0D8033AA" wp14:editId="0D288394">
            <wp:extent cx="4907705" cy="395512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61" w:rsidRDefault="00426961" w:rsidP="00426961">
      <w:pPr>
        <w:rPr>
          <w:lang w:val="en-US"/>
        </w:rPr>
      </w:pPr>
      <w:r>
        <w:rPr>
          <w:lang w:val="en-US"/>
        </w:rPr>
        <w:t>Figure: Plot of average standard deviations for each wavelength</w:t>
      </w:r>
    </w:p>
    <w:p w:rsidR="00051C99" w:rsidRDefault="00051C99" w:rsidP="00426961">
      <w:pPr>
        <w:rPr>
          <w:lang w:val="en-US"/>
        </w:rPr>
      </w:pPr>
      <w:r w:rsidRPr="00051C99">
        <w:rPr>
          <w:noProof/>
          <w:lang w:eastAsia="en-GB" w:bidi="ta-IN"/>
        </w:rPr>
        <w:lastRenderedPageBreak/>
        <w:drawing>
          <wp:inline distT="0" distB="0" distL="0" distR="0" wp14:anchorId="289A4AC5" wp14:editId="7C13CCA2">
            <wp:extent cx="2476715" cy="25300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6F" w:rsidRDefault="00965F6F" w:rsidP="00426961">
      <w:pPr>
        <w:rPr>
          <w:lang w:val="en-US"/>
        </w:rPr>
      </w:pPr>
      <w:r w:rsidRPr="00965F6F">
        <w:rPr>
          <w:noProof/>
          <w:lang w:eastAsia="en-GB" w:bidi="ta-IN"/>
        </w:rPr>
        <w:drawing>
          <wp:inline distT="0" distB="0" distL="0" distR="0" wp14:anchorId="75CEBD75" wp14:editId="32450B9A">
            <wp:extent cx="5136325" cy="3955123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6F" w:rsidRDefault="00965F6F" w:rsidP="00426961">
      <w:pPr>
        <w:rPr>
          <w:lang w:val="en-US"/>
        </w:rPr>
      </w:pPr>
      <w:r>
        <w:rPr>
          <w:lang w:val="en-US"/>
        </w:rPr>
        <w:t>Once more PRESS flattens after 3 components</w:t>
      </w:r>
      <w:r w:rsidR="005620BC">
        <w:rPr>
          <w:lang w:val="en-US"/>
        </w:rPr>
        <w:t>, so we choose 3 components for the final model</w:t>
      </w:r>
    </w:p>
    <w:p w:rsidR="005620BC" w:rsidRDefault="005620BC" w:rsidP="00426961">
      <w:pPr>
        <w:rPr>
          <w:lang w:val="en-US"/>
        </w:rPr>
      </w:pPr>
      <w:r>
        <w:rPr>
          <w:lang w:val="en-US"/>
        </w:rPr>
        <w:t>Calibration model:</w:t>
      </w:r>
    </w:p>
    <w:p w:rsidR="005620BC" w:rsidRDefault="005620BC" w:rsidP="00426961">
      <w:pPr>
        <w:rPr>
          <w:lang w:val="en-US"/>
        </w:rPr>
      </w:pPr>
      <w:r w:rsidRPr="005620BC">
        <w:rPr>
          <w:noProof/>
          <w:lang w:eastAsia="en-GB" w:bidi="ta-IN"/>
        </w:rPr>
        <w:lastRenderedPageBreak/>
        <w:drawing>
          <wp:inline distT="0" distB="0" distL="0" distR="0" wp14:anchorId="3441CFA5" wp14:editId="63B6C61C">
            <wp:extent cx="3269263" cy="191278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C" w:rsidRPr="00426961" w:rsidRDefault="005620BC" w:rsidP="00426961">
      <w:pPr>
        <w:rPr>
          <w:lang w:val="en-US"/>
        </w:rPr>
      </w:pPr>
      <w:r>
        <w:rPr>
          <w:lang w:val="en-US"/>
        </w:rPr>
        <w:t>Before this model is used, one should SCALE the input data using the standard deviations used to build this model.</w:t>
      </w: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c)</w:t>
      </w:r>
    </w:p>
    <w:p w:rsidR="006E0352" w:rsidRDefault="006D26E0" w:rsidP="006E0352">
      <w:pPr>
        <w:pStyle w:val="Heading2"/>
        <w:rPr>
          <w:lang w:val="en-US"/>
        </w:rPr>
      </w:pPr>
      <w:r w:rsidRPr="006D26E0">
        <w:rPr>
          <w:lang w:val="en-US"/>
        </w:rPr>
        <w:drawing>
          <wp:inline distT="0" distB="0" distL="0" distR="0" wp14:anchorId="65D71201" wp14:editId="53D3FA74">
            <wp:extent cx="5731510" cy="31483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E0" w:rsidRDefault="006D26E0" w:rsidP="006D26E0">
      <w:pPr>
        <w:rPr>
          <w:lang w:val="en-US"/>
        </w:rPr>
      </w:pPr>
      <w:r>
        <w:rPr>
          <w:lang w:val="en-US"/>
        </w:rPr>
        <w:t xml:space="preserve">Plot of </w:t>
      </w:r>
      <w:r>
        <w:rPr>
          <w:lang w:val="en-US"/>
        </w:rPr>
        <w:t>estimated</w:t>
      </w:r>
      <w:r>
        <w:rPr>
          <w:lang w:val="en-US"/>
        </w:rPr>
        <w:t xml:space="preserve"> standard deviations at each wavelength</w:t>
      </w:r>
    </w:p>
    <w:p w:rsidR="00EB1886" w:rsidRDefault="00EB1886" w:rsidP="006D26E0">
      <w:pPr>
        <w:rPr>
          <w:lang w:val="en-US"/>
        </w:rPr>
      </w:pPr>
      <w:r>
        <w:rPr>
          <w:lang w:val="en-US"/>
        </w:rPr>
        <w:t>Since the convergence of the model takes time (~176 parameters), I just computed RMSE for the entire dataset (entire dataset used to train and entire dataset used to test).</w:t>
      </w:r>
    </w:p>
    <w:p w:rsidR="00EB1886" w:rsidRDefault="00EB1886" w:rsidP="00EB1886">
      <w:pPr>
        <w:rPr>
          <w:lang w:val="en-US"/>
        </w:rPr>
      </w:pPr>
      <w:r w:rsidRPr="00EB1886">
        <w:rPr>
          <w:lang w:val="en-US"/>
        </w:rPr>
        <w:t xml:space="preserve">RMSE =   </w:t>
      </w:r>
      <w:r w:rsidR="00886405" w:rsidRPr="00886405">
        <w:rPr>
          <w:lang w:val="en-US"/>
        </w:rPr>
        <w:t>6.9188e-05</w:t>
      </w:r>
      <w:r w:rsidR="00886405">
        <w:rPr>
          <w:lang w:val="en-US"/>
        </w:rPr>
        <w:t xml:space="preserve"> </w:t>
      </w:r>
      <w:r>
        <w:rPr>
          <w:lang w:val="en-US"/>
        </w:rPr>
        <w:t>which is better than that of normal PCR (6</w:t>
      </w:r>
      <w:r w:rsidRPr="00EB1886">
        <w:rPr>
          <w:lang w:val="en-US"/>
        </w:rPr>
        <w:t>.3474e-04</w:t>
      </w:r>
      <w:r>
        <w:rPr>
          <w:lang w:val="en-US"/>
        </w:rPr>
        <w:t>) and scaled PCR (7e-05).</w:t>
      </w:r>
    </w:p>
    <w:p w:rsidR="00407A2F" w:rsidRPr="006D26E0" w:rsidRDefault="00407A2F" w:rsidP="00EB1886">
      <w:pPr>
        <w:rPr>
          <w:lang w:val="en-US"/>
        </w:rPr>
      </w:pPr>
      <w:r>
        <w:rPr>
          <w:lang w:val="en-US"/>
        </w:rPr>
        <w:t>Note that the code takes a lot of time to converge.</w:t>
      </w:r>
      <w:r w:rsidR="005848E7">
        <w:rPr>
          <w:lang w:val="en-US"/>
        </w:rPr>
        <w:t xml:space="preserve"> (~30 minutes)</w:t>
      </w:r>
    </w:p>
    <w:p w:rsidR="006E0352" w:rsidRDefault="006E0352" w:rsidP="006E0352">
      <w:pPr>
        <w:pStyle w:val="Heading2"/>
        <w:rPr>
          <w:lang w:val="en-US"/>
        </w:rPr>
      </w:pPr>
      <w:r>
        <w:rPr>
          <w:lang w:val="en-US"/>
        </w:rPr>
        <w:t>Part d)</w:t>
      </w:r>
    </w:p>
    <w:p w:rsidR="004767F3" w:rsidRPr="004767F3" w:rsidRDefault="004767F3" w:rsidP="004767F3">
      <w:pPr>
        <w:rPr>
          <w:u w:val="single"/>
          <w:lang w:val="en-US"/>
        </w:rPr>
      </w:pPr>
      <w:r>
        <w:rPr>
          <w:u w:val="single"/>
          <w:lang w:val="en-US"/>
        </w:rPr>
        <w:t>Implementation</w:t>
      </w:r>
    </w:p>
    <w:p w:rsidR="00347EFE" w:rsidRDefault="00347EFE" w:rsidP="006E0352">
      <w:pPr>
        <w:rPr>
          <w:lang w:val="en-US"/>
        </w:rPr>
      </w:pPr>
      <w:r>
        <w:rPr>
          <w:lang w:val="en-US"/>
        </w:rPr>
        <w:t>MLPCA was implemented as described in the paper, and then OLS was used to complete the implementation of MLPCR.</w:t>
      </w:r>
    </w:p>
    <w:p w:rsidR="00DF2DFB" w:rsidRDefault="00DF2DFB" w:rsidP="006E0352">
      <w:pPr>
        <w:rPr>
          <w:lang w:val="en-US"/>
        </w:rPr>
      </w:pPr>
      <w:r>
        <w:rPr>
          <w:lang w:val="en-US"/>
        </w:rPr>
        <w:t>The following was the objective (copy-pasting from the paper; equation-9):</w:t>
      </w:r>
    </w:p>
    <w:p w:rsidR="00DF2DFB" w:rsidRDefault="00DF2DFB" w:rsidP="006E0352">
      <w:pPr>
        <w:rPr>
          <w:lang w:val="en-US"/>
        </w:rPr>
      </w:pPr>
      <w:r w:rsidRPr="00DF2DFB">
        <w:rPr>
          <w:noProof/>
          <w:lang w:eastAsia="en-GB" w:bidi="ta-IN"/>
        </w:rPr>
        <w:lastRenderedPageBreak/>
        <w:drawing>
          <wp:inline distT="0" distB="0" distL="0" distR="0" wp14:anchorId="3D9D0BB1" wp14:editId="55D087FA">
            <wp:extent cx="2209992" cy="1013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B" w:rsidRDefault="00022037" w:rsidP="006E0352">
      <w:pPr>
        <w:rPr>
          <w:vertAlign w:val="superscript"/>
          <w:lang w:val="en-US"/>
        </w:rPr>
      </w:pPr>
      <w:r>
        <w:rPr>
          <w:lang w:val="en-US"/>
        </w:rPr>
        <w:t>Minimize S</w:t>
      </w:r>
      <w:r w:rsidRPr="00022037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 w:rsidR="00356B2E">
        <w:rPr>
          <w:lang w:val="en-US"/>
        </w:rPr>
        <w:t>hat</w:t>
      </w:r>
      <w:r>
        <w:rPr>
          <w:vertAlign w:val="subscript"/>
          <w:lang w:val="en-US"/>
        </w:rPr>
        <w:t>ij</w:t>
      </w:r>
      <w:proofErr w:type="spellEnd"/>
    </w:p>
    <w:p w:rsidR="006F3357" w:rsidRPr="006F3357" w:rsidRDefault="006F3357" w:rsidP="006E0352">
      <w:pPr>
        <w:rPr>
          <w:lang w:val="en-US"/>
        </w:rPr>
      </w:pPr>
      <w:r>
        <w:rPr>
          <w:lang w:val="en-US"/>
        </w:rPr>
        <w:t xml:space="preserve">Solving this objective is equivalent to performing PCA for the data matrix where </w:t>
      </w:r>
      <w:r>
        <w:rPr>
          <w:b/>
          <w:bCs/>
          <w:lang w:val="en-US"/>
        </w:rPr>
        <w:t>each data point is scaled according to its average standard deviation measured using replicates</w:t>
      </w:r>
      <w:r>
        <w:rPr>
          <w:lang w:val="en-US"/>
        </w:rPr>
        <w:t>.</w:t>
      </w:r>
    </w:p>
    <w:p w:rsidR="00022037" w:rsidRPr="00022037" w:rsidRDefault="00022037" w:rsidP="006E0352">
      <w:pPr>
        <w:rPr>
          <w:lang w:val="en-US"/>
        </w:rPr>
      </w:pPr>
      <w:r>
        <w:rPr>
          <w:lang w:val="en-US"/>
        </w:rPr>
        <w:t>Projection</w:t>
      </w:r>
      <w:r w:rsidR="006F3357">
        <w:rPr>
          <w:lang w:val="en-US"/>
        </w:rPr>
        <w:t xml:space="preserve"> is weighted by the errors in the measurements (equation-12)</w:t>
      </w:r>
      <w:r>
        <w:rPr>
          <w:lang w:val="en-US"/>
        </w:rPr>
        <w:t>:</w:t>
      </w:r>
    </w:p>
    <w:p w:rsidR="00DF2DFB" w:rsidRDefault="00DF2DFB" w:rsidP="006E0352">
      <w:pPr>
        <w:rPr>
          <w:lang w:val="en-US"/>
        </w:rPr>
      </w:pPr>
      <w:r w:rsidRPr="00DF2DFB">
        <w:rPr>
          <w:noProof/>
          <w:lang w:eastAsia="en-GB" w:bidi="ta-IN"/>
        </w:rPr>
        <w:drawing>
          <wp:inline distT="0" distB="0" distL="0" distR="0" wp14:anchorId="70BDD928" wp14:editId="1D588703">
            <wp:extent cx="2415540" cy="647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4092"/>
                    <a:stretch/>
                  </pic:blipFill>
                  <pic:spPr bwMode="auto">
                    <a:xfrm>
                      <a:off x="0" y="0"/>
                      <a:ext cx="2415750" cy="64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BA3" w:rsidRDefault="00820715" w:rsidP="006E0352">
      <w:pPr>
        <w:rPr>
          <w:lang w:val="en-US"/>
        </w:rPr>
      </w:pPr>
      <w:r>
        <w:rPr>
          <w:b/>
          <w:bCs/>
          <w:lang w:val="en-US"/>
        </w:rPr>
        <w:t>Assuming errors across mixtures and wavelengths are uncorrelated</w:t>
      </w:r>
      <w:r>
        <w:rPr>
          <w:lang w:val="en-US"/>
        </w:rPr>
        <w:t>, we get our covariance matrix for errors in each sample as simply a diagonal matrix of the average standard deviations (176</w:t>
      </w:r>
      <w:r w:rsidR="00062F90">
        <w:rPr>
          <w:lang w:val="en-US"/>
        </w:rPr>
        <w:t>*</w:t>
      </w:r>
      <w:r>
        <w:rPr>
          <w:lang w:val="en-US"/>
        </w:rPr>
        <w:t xml:space="preserve">1 vector) corresponding to that sample (so matrix size is 176*176). </w:t>
      </w:r>
    </w:p>
    <w:p w:rsidR="003459AF" w:rsidRDefault="004767F3" w:rsidP="006E0352">
      <w:pPr>
        <w:rPr>
          <w:u w:val="single"/>
          <w:lang w:val="en-US"/>
        </w:rPr>
      </w:pPr>
      <w:r>
        <w:rPr>
          <w:u w:val="single"/>
          <w:lang w:val="en-US"/>
        </w:rPr>
        <w:t>Model performance</w:t>
      </w:r>
    </w:p>
    <w:p w:rsidR="00FB02CB" w:rsidRDefault="00FB02CB" w:rsidP="006E0352">
      <w:pPr>
        <w:rPr>
          <w:lang w:val="en-US"/>
        </w:rPr>
      </w:pPr>
      <w:r>
        <w:rPr>
          <w:lang w:val="en-US"/>
        </w:rPr>
        <w:t xml:space="preserve">If we take all 26 samples for training and find the </w:t>
      </w:r>
      <w:r w:rsidR="00EE3BC1">
        <w:rPr>
          <w:lang w:val="en-US"/>
        </w:rPr>
        <w:t xml:space="preserve">RMSE of the resulting model, </w:t>
      </w:r>
      <w:r>
        <w:rPr>
          <w:lang w:val="en-US"/>
        </w:rPr>
        <w:t xml:space="preserve">is </w:t>
      </w:r>
      <w:r w:rsidRPr="00EE3BC1">
        <w:rPr>
          <w:b/>
          <w:bCs/>
          <w:lang w:val="en-US"/>
        </w:rPr>
        <w:t>0.0012</w:t>
      </w:r>
      <w:r>
        <w:rPr>
          <w:lang w:val="en-US"/>
        </w:rPr>
        <w:t>. I also wrote a function LOOCV_MLPCR which is similar to LOOCV_PCR in idea except that it finds the leave one out cross validation error using MLPCR.</w:t>
      </w:r>
    </w:p>
    <w:p w:rsidR="00FB02CB" w:rsidRDefault="00FB02CB" w:rsidP="006E0352">
      <w:pPr>
        <w:rPr>
          <w:lang w:val="en-US"/>
        </w:rPr>
      </w:pPr>
      <w:r w:rsidRPr="00FB02CB">
        <w:rPr>
          <w:noProof/>
          <w:lang w:eastAsia="en-GB" w:bidi="ta-IN"/>
        </w:rPr>
        <w:drawing>
          <wp:inline distT="0" distB="0" distL="0" distR="0" wp14:anchorId="3AE9B4AC" wp14:editId="33466EA1">
            <wp:extent cx="5250635" cy="383319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B" w:rsidRDefault="00FB02CB" w:rsidP="006E0352">
      <w:pPr>
        <w:rPr>
          <w:lang w:val="en-US"/>
        </w:rPr>
      </w:pPr>
      <w:r>
        <w:rPr>
          <w:lang w:val="en-US"/>
        </w:rPr>
        <w:t>PRESS plot for MLPCR</w:t>
      </w:r>
    </w:p>
    <w:p w:rsidR="00FB02CB" w:rsidRDefault="00DD16BB" w:rsidP="006E0352">
      <w:pPr>
        <w:rPr>
          <w:lang w:val="en-US"/>
        </w:rPr>
      </w:pPr>
      <w:r>
        <w:rPr>
          <w:lang w:val="en-US"/>
        </w:rPr>
        <w:lastRenderedPageBreak/>
        <w:t>As one can see RMSE</w:t>
      </w:r>
      <w:r w:rsidR="00FB02CB">
        <w:rPr>
          <w:lang w:val="en-US"/>
        </w:rPr>
        <w:t xml:space="preserve"> </w:t>
      </w:r>
      <w:r>
        <w:rPr>
          <w:lang w:val="en-US"/>
        </w:rPr>
        <w:t>does</w:t>
      </w:r>
      <w:r w:rsidR="00FB02CB">
        <w:rPr>
          <w:lang w:val="en-US"/>
        </w:rPr>
        <w:t xml:space="preserve"> NOT vary much as we c</w:t>
      </w:r>
      <w:r>
        <w:rPr>
          <w:lang w:val="en-US"/>
        </w:rPr>
        <w:t xml:space="preserve">hange the number of components and is constant around </w:t>
      </w:r>
      <w:r w:rsidRPr="00EE3BC1">
        <w:rPr>
          <w:b/>
          <w:bCs/>
          <w:lang w:val="en-US"/>
        </w:rPr>
        <w:t>0.0862</w:t>
      </w:r>
      <w:r>
        <w:rPr>
          <w:lang w:val="en-US"/>
        </w:rPr>
        <w:t>. This performance is worse compared to even the normal PCR. I believe these two could be the reasons for the same:</w:t>
      </w:r>
    </w:p>
    <w:p w:rsidR="00DD16BB" w:rsidRDefault="00DD16BB" w:rsidP="00DD1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of standard deviation of measurement errors: some are in the order of 0.0001, probably they are causing some computation issues when we take the square of their inverse for projection.</w:t>
      </w:r>
    </w:p>
    <w:p w:rsidR="00DD16BB" w:rsidRPr="00DD16BB" w:rsidRDefault="00DD16BB" w:rsidP="00DD1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issues in MLPCR; although I am confident that I translated my understanding to the code properly, my understanding of the expressions could’</w:t>
      </w:r>
      <w:r w:rsidR="00203731">
        <w:rPr>
          <w:lang w:val="en-US"/>
        </w:rPr>
        <w:t>ve been wrong</w:t>
      </w:r>
      <w:bookmarkStart w:id="0" w:name="_GoBack"/>
      <w:bookmarkEnd w:id="0"/>
      <w:r w:rsidR="00203731">
        <w:rPr>
          <w:lang w:val="en-US"/>
        </w:rPr>
        <w:t>.</w:t>
      </w:r>
    </w:p>
    <w:sectPr w:rsidR="00DD16BB" w:rsidRPr="00DD16BB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B2B" w:rsidRDefault="00412B2B" w:rsidP="006E0352">
      <w:pPr>
        <w:spacing w:after="0" w:line="240" w:lineRule="auto"/>
      </w:pPr>
      <w:r>
        <w:separator/>
      </w:r>
    </w:p>
  </w:endnote>
  <w:endnote w:type="continuationSeparator" w:id="0">
    <w:p w:rsidR="00412B2B" w:rsidRDefault="00412B2B" w:rsidP="006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B2B" w:rsidRDefault="00412B2B" w:rsidP="006E0352">
      <w:pPr>
        <w:spacing w:after="0" w:line="240" w:lineRule="auto"/>
      </w:pPr>
      <w:r>
        <w:separator/>
      </w:r>
    </w:p>
  </w:footnote>
  <w:footnote w:type="continuationSeparator" w:id="0">
    <w:p w:rsidR="00412B2B" w:rsidRDefault="00412B2B" w:rsidP="006E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52" w:rsidRDefault="006E0352" w:rsidP="006E0352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 xml:space="preserve">By </w:t>
    </w:r>
    <w:proofErr w:type="spellStart"/>
    <w:r>
      <w:rPr>
        <w:b/>
        <w:bCs/>
        <w:lang w:val="en-US"/>
      </w:rPr>
      <w:t>S.Vishal</w:t>
    </w:r>
    <w:proofErr w:type="spellEnd"/>
  </w:p>
  <w:p w:rsidR="006E0352" w:rsidRPr="006E0352" w:rsidRDefault="006E0352" w:rsidP="006E0352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A43E4"/>
    <w:multiLevelType w:val="hybridMultilevel"/>
    <w:tmpl w:val="AC5E4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26356"/>
    <w:multiLevelType w:val="hybridMultilevel"/>
    <w:tmpl w:val="46881D72"/>
    <w:lvl w:ilvl="0" w:tplc="D7ACA19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A6"/>
    <w:rsid w:val="00021A37"/>
    <w:rsid w:val="00022037"/>
    <w:rsid w:val="00042D47"/>
    <w:rsid w:val="00051C99"/>
    <w:rsid w:val="00062F90"/>
    <w:rsid w:val="000C3D71"/>
    <w:rsid w:val="00114FB3"/>
    <w:rsid w:val="00122AB8"/>
    <w:rsid w:val="0013092F"/>
    <w:rsid w:val="001637F6"/>
    <w:rsid w:val="001E2755"/>
    <w:rsid w:val="00203731"/>
    <w:rsid w:val="00243C47"/>
    <w:rsid w:val="002D021A"/>
    <w:rsid w:val="002E3DAC"/>
    <w:rsid w:val="00310762"/>
    <w:rsid w:val="003459AF"/>
    <w:rsid w:val="00347EFE"/>
    <w:rsid w:val="00356B2E"/>
    <w:rsid w:val="003A1E62"/>
    <w:rsid w:val="00407A2F"/>
    <w:rsid w:val="00412B2B"/>
    <w:rsid w:val="00426961"/>
    <w:rsid w:val="004767F3"/>
    <w:rsid w:val="00487EA6"/>
    <w:rsid w:val="004B2CDA"/>
    <w:rsid w:val="004C1D64"/>
    <w:rsid w:val="005162BF"/>
    <w:rsid w:val="00541BE3"/>
    <w:rsid w:val="00561C7E"/>
    <w:rsid w:val="005620BC"/>
    <w:rsid w:val="005848E7"/>
    <w:rsid w:val="00603C29"/>
    <w:rsid w:val="00625BA3"/>
    <w:rsid w:val="00637943"/>
    <w:rsid w:val="006D26E0"/>
    <w:rsid w:val="006E0352"/>
    <w:rsid w:val="006F3357"/>
    <w:rsid w:val="00767F29"/>
    <w:rsid w:val="007F194D"/>
    <w:rsid w:val="00813C97"/>
    <w:rsid w:val="00820715"/>
    <w:rsid w:val="00866816"/>
    <w:rsid w:val="00870632"/>
    <w:rsid w:val="00886405"/>
    <w:rsid w:val="00894BCA"/>
    <w:rsid w:val="008B7BEE"/>
    <w:rsid w:val="00916347"/>
    <w:rsid w:val="00965F6F"/>
    <w:rsid w:val="009C5535"/>
    <w:rsid w:val="00A11474"/>
    <w:rsid w:val="00A77506"/>
    <w:rsid w:val="00A86DF9"/>
    <w:rsid w:val="00AD4C8C"/>
    <w:rsid w:val="00C5045A"/>
    <w:rsid w:val="00C83428"/>
    <w:rsid w:val="00CA38AA"/>
    <w:rsid w:val="00D54186"/>
    <w:rsid w:val="00D8473B"/>
    <w:rsid w:val="00DA6D98"/>
    <w:rsid w:val="00DD16BB"/>
    <w:rsid w:val="00DF2DFB"/>
    <w:rsid w:val="00EB1886"/>
    <w:rsid w:val="00EC2F56"/>
    <w:rsid w:val="00EE3BC1"/>
    <w:rsid w:val="00F105F5"/>
    <w:rsid w:val="00F442A3"/>
    <w:rsid w:val="00F86863"/>
    <w:rsid w:val="00F965C5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92D88-3843-4125-BB8A-9D4077AD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52"/>
  </w:style>
  <w:style w:type="paragraph" w:styleId="Footer">
    <w:name w:val="footer"/>
    <w:basedOn w:val="Normal"/>
    <w:link w:val="FooterChar"/>
    <w:uiPriority w:val="99"/>
    <w:unhideWhenUsed/>
    <w:rsid w:val="006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52"/>
  </w:style>
  <w:style w:type="character" w:customStyle="1" w:styleId="Heading2Char">
    <w:name w:val="Heading 2 Char"/>
    <w:basedOn w:val="DefaultParagraphFont"/>
    <w:link w:val="Heading2"/>
    <w:uiPriority w:val="9"/>
    <w:rsid w:val="006E0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6BB"/>
    <w:pPr>
      <w:ind w:left="720"/>
      <w:contextualSpacing/>
    </w:pPr>
  </w:style>
  <w:style w:type="table" w:styleId="TableGrid">
    <w:name w:val="Table Grid"/>
    <w:basedOn w:val="TableNormal"/>
    <w:uiPriority w:val="39"/>
    <w:rsid w:val="00A11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79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13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doi.org/10.1016/j.conengprac.2007.04.006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67</cp:revision>
  <dcterms:created xsi:type="dcterms:W3CDTF">2022-04-10T17:56:00Z</dcterms:created>
  <dcterms:modified xsi:type="dcterms:W3CDTF">2022-04-23T17:50:00Z</dcterms:modified>
</cp:coreProperties>
</file>