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.png" descr="badge_1.png" title="badge_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Ketma-ketlik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Последовательность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sonlar maʼlum bir qoidaga koʼra joylashtirilgan: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2, 3, 5, 9, 17, 33,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Soʼroq belgisi oʼrniga qaysi son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Числа ниже расположены по определённому правилу: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2, 3, 5, 9, 17, 33,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Какое число должно стоять вместо знака вопроса?</w:t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64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65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66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63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2.png" descr="badge_2.png" title="badge_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Formal mantiq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Формальная логика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ikki qoida toʼgʼri: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Agar yomgʼir yogʼsa, yer hoʼl boʼladi.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Agar yer hoʼl boʼlsa, oʼyin bekor qilinadi.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Bugun oʼyin bekor qilinmadi. Qaysi biri shart ravishda toʼgʼri?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Известны два правила: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Если идёт дождь, земля становится мокрой.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Если земля мокрая, игра отменяется.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Сегодня игра не отменена. Что обязательно верно?</w:t>
            </w:r>
          </w:p>
          <w:p>
            <w:pPr>
              <w:keepLines/>
              <w:spacing w:after="2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Yomgʼir yogʼmagan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Дождя не было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Yer hoʼl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Земля мокрая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Yomgʼir yogʼgan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Дождь был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Aniqlab boʼlmaydi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Нельзя определить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3.png" descr="badge_3.png" title="badge_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Vizual qonuniyat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Визуальная закономерность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Ikki strelka turli tezlikda buriladi. Soʼroq belgisi oʼrniga qaysi variant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Две стрелки поворачиваются с разной скоростью. Какой вариант должен стоять вместо знака вопроса?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191000" cy="1552575"/>
                  <wp:effectExtent t="0" r="0" b="0" l="0"/>
                  <wp:docPr id="1" name="g10_q3_dials.png" descr="g10_q3_dials.png" title="g10_q3_dial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4.png" descr="badge_4.png" title="badge_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Diagramma tahlili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Анализ диаграммы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Diagrammada 4 oylik savdo berilgan.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Agar 5 oyning oʼrtacha savdosi 40 ming boʼlishi kerak boʼlsa, 5-oy savdosi qancha boʼlishi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На диаграмме показаны продажи за 4 месяца.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Какими должны быть продажи 5-го месяца, чтобы средние за 5 месяцев составили 40 тыс.?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095750" cy="2133600"/>
                  <wp:effectExtent t="0" r="0" b="0" l="0"/>
                  <wp:docPr id="1" name="g10_q4_bar.png" descr="g10_q4_bar.png" title="g10_q4_b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45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50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55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40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5.png" descr="badge_5.png" title="badge_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Tanqidiy fikrlash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Критическое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Anvar: «Maktab kutubxonasiga koʼproq kitob olishimiz kerak.»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Bek: «Demak, Anvar sport umuman keraksiz deb hisoblaydi.»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Bekning javobidagi asosiy xato nimada?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Анвар: «Нам нужно купить больше книг в школьную библиотеку.»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Бек: «Значит, Анвар считает, что спорт совсем не нужен.»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В чём основная ошибка в ответе Бека?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Bek Anvarning fikrini buzib koʼrsatib, oʼsha buzilgan fikrga eʼtiroz bildirdi.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Бек исказил мысль Анвара и возразил уже на искажённую версию.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Anvar haqiqatan sportni yoqtirmaydi.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Анвар действительно не любит спорт.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Kitoblar sportdan muhimroq.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Книги важнее спорта.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Bekning javobi mantiqan toʼgʼri.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Ответ Бека логически верен.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6.png" descr="badge_6.png" title="badge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Ehtimollik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Вероятность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Qutida 5 ta lampochka bor, ulardan 2 tasi nosoz. Tasodifan 2 ta lampochka olinadi.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Olinganlar orasida kamida bittasi nosoz boʼlish ehtimoli qancha?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коробке 5 лампочек, из них 2 неисправны. Случайно берут 2 лампочки.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Какова вероятность того, что среди взятых хотя бы одна неисправна?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1 dan «ikkalasi ham soz» ehtimolini ayiring.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Вычтите из 1 вероятность «обе исправны».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7/10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3/10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2/5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1/2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7.png" descr="badge_7.png" title="badge_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jadval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Логическая таблица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Toʼrt doʼst turli uy hayvoni boqadi (mushuk, it, baliq, qush) va turli rangni yoqtiradi (qizil, koʼk, yashil, sariq).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Anvar qizil rangni yoqtiradi.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It egasi koʼk rangni yoqtiradi.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Bek mushuk boqadi.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Dilshod yashil yoki sariq rangni yoqtirmaydi.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Qush egasi — Eldor.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Dilshod qaysi hayvonni boqadi?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Четверо друзей держат разных питомцев (кошка, собака, рыбка, птица) и любят разные цвета (красный, синий, зелёный, жёлтый).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Анвар любит красный.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Хозяин собаки любит синий.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Бек держит кошку.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Дильшод не любит зелёный и жёлтый.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Хозяин птицы — Элдор.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Какого питомца держит Дильшод?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A)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mushuk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кошка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B)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it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собака</w:t>
                  </w:r>
                </w:p>
              </w:tc>
            </w:tr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C)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baliq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рыбка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D)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qush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птица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8.png" descr="badge_8.png" title="badge_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Fazoviy tasavvur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Пространственное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«Berilgan»ni 90° soat yoʼnalishida burganda qaysi variant chiqadi?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Что получится при повороте «Дано» на 90° по часовой?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3333750" cy="1095375"/>
                  <wp:effectExtent t="0" r="0" b="0" l="0"/>
                  <wp:docPr id="1" name="g10_q8_rotation.png" descr="g10_q8_rotation.png" title="g10_q8_rot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9.png" descr="badge_9.png" title="badge_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Abstrakt matritsa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Абстрактная матрица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Har bir qatorda nuqtalar maʼlum qoidaga boʼysunadi. Soʼroq belgisi oʼrniga qaysi variant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каждой строке точки подчиняются правилу. Какой вариант должен стоять вместо знака вопроса?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3429000" cy="3057525"/>
                  <wp:effectExtent t="0" r="0" b="0" l="0"/>
                  <wp:docPr id="1" name="g10_q9_matrix.png" descr="g10_q9_matrix.png" title="g10_q9_matri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Uchinchi katakda faqat birinchi YOKI ikkinchi katakda uchragan (ikkalasida emas) nuqtalar qoladi.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В третьей клетке остаются точки, что встречаются только в одной из первых двух клеток (не в обеих).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300" w:bottom="1300" w:left="130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0.png" descr="badge_10.png" title="badge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Tizimli sanash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Систематический подсчёт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1 dan 100 gacha (chegaralar bilan) boʼlgan natural sonlardan nechtasi 2 ga yoki 3 ga boʼlinadi?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Сколько натуральных чисел от 1 до 100 (включительно) делятся на 2 или на 3?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2 ga boʼlinadiganlar va 3 ga boʼlinadiganlarni qoʼshing, 6 ga boʼlinadiganlarni bir marta ayiring.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Сложите кратные 2 и кратные 3, затем вычтите кратные 6 один раз.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67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83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50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100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sectPr>
      <w:headerReference w:type="default" r:id="rId9"/>
      <w:footerReference w:type="default" r:id="rId10"/>
      <w:type w:val="continuous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drawing>
        <wp:inline distT="0" distB="0" distL="0" distR="0">
          <wp:extent cx="133350" cy="161925"/>
          <wp:effectExtent t="0" r="0" b="0" l="0"/>
          <wp:docPr id="1" name="next_icon.png" descr="next_icon.png" title="next_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i/>
        <w:iCs/>
        <w:color w:val="FF8A32"/>
        <w:sz w:val="15"/>
        <w:szCs w:val="15"/>
      </w:rPr>
      <w:t xml:space="preserve">Davomi keyingi betda  ·  Продолжение на следующей странице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rPr>
        <w:sz w:val="15"/>
        <w:szCs w:val="15"/>
      </w:rPr>
      <w:t xml:space="preserve"> 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10-sinf qabul imtihoni · 10 класс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10-sinf qabul imtihoni · 10 класс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F8A3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0abf6d19c14fba9b05113034331263b7a3c5838.png"/><Relationship Id="rId12" Type="http://schemas.openxmlformats.org/officeDocument/2006/relationships/image" Target="media/18397975b20586d43b14931d8982691a229ffbef.png"/><Relationship Id="rId13" Type="http://schemas.openxmlformats.org/officeDocument/2006/relationships/image" Target="media/6b70dc8e43657c915bb0e3e2b5d9afea80375360.png"/><Relationship Id="rId14" Type="http://schemas.openxmlformats.org/officeDocument/2006/relationships/image" Target="media/0a54611704cfe5b53dec7f4de614b55aca14bdaa.png"/><Relationship Id="rId15" Type="http://schemas.openxmlformats.org/officeDocument/2006/relationships/image" Target="media/746c84e2d1204dcbbdcdca242f09148db3565c0a.png"/><Relationship Id="rId16" Type="http://schemas.openxmlformats.org/officeDocument/2006/relationships/image" Target="media/5d569ca8f18feb5e729053678b6a294870f2a67e.png"/><Relationship Id="rId17" Type="http://schemas.openxmlformats.org/officeDocument/2006/relationships/image" Target="media/76235d510fa89095ba331e2993d5f6f140e13ea3.png"/><Relationship Id="rId18" Type="http://schemas.openxmlformats.org/officeDocument/2006/relationships/image" Target="media/a86c8b850b28f607722fc9d1ad5574b1ede13861.png"/><Relationship Id="rId19" Type="http://schemas.openxmlformats.org/officeDocument/2006/relationships/image" Target="media/33a7bb132181b4bc6602ec6514dd18f678f36ca1.png"/><Relationship Id="rId20" Type="http://schemas.openxmlformats.org/officeDocument/2006/relationships/image" Target="media/674454968ab1d55518a6f18974dac0726a8ed025.png"/><Relationship Id="rId21" Type="http://schemas.openxmlformats.org/officeDocument/2006/relationships/image" Target="media/93f5d20b8b469c175de71c3a7cf870569f7251b1.png"/><Relationship Id="rId22" Type="http://schemas.openxmlformats.org/officeDocument/2006/relationships/image" Target="media/599021c8c9a39bfa697233a525b34a6d8eee4f56.png"/><Relationship Id="rId23" Type="http://schemas.openxmlformats.org/officeDocument/2006/relationships/image" Target="media/705fa25a498f38c7403a4972cc23d4f9b3148ab6.png"/><Relationship Id="rId24" Type="http://schemas.openxmlformats.org/officeDocument/2006/relationships/image" Target="media/4e54e8bfcbe1d901f86f2265abe7df8432bfc3da.png"/><Relationship Id="rId25" Type="http://schemas.openxmlformats.org/officeDocument/2006/relationships/image" Target="media/9a5a7c3ecf45bcf388cd20119c27925d6ec42f16.png"/><Relationship Id="rId26" Type="http://schemas.openxmlformats.org/officeDocument/2006/relationships/image" Target="media/93d4b313fa76a36a2c4315b8538160d1e2316397.png"/><Relationship Id="rId27" Type="http://schemas.openxmlformats.org/officeDocument/2006/relationships/image" Target="media/496fccf62d6138565e38316db383aaec4da85c92.png"/><Relationship Id="rId28" Type="http://schemas.openxmlformats.org/officeDocument/2006/relationships/image" Target="media/f18f99d6720eef7ae7a65eb7265b4a66dde023a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4742396038d835f0f4b6e78037c7b736f5aaaeb.png"/></Relationships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10-sinf Tanqidiy fikrlash — Qabul imtihoni (UZ/RU)</dc:title>
  <dc:creator>Sodiq School</dc:creator>
  <cp:lastModifiedBy>Un-named</cp:lastModifiedBy>
  <cp:revision>1</cp:revision>
  <dcterms:created xsi:type="dcterms:W3CDTF">2026-06-28T14:09:48.707Z</dcterms:created>
  <dcterms:modified xsi:type="dcterms:W3CDTF">2026-06-28T14:09:48.707Z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