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9: Angular TypeScript Patterns</w:t>
      </w:r>
    </w:p>
    <w:p>
      <w:pPr>
        <w:pStyle w:val="Heading2"/>
      </w:pPr>
      <w:r>
        <w:t>Learning Objectives</w:t>
      </w:r>
    </w:p>
    <w:p>
      <w:r>
        <w:rPr>
          <w:sz w:val="20"/>
        </w:rPr>
        <w:t>Learn enterprise Angular TypeScript patterns used in Angular 19+ applications, including typed services, RxJS, forms, dependency injection, and reusable architecture.</w:t>
      </w:r>
    </w:p>
    <w:p>
      <w:pPr>
        <w:pStyle w:val="Heading2"/>
      </w:pPr>
      <w:r>
        <w:t>1. Angular + TypeScript</w:t>
      </w:r>
    </w:p>
    <w:p>
      <w:r>
        <w:rPr>
          <w:sz w:val="20"/>
        </w:rPr>
        <w:t>Angular is built with TypeScript. Components, services, directives, guards, resolvers, and pipes all benefit from strong typing.</w:t>
      </w:r>
    </w:p>
    <w:p>
      <w:pPr>
        <w:pStyle w:val="Heading2"/>
      </w:pPr>
      <w:r>
        <w:t>2. Project Structure</w:t>
      </w:r>
    </w:p>
    <w:p>
      <w:r>
        <w:rPr>
          <w:sz w:val="20"/>
        </w:rPr>
        <w:t>Typical structure:</w:t>
        <w:br/>
        <w:t>app/</w:t>
        <w:br/>
        <w:t xml:space="preserve">  components/</w:t>
        <w:br/>
        <w:t xml:space="preserve">  services/</w:t>
        <w:br/>
        <w:t xml:space="preserve">  models/</w:t>
        <w:br/>
        <w:t xml:space="preserve">  guards/</w:t>
        <w:br/>
        <w:t xml:space="preserve">  interceptors/</w:t>
        <w:br/>
        <w:t xml:space="preserve">  shared/</w:t>
        <w:br/>
        <w:t>Keep DTOs, interfaces, and enums organized.</w:t>
      </w:r>
    </w:p>
    <w:p>
      <w:pPr>
        <w:pStyle w:val="Heading2"/>
      </w:pPr>
      <w:r>
        <w:t>3. Components</w:t>
      </w:r>
    </w:p>
    <w:p>
      <w:r>
        <w:rPr>
          <w:sz w:val="20"/>
        </w:rPr>
        <w:t>Type component inputs, outputs, and state.</w:t>
        <w:br/>
        <w:br/>
        <w:t>@Input() user!: User;</w:t>
        <w:br/>
        <w:t>@Output() saved = new EventEmitter&lt;User&gt;();</w:t>
      </w:r>
    </w:p>
    <w:p>
      <w:pPr>
        <w:pStyle w:val="Heading2"/>
      </w:pPr>
      <w:r>
        <w:t>4. Services &amp; Dependency Injection</w:t>
      </w:r>
    </w:p>
    <w:p>
      <w:r>
        <w:rPr>
          <w:sz w:val="20"/>
        </w:rPr>
        <w:t>Inject services through constructors.</w:t>
        <w:br/>
        <w:br/>
        <w:t>constructor(private userService: UserService) {}</w:t>
        <w:br/>
        <w:br/>
        <w:t>Keep business logic in services, not components.</w:t>
      </w:r>
    </w:p>
    <w:p>
      <w:pPr>
        <w:pStyle w:val="Heading2"/>
      </w:pPr>
      <w:r>
        <w:t>5. Strongly Typed HttpClient</w:t>
      </w:r>
    </w:p>
    <w:p>
      <w:r>
        <w:rPr>
          <w:sz w:val="20"/>
        </w:rPr>
        <w:t>this.http.get&lt;User[]&gt;('/api/users');</w:t>
        <w:br/>
        <w:br/>
        <w:t>Avoid any. Model request and response DTOs explicitly.</w:t>
      </w:r>
    </w:p>
    <w:p>
      <w:pPr>
        <w:pStyle w:val="Heading2"/>
      </w:pPr>
      <w:r>
        <w:t>6. Reactive Forms</w:t>
      </w:r>
    </w:p>
    <w:p>
      <w:r>
        <w:rPr>
          <w:sz w:val="20"/>
        </w:rPr>
        <w:t>Use typed FormGroup and FormControl where possible.</w:t>
        <w:br/>
        <w:t>Create interfaces representing form values and validate before submission.</w:t>
      </w:r>
    </w:p>
    <w:p>
      <w:pPr>
        <w:pStyle w:val="Heading2"/>
      </w:pPr>
      <w:r>
        <w:t>7. RxJS Typing</w:t>
      </w:r>
    </w:p>
    <w:p>
      <w:r>
        <w:rPr>
          <w:sz w:val="20"/>
        </w:rPr>
        <w:t>Observable&lt;User&gt;</w:t>
        <w:br/>
        <w:t>Observable&lt;User[]&gt;</w:t>
        <w:br/>
        <w:br/>
        <w:t>Operators such as map, switchMap, and catchError preserve generic types when used correctly.</w:t>
      </w:r>
    </w:p>
    <w:p>
      <w:pPr>
        <w:pStyle w:val="Heading2"/>
      </w:pPr>
      <w:r>
        <w:t>8. Standalone Components</w:t>
      </w:r>
    </w:p>
    <w:p>
      <w:r>
        <w:rPr>
          <w:sz w:val="20"/>
        </w:rPr>
        <w:t>Standalone components reduce module boilerplate. Import required dependencies directly in the component metadata.</w:t>
      </w:r>
    </w:p>
    <w:p>
      <w:pPr>
        <w:pStyle w:val="Heading2"/>
      </w:pPr>
      <w:r>
        <w:t>9. Signals (Angular 19+)</w:t>
      </w:r>
    </w:p>
    <w:p>
      <w:r>
        <w:rPr>
          <w:sz w:val="20"/>
        </w:rPr>
        <w:t>Signals provide reactive state.</w:t>
        <w:br/>
        <w:br/>
        <w:t>const count = signal(0);</w:t>
        <w:br/>
        <w:t>Use computed() and effect() for derived state and side effects.</w:t>
      </w:r>
    </w:p>
    <w:p>
      <w:pPr>
        <w:pStyle w:val="Heading2"/>
      </w:pPr>
      <w:r>
        <w:t>10. Models &amp; DTOs</w:t>
      </w:r>
    </w:p>
    <w:p>
      <w:r>
        <w:rPr>
          <w:sz w:val="20"/>
        </w:rPr>
        <w:t>Separate API DTOs from UI models.</w:t>
        <w:br/>
        <w:t>Example:</w:t>
        <w:br/>
        <w:t>CreateUserDto</w:t>
        <w:br/>
        <w:t>UpdateUserDto = Partial&lt;CreateUserDto&gt;</w:t>
        <w:br/>
        <w:t>UserViewModel</w:t>
      </w:r>
    </w:p>
    <w:p>
      <w:pPr>
        <w:pStyle w:val="Heading2"/>
      </w:pPr>
      <w:r>
        <w:t>11. Generic CRUD Service</w:t>
      </w:r>
    </w:p>
    <w:p>
      <w:r>
        <w:rPr>
          <w:sz w:val="20"/>
        </w:rPr>
        <w:t>class CrudService&lt;T&gt; {</w:t>
        <w:br/>
        <w:t xml:space="preserve">  getAll(): Observable&lt;T[]&gt; { ... }</w:t>
        <w:br/>
        <w:t xml:space="preserve">  getById(id:number): Observable&lt;T&gt; { ... }</w:t>
        <w:br/>
        <w:t>}</w:t>
        <w:br/>
        <w:br/>
        <w:t>Reuse across multiple entities.</w:t>
      </w:r>
    </w:p>
    <w:p>
      <w:pPr>
        <w:pStyle w:val="Heading2"/>
      </w:pPr>
      <w:r>
        <w:t>12. Interceptors &amp; Guards</w:t>
      </w:r>
    </w:p>
    <w:p>
      <w:r>
        <w:rPr>
          <w:sz w:val="20"/>
        </w:rPr>
        <w:t>Type authentication tokens, request headers, and guard results. Return Observable&lt;boolean&gt; or UrlTree from route guards.</w:t>
      </w:r>
    </w:p>
    <w:p>
      <w:pPr>
        <w:pStyle w:val="Heading2"/>
      </w:pPr>
      <w:r>
        <w:t>13. Error Handling</w:t>
      </w:r>
    </w:p>
    <w:p>
      <w:r>
        <w:rPr>
          <w:sz w:val="20"/>
        </w:rPr>
        <w:t>Create typed error models.</w:t>
        <w:br/>
        <w:t>Use catchError to convert backend errors into application-specific types.</w:t>
      </w:r>
    </w:p>
    <w:p>
      <w:pPr>
        <w:pStyle w:val="Heading2"/>
      </w:pPr>
      <w:r>
        <w:t>14. Enterprise Best Practices</w:t>
      </w:r>
    </w:p>
    <w:p>
      <w:r>
        <w:rPr>
          <w:sz w:val="20"/>
        </w:rPr>
        <w:t>• Enable strict mode</w:t>
        <w:br/>
        <w:t>• Avoid any</w:t>
        <w:br/>
        <w:t>• Keep components thin</w:t>
        <w:br/>
        <w:t>• Reuse interfaces</w:t>
        <w:br/>
        <w:t>• Prefer immutable state</w:t>
        <w:br/>
        <w:t>• Centralize API models</w:t>
      </w:r>
    </w:p>
    <w:p>
      <w:pPr>
        <w:pStyle w:val="Heading2"/>
      </w:pPr>
      <w:r>
        <w:t>15. Common Interview Questions</w:t>
      </w:r>
    </w:p>
    <w:p>
      <w:r>
        <w:rPr>
          <w:sz w:val="20"/>
        </w:rPr>
        <w:t>Q: Why use interfaces for API responses?</w:t>
        <w:br/>
        <w:t>A: They provide compile-time safety and improve maintainability.</w:t>
        <w:br/>
        <w:br/>
        <w:t>Q: Why use generic services?</w:t>
        <w:br/>
        <w:t>A: To avoid duplicating CRUD logic.</w:t>
        <w:br/>
        <w:br/>
        <w:t>Q: Observable vs Promise?</w:t>
        <w:br/>
        <w:t>A: Observables support multiple values, cancellation, and RxJS operators.</w:t>
        <w:br/>
        <w:br/>
        <w:t>Q: Why separate DTOs from UI models?</w:t>
        <w:br/>
        <w:t>A: Backend contracts and frontend presentation often evolve independently.</w:t>
      </w:r>
    </w:p>
    <w:p>
      <w:pPr>
        <w:pStyle w:val="Heading2"/>
      </w:pPr>
      <w:r>
        <w:t>16. Coding Exercises</w:t>
      </w:r>
    </w:p>
    <w:p>
      <w:r>
        <w:rPr>
          <w:sz w:val="20"/>
        </w:rPr>
        <w:t>1. Build a generic CRUD service.</w:t>
        <w:br/>
        <w:t>2. Type a login form.</w:t>
        <w:br/>
        <w:t>3. Create a typed HttpClient service.</w:t>
        <w:br/>
        <w:t>4. Implement a typed route guard.</w:t>
        <w:br/>
        <w:t>5. Build a User DTO and ViewModel.</w:t>
      </w:r>
    </w:p>
    <w:p>
      <w:pPr>
        <w:pStyle w:val="Heading2"/>
      </w:pPr>
      <w:r>
        <w:t>17. Chapter Cheat Sheet</w:t>
      </w:r>
    </w:p>
    <w:p>
      <w:r>
        <w:rPr>
          <w:sz w:val="20"/>
        </w:rPr>
        <w:t>HttpClient&lt;T&gt; -&gt; Typed APIs</w:t>
        <w:br/>
        <w:t>Observable&lt;T&gt; -&gt; Async streams</w:t>
        <w:br/>
        <w:t>DTO -&gt; Backend contract</w:t>
        <w:br/>
        <w:t>ViewModel -&gt; UI representation</w:t>
        <w:br/>
        <w:t>Generic Service -&gt; Reusable CRUD</w:t>
        <w:br/>
        <w:t>Signal -&gt; Reactive 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