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0D6B1" w14:textId="77777777" w:rsidR="001E420F" w:rsidRPr="00A40EED" w:rsidRDefault="001E420F" w:rsidP="005D27A3">
      <w:pPr>
        <w:spacing w:after="720"/>
        <w:jc w:val="center"/>
        <w:rPr>
          <w:rFonts w:ascii="Century Gothic" w:hAnsi="Century Gothic"/>
        </w:rPr>
      </w:pPr>
    </w:p>
    <w:p w14:paraId="216922B6" w14:textId="77777777" w:rsidR="001E420F" w:rsidRPr="00A40EED" w:rsidRDefault="007E74D4" w:rsidP="005D27A3">
      <w:pPr>
        <w:spacing w:after="200"/>
        <w:jc w:val="center"/>
        <w:rPr>
          <w:rFonts w:ascii="Century Gothic" w:hAnsi="Century Gothic"/>
        </w:rPr>
      </w:pPr>
      <w:r w:rsidRPr="00A40EED">
        <w:rPr>
          <w:rFonts w:ascii="Century Gothic" w:eastAsia="Calibri" w:hAnsi="Century Gothic"/>
          <w:b/>
          <w:color w:val="2E74B5"/>
          <w:sz w:val="21"/>
        </w:rPr>
        <w:t>DIGITAL FORENSICS &amp; INCIDENT RESPONSE</w:t>
      </w:r>
    </w:p>
    <w:p w14:paraId="113594C2" w14:textId="77777777" w:rsidR="005D27A3" w:rsidRDefault="005D27A3" w:rsidP="005D27A3">
      <w:pPr>
        <w:pStyle w:val="Title"/>
        <w:jc w:val="center"/>
        <w:rPr>
          <w:rFonts w:ascii="Century Gothic" w:hAnsi="Century Gothic"/>
        </w:rPr>
      </w:pPr>
    </w:p>
    <w:p w14:paraId="2AF6BB8C" w14:textId="77777777" w:rsidR="005D27A3" w:rsidRDefault="005D27A3" w:rsidP="005D27A3">
      <w:pPr>
        <w:pStyle w:val="Title"/>
        <w:jc w:val="center"/>
        <w:rPr>
          <w:rFonts w:ascii="Century Gothic" w:hAnsi="Century Gothic"/>
        </w:rPr>
      </w:pPr>
    </w:p>
    <w:p w14:paraId="602B0FD1" w14:textId="55D9CA39" w:rsidR="005D27A3" w:rsidRPr="00F936D1" w:rsidRDefault="007E74D4" w:rsidP="00F936D1">
      <w:pPr>
        <w:pStyle w:val="Title"/>
        <w:jc w:val="center"/>
        <w:rPr>
          <w:rFonts w:ascii="Century Gothic" w:hAnsi="Century Gothic"/>
        </w:rPr>
      </w:pPr>
      <w:r w:rsidRPr="00A40EED">
        <w:rPr>
          <w:rFonts w:ascii="Century Gothic" w:hAnsi="Century Gothic"/>
        </w:rPr>
        <w:t>TEAM FORTRESS</w:t>
      </w:r>
    </w:p>
    <w:p w14:paraId="0714A463" w14:textId="77777777" w:rsidR="005D27A3" w:rsidRPr="00F936D1" w:rsidRDefault="005D27A3">
      <w:pPr>
        <w:pStyle w:val="Subtitle"/>
        <w:rPr>
          <w:rFonts w:ascii="Century Gothic" w:hAnsi="Century Gothic"/>
        </w:rPr>
      </w:pPr>
    </w:p>
    <w:p w14:paraId="24410679" w14:textId="6F0AA97A" w:rsidR="001E420F" w:rsidRPr="00A40EED" w:rsidRDefault="007E74D4" w:rsidP="005D27A3">
      <w:pPr>
        <w:pStyle w:val="Subtitle"/>
        <w:jc w:val="center"/>
        <w:rPr>
          <w:rFonts w:ascii="Century Gothic" w:hAnsi="Century Gothic"/>
          <w:lang w:val="fr-FR"/>
        </w:rPr>
      </w:pPr>
      <w:r w:rsidRPr="00A40EED">
        <w:rPr>
          <w:rFonts w:ascii="Century Gothic" w:hAnsi="Century Gothic"/>
          <w:lang w:val="fr-FR"/>
        </w:rPr>
        <w:t>Rapport d'investigation</w:t>
      </w:r>
      <w:r w:rsidRPr="00A40EED">
        <w:rPr>
          <w:rFonts w:ascii="Century Gothic" w:hAnsi="Century Gothic"/>
          <w:lang w:val="fr-FR"/>
        </w:rPr>
        <w:br/>
      </w:r>
      <w:proofErr w:type="spellStart"/>
      <w:r w:rsidRPr="00A40EED">
        <w:rPr>
          <w:rFonts w:ascii="Century Gothic" w:hAnsi="Century Gothic"/>
          <w:lang w:val="fr-FR"/>
        </w:rPr>
        <w:t>Lockdown</w:t>
      </w:r>
      <w:proofErr w:type="spellEnd"/>
      <w:r w:rsidRPr="00A40EED">
        <w:rPr>
          <w:rFonts w:ascii="Century Gothic" w:hAnsi="Century Gothic"/>
          <w:lang w:val="fr-FR"/>
        </w:rPr>
        <w:t xml:space="preserve"> · </w:t>
      </w:r>
      <w:proofErr w:type="spellStart"/>
      <w:r w:rsidRPr="00A40EED">
        <w:rPr>
          <w:rFonts w:ascii="Century Gothic" w:hAnsi="Century Gothic"/>
          <w:lang w:val="fr-FR"/>
        </w:rPr>
        <w:t>XWorm</w:t>
      </w:r>
      <w:proofErr w:type="spellEnd"/>
      <w:r w:rsidRPr="00A40EED">
        <w:rPr>
          <w:rFonts w:ascii="Century Gothic" w:hAnsi="Century Gothic"/>
          <w:lang w:val="fr-FR"/>
        </w:rPr>
        <w:t xml:space="preserve"> · </w:t>
      </w:r>
      <w:proofErr w:type="spellStart"/>
      <w:r w:rsidRPr="00A40EED">
        <w:rPr>
          <w:rFonts w:ascii="Century Gothic" w:hAnsi="Century Gothic"/>
          <w:lang w:val="fr-FR"/>
        </w:rPr>
        <w:t>Stonks</w:t>
      </w:r>
      <w:proofErr w:type="spellEnd"/>
    </w:p>
    <w:p w14:paraId="6DA20EAB" w14:textId="77777777" w:rsidR="001E420F" w:rsidRDefault="007E74D4" w:rsidP="005D27A3">
      <w:pPr>
        <w:spacing w:after="480"/>
        <w:jc w:val="center"/>
        <w:rPr>
          <w:rFonts w:ascii="Century Gothic" w:eastAsia="Calibri" w:hAnsi="Century Gothic"/>
          <w:color w:val="1F4D78"/>
          <w:sz w:val="23"/>
          <w:lang w:val="fr-FR"/>
        </w:rPr>
      </w:pPr>
      <w:r w:rsidRPr="00A40EED">
        <w:rPr>
          <w:rFonts w:ascii="Century Gothic" w:eastAsia="Calibri" w:hAnsi="Century Gothic"/>
          <w:color w:val="1F4D78"/>
          <w:sz w:val="23"/>
          <w:lang w:val="fr-FR"/>
        </w:rPr>
        <w:t xml:space="preserve">Analyse réseau, mémoire Windows, malware .NET et récupération NTFS/Data </w:t>
      </w:r>
      <w:proofErr w:type="spellStart"/>
      <w:r w:rsidRPr="00A40EED">
        <w:rPr>
          <w:rFonts w:ascii="Century Gothic" w:eastAsia="Calibri" w:hAnsi="Century Gothic"/>
          <w:color w:val="1F4D78"/>
          <w:sz w:val="23"/>
          <w:lang w:val="fr-FR"/>
        </w:rPr>
        <w:t>Deduplication</w:t>
      </w:r>
      <w:proofErr w:type="spellEnd"/>
      <w:r w:rsidRPr="00A40EED">
        <w:rPr>
          <w:rFonts w:ascii="Century Gothic" w:eastAsia="Calibri" w:hAnsi="Century Gothic"/>
          <w:color w:val="1F4D78"/>
          <w:sz w:val="23"/>
          <w:lang w:val="fr-FR"/>
        </w:rPr>
        <w:t>.</w:t>
      </w:r>
    </w:p>
    <w:p w14:paraId="1487A0D9" w14:textId="77777777" w:rsidR="005D27A3" w:rsidRDefault="005D27A3">
      <w:pPr>
        <w:spacing w:after="480"/>
        <w:rPr>
          <w:rFonts w:ascii="Century Gothic" w:eastAsia="Calibri" w:hAnsi="Century Gothic"/>
          <w:color w:val="1F4D78"/>
          <w:sz w:val="23"/>
          <w:lang w:val="fr-FR"/>
        </w:rPr>
      </w:pPr>
    </w:p>
    <w:p w14:paraId="7E4ADA35" w14:textId="77777777" w:rsidR="00F936D1" w:rsidRDefault="00F936D1">
      <w:pPr>
        <w:spacing w:after="480"/>
        <w:rPr>
          <w:rFonts w:ascii="Century Gothic" w:eastAsia="Calibri" w:hAnsi="Century Gothic"/>
          <w:color w:val="1F4D78"/>
          <w:sz w:val="23"/>
          <w:lang w:val="fr-FR"/>
        </w:rPr>
      </w:pPr>
    </w:p>
    <w:p w14:paraId="500E04E6" w14:textId="77777777" w:rsidR="005D27A3" w:rsidRPr="00A40EED" w:rsidRDefault="005D27A3">
      <w:pPr>
        <w:spacing w:after="480"/>
        <w:rPr>
          <w:rFonts w:ascii="Century Gothic" w:hAnsi="Century Gothic"/>
          <w:lang w:val="fr-FR"/>
        </w:rPr>
      </w:pPr>
    </w:p>
    <w:p w14:paraId="7D19B798" w14:textId="77777777" w:rsidR="001E420F" w:rsidRPr="00A40EED" w:rsidRDefault="007E74D4" w:rsidP="005D27A3">
      <w:pPr>
        <w:spacing w:after="60"/>
        <w:rPr>
          <w:rFonts w:ascii="Century Gothic" w:hAnsi="Century Gothic"/>
          <w:lang w:val="fr-FR"/>
        </w:rPr>
      </w:pPr>
      <w:r w:rsidRPr="00A40EED">
        <w:rPr>
          <w:rFonts w:ascii="Century Gothic" w:eastAsia="Calibri" w:hAnsi="Century Gothic"/>
          <w:b/>
          <w:color w:val="0B2545"/>
          <w:lang w:val="fr-FR"/>
        </w:rPr>
        <w:t xml:space="preserve">Version : </w:t>
      </w:r>
      <w:r w:rsidRPr="00A40EED">
        <w:rPr>
          <w:rFonts w:ascii="Century Gothic" w:eastAsia="Calibri" w:hAnsi="Century Gothic"/>
          <w:lang w:val="fr-FR"/>
        </w:rPr>
        <w:t>1.0</w:t>
      </w:r>
    </w:p>
    <w:p w14:paraId="5EA53DA0" w14:textId="77777777" w:rsidR="001E420F" w:rsidRPr="00A40EED" w:rsidRDefault="007E74D4" w:rsidP="005D27A3">
      <w:pPr>
        <w:spacing w:after="60"/>
        <w:rPr>
          <w:rFonts w:ascii="Century Gothic" w:hAnsi="Century Gothic"/>
          <w:lang w:val="fr-FR"/>
        </w:rPr>
      </w:pPr>
      <w:r w:rsidRPr="00A40EED">
        <w:rPr>
          <w:rFonts w:ascii="Century Gothic" w:eastAsia="Calibri" w:hAnsi="Century Gothic"/>
          <w:b/>
          <w:color w:val="0B2545"/>
          <w:lang w:val="fr-FR"/>
        </w:rPr>
        <w:t xml:space="preserve">Date : </w:t>
      </w:r>
      <w:r w:rsidRPr="00A40EED">
        <w:rPr>
          <w:rFonts w:ascii="Century Gothic" w:eastAsia="Calibri" w:hAnsi="Century Gothic"/>
          <w:lang w:val="fr-FR"/>
        </w:rPr>
        <w:t>18 juin 2026</w:t>
      </w:r>
    </w:p>
    <w:p w14:paraId="043A0343" w14:textId="71188F7C" w:rsidR="001E420F" w:rsidRPr="00A40EED" w:rsidRDefault="007E74D4" w:rsidP="005D27A3">
      <w:pPr>
        <w:spacing w:after="60"/>
        <w:rPr>
          <w:rFonts w:ascii="Century Gothic" w:hAnsi="Century Gothic"/>
          <w:lang w:val="fr-FR"/>
        </w:rPr>
      </w:pPr>
      <w:r w:rsidRPr="00A40EED">
        <w:rPr>
          <w:rFonts w:ascii="Century Gothic" w:eastAsia="Calibri" w:hAnsi="Century Gothic"/>
          <w:b/>
          <w:color w:val="0B2545"/>
          <w:lang w:val="fr-FR"/>
        </w:rPr>
        <w:t>Analyste</w:t>
      </w:r>
      <w:r w:rsidR="00AC3838">
        <w:rPr>
          <w:rFonts w:ascii="Century Gothic" w:eastAsia="Calibri" w:hAnsi="Century Gothic"/>
          <w:b/>
          <w:color w:val="0B2545"/>
          <w:lang w:val="fr-FR"/>
        </w:rPr>
        <w:t xml:space="preserve">s </w:t>
      </w:r>
      <w:r w:rsidRPr="00A40EED">
        <w:rPr>
          <w:rFonts w:ascii="Century Gothic" w:eastAsia="Calibri" w:hAnsi="Century Gothic"/>
          <w:b/>
          <w:color w:val="0B2545"/>
          <w:lang w:val="fr-FR"/>
        </w:rPr>
        <w:t xml:space="preserve">: </w:t>
      </w:r>
      <w:r w:rsidR="00AC3838">
        <w:rPr>
          <w:rFonts w:ascii="Century Gothic" w:eastAsia="Calibri" w:hAnsi="Century Gothic"/>
          <w:bCs/>
          <w:color w:val="0B2545"/>
          <w:lang w:val="fr-FR"/>
        </w:rPr>
        <w:t xml:space="preserve">Groupe </w:t>
      </w:r>
      <w:r w:rsidR="00AC3838">
        <w:rPr>
          <w:rFonts w:ascii="Century Gothic" w:eastAsia="Calibri" w:hAnsi="Century Gothic"/>
          <w:lang w:val="fr-FR"/>
        </w:rPr>
        <w:t>PAR_1</w:t>
      </w:r>
    </w:p>
    <w:p w14:paraId="409BD68A" w14:textId="77777777" w:rsidR="001E420F" w:rsidRPr="00A40EED" w:rsidRDefault="007E74D4" w:rsidP="005D27A3">
      <w:pPr>
        <w:spacing w:after="60"/>
        <w:rPr>
          <w:rFonts w:ascii="Century Gothic" w:hAnsi="Century Gothic"/>
          <w:lang w:val="fr-FR"/>
        </w:rPr>
      </w:pPr>
      <w:r w:rsidRPr="00A40EED">
        <w:rPr>
          <w:rFonts w:ascii="Century Gothic" w:eastAsia="Calibri" w:hAnsi="Century Gothic"/>
          <w:b/>
          <w:color w:val="0B2545"/>
          <w:lang w:val="fr-FR"/>
        </w:rPr>
        <w:t xml:space="preserve">Périmètre : </w:t>
      </w:r>
      <w:r w:rsidRPr="00A40EED">
        <w:rPr>
          <w:rFonts w:ascii="Century Gothic" w:eastAsia="Calibri" w:hAnsi="Century Gothic"/>
          <w:lang w:val="fr-FR"/>
        </w:rPr>
        <w:t>Trois scénarios DFIR - rapport consolidé</w:t>
      </w:r>
    </w:p>
    <w:p w14:paraId="358244A0" w14:textId="77777777" w:rsidR="001E420F" w:rsidRPr="00A40EED" w:rsidRDefault="007E74D4" w:rsidP="005D27A3">
      <w:pPr>
        <w:spacing w:after="60"/>
        <w:rPr>
          <w:rFonts w:ascii="Century Gothic" w:hAnsi="Century Gothic"/>
          <w:lang w:val="fr-FR"/>
        </w:rPr>
      </w:pPr>
      <w:r w:rsidRPr="00A40EED">
        <w:rPr>
          <w:rFonts w:ascii="Century Gothic" w:eastAsia="Calibri" w:hAnsi="Century Gothic"/>
          <w:b/>
          <w:color w:val="0B2545"/>
          <w:lang w:val="fr-FR"/>
        </w:rPr>
        <w:t xml:space="preserve">Classification : </w:t>
      </w:r>
      <w:r w:rsidRPr="00A40EED">
        <w:rPr>
          <w:rFonts w:ascii="Century Gothic" w:eastAsia="Calibri" w:hAnsi="Century Gothic"/>
          <w:lang w:val="fr-FR"/>
        </w:rPr>
        <w:t>Usage académique - diffusion contrôlée</w:t>
      </w:r>
    </w:p>
    <w:p w14:paraId="618F7574" w14:textId="77777777" w:rsidR="001E420F" w:rsidRDefault="001E420F">
      <w:pPr>
        <w:spacing w:after="360"/>
        <w:rPr>
          <w:rFonts w:ascii="Century Gothic" w:hAnsi="Century Gothic"/>
          <w:lang w:val="fr-FR"/>
        </w:rPr>
      </w:pPr>
    </w:p>
    <w:p w14:paraId="6C00930B" w14:textId="77777777" w:rsidR="00F936D1" w:rsidRDefault="00F936D1">
      <w:pPr>
        <w:spacing w:after="360"/>
        <w:rPr>
          <w:rFonts w:ascii="Century Gothic" w:hAnsi="Century Gothic"/>
          <w:lang w:val="fr-FR"/>
        </w:rPr>
      </w:pPr>
    </w:p>
    <w:p w14:paraId="75D727DC" w14:textId="77777777" w:rsidR="005D27A3" w:rsidRPr="00A40EED" w:rsidRDefault="005D27A3">
      <w:pPr>
        <w:spacing w:after="360"/>
        <w:rPr>
          <w:rFonts w:ascii="Century Gothic" w:hAnsi="Century Gothic"/>
          <w:lang w:val="fr-FR"/>
        </w:rPr>
      </w:pPr>
    </w:p>
    <w:p w14:paraId="5799E058" w14:textId="12D1C63D" w:rsidR="001E420F" w:rsidRPr="00A40EED" w:rsidRDefault="007E74D4">
      <w:pPr>
        <w:pBdr>
          <w:left w:val="single" w:sz="18" w:space="10" w:color="2E74B5"/>
        </w:pBdr>
        <w:shd w:val="clear" w:color="auto" w:fill="F4F6F9"/>
        <w:spacing w:before="120" w:after="200" w:line="269" w:lineRule="auto"/>
        <w:ind w:left="259" w:right="115"/>
        <w:rPr>
          <w:rFonts w:ascii="Century Gothic" w:hAnsi="Century Gothic"/>
          <w:lang w:val="fr-FR"/>
        </w:rPr>
      </w:pPr>
      <w:r w:rsidRPr="00A40EED">
        <w:rPr>
          <w:rFonts w:ascii="Century Gothic" w:eastAsia="Calibri" w:hAnsi="Century Gothic"/>
          <w:b/>
          <w:color w:val="0B2545"/>
          <w:lang w:val="fr-FR"/>
        </w:rPr>
        <w:t>Conclusion générale.</w:t>
      </w:r>
      <w:r w:rsidRPr="00A40EED">
        <w:rPr>
          <w:rFonts w:ascii="Century Gothic" w:eastAsia="Calibri" w:hAnsi="Century Gothic"/>
          <w:color w:val="0B2545"/>
          <w:lang w:val="fr-FR"/>
        </w:rPr>
        <w:t xml:space="preserve"> Les trois scénarios sont résolus avec un niveau de confiance élevé. </w:t>
      </w:r>
      <w:proofErr w:type="spellStart"/>
      <w:r w:rsidRPr="00A40EED">
        <w:rPr>
          <w:rFonts w:ascii="Century Gothic" w:eastAsia="Calibri" w:hAnsi="Century Gothic"/>
          <w:color w:val="0B2545"/>
          <w:lang w:val="fr-FR"/>
        </w:rPr>
        <w:t>Lockdown</w:t>
      </w:r>
      <w:proofErr w:type="spellEnd"/>
      <w:r w:rsidRPr="00A40EED">
        <w:rPr>
          <w:rFonts w:ascii="Century Gothic" w:eastAsia="Calibri" w:hAnsi="Century Gothic"/>
          <w:color w:val="0B2545"/>
          <w:lang w:val="fr-FR"/>
        </w:rPr>
        <w:t xml:space="preserve"> démontre une compromission IIS par dépôt SMB d'un web </w:t>
      </w:r>
      <w:proofErr w:type="spellStart"/>
      <w:r w:rsidRPr="00A40EED">
        <w:rPr>
          <w:rFonts w:ascii="Century Gothic" w:eastAsia="Calibri" w:hAnsi="Century Gothic"/>
          <w:color w:val="0B2545"/>
          <w:lang w:val="fr-FR"/>
        </w:rPr>
        <w:t>shell</w:t>
      </w:r>
      <w:proofErr w:type="spellEnd"/>
      <w:r w:rsidRPr="00A40EED">
        <w:rPr>
          <w:rFonts w:ascii="Century Gothic" w:eastAsia="Calibri" w:hAnsi="Century Gothic"/>
          <w:color w:val="0B2545"/>
          <w:lang w:val="fr-FR"/>
        </w:rPr>
        <w:t xml:space="preserve">, suivie d'un reverse </w:t>
      </w:r>
      <w:proofErr w:type="spellStart"/>
      <w:r w:rsidRPr="00A40EED">
        <w:rPr>
          <w:rFonts w:ascii="Century Gothic" w:eastAsia="Calibri" w:hAnsi="Century Gothic"/>
          <w:color w:val="0B2545"/>
          <w:lang w:val="fr-FR"/>
        </w:rPr>
        <w:t>shell</w:t>
      </w:r>
      <w:proofErr w:type="spellEnd"/>
      <w:r w:rsidRPr="00A40EED">
        <w:rPr>
          <w:rFonts w:ascii="Century Gothic" w:eastAsia="Calibri" w:hAnsi="Century Gothic"/>
          <w:color w:val="0B2545"/>
          <w:lang w:val="fr-FR"/>
        </w:rPr>
        <w:t xml:space="preserve"> et de l'installation d'</w:t>
      </w:r>
      <w:proofErr w:type="spellStart"/>
      <w:r w:rsidRPr="00A40EED">
        <w:rPr>
          <w:rFonts w:ascii="Century Gothic" w:eastAsia="Calibri" w:hAnsi="Century Gothic"/>
          <w:color w:val="0B2545"/>
          <w:lang w:val="fr-FR"/>
        </w:rPr>
        <w:t>AgentTesla</w:t>
      </w:r>
      <w:proofErr w:type="spellEnd"/>
      <w:r w:rsidRPr="00A40EED">
        <w:rPr>
          <w:rFonts w:ascii="Century Gothic" w:eastAsia="Calibri" w:hAnsi="Century Gothic"/>
          <w:color w:val="0B2545"/>
          <w:lang w:val="fr-FR"/>
        </w:rPr>
        <w:t xml:space="preserve">. </w:t>
      </w:r>
      <w:proofErr w:type="spellStart"/>
      <w:r w:rsidRPr="00A40EED">
        <w:rPr>
          <w:rFonts w:ascii="Century Gothic" w:eastAsia="Calibri" w:hAnsi="Century Gothic"/>
          <w:color w:val="0B2545"/>
          <w:lang w:val="fr-FR"/>
        </w:rPr>
        <w:t>XWorm</w:t>
      </w:r>
      <w:proofErr w:type="spellEnd"/>
      <w:r w:rsidRPr="00A40EED">
        <w:rPr>
          <w:rFonts w:ascii="Century Gothic" w:eastAsia="Calibri" w:hAnsi="Century Gothic"/>
          <w:color w:val="0B2545"/>
          <w:lang w:val="fr-FR"/>
        </w:rPr>
        <w:t xml:space="preserve"> est un RAT .NET usurpant Adobe, doté de mécanismes d'évasion, de persistance, de </w:t>
      </w:r>
      <w:proofErr w:type="spellStart"/>
      <w:r w:rsidRPr="00A40EED">
        <w:rPr>
          <w:rFonts w:ascii="Century Gothic" w:eastAsia="Calibri" w:hAnsi="Century Gothic"/>
          <w:color w:val="0B2545"/>
          <w:lang w:val="fr-FR"/>
        </w:rPr>
        <w:t>keylogging</w:t>
      </w:r>
      <w:proofErr w:type="spellEnd"/>
      <w:r w:rsidRPr="00A40EED">
        <w:rPr>
          <w:rFonts w:ascii="Century Gothic" w:eastAsia="Calibri" w:hAnsi="Century Gothic"/>
          <w:color w:val="0B2545"/>
          <w:lang w:val="fr-FR"/>
        </w:rPr>
        <w:t xml:space="preserve"> et de propagation USB. </w:t>
      </w:r>
      <w:proofErr w:type="spellStart"/>
      <w:r w:rsidRPr="00A40EED">
        <w:rPr>
          <w:rFonts w:ascii="Century Gothic" w:eastAsia="Calibri" w:hAnsi="Century Gothic"/>
          <w:color w:val="0B2545"/>
          <w:lang w:val="fr-FR"/>
        </w:rPr>
        <w:t>Stonks</w:t>
      </w:r>
      <w:proofErr w:type="spellEnd"/>
      <w:r w:rsidRPr="00A40EED">
        <w:rPr>
          <w:rFonts w:ascii="Century Gothic" w:eastAsia="Calibri" w:hAnsi="Century Gothic"/>
          <w:color w:val="0B2545"/>
          <w:lang w:val="fr-FR"/>
        </w:rPr>
        <w:t xml:space="preserve"> établit la suppression d'un rapport financier interne et permet de le reconstruire depuis le </w:t>
      </w:r>
      <w:proofErr w:type="spellStart"/>
      <w:r w:rsidRPr="00A40EED">
        <w:rPr>
          <w:rFonts w:ascii="Century Gothic" w:eastAsia="Calibri" w:hAnsi="Century Gothic"/>
          <w:color w:val="0B2545"/>
          <w:lang w:val="fr-FR"/>
        </w:rPr>
        <w:t>ChunkStore</w:t>
      </w:r>
      <w:proofErr w:type="spellEnd"/>
      <w:r w:rsidRPr="00A40EED">
        <w:rPr>
          <w:rFonts w:ascii="Century Gothic" w:eastAsia="Calibri" w:hAnsi="Century Gothic"/>
          <w:color w:val="0B2545"/>
          <w:lang w:val="fr-FR"/>
        </w:rPr>
        <w:t xml:space="preserve"> Windows, révélant une surestimation de profit de 4</w:t>
      </w:r>
      <w:r w:rsidR="261B21CA" w:rsidRPr="3C33625B">
        <w:rPr>
          <w:rFonts w:ascii="Century Gothic" w:eastAsia="Calibri" w:hAnsi="Century Gothic"/>
          <w:color w:val="0B2545"/>
          <w:lang w:val="fr-FR"/>
        </w:rPr>
        <w:t>,3 milliards d’euros</w:t>
      </w:r>
      <w:r w:rsidRPr="3C33625B">
        <w:rPr>
          <w:rFonts w:ascii="Century Gothic" w:eastAsia="Calibri" w:hAnsi="Century Gothic"/>
          <w:color w:val="0B2545"/>
          <w:lang w:val="fr-FR"/>
        </w:rPr>
        <w:t>.</w:t>
      </w:r>
    </w:p>
    <w:p w14:paraId="5152B733" w14:textId="709CF97F" w:rsidR="00A40EED" w:rsidRPr="00F936D1" w:rsidRDefault="007E74D4" w:rsidP="00F936D1">
      <w:pPr>
        <w:rPr>
          <w:rFonts w:ascii="Century Gothic" w:hAnsi="Century Gothic"/>
          <w:lang w:val="fr-FR"/>
        </w:rPr>
      </w:pPr>
      <w:r w:rsidRPr="00A40EED">
        <w:rPr>
          <w:rFonts w:ascii="Century Gothic" w:hAnsi="Century Gothic"/>
          <w:lang w:val="fr-FR"/>
        </w:rPr>
        <w:br w:type="page"/>
      </w:r>
      <w:r w:rsidR="00A40EED" w:rsidRPr="00A40EED">
        <w:rPr>
          <w:rFonts w:ascii="Century Gothic" w:eastAsia="Calibri" w:hAnsi="Century Gothic"/>
          <w:lang w:val="fr-FR"/>
        </w:rPr>
        <w:br w:type="page"/>
      </w:r>
    </w:p>
    <w:p w14:paraId="510790A3" w14:textId="326ED193" w:rsidR="001E420F" w:rsidRPr="00A40EED" w:rsidRDefault="007E74D4">
      <w:pPr>
        <w:pStyle w:val="Heading1"/>
        <w:rPr>
          <w:rFonts w:ascii="Century Gothic" w:hAnsi="Century Gothic"/>
          <w:lang w:val="fr-FR"/>
        </w:rPr>
      </w:pPr>
      <w:r w:rsidRPr="00A40EED">
        <w:rPr>
          <w:rFonts w:ascii="Century Gothic" w:eastAsia="Calibri" w:hAnsi="Century Gothic"/>
          <w:lang w:val="fr-FR"/>
        </w:rPr>
        <w:t xml:space="preserve">1. Synthèse </w:t>
      </w:r>
    </w:p>
    <w:p w14:paraId="2A44A751"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L'investigation couvre trois situations complémentaires. Le premier scénario reconstitue une attaque de serveur à partir d'une capture réseau, d'un dump mémoire et d'un exécutable. </w:t>
      </w:r>
      <w:proofErr w:type="gramStart"/>
      <w:r w:rsidRPr="00A40EED">
        <w:rPr>
          <w:rFonts w:ascii="Century Gothic" w:eastAsia="Calibri" w:hAnsi="Century Gothic"/>
          <w:lang w:val="fr-FR"/>
        </w:rPr>
        <w:t>Le deuxième porte</w:t>
      </w:r>
      <w:proofErr w:type="gramEnd"/>
      <w:r w:rsidRPr="00A40EED">
        <w:rPr>
          <w:rFonts w:ascii="Century Gothic" w:eastAsia="Calibri" w:hAnsi="Century Gothic"/>
          <w:lang w:val="fr-FR"/>
        </w:rPr>
        <w:t xml:space="preserve"> sur l'analyse statique d'un malware .NET fortement obfusqué. Le troisième relève de la forensique disque et de la récupération de données dédupliquées sur NTFS.</w:t>
      </w:r>
    </w:p>
    <w:p w14:paraId="26D389B2"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Dans </w:t>
      </w:r>
      <w:proofErr w:type="spellStart"/>
      <w:r w:rsidRPr="00A40EED">
        <w:rPr>
          <w:rFonts w:ascii="Century Gothic" w:eastAsia="Calibri" w:hAnsi="Century Gothic"/>
          <w:lang w:val="fr-FR"/>
        </w:rPr>
        <w:t>Lockdown</w:t>
      </w:r>
      <w:proofErr w:type="spellEnd"/>
      <w:r w:rsidRPr="00A40EED">
        <w:rPr>
          <w:rFonts w:ascii="Century Gothic" w:eastAsia="Calibri" w:hAnsi="Century Gothic"/>
          <w:lang w:val="fr-FR"/>
        </w:rPr>
        <w:t xml:space="preserve">, l'adresse </w:t>
      </w:r>
      <w:r w:rsidRPr="00A40EED">
        <w:rPr>
          <w:rFonts w:ascii="Century Gothic" w:eastAsia="Courier New" w:hAnsi="Century Gothic"/>
          <w:sz w:val="18"/>
          <w:lang w:val="fr-FR"/>
        </w:rPr>
        <w:t>10.0.2.4</w:t>
      </w:r>
      <w:r w:rsidRPr="00A40EED">
        <w:rPr>
          <w:rFonts w:ascii="Century Gothic" w:eastAsia="Calibri" w:hAnsi="Century Gothic"/>
          <w:lang w:val="fr-FR"/>
        </w:rPr>
        <w:t xml:space="preserve"> effectue d'abord une reconnaissance automatisée contre le serveur </w:t>
      </w:r>
      <w:r w:rsidRPr="00A40EED">
        <w:rPr>
          <w:rFonts w:ascii="Century Gothic" w:eastAsia="Courier New" w:hAnsi="Century Gothic"/>
          <w:sz w:val="18"/>
          <w:lang w:val="fr-FR"/>
        </w:rPr>
        <w:t>10.0.2.15</w:t>
      </w:r>
      <w:r w:rsidRPr="00A40EED">
        <w:rPr>
          <w:rFonts w:ascii="Century Gothic" w:eastAsia="Calibri" w:hAnsi="Century Gothic"/>
          <w:lang w:val="fr-FR"/>
        </w:rPr>
        <w:t xml:space="preserve">. L'attaquant énumère ensuite les partages SMB </w:t>
      </w:r>
      <w:r w:rsidRPr="00A40EED">
        <w:rPr>
          <w:rFonts w:ascii="Century Gothic" w:eastAsia="Courier New" w:hAnsi="Century Gothic"/>
          <w:sz w:val="18"/>
          <w:lang w:val="fr-FR"/>
        </w:rPr>
        <w:t>IPC$</w:t>
      </w:r>
      <w:r w:rsidRPr="00A40EED">
        <w:rPr>
          <w:rFonts w:ascii="Century Gothic" w:eastAsia="Calibri" w:hAnsi="Century Gothic"/>
          <w:lang w:val="fr-FR"/>
        </w:rPr>
        <w:t xml:space="preserve"> et </w:t>
      </w:r>
      <w:r w:rsidRPr="00A40EED">
        <w:rPr>
          <w:rFonts w:ascii="Century Gothic" w:eastAsia="Courier New" w:hAnsi="Century Gothic"/>
          <w:sz w:val="18"/>
          <w:lang w:val="fr-FR"/>
        </w:rPr>
        <w:t>Documents</w:t>
      </w:r>
      <w:r w:rsidRPr="00A40EED">
        <w:rPr>
          <w:rFonts w:ascii="Century Gothic" w:eastAsia="Calibri" w:hAnsi="Century Gothic"/>
          <w:lang w:val="fr-FR"/>
        </w:rPr>
        <w:t xml:space="preserve">, écrit </w:t>
      </w:r>
      <w:r w:rsidRPr="00A40EED">
        <w:rPr>
          <w:rFonts w:ascii="Century Gothic" w:eastAsia="Courier New" w:hAnsi="Century Gothic"/>
          <w:sz w:val="18"/>
          <w:lang w:val="fr-FR"/>
        </w:rPr>
        <w:t>shell.aspx</w:t>
      </w:r>
      <w:r w:rsidRPr="00A40EED">
        <w:rPr>
          <w:rFonts w:ascii="Century Gothic" w:eastAsia="Calibri" w:hAnsi="Century Gothic"/>
          <w:lang w:val="fr-FR"/>
        </w:rPr>
        <w:t xml:space="preserve"> dans le partage exposé par IIS, puis appelle ce fichier par HTTP. Quelques secondes plus tard, le serveur ouvre une connexion vers </w:t>
      </w:r>
      <w:r w:rsidRPr="00A40EED">
        <w:rPr>
          <w:rFonts w:ascii="Century Gothic" w:eastAsia="Courier New" w:hAnsi="Century Gothic"/>
          <w:sz w:val="18"/>
          <w:lang w:val="fr-FR"/>
        </w:rPr>
        <w:t>10.0.2.4:4443</w:t>
      </w:r>
      <w:r w:rsidRPr="00A40EED">
        <w:rPr>
          <w:rFonts w:ascii="Century Gothic" w:eastAsia="Calibri" w:hAnsi="Century Gothic"/>
          <w:lang w:val="fr-FR"/>
        </w:rPr>
        <w:t xml:space="preserve">. Le dump mémoire attribue ce socket au </w:t>
      </w:r>
      <w:proofErr w:type="spellStart"/>
      <w:r w:rsidRPr="00A40EED">
        <w:rPr>
          <w:rFonts w:ascii="Century Gothic" w:eastAsia="Calibri" w:hAnsi="Century Gothic"/>
          <w:lang w:val="fr-FR"/>
        </w:rPr>
        <w:t>worker</w:t>
      </w:r>
      <w:proofErr w:type="spellEnd"/>
      <w:r w:rsidRPr="00A40EED">
        <w:rPr>
          <w:rFonts w:ascii="Century Gothic" w:eastAsia="Calibri" w:hAnsi="Century Gothic"/>
          <w:lang w:val="fr-FR"/>
        </w:rPr>
        <w:t xml:space="preserve"> IIS </w:t>
      </w:r>
      <w:r w:rsidRPr="00A40EED">
        <w:rPr>
          <w:rFonts w:ascii="Century Gothic" w:eastAsia="Courier New" w:hAnsi="Century Gothic"/>
          <w:sz w:val="18"/>
          <w:lang w:val="fr-FR"/>
        </w:rPr>
        <w:t>w3wp.exe</w:t>
      </w:r>
      <w:r w:rsidRPr="00A40EED">
        <w:rPr>
          <w:rFonts w:ascii="Century Gothic" w:eastAsia="Calibri" w:hAnsi="Century Gothic"/>
          <w:lang w:val="fr-FR"/>
        </w:rPr>
        <w:t xml:space="preserve"> PID </w:t>
      </w:r>
      <w:proofErr w:type="gramStart"/>
      <w:r w:rsidRPr="00A40EED">
        <w:rPr>
          <w:rFonts w:ascii="Century Gothic" w:eastAsia="Courier New" w:hAnsi="Century Gothic"/>
          <w:sz w:val="18"/>
          <w:lang w:val="fr-FR"/>
        </w:rPr>
        <w:t>4332</w:t>
      </w:r>
      <w:r w:rsidRPr="00A40EED">
        <w:rPr>
          <w:rFonts w:ascii="Century Gothic" w:eastAsia="Calibri" w:hAnsi="Century Gothic"/>
          <w:lang w:val="fr-FR"/>
        </w:rPr>
        <w:t>;</w:t>
      </w:r>
      <w:proofErr w:type="gramEnd"/>
      <w:r w:rsidRPr="00A40EED">
        <w:rPr>
          <w:rFonts w:ascii="Century Gothic" w:eastAsia="Calibri" w:hAnsi="Century Gothic"/>
          <w:lang w:val="fr-FR"/>
        </w:rPr>
        <w:t xml:space="preserve"> le même processus crée ensuite </w:t>
      </w:r>
      <w:r w:rsidRPr="00A40EED">
        <w:rPr>
          <w:rFonts w:ascii="Century Gothic" w:eastAsia="Courier New" w:hAnsi="Century Gothic"/>
          <w:sz w:val="18"/>
          <w:lang w:val="fr-FR"/>
        </w:rPr>
        <w:t>updatenow.exe</w:t>
      </w:r>
      <w:r w:rsidRPr="00A40EED">
        <w:rPr>
          <w:rFonts w:ascii="Century Gothic" w:eastAsia="Calibri" w:hAnsi="Century Gothic"/>
          <w:lang w:val="fr-FR"/>
        </w:rPr>
        <w:t xml:space="preserve"> PID </w:t>
      </w:r>
      <w:r w:rsidRPr="00A40EED">
        <w:rPr>
          <w:rFonts w:ascii="Century Gothic" w:eastAsia="Courier New" w:hAnsi="Century Gothic"/>
          <w:sz w:val="18"/>
          <w:lang w:val="fr-FR"/>
        </w:rPr>
        <w:t>900</w:t>
      </w:r>
      <w:r w:rsidRPr="00A40EED">
        <w:rPr>
          <w:rFonts w:ascii="Century Gothic" w:eastAsia="Calibri" w:hAnsi="Century Gothic"/>
          <w:lang w:val="fr-FR"/>
        </w:rPr>
        <w:t xml:space="preserve"> dans le dossier Startup. L'analyse statique montre un binaire UPX/AutoIt, et le SHA-256 est attribué à </w:t>
      </w:r>
      <w:proofErr w:type="spellStart"/>
      <w:r w:rsidRPr="00A40EED">
        <w:rPr>
          <w:rFonts w:ascii="Century Gothic" w:eastAsia="Calibri" w:hAnsi="Century Gothic"/>
          <w:lang w:val="fr-FR"/>
        </w:rPr>
        <w:t>AgentTesla</w:t>
      </w:r>
      <w:proofErr w:type="spellEnd"/>
      <w:r w:rsidRPr="00A40EED">
        <w:rPr>
          <w:rFonts w:ascii="Century Gothic" w:eastAsia="Calibri" w:hAnsi="Century Gothic"/>
          <w:lang w:val="fr-FR"/>
        </w:rPr>
        <w:t xml:space="preserve"> par deux sources publiques concordantes.</w:t>
      </w:r>
    </w:p>
    <w:p w14:paraId="1C563F24"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Dans </w:t>
      </w:r>
      <w:proofErr w:type="spellStart"/>
      <w:r w:rsidRPr="00A40EED">
        <w:rPr>
          <w:rFonts w:ascii="Century Gothic" w:eastAsia="Calibri" w:hAnsi="Century Gothic"/>
          <w:lang w:val="fr-FR"/>
        </w:rPr>
        <w:t>XWorm</w:t>
      </w:r>
      <w:proofErr w:type="spellEnd"/>
      <w:r w:rsidRPr="00A40EED">
        <w:rPr>
          <w:rFonts w:ascii="Century Gothic" w:eastAsia="Calibri" w:hAnsi="Century Gothic"/>
          <w:lang w:val="fr-FR"/>
        </w:rPr>
        <w:t xml:space="preserve">, le fichier analysé est un PE32 .NET de 88 </w:t>
      </w:r>
      <w:proofErr w:type="spellStart"/>
      <w:r w:rsidRPr="00A40EED">
        <w:rPr>
          <w:rFonts w:ascii="Century Gothic" w:eastAsia="Calibri" w:hAnsi="Century Gothic"/>
          <w:lang w:val="fr-FR"/>
        </w:rPr>
        <w:t>kB</w:t>
      </w:r>
      <w:proofErr w:type="spellEnd"/>
      <w:r w:rsidRPr="00A40EED">
        <w:rPr>
          <w:rFonts w:ascii="Century Gothic" w:eastAsia="Calibri" w:hAnsi="Century Gothic"/>
          <w:lang w:val="fr-FR"/>
        </w:rPr>
        <w:t xml:space="preserve"> qui se présente comme </w:t>
      </w:r>
      <w:r w:rsidRPr="00A40EED">
        <w:rPr>
          <w:rFonts w:ascii="Century Gothic" w:eastAsia="Courier New" w:hAnsi="Century Gothic"/>
          <w:sz w:val="18"/>
          <w:lang w:val="fr-FR"/>
        </w:rPr>
        <w:t>Adobe Installer</w:t>
      </w:r>
      <w:r w:rsidRPr="00A40EED">
        <w:rPr>
          <w:rFonts w:ascii="Century Gothic" w:eastAsia="Calibri" w:hAnsi="Century Gothic"/>
          <w:lang w:val="fr-FR"/>
        </w:rPr>
        <w:t xml:space="preserve">. Ses métadonnées, ses chaînes .NET et ses imports décrivent un RAT avec contrôles de virtualisation, chiffrement </w:t>
      </w:r>
      <w:proofErr w:type="spellStart"/>
      <w:r w:rsidRPr="00A40EED">
        <w:rPr>
          <w:rFonts w:ascii="Century Gothic" w:eastAsia="Calibri" w:hAnsi="Century Gothic"/>
          <w:lang w:val="fr-FR"/>
        </w:rPr>
        <w:t>Rijndael</w:t>
      </w:r>
      <w:proofErr w:type="spellEnd"/>
      <w:r w:rsidRPr="00A40EED">
        <w:rPr>
          <w:rFonts w:ascii="Century Gothic" w:eastAsia="Calibri" w:hAnsi="Century Gothic"/>
          <w:lang w:val="fr-FR"/>
        </w:rPr>
        <w:t xml:space="preserve">/AES, </w:t>
      </w:r>
      <w:proofErr w:type="spellStart"/>
      <w:r w:rsidRPr="00A40EED">
        <w:rPr>
          <w:rFonts w:ascii="Century Gothic" w:eastAsia="Calibri" w:hAnsi="Century Gothic"/>
          <w:lang w:val="fr-FR"/>
        </w:rPr>
        <w:t>hook</w:t>
      </w:r>
      <w:proofErr w:type="spellEnd"/>
      <w:r w:rsidRPr="00A40EED">
        <w:rPr>
          <w:rFonts w:ascii="Century Gothic" w:eastAsia="Calibri" w:hAnsi="Century Gothic"/>
          <w:lang w:val="fr-FR"/>
        </w:rPr>
        <w:t xml:space="preserve"> clavier, modification de paramètres système et propagation USB. Le comportement observé publiquement pour le même SHA-256 confirme la copie </w:t>
      </w:r>
      <w:r w:rsidRPr="00A40EED">
        <w:rPr>
          <w:rFonts w:ascii="Century Gothic" w:eastAsia="Courier New" w:hAnsi="Century Gothic"/>
          <w:sz w:val="18"/>
          <w:lang w:val="fr-FR"/>
        </w:rPr>
        <w:t>%</w:t>
      </w:r>
      <w:proofErr w:type="spellStart"/>
      <w:r w:rsidRPr="00A40EED">
        <w:rPr>
          <w:rFonts w:ascii="Century Gothic" w:eastAsia="Courier New" w:hAnsi="Century Gothic"/>
          <w:sz w:val="18"/>
          <w:lang w:val="fr-FR"/>
        </w:rPr>
        <w:t>AppData</w:t>
      </w:r>
      <w:proofErr w:type="spellEnd"/>
      <w:r w:rsidRPr="00A40EED">
        <w:rPr>
          <w:rFonts w:ascii="Century Gothic" w:eastAsia="Courier New" w:hAnsi="Century Gothic"/>
          <w:sz w:val="18"/>
          <w:lang w:val="fr-FR"/>
        </w:rPr>
        <w:t>%\WmiPrvSE.exe</w:t>
      </w:r>
      <w:r w:rsidRPr="00A40EED">
        <w:rPr>
          <w:rFonts w:ascii="Century Gothic" w:eastAsia="Calibri" w:hAnsi="Century Gothic"/>
          <w:lang w:val="fr-FR"/>
        </w:rPr>
        <w:t xml:space="preserve">, la tâche planifiée </w:t>
      </w:r>
      <w:proofErr w:type="spellStart"/>
      <w:r w:rsidRPr="00A40EED">
        <w:rPr>
          <w:rFonts w:ascii="Century Gothic" w:eastAsia="Courier New" w:hAnsi="Century Gothic"/>
          <w:sz w:val="18"/>
          <w:lang w:val="fr-FR"/>
        </w:rPr>
        <w:t>WmiPrvSE</w:t>
      </w:r>
      <w:proofErr w:type="spellEnd"/>
      <w:r w:rsidRPr="00A40EED">
        <w:rPr>
          <w:rFonts w:ascii="Century Gothic" w:eastAsia="Calibri" w:hAnsi="Century Gothic"/>
          <w:lang w:val="fr-FR"/>
        </w:rPr>
        <w:t xml:space="preserve"> et trois serveurs C2 sur le port </w:t>
      </w:r>
      <w:r w:rsidRPr="00A40EED">
        <w:rPr>
          <w:rFonts w:ascii="Century Gothic" w:eastAsia="Courier New" w:hAnsi="Century Gothic"/>
          <w:sz w:val="18"/>
          <w:lang w:val="fr-FR"/>
        </w:rPr>
        <w:t>7000</w:t>
      </w:r>
      <w:r w:rsidRPr="00A40EED">
        <w:rPr>
          <w:rFonts w:ascii="Century Gothic" w:eastAsia="Calibri" w:hAnsi="Century Gothic"/>
          <w:lang w:val="fr-FR"/>
        </w:rPr>
        <w:t>.</w:t>
      </w:r>
    </w:p>
    <w:p w14:paraId="33C11AE0" w14:textId="472C4FF2" w:rsidR="001E420F" w:rsidRDefault="007E74D4">
      <w:pPr>
        <w:rPr>
          <w:rFonts w:ascii="Century Gothic" w:eastAsia="Calibri" w:hAnsi="Century Gothic"/>
          <w:lang w:val="fr-FR"/>
        </w:rPr>
      </w:pPr>
      <w:r w:rsidRPr="00A40EED">
        <w:rPr>
          <w:rFonts w:ascii="Century Gothic" w:eastAsia="Calibri" w:hAnsi="Century Gothic"/>
          <w:lang w:val="fr-FR"/>
        </w:rPr>
        <w:t xml:space="preserve">Dans </w:t>
      </w:r>
      <w:proofErr w:type="spellStart"/>
      <w:r w:rsidRPr="00A40EED">
        <w:rPr>
          <w:rFonts w:ascii="Century Gothic" w:eastAsia="Calibri" w:hAnsi="Century Gothic"/>
          <w:lang w:val="fr-FR"/>
        </w:rPr>
        <w:t>Stonks</w:t>
      </w:r>
      <w:proofErr w:type="spellEnd"/>
      <w:r w:rsidRPr="00A40EED">
        <w:rPr>
          <w:rFonts w:ascii="Century Gothic" w:eastAsia="Calibri" w:hAnsi="Century Gothic"/>
          <w:lang w:val="fr-FR"/>
        </w:rPr>
        <w:t xml:space="preserve">, le rapport </w:t>
      </w:r>
      <w:proofErr w:type="spellStart"/>
      <w:r w:rsidRPr="00A40EED">
        <w:rPr>
          <w:rFonts w:ascii="Century Gothic" w:eastAsia="Courier New" w:hAnsi="Century Gothic"/>
          <w:sz w:val="18"/>
          <w:lang w:val="fr-FR"/>
        </w:rPr>
        <w:t>Internal</w:t>
      </w:r>
      <w:proofErr w:type="spellEnd"/>
      <w:r w:rsidRPr="00A40EED">
        <w:rPr>
          <w:rFonts w:ascii="Century Gothic" w:eastAsia="Courier New" w:hAnsi="Century Gothic"/>
          <w:sz w:val="18"/>
          <w:lang w:val="fr-FR"/>
        </w:rPr>
        <w:t xml:space="preserve"> </w:t>
      </w:r>
      <w:proofErr w:type="spellStart"/>
      <w:r w:rsidRPr="00A40EED">
        <w:rPr>
          <w:rFonts w:ascii="Century Gothic" w:eastAsia="Courier New" w:hAnsi="Century Gothic"/>
          <w:sz w:val="18"/>
          <w:lang w:val="fr-FR"/>
        </w:rPr>
        <w:t>Consolidated</w:t>
      </w:r>
      <w:proofErr w:type="spellEnd"/>
      <w:r w:rsidRPr="00A40EED">
        <w:rPr>
          <w:rFonts w:ascii="Century Gothic" w:eastAsia="Courier New" w:hAnsi="Century Gothic"/>
          <w:sz w:val="18"/>
          <w:lang w:val="fr-FR"/>
        </w:rPr>
        <w:t xml:space="preserve"> Financial </w:t>
      </w:r>
      <w:proofErr w:type="spellStart"/>
      <w:r w:rsidRPr="00A40EED">
        <w:rPr>
          <w:rFonts w:ascii="Century Gothic" w:eastAsia="Courier New" w:hAnsi="Century Gothic"/>
          <w:sz w:val="18"/>
          <w:lang w:val="fr-FR"/>
        </w:rPr>
        <w:t>Statements</w:t>
      </w:r>
      <w:proofErr w:type="spellEnd"/>
      <w:r w:rsidRPr="00A40EED">
        <w:rPr>
          <w:rFonts w:ascii="Century Gothic" w:eastAsia="Courier New" w:hAnsi="Century Gothic"/>
          <w:sz w:val="18"/>
          <w:lang w:val="fr-FR"/>
        </w:rPr>
        <w:t xml:space="preserve"> 2024.docx</w:t>
      </w:r>
      <w:r w:rsidRPr="00A40EED">
        <w:rPr>
          <w:rFonts w:ascii="Century Gothic" w:eastAsia="Calibri" w:hAnsi="Century Gothic"/>
          <w:lang w:val="fr-FR"/>
        </w:rPr>
        <w:t xml:space="preserve"> n'est plus présent dans l'arborescence logique, mais son entrée </w:t>
      </w:r>
      <w:r w:rsidRPr="00A40EED">
        <w:rPr>
          <w:rFonts w:ascii="Century Gothic" w:eastAsia="Courier New" w:hAnsi="Century Gothic"/>
          <w:sz w:val="18"/>
          <w:lang w:val="fr-FR"/>
        </w:rPr>
        <w:t>$MFT</w:t>
      </w:r>
      <w:r w:rsidRPr="00A40EED">
        <w:rPr>
          <w:rFonts w:ascii="Century Gothic" w:eastAsia="Calibri" w:hAnsi="Century Gothic"/>
          <w:lang w:val="fr-FR"/>
        </w:rPr>
        <w:t xml:space="preserve"> 46 subsiste avec l'état supprimé et un attribut </w:t>
      </w:r>
      <w:r w:rsidRPr="00A40EED">
        <w:rPr>
          <w:rFonts w:ascii="Century Gothic" w:eastAsia="Courier New" w:hAnsi="Century Gothic"/>
          <w:sz w:val="18"/>
          <w:lang w:val="fr-FR"/>
        </w:rPr>
        <w:t>$REPARSE_POINT</w:t>
      </w:r>
      <w:r w:rsidRPr="00A40EED">
        <w:rPr>
          <w:rFonts w:ascii="Century Gothic" w:eastAsia="Calibri" w:hAnsi="Century Gothic"/>
          <w:lang w:val="fr-FR"/>
        </w:rPr>
        <w:t xml:space="preserve">. Ce </w:t>
      </w:r>
      <w:proofErr w:type="spellStart"/>
      <w:r w:rsidRPr="00A40EED">
        <w:rPr>
          <w:rFonts w:ascii="Century Gothic" w:eastAsia="Calibri" w:hAnsi="Century Gothic"/>
          <w:lang w:val="fr-FR"/>
        </w:rPr>
        <w:t>reparse</w:t>
      </w:r>
      <w:proofErr w:type="spellEnd"/>
      <w:r w:rsidRPr="00A40EED">
        <w:rPr>
          <w:rFonts w:ascii="Century Gothic" w:eastAsia="Calibri" w:hAnsi="Century Gothic"/>
          <w:lang w:val="fr-FR"/>
        </w:rPr>
        <w:t xml:space="preserve"> point mène à un </w:t>
      </w:r>
      <w:proofErr w:type="spellStart"/>
      <w:r w:rsidRPr="00A40EED">
        <w:rPr>
          <w:rFonts w:ascii="Century Gothic" w:eastAsia="Calibri" w:hAnsi="Century Gothic"/>
          <w:lang w:val="fr-FR"/>
        </w:rPr>
        <w:t>stream</w:t>
      </w:r>
      <w:proofErr w:type="spellEnd"/>
      <w:r w:rsidRPr="00A40EED">
        <w:rPr>
          <w:rFonts w:ascii="Century Gothic" w:eastAsia="Calibri" w:hAnsi="Century Gothic"/>
          <w:lang w:val="fr-FR"/>
        </w:rPr>
        <w:t xml:space="preserve"> </w:t>
      </w:r>
      <w:proofErr w:type="spellStart"/>
      <w:r w:rsidRPr="00A40EED">
        <w:rPr>
          <w:rFonts w:ascii="Century Gothic" w:eastAsia="Calibri" w:hAnsi="Century Gothic"/>
          <w:lang w:val="fr-FR"/>
        </w:rPr>
        <w:t>map</w:t>
      </w:r>
      <w:proofErr w:type="spellEnd"/>
      <w:r w:rsidRPr="00A40EED">
        <w:rPr>
          <w:rFonts w:ascii="Century Gothic" w:eastAsia="Calibri" w:hAnsi="Century Gothic"/>
          <w:lang w:val="fr-FR"/>
        </w:rPr>
        <w:t xml:space="preserve"> puis à deux </w:t>
      </w:r>
      <w:proofErr w:type="spellStart"/>
      <w:r w:rsidRPr="00A40EED">
        <w:rPr>
          <w:rFonts w:ascii="Century Gothic" w:eastAsia="Calibri" w:hAnsi="Century Gothic"/>
          <w:lang w:val="fr-FR"/>
        </w:rPr>
        <w:t>chunks</w:t>
      </w:r>
      <w:proofErr w:type="spellEnd"/>
      <w:r w:rsidRPr="00A40EED">
        <w:rPr>
          <w:rFonts w:ascii="Century Gothic" w:eastAsia="Calibri" w:hAnsi="Century Gothic"/>
          <w:lang w:val="fr-FR"/>
        </w:rPr>
        <w:t xml:space="preserve"> du </w:t>
      </w:r>
      <w:proofErr w:type="spellStart"/>
      <w:r w:rsidRPr="00A40EED">
        <w:rPr>
          <w:rFonts w:ascii="Century Gothic" w:eastAsia="Calibri" w:hAnsi="Century Gothic"/>
          <w:lang w:val="fr-FR"/>
        </w:rPr>
        <w:t>ChunkStore</w:t>
      </w:r>
      <w:proofErr w:type="spellEnd"/>
      <w:r w:rsidRPr="00A40EED">
        <w:rPr>
          <w:rFonts w:ascii="Century Gothic" w:eastAsia="Calibri" w:hAnsi="Century Gothic"/>
          <w:lang w:val="fr-FR"/>
        </w:rPr>
        <w:t xml:space="preserve"> Windows Data </w:t>
      </w:r>
      <w:proofErr w:type="spellStart"/>
      <w:r w:rsidRPr="00A40EED">
        <w:rPr>
          <w:rFonts w:ascii="Century Gothic" w:eastAsia="Calibri" w:hAnsi="Century Gothic"/>
          <w:lang w:val="fr-FR"/>
        </w:rPr>
        <w:t>Deduplication</w:t>
      </w:r>
      <w:proofErr w:type="spellEnd"/>
      <w:r w:rsidRPr="00A40EED">
        <w:rPr>
          <w:rFonts w:ascii="Century Gothic" w:eastAsia="Calibri" w:hAnsi="Century Gothic"/>
          <w:lang w:val="fr-FR"/>
        </w:rPr>
        <w:t>. Leur concaténation reconstitue un DOCX valide de 90 593 octets. La comparaison avec la version auditée montre que la perte interne de 1 647 555 000</w:t>
      </w:r>
      <w:r w:rsidR="002F7828">
        <w:rPr>
          <w:rFonts w:ascii="Century Gothic" w:eastAsia="Calibri" w:hAnsi="Century Gothic"/>
          <w:lang w:val="fr-FR"/>
        </w:rPr>
        <w:t xml:space="preserve">€ </w:t>
      </w:r>
      <w:r w:rsidRPr="00A40EED">
        <w:rPr>
          <w:rFonts w:ascii="Century Gothic" w:eastAsia="Calibri" w:hAnsi="Century Gothic"/>
          <w:lang w:val="fr-FR"/>
        </w:rPr>
        <w:t>a été remplacée par un profit de 2 672 196 000</w:t>
      </w:r>
      <w:r w:rsidR="002F7828">
        <w:rPr>
          <w:rFonts w:ascii="Century Gothic" w:eastAsia="Calibri" w:hAnsi="Century Gothic"/>
          <w:lang w:val="fr-FR"/>
        </w:rPr>
        <w:t>€</w:t>
      </w:r>
      <w:r w:rsidRPr="00A40EED">
        <w:rPr>
          <w:rFonts w:ascii="Century Gothic" w:eastAsia="Calibri" w:hAnsi="Century Gothic"/>
          <w:lang w:val="fr-FR"/>
        </w:rPr>
        <w:t>, soit une surestimation de 4 319 751 000</w:t>
      </w:r>
      <w:r w:rsidR="002F7828">
        <w:rPr>
          <w:rFonts w:ascii="Century Gothic" w:eastAsia="Calibri" w:hAnsi="Century Gothic"/>
          <w:lang w:val="fr-FR"/>
        </w:rPr>
        <w:t>€</w:t>
      </w:r>
      <w:r w:rsidRPr="00A40EED">
        <w:rPr>
          <w:rFonts w:ascii="Century Gothic" w:eastAsia="Calibri" w:hAnsi="Century Gothic"/>
          <w:lang w:val="fr-FR"/>
        </w:rPr>
        <w:t>.</w:t>
      </w:r>
    </w:p>
    <w:p w14:paraId="3BC6C033" w14:textId="77777777" w:rsidR="00C8319A" w:rsidRPr="00A40EED" w:rsidRDefault="00C8319A">
      <w:pPr>
        <w:rPr>
          <w:rFonts w:ascii="Century Gothic" w:hAnsi="Century Gothic"/>
          <w:lang w:val="fr-FR"/>
        </w:rPr>
      </w:pPr>
    </w:p>
    <w:tbl>
      <w:tblPr>
        <w:tblStyle w:val="TableGrid"/>
        <w:tblW w:w="9749" w:type="dxa"/>
        <w:jc w:val="center"/>
        <w:tblLayout w:type="fixed"/>
        <w:tblCellMar>
          <w:top w:w="90" w:type="dxa"/>
          <w:left w:w="120" w:type="dxa"/>
          <w:bottom w:w="90" w:type="dxa"/>
          <w:right w:w="120" w:type="dxa"/>
        </w:tblCellMar>
        <w:tblLook w:val="04A0" w:firstRow="1" w:lastRow="0" w:firstColumn="1" w:lastColumn="0" w:noHBand="0" w:noVBand="1"/>
      </w:tblPr>
      <w:tblGrid>
        <w:gridCol w:w="2971"/>
        <w:gridCol w:w="2229"/>
        <w:gridCol w:w="4549"/>
      </w:tblGrid>
      <w:tr w:rsidR="001E420F" w:rsidRPr="00A40EED" w14:paraId="3F3E5E6F" w14:textId="77777777" w:rsidTr="3C33625B">
        <w:trPr>
          <w:cantSplit/>
          <w:trHeight w:val="300"/>
          <w:tblHeader/>
          <w:jc w:val="center"/>
        </w:trPr>
        <w:tc>
          <w:tcPr>
            <w:tcW w:w="1600" w:type="dxa"/>
            <w:shd w:val="clear" w:color="auto" w:fill="E8EEF5"/>
            <w:vAlign w:val="center"/>
          </w:tcPr>
          <w:p w14:paraId="1230D234" w14:textId="77777777" w:rsidR="001E420F" w:rsidRPr="00A40EED" w:rsidRDefault="007E74D4">
            <w:pPr>
              <w:spacing w:after="30" w:line="252" w:lineRule="auto"/>
              <w:rPr>
                <w:rFonts w:ascii="Century Gothic" w:hAnsi="Century Gothic"/>
              </w:rPr>
            </w:pPr>
            <w:proofErr w:type="spellStart"/>
            <w:r w:rsidRPr="00A40EED">
              <w:rPr>
                <w:rFonts w:ascii="Century Gothic" w:eastAsia="Calibri" w:hAnsi="Century Gothic"/>
                <w:b/>
                <w:color w:val="0B2545"/>
                <w:sz w:val="16"/>
              </w:rPr>
              <w:t>Scénario</w:t>
            </w:r>
            <w:proofErr w:type="spellEnd"/>
          </w:p>
        </w:tc>
        <w:tc>
          <w:tcPr>
            <w:tcW w:w="1200" w:type="dxa"/>
            <w:shd w:val="clear" w:color="auto" w:fill="E8EEF5"/>
            <w:vAlign w:val="center"/>
          </w:tcPr>
          <w:p w14:paraId="7E1E0A20" w14:textId="77777777" w:rsidR="001E420F" w:rsidRPr="00A40EED" w:rsidRDefault="007E74D4">
            <w:pPr>
              <w:spacing w:after="30" w:line="252" w:lineRule="auto"/>
              <w:rPr>
                <w:rFonts w:ascii="Century Gothic" w:hAnsi="Century Gothic"/>
              </w:rPr>
            </w:pPr>
            <w:r w:rsidRPr="00A40EED">
              <w:rPr>
                <w:rFonts w:ascii="Century Gothic" w:eastAsia="Calibri" w:hAnsi="Century Gothic"/>
                <w:b/>
                <w:color w:val="0B2545"/>
                <w:sz w:val="16"/>
              </w:rPr>
              <w:t>Sévérité</w:t>
            </w:r>
          </w:p>
        </w:tc>
        <w:tc>
          <w:tcPr>
            <w:tcW w:w="2449" w:type="dxa"/>
            <w:shd w:val="clear" w:color="auto" w:fill="E8EEF5"/>
            <w:vAlign w:val="center"/>
          </w:tcPr>
          <w:p w14:paraId="617777DE" w14:textId="77777777" w:rsidR="001E420F" w:rsidRPr="00A40EED" w:rsidRDefault="007E74D4">
            <w:pPr>
              <w:spacing w:after="30" w:line="252" w:lineRule="auto"/>
              <w:rPr>
                <w:rFonts w:ascii="Century Gothic" w:hAnsi="Century Gothic"/>
              </w:rPr>
            </w:pPr>
            <w:r w:rsidRPr="00A40EED">
              <w:rPr>
                <w:rFonts w:ascii="Century Gothic" w:eastAsia="Calibri" w:hAnsi="Century Gothic"/>
                <w:b/>
                <w:color w:val="0B2545"/>
                <w:sz w:val="16"/>
              </w:rPr>
              <w:t>Confiance</w:t>
            </w:r>
          </w:p>
        </w:tc>
      </w:tr>
      <w:tr w:rsidR="001E420F" w:rsidRPr="00A40EED" w14:paraId="6E1FD98D" w14:textId="77777777" w:rsidTr="3C33625B">
        <w:trPr>
          <w:cantSplit/>
          <w:trHeight w:val="300"/>
          <w:jc w:val="center"/>
        </w:trPr>
        <w:tc>
          <w:tcPr>
            <w:tcW w:w="1600" w:type="dxa"/>
            <w:vAlign w:val="center"/>
          </w:tcPr>
          <w:p w14:paraId="56B9998C"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Lockdown</w:t>
            </w:r>
          </w:p>
        </w:tc>
        <w:tc>
          <w:tcPr>
            <w:tcW w:w="1200" w:type="dxa"/>
            <w:vAlign w:val="center"/>
          </w:tcPr>
          <w:p w14:paraId="4002506D"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Critique</w:t>
            </w:r>
          </w:p>
        </w:tc>
        <w:tc>
          <w:tcPr>
            <w:tcW w:w="2449" w:type="dxa"/>
            <w:vAlign w:val="center"/>
          </w:tcPr>
          <w:p w14:paraId="33D42F1A"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Élevée</w:t>
            </w:r>
          </w:p>
        </w:tc>
      </w:tr>
      <w:tr w:rsidR="001E420F" w:rsidRPr="00AC3838" w14:paraId="17E8E8B8" w14:textId="77777777" w:rsidTr="3C33625B">
        <w:trPr>
          <w:cantSplit/>
          <w:trHeight w:val="300"/>
          <w:jc w:val="center"/>
        </w:trPr>
        <w:tc>
          <w:tcPr>
            <w:tcW w:w="1600" w:type="dxa"/>
            <w:vAlign w:val="center"/>
          </w:tcPr>
          <w:p w14:paraId="56E9DFA5" w14:textId="77777777" w:rsidR="001E420F" w:rsidRPr="00A40EED" w:rsidRDefault="007E74D4">
            <w:pPr>
              <w:spacing w:after="30" w:line="252" w:lineRule="auto"/>
              <w:rPr>
                <w:rFonts w:ascii="Century Gothic" w:hAnsi="Century Gothic"/>
              </w:rPr>
            </w:pPr>
            <w:proofErr w:type="spellStart"/>
            <w:r w:rsidRPr="00A40EED">
              <w:rPr>
                <w:rFonts w:ascii="Century Gothic" w:eastAsia="Calibri" w:hAnsi="Century Gothic"/>
                <w:sz w:val="15"/>
              </w:rPr>
              <w:t>XWorm</w:t>
            </w:r>
            <w:proofErr w:type="spellEnd"/>
          </w:p>
        </w:tc>
        <w:tc>
          <w:tcPr>
            <w:tcW w:w="1200" w:type="dxa"/>
            <w:vAlign w:val="center"/>
          </w:tcPr>
          <w:p w14:paraId="572DA290" w14:textId="77777777" w:rsidR="001E420F" w:rsidRPr="00A40EED" w:rsidRDefault="007E74D4">
            <w:pPr>
              <w:spacing w:after="30" w:line="252" w:lineRule="auto"/>
              <w:rPr>
                <w:rFonts w:ascii="Century Gothic" w:hAnsi="Century Gothic"/>
              </w:rPr>
            </w:pPr>
            <w:proofErr w:type="spellStart"/>
            <w:r w:rsidRPr="00A40EED">
              <w:rPr>
                <w:rFonts w:ascii="Century Gothic" w:eastAsia="Calibri" w:hAnsi="Century Gothic"/>
                <w:sz w:val="15"/>
              </w:rPr>
              <w:t>Élevée</w:t>
            </w:r>
            <w:proofErr w:type="spellEnd"/>
          </w:p>
        </w:tc>
        <w:tc>
          <w:tcPr>
            <w:tcW w:w="2449" w:type="dxa"/>
            <w:vAlign w:val="center"/>
          </w:tcPr>
          <w:p w14:paraId="0CC25FFB" w14:textId="77777777" w:rsidR="001E420F" w:rsidRPr="00A40EED" w:rsidRDefault="007E74D4">
            <w:pPr>
              <w:spacing w:after="30" w:line="252" w:lineRule="auto"/>
              <w:rPr>
                <w:rFonts w:ascii="Century Gothic" w:hAnsi="Century Gothic"/>
                <w:lang w:val="fr-FR"/>
              </w:rPr>
            </w:pPr>
            <w:r w:rsidRPr="00A40EED">
              <w:rPr>
                <w:rFonts w:ascii="Century Gothic" w:eastAsia="Calibri" w:hAnsi="Century Gothic"/>
                <w:sz w:val="15"/>
                <w:lang w:val="fr-FR"/>
              </w:rPr>
              <w:t xml:space="preserve">Élevée sur les fonctions </w:t>
            </w:r>
            <w:proofErr w:type="gramStart"/>
            <w:r w:rsidRPr="00A40EED">
              <w:rPr>
                <w:rFonts w:ascii="Century Gothic" w:eastAsia="Calibri" w:hAnsi="Century Gothic"/>
                <w:sz w:val="15"/>
                <w:lang w:val="fr-FR"/>
              </w:rPr>
              <w:t>statiques;</w:t>
            </w:r>
            <w:proofErr w:type="gramEnd"/>
            <w:r w:rsidRPr="00A40EED">
              <w:rPr>
                <w:rFonts w:ascii="Century Gothic" w:eastAsia="Calibri" w:hAnsi="Century Gothic"/>
                <w:sz w:val="15"/>
                <w:lang w:val="fr-FR"/>
              </w:rPr>
              <w:t xml:space="preserve"> élevée après corrélation par hash</w:t>
            </w:r>
          </w:p>
        </w:tc>
      </w:tr>
      <w:tr w:rsidR="001E420F" w:rsidRPr="00A40EED" w14:paraId="3975752C" w14:textId="77777777" w:rsidTr="3C33625B">
        <w:trPr>
          <w:cantSplit/>
          <w:trHeight w:val="300"/>
          <w:jc w:val="center"/>
        </w:trPr>
        <w:tc>
          <w:tcPr>
            <w:tcW w:w="1600" w:type="dxa"/>
            <w:vAlign w:val="center"/>
          </w:tcPr>
          <w:p w14:paraId="5D3487B9"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Stonks</w:t>
            </w:r>
          </w:p>
        </w:tc>
        <w:tc>
          <w:tcPr>
            <w:tcW w:w="1200" w:type="dxa"/>
            <w:vAlign w:val="center"/>
          </w:tcPr>
          <w:p w14:paraId="32246EE1"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Critique</w:t>
            </w:r>
          </w:p>
        </w:tc>
        <w:tc>
          <w:tcPr>
            <w:tcW w:w="2449" w:type="dxa"/>
            <w:vAlign w:val="center"/>
          </w:tcPr>
          <w:p w14:paraId="3ABE815C"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Élevée</w:t>
            </w:r>
          </w:p>
        </w:tc>
      </w:tr>
    </w:tbl>
    <w:p w14:paraId="6A1CEF26" w14:textId="77777777" w:rsidR="001E420F" w:rsidRPr="00A40EED" w:rsidRDefault="001E420F">
      <w:pPr>
        <w:spacing w:after="40"/>
        <w:rPr>
          <w:rFonts w:ascii="Century Gothic" w:hAnsi="Century Gothic"/>
        </w:rPr>
      </w:pPr>
    </w:p>
    <w:p w14:paraId="730F80A9" w14:textId="77777777" w:rsidR="001E420F" w:rsidRPr="00A40EED" w:rsidRDefault="007E74D4">
      <w:pPr>
        <w:rPr>
          <w:rFonts w:ascii="Century Gothic" w:hAnsi="Century Gothic"/>
        </w:rPr>
      </w:pPr>
      <w:r w:rsidRPr="00A40EED">
        <w:rPr>
          <w:rFonts w:ascii="Century Gothic" w:hAnsi="Century Gothic"/>
        </w:rPr>
        <w:br w:type="page"/>
      </w:r>
    </w:p>
    <w:p w14:paraId="34C7B6E6" w14:textId="77777777" w:rsidR="001E420F" w:rsidRPr="00A40EED" w:rsidRDefault="007E74D4">
      <w:pPr>
        <w:pStyle w:val="Heading1"/>
        <w:rPr>
          <w:rFonts w:ascii="Century Gothic" w:hAnsi="Century Gothic"/>
        </w:rPr>
      </w:pPr>
      <w:r w:rsidRPr="00A40EED">
        <w:rPr>
          <w:rFonts w:ascii="Century Gothic" w:eastAsia="Calibri" w:hAnsi="Century Gothic"/>
        </w:rPr>
        <w:t>2. Cadre d'investigation et méthode commune</w:t>
      </w:r>
    </w:p>
    <w:p w14:paraId="6CC077C9" w14:textId="77777777" w:rsidR="001E420F" w:rsidRPr="00A40EED" w:rsidRDefault="007E74D4">
      <w:pPr>
        <w:pStyle w:val="Heading2"/>
        <w:rPr>
          <w:rFonts w:ascii="Century Gothic" w:hAnsi="Century Gothic"/>
        </w:rPr>
      </w:pPr>
      <w:r w:rsidRPr="00A40EED">
        <w:rPr>
          <w:rFonts w:ascii="Century Gothic" w:eastAsia="Calibri" w:hAnsi="Century Gothic"/>
        </w:rPr>
        <w:t>2.1 Principes de travail</w:t>
      </w:r>
    </w:p>
    <w:p w14:paraId="2EC038E1" w14:textId="77777777" w:rsidR="001E420F" w:rsidRPr="00A40EED" w:rsidRDefault="007E74D4">
      <w:pPr>
        <w:rPr>
          <w:rFonts w:ascii="Century Gothic" w:hAnsi="Century Gothic"/>
          <w:lang w:val="fr-FR"/>
        </w:rPr>
      </w:pPr>
      <w:r w:rsidRPr="00A40EED">
        <w:rPr>
          <w:rFonts w:ascii="Century Gothic" w:eastAsia="Calibri" w:hAnsi="Century Gothic"/>
          <w:lang w:val="fr-FR"/>
        </w:rPr>
        <w:t>L'analyse a suivi quatre principes simples : préserver les originaux, séparer les observations des interprétations, chercher une seconde preuve pour les conclusions importantes et conserver des sorties reproductibles. Les malwares n'ont jamais été exécutés localement. Les seules consultations externes ont été réalisées à partir de leur SHA-</w:t>
      </w:r>
      <w:proofErr w:type="gramStart"/>
      <w:r w:rsidRPr="00A40EED">
        <w:rPr>
          <w:rFonts w:ascii="Century Gothic" w:eastAsia="Calibri" w:hAnsi="Century Gothic"/>
          <w:lang w:val="fr-FR"/>
        </w:rPr>
        <w:t>256;</w:t>
      </w:r>
      <w:proofErr w:type="gramEnd"/>
      <w:r w:rsidRPr="00A40EED">
        <w:rPr>
          <w:rFonts w:ascii="Century Gothic" w:eastAsia="Calibri" w:hAnsi="Century Gothic"/>
          <w:lang w:val="fr-FR"/>
        </w:rPr>
        <w:t xml:space="preserve"> aucun échantillon n'a été téléversé vers un service tiers.</w:t>
      </w:r>
    </w:p>
    <w:p w14:paraId="1F52E7EE" w14:textId="77777777" w:rsidR="001E420F" w:rsidRPr="00A40EED" w:rsidRDefault="007E74D4">
      <w:pPr>
        <w:rPr>
          <w:rFonts w:ascii="Century Gothic" w:hAnsi="Century Gothic"/>
          <w:lang w:val="fr-FR"/>
        </w:rPr>
      </w:pPr>
      <w:r w:rsidRPr="00A40EED">
        <w:rPr>
          <w:rFonts w:ascii="Century Gothic" w:eastAsia="Calibri" w:hAnsi="Century Gothic"/>
          <w:lang w:val="fr-FR"/>
        </w:rPr>
        <w:t>Les artefacts sources ont été traités en lecture seule ou copiés vers un espace temporaire. Les empreintes cryptographiques permettent d'identifier sans ambiguïté les fichiers analysés et de vérifier qu'une autre personne travaille sur le même contenu.</w:t>
      </w:r>
    </w:p>
    <w:tbl>
      <w:tblPr>
        <w:tblStyle w:val="TableGrid"/>
        <w:tblW w:w="9749" w:type="dxa"/>
        <w:jc w:val="center"/>
        <w:tblLayout w:type="fixed"/>
        <w:tblCellMar>
          <w:top w:w="90" w:type="dxa"/>
          <w:left w:w="120" w:type="dxa"/>
          <w:bottom w:w="90" w:type="dxa"/>
          <w:right w:w="120" w:type="dxa"/>
        </w:tblCellMar>
        <w:tblLook w:val="04A0" w:firstRow="1" w:lastRow="0" w:firstColumn="1" w:lastColumn="0" w:noHBand="0" w:noVBand="1"/>
      </w:tblPr>
      <w:tblGrid>
        <w:gridCol w:w="1900"/>
        <w:gridCol w:w="3000"/>
        <w:gridCol w:w="4849"/>
      </w:tblGrid>
      <w:tr w:rsidR="001E420F" w:rsidRPr="00A40EED" w14:paraId="59AD0A68" w14:textId="77777777">
        <w:trPr>
          <w:cantSplit/>
          <w:tblHeader/>
          <w:jc w:val="center"/>
        </w:trPr>
        <w:tc>
          <w:tcPr>
            <w:tcW w:w="1900" w:type="dxa"/>
            <w:shd w:val="clear" w:color="auto" w:fill="E8EEF5"/>
            <w:vAlign w:val="center"/>
          </w:tcPr>
          <w:p w14:paraId="4A986748" w14:textId="77777777" w:rsidR="001E420F" w:rsidRPr="00A40EED" w:rsidRDefault="007E74D4">
            <w:pPr>
              <w:spacing w:after="30" w:line="252" w:lineRule="auto"/>
              <w:rPr>
                <w:rFonts w:ascii="Century Gothic" w:hAnsi="Century Gothic"/>
              </w:rPr>
            </w:pPr>
            <w:r w:rsidRPr="00A40EED">
              <w:rPr>
                <w:rFonts w:ascii="Century Gothic" w:eastAsia="Calibri" w:hAnsi="Century Gothic"/>
                <w:b/>
                <w:color w:val="0B2545"/>
                <w:sz w:val="16"/>
              </w:rPr>
              <w:t>Artefact</w:t>
            </w:r>
          </w:p>
        </w:tc>
        <w:tc>
          <w:tcPr>
            <w:tcW w:w="3000" w:type="dxa"/>
            <w:shd w:val="clear" w:color="auto" w:fill="E8EEF5"/>
            <w:vAlign w:val="center"/>
          </w:tcPr>
          <w:p w14:paraId="53BF1C7B" w14:textId="77777777" w:rsidR="001E420F" w:rsidRPr="00A40EED" w:rsidRDefault="007E74D4">
            <w:pPr>
              <w:spacing w:after="30" w:line="252" w:lineRule="auto"/>
              <w:rPr>
                <w:rFonts w:ascii="Century Gothic" w:hAnsi="Century Gothic"/>
              </w:rPr>
            </w:pPr>
            <w:r w:rsidRPr="00A40EED">
              <w:rPr>
                <w:rFonts w:ascii="Century Gothic" w:eastAsia="Calibri" w:hAnsi="Century Gothic"/>
                <w:b/>
                <w:color w:val="0B2545"/>
                <w:sz w:val="16"/>
              </w:rPr>
              <w:t>Rôle dans l'enquête</w:t>
            </w:r>
          </w:p>
        </w:tc>
        <w:tc>
          <w:tcPr>
            <w:tcW w:w="4849" w:type="dxa"/>
            <w:shd w:val="clear" w:color="auto" w:fill="E8EEF5"/>
            <w:vAlign w:val="center"/>
          </w:tcPr>
          <w:p w14:paraId="65B48707" w14:textId="77777777" w:rsidR="001E420F" w:rsidRPr="00A40EED" w:rsidRDefault="007E74D4">
            <w:pPr>
              <w:spacing w:after="30" w:line="252" w:lineRule="auto"/>
              <w:rPr>
                <w:rFonts w:ascii="Century Gothic" w:hAnsi="Century Gothic"/>
              </w:rPr>
            </w:pPr>
            <w:r w:rsidRPr="00A40EED">
              <w:rPr>
                <w:rFonts w:ascii="Century Gothic" w:eastAsia="Calibri" w:hAnsi="Century Gothic"/>
                <w:b/>
                <w:color w:val="0B2545"/>
                <w:sz w:val="16"/>
              </w:rPr>
              <w:t>Contrôle d'intégrité</w:t>
            </w:r>
          </w:p>
        </w:tc>
      </w:tr>
      <w:tr w:rsidR="001E420F" w:rsidRPr="00A40EED" w14:paraId="1EBCCAF4" w14:textId="77777777">
        <w:trPr>
          <w:cantSplit/>
          <w:jc w:val="center"/>
        </w:trPr>
        <w:tc>
          <w:tcPr>
            <w:tcW w:w="1900" w:type="dxa"/>
            <w:vAlign w:val="center"/>
          </w:tcPr>
          <w:p w14:paraId="5E752314"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capture.pcapng</w:t>
            </w:r>
          </w:p>
        </w:tc>
        <w:tc>
          <w:tcPr>
            <w:tcW w:w="3000" w:type="dxa"/>
            <w:vAlign w:val="center"/>
          </w:tcPr>
          <w:p w14:paraId="4ECF944D"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Chronologie réseau Lockdown</w:t>
            </w:r>
          </w:p>
        </w:tc>
        <w:tc>
          <w:tcPr>
            <w:tcW w:w="4849" w:type="dxa"/>
            <w:vAlign w:val="center"/>
          </w:tcPr>
          <w:p w14:paraId="0C79263E"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 xml:space="preserve">SHA-256 </w:t>
            </w:r>
            <w:r w:rsidRPr="00A40EED">
              <w:rPr>
                <w:rFonts w:ascii="Century Gothic" w:eastAsia="Courier New" w:hAnsi="Century Gothic"/>
                <w:sz w:val="15"/>
              </w:rPr>
              <w:t>cd93ae35b3a4989232dae009bdfb93cbf148ccbfe5087b96c9ad823034ca0bfb</w:t>
            </w:r>
          </w:p>
        </w:tc>
      </w:tr>
      <w:tr w:rsidR="001E420F" w:rsidRPr="00AC3838" w14:paraId="51BF1388" w14:textId="77777777">
        <w:trPr>
          <w:cantSplit/>
          <w:jc w:val="center"/>
        </w:trPr>
        <w:tc>
          <w:tcPr>
            <w:tcW w:w="1900" w:type="dxa"/>
            <w:vAlign w:val="center"/>
          </w:tcPr>
          <w:p w14:paraId="4BC2AF7B"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memdump.mem</w:t>
            </w:r>
          </w:p>
        </w:tc>
        <w:tc>
          <w:tcPr>
            <w:tcW w:w="3000" w:type="dxa"/>
            <w:vAlign w:val="center"/>
          </w:tcPr>
          <w:p w14:paraId="06D2EE69" w14:textId="77777777" w:rsidR="001E420F" w:rsidRPr="00A40EED" w:rsidRDefault="007E74D4">
            <w:pPr>
              <w:spacing w:after="30" w:line="252" w:lineRule="auto"/>
              <w:rPr>
                <w:rFonts w:ascii="Century Gothic" w:hAnsi="Century Gothic"/>
                <w:lang w:val="fr-FR"/>
              </w:rPr>
            </w:pPr>
            <w:r w:rsidRPr="00A40EED">
              <w:rPr>
                <w:rFonts w:ascii="Century Gothic" w:eastAsia="Calibri" w:hAnsi="Century Gothic"/>
                <w:sz w:val="15"/>
                <w:lang w:val="fr-FR"/>
              </w:rPr>
              <w:t>Processus, sockets et chemins en mémoire</w:t>
            </w:r>
          </w:p>
        </w:tc>
        <w:tc>
          <w:tcPr>
            <w:tcW w:w="4849" w:type="dxa"/>
            <w:vAlign w:val="center"/>
          </w:tcPr>
          <w:p w14:paraId="6510D4C2" w14:textId="77777777" w:rsidR="001E420F" w:rsidRPr="00A40EED" w:rsidRDefault="007E74D4">
            <w:pPr>
              <w:spacing w:after="30" w:line="252" w:lineRule="auto"/>
              <w:rPr>
                <w:rFonts w:ascii="Century Gothic" w:hAnsi="Century Gothic"/>
                <w:lang w:val="fr-FR"/>
              </w:rPr>
            </w:pPr>
            <w:r w:rsidRPr="00A40EED">
              <w:rPr>
                <w:rFonts w:ascii="Century Gothic" w:eastAsia="Calibri" w:hAnsi="Century Gothic"/>
                <w:sz w:val="15"/>
                <w:lang w:val="fr-FR"/>
              </w:rPr>
              <w:t>Original utilisé en lecture seule</w:t>
            </w:r>
          </w:p>
        </w:tc>
      </w:tr>
      <w:tr w:rsidR="001E420F" w:rsidRPr="00A40EED" w14:paraId="25D27F42" w14:textId="77777777">
        <w:trPr>
          <w:cantSplit/>
          <w:jc w:val="center"/>
        </w:trPr>
        <w:tc>
          <w:tcPr>
            <w:tcW w:w="1900" w:type="dxa"/>
            <w:vAlign w:val="center"/>
          </w:tcPr>
          <w:p w14:paraId="2A5D2851"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updatenow.exe</w:t>
            </w:r>
          </w:p>
        </w:tc>
        <w:tc>
          <w:tcPr>
            <w:tcW w:w="3000" w:type="dxa"/>
            <w:vAlign w:val="center"/>
          </w:tcPr>
          <w:p w14:paraId="52E07215"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Implant final Lockdown</w:t>
            </w:r>
          </w:p>
        </w:tc>
        <w:tc>
          <w:tcPr>
            <w:tcW w:w="4849" w:type="dxa"/>
            <w:vAlign w:val="center"/>
          </w:tcPr>
          <w:p w14:paraId="0785747C"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 xml:space="preserve">SHA-256 </w:t>
            </w:r>
            <w:r w:rsidRPr="00A40EED">
              <w:rPr>
                <w:rFonts w:ascii="Century Gothic" w:eastAsia="Courier New" w:hAnsi="Century Gothic"/>
                <w:sz w:val="15"/>
              </w:rPr>
              <w:t>c25a6673a24d169de1bb399d226c12cdc666e0fa534149fc9fa7896ee61d406f</w:t>
            </w:r>
          </w:p>
        </w:tc>
      </w:tr>
      <w:tr w:rsidR="001E420F" w:rsidRPr="00A40EED" w14:paraId="079B2459" w14:textId="77777777">
        <w:trPr>
          <w:cantSplit/>
          <w:jc w:val="center"/>
        </w:trPr>
        <w:tc>
          <w:tcPr>
            <w:tcW w:w="1900" w:type="dxa"/>
            <w:vAlign w:val="center"/>
          </w:tcPr>
          <w:p w14:paraId="1768C206"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XWorm.malware</w:t>
            </w:r>
          </w:p>
        </w:tc>
        <w:tc>
          <w:tcPr>
            <w:tcW w:w="3000" w:type="dxa"/>
            <w:vAlign w:val="center"/>
          </w:tcPr>
          <w:p w14:paraId="28E818C1"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Échantillon .NET</w:t>
            </w:r>
          </w:p>
        </w:tc>
        <w:tc>
          <w:tcPr>
            <w:tcW w:w="4849" w:type="dxa"/>
            <w:vAlign w:val="center"/>
          </w:tcPr>
          <w:p w14:paraId="6B0A5CE8"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 xml:space="preserve">SHA-256 </w:t>
            </w:r>
            <w:r w:rsidRPr="00A40EED">
              <w:rPr>
                <w:rFonts w:ascii="Century Gothic" w:eastAsia="Courier New" w:hAnsi="Century Gothic"/>
                <w:sz w:val="15"/>
              </w:rPr>
              <w:t>ced525930c76834184b4e194077c8c4e7342b3323544365b714943519a0f92af</w:t>
            </w:r>
          </w:p>
        </w:tc>
      </w:tr>
      <w:tr w:rsidR="001E420F" w:rsidRPr="00AC3838" w14:paraId="058CCE5D" w14:textId="77777777">
        <w:trPr>
          <w:cantSplit/>
          <w:jc w:val="center"/>
        </w:trPr>
        <w:tc>
          <w:tcPr>
            <w:tcW w:w="1900" w:type="dxa"/>
            <w:vAlign w:val="center"/>
          </w:tcPr>
          <w:p w14:paraId="65CE2BBE"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evidence.ad1</w:t>
            </w:r>
          </w:p>
        </w:tc>
        <w:tc>
          <w:tcPr>
            <w:tcW w:w="3000" w:type="dxa"/>
            <w:vAlign w:val="center"/>
          </w:tcPr>
          <w:p w14:paraId="317107D1"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Image logique Stonks</w:t>
            </w:r>
          </w:p>
        </w:tc>
        <w:tc>
          <w:tcPr>
            <w:tcW w:w="4849" w:type="dxa"/>
            <w:vAlign w:val="center"/>
          </w:tcPr>
          <w:p w14:paraId="5845B710" w14:textId="77777777" w:rsidR="001E420F" w:rsidRPr="00A40EED" w:rsidRDefault="007E74D4">
            <w:pPr>
              <w:spacing w:after="30" w:line="252" w:lineRule="auto"/>
              <w:rPr>
                <w:rFonts w:ascii="Century Gothic" w:hAnsi="Century Gothic"/>
                <w:lang w:val="fr-FR"/>
              </w:rPr>
            </w:pPr>
            <w:r w:rsidRPr="00A40EED">
              <w:rPr>
                <w:rFonts w:ascii="Century Gothic" w:eastAsia="Calibri" w:hAnsi="Century Gothic"/>
                <w:sz w:val="15"/>
                <w:lang w:val="fr-FR"/>
              </w:rPr>
              <w:t>Extraction vers un répertoire de travail, sans modification de l'AD1</w:t>
            </w:r>
          </w:p>
        </w:tc>
      </w:tr>
      <w:tr w:rsidR="001E420F" w:rsidRPr="00A40EED" w14:paraId="66EF2415" w14:textId="77777777">
        <w:trPr>
          <w:cantSplit/>
          <w:jc w:val="center"/>
        </w:trPr>
        <w:tc>
          <w:tcPr>
            <w:tcW w:w="1900" w:type="dxa"/>
            <w:vAlign w:val="center"/>
          </w:tcPr>
          <w:p w14:paraId="05D56855"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 xml:space="preserve">DOCX Stonks </w:t>
            </w:r>
            <w:proofErr w:type="spellStart"/>
            <w:r w:rsidRPr="00A40EED">
              <w:rPr>
                <w:rFonts w:ascii="Century Gothic" w:eastAsia="Calibri" w:hAnsi="Century Gothic"/>
                <w:sz w:val="15"/>
              </w:rPr>
              <w:t>reconstruit</w:t>
            </w:r>
            <w:proofErr w:type="spellEnd"/>
          </w:p>
        </w:tc>
        <w:tc>
          <w:tcPr>
            <w:tcW w:w="3000" w:type="dxa"/>
            <w:vAlign w:val="center"/>
          </w:tcPr>
          <w:p w14:paraId="67102E3D"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Preuve financière récupérée</w:t>
            </w:r>
          </w:p>
        </w:tc>
        <w:tc>
          <w:tcPr>
            <w:tcW w:w="4849" w:type="dxa"/>
            <w:vAlign w:val="center"/>
          </w:tcPr>
          <w:p w14:paraId="72CABE30"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 xml:space="preserve">SHA-256 </w:t>
            </w:r>
            <w:r w:rsidRPr="00A40EED">
              <w:rPr>
                <w:rFonts w:ascii="Century Gothic" w:eastAsia="Courier New" w:hAnsi="Century Gothic"/>
                <w:sz w:val="15"/>
              </w:rPr>
              <w:t>e51e773e5404f29cc2816cff3fbdcc8b2c28f9e8040a6e7fe926b21336b66513</w:t>
            </w:r>
          </w:p>
        </w:tc>
      </w:tr>
    </w:tbl>
    <w:p w14:paraId="7F482200" w14:textId="77777777" w:rsidR="001E420F" w:rsidRPr="00A40EED" w:rsidRDefault="001E420F">
      <w:pPr>
        <w:spacing w:after="40"/>
        <w:rPr>
          <w:rFonts w:ascii="Century Gothic" w:hAnsi="Century Gothic"/>
        </w:rPr>
      </w:pPr>
    </w:p>
    <w:p w14:paraId="0D4D5B2E" w14:textId="77777777" w:rsidR="001E420F" w:rsidRPr="00A40EED" w:rsidRDefault="007E74D4">
      <w:pPr>
        <w:pStyle w:val="Heading2"/>
        <w:rPr>
          <w:rFonts w:ascii="Century Gothic" w:hAnsi="Century Gothic"/>
        </w:rPr>
      </w:pPr>
      <w:r w:rsidRPr="00A40EED">
        <w:rPr>
          <w:rFonts w:ascii="Century Gothic" w:eastAsia="Calibri" w:hAnsi="Century Gothic"/>
        </w:rPr>
        <w:t>2.2 Hiérarchie des preuves</w:t>
      </w:r>
    </w:p>
    <w:p w14:paraId="6BAFACE1"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Une conclusion est qualifiée de </w:t>
      </w:r>
      <w:r w:rsidRPr="00A40EED">
        <w:rPr>
          <w:rFonts w:ascii="Century Gothic" w:eastAsia="Calibri" w:hAnsi="Century Gothic"/>
          <w:b/>
          <w:lang w:val="fr-FR"/>
        </w:rPr>
        <w:t>directe</w:t>
      </w:r>
      <w:r w:rsidRPr="00A40EED">
        <w:rPr>
          <w:rFonts w:ascii="Century Gothic" w:eastAsia="Calibri" w:hAnsi="Century Gothic"/>
          <w:lang w:val="fr-FR"/>
        </w:rPr>
        <w:t xml:space="preserve"> lorsqu'elle provient de l'artefact fourni : paquet PCAP, structure mémoire, métadonnée PE, chaîne .NET, événement EVTX ou structure NTFS. Elle est </w:t>
      </w:r>
      <w:r w:rsidRPr="00A40EED">
        <w:rPr>
          <w:rFonts w:ascii="Century Gothic" w:eastAsia="Calibri" w:hAnsi="Century Gothic"/>
          <w:b/>
          <w:lang w:val="fr-FR"/>
        </w:rPr>
        <w:t>corrélée</w:t>
      </w:r>
      <w:r w:rsidRPr="00A40EED">
        <w:rPr>
          <w:rFonts w:ascii="Century Gothic" w:eastAsia="Calibri" w:hAnsi="Century Gothic"/>
          <w:lang w:val="fr-FR"/>
        </w:rPr>
        <w:t xml:space="preserve"> lorsqu'au moins deux artefacts indépendants se renforcent, par exemple un socket mémoire et un arbre de processus. Elle est </w:t>
      </w:r>
      <w:r w:rsidRPr="00A40EED">
        <w:rPr>
          <w:rFonts w:ascii="Century Gothic" w:eastAsia="Calibri" w:hAnsi="Century Gothic"/>
          <w:b/>
          <w:lang w:val="fr-FR"/>
        </w:rPr>
        <w:t>enrichie</w:t>
      </w:r>
      <w:r w:rsidRPr="00A40EED">
        <w:rPr>
          <w:rFonts w:ascii="Century Gothic" w:eastAsia="Calibri" w:hAnsi="Century Gothic"/>
          <w:lang w:val="fr-FR"/>
        </w:rPr>
        <w:t xml:space="preserve"> lorsqu'elle provient d'une source externe consultée par hash.</w:t>
      </w:r>
    </w:p>
    <w:p w14:paraId="4D882448"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Cette distinction est particulièrement importante pour les malwares. La présence de </w:t>
      </w:r>
      <w:r w:rsidRPr="00A40EED">
        <w:rPr>
          <w:rFonts w:ascii="Century Gothic" w:eastAsia="Courier New" w:hAnsi="Century Gothic"/>
          <w:sz w:val="18"/>
          <w:lang w:val="fr-FR"/>
        </w:rPr>
        <w:t>SetWindowsHookEx</w:t>
      </w:r>
      <w:r w:rsidRPr="00A40EED">
        <w:rPr>
          <w:rFonts w:ascii="Century Gothic" w:eastAsia="Calibri" w:hAnsi="Century Gothic"/>
          <w:lang w:val="fr-FR"/>
        </w:rPr>
        <w:t xml:space="preserve"> dans </w:t>
      </w:r>
      <w:proofErr w:type="spellStart"/>
      <w:r w:rsidRPr="00A40EED">
        <w:rPr>
          <w:rFonts w:ascii="Century Gothic" w:eastAsia="Calibri" w:hAnsi="Century Gothic"/>
          <w:lang w:val="fr-FR"/>
        </w:rPr>
        <w:t>XWorm</w:t>
      </w:r>
      <w:proofErr w:type="spellEnd"/>
      <w:r w:rsidRPr="00A40EED">
        <w:rPr>
          <w:rFonts w:ascii="Century Gothic" w:eastAsia="Calibri" w:hAnsi="Century Gothic"/>
          <w:lang w:val="fr-FR"/>
        </w:rPr>
        <w:t xml:space="preserve"> est une observation statique directe. Le chemin exact </w:t>
      </w:r>
      <w:r w:rsidRPr="00A40EED">
        <w:rPr>
          <w:rFonts w:ascii="Century Gothic" w:eastAsia="Courier New" w:hAnsi="Century Gothic"/>
          <w:sz w:val="18"/>
          <w:lang w:val="fr-FR"/>
        </w:rPr>
        <w:t>%</w:t>
      </w:r>
      <w:proofErr w:type="spellStart"/>
      <w:r w:rsidRPr="00A40EED">
        <w:rPr>
          <w:rFonts w:ascii="Century Gothic" w:eastAsia="Courier New" w:hAnsi="Century Gothic"/>
          <w:sz w:val="18"/>
          <w:lang w:val="fr-FR"/>
        </w:rPr>
        <w:t>AppData</w:t>
      </w:r>
      <w:proofErr w:type="spellEnd"/>
      <w:r w:rsidRPr="00A40EED">
        <w:rPr>
          <w:rFonts w:ascii="Century Gothic" w:eastAsia="Courier New" w:hAnsi="Century Gothic"/>
          <w:sz w:val="18"/>
          <w:lang w:val="fr-FR"/>
        </w:rPr>
        <w:t>%\WmiPrvSE.exe</w:t>
      </w:r>
      <w:r w:rsidRPr="00A40EED">
        <w:rPr>
          <w:rFonts w:ascii="Century Gothic" w:eastAsia="Calibri" w:hAnsi="Century Gothic"/>
          <w:lang w:val="fr-FR"/>
        </w:rPr>
        <w:t xml:space="preserve">, observé dans une </w:t>
      </w:r>
      <w:proofErr w:type="spellStart"/>
      <w:r w:rsidRPr="00A40EED">
        <w:rPr>
          <w:rFonts w:ascii="Century Gothic" w:eastAsia="Calibri" w:hAnsi="Century Gothic"/>
          <w:lang w:val="fr-FR"/>
        </w:rPr>
        <w:t>sandbox</w:t>
      </w:r>
      <w:proofErr w:type="spellEnd"/>
      <w:r w:rsidRPr="00A40EED">
        <w:rPr>
          <w:rFonts w:ascii="Century Gothic" w:eastAsia="Calibri" w:hAnsi="Century Gothic"/>
          <w:lang w:val="fr-FR"/>
        </w:rPr>
        <w:t xml:space="preserve"> publique correspondant au même SHA-256, est une donnée enrichie. Le rapport ne mélange pas ces deux niveaux de preuve.</w:t>
      </w:r>
    </w:p>
    <w:p w14:paraId="7AE4B140" w14:textId="77777777" w:rsidR="001E420F" w:rsidRPr="00A40EED" w:rsidRDefault="007E74D4">
      <w:pPr>
        <w:pStyle w:val="Heading2"/>
        <w:rPr>
          <w:rFonts w:ascii="Century Gothic" w:hAnsi="Century Gothic"/>
          <w:lang w:val="fr-FR"/>
        </w:rPr>
      </w:pPr>
      <w:r w:rsidRPr="00A40EED">
        <w:rPr>
          <w:rFonts w:ascii="Century Gothic" w:eastAsia="Calibri" w:hAnsi="Century Gothic"/>
          <w:lang w:val="fr-FR"/>
        </w:rPr>
        <w:t>2.3 Gestion des horodatages</w:t>
      </w:r>
    </w:p>
    <w:p w14:paraId="3270CEF3"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La capture </w:t>
      </w:r>
      <w:proofErr w:type="spellStart"/>
      <w:r w:rsidRPr="00A40EED">
        <w:rPr>
          <w:rFonts w:ascii="Century Gothic" w:eastAsia="Calibri" w:hAnsi="Century Gothic"/>
          <w:lang w:val="fr-FR"/>
        </w:rPr>
        <w:t>Lockdown</w:t>
      </w:r>
      <w:proofErr w:type="spellEnd"/>
      <w:r w:rsidRPr="00A40EED">
        <w:rPr>
          <w:rFonts w:ascii="Century Gothic" w:eastAsia="Calibri" w:hAnsi="Century Gothic"/>
          <w:lang w:val="fr-FR"/>
        </w:rPr>
        <w:t xml:space="preserve"> affiche les heures en Europe/Paris, soit UTC+2 le 10 septembre 2024. </w:t>
      </w:r>
      <w:proofErr w:type="spellStart"/>
      <w:r w:rsidRPr="00A40EED">
        <w:rPr>
          <w:rFonts w:ascii="Century Gothic" w:eastAsia="Calibri" w:hAnsi="Century Gothic"/>
          <w:lang w:val="fr-FR"/>
        </w:rPr>
        <w:t>Volatility</w:t>
      </w:r>
      <w:proofErr w:type="spellEnd"/>
      <w:r w:rsidRPr="00A40EED">
        <w:rPr>
          <w:rFonts w:ascii="Century Gothic" w:eastAsia="Calibri" w:hAnsi="Century Gothic"/>
          <w:lang w:val="fr-FR"/>
        </w:rPr>
        <w:t xml:space="preserve"> restitue les temps Windows en UTC. Deux événements qui semblent éloignés de deux heures correspondent donc au même instant : le reverse </w:t>
      </w:r>
      <w:proofErr w:type="spellStart"/>
      <w:r w:rsidRPr="00A40EED">
        <w:rPr>
          <w:rFonts w:ascii="Century Gothic" w:eastAsia="Calibri" w:hAnsi="Century Gothic"/>
          <w:lang w:val="fr-FR"/>
        </w:rPr>
        <w:t>shell</w:t>
      </w:r>
      <w:proofErr w:type="spellEnd"/>
      <w:r w:rsidRPr="00A40EED">
        <w:rPr>
          <w:rFonts w:ascii="Century Gothic" w:eastAsia="Calibri" w:hAnsi="Century Gothic"/>
          <w:lang w:val="fr-FR"/>
        </w:rPr>
        <w:t xml:space="preserve"> apparaît à </w:t>
      </w:r>
      <w:proofErr w:type="gramStart"/>
      <w:r w:rsidRPr="00A40EED">
        <w:rPr>
          <w:rFonts w:ascii="Century Gothic" w:eastAsia="Courier New" w:hAnsi="Century Gothic"/>
          <w:sz w:val="18"/>
          <w:lang w:val="fr-FR"/>
        </w:rPr>
        <w:t>07:49:</w:t>
      </w:r>
      <w:proofErr w:type="gramEnd"/>
      <w:r w:rsidRPr="00A40EED">
        <w:rPr>
          <w:rFonts w:ascii="Century Gothic" w:eastAsia="Courier New" w:hAnsi="Century Gothic"/>
          <w:sz w:val="18"/>
          <w:lang w:val="fr-FR"/>
        </w:rPr>
        <w:t>51+</w:t>
      </w:r>
      <w:proofErr w:type="gramStart"/>
      <w:r w:rsidRPr="00A40EED">
        <w:rPr>
          <w:rFonts w:ascii="Century Gothic" w:eastAsia="Courier New" w:hAnsi="Century Gothic"/>
          <w:sz w:val="18"/>
          <w:lang w:val="fr-FR"/>
        </w:rPr>
        <w:t>02:</w:t>
      </w:r>
      <w:proofErr w:type="gramEnd"/>
      <w:r w:rsidRPr="00A40EED">
        <w:rPr>
          <w:rFonts w:ascii="Century Gothic" w:eastAsia="Courier New" w:hAnsi="Century Gothic"/>
          <w:sz w:val="18"/>
          <w:lang w:val="fr-FR"/>
        </w:rPr>
        <w:t>00</w:t>
      </w:r>
      <w:r w:rsidRPr="00A40EED">
        <w:rPr>
          <w:rFonts w:ascii="Century Gothic" w:eastAsia="Calibri" w:hAnsi="Century Gothic"/>
          <w:lang w:val="fr-FR"/>
        </w:rPr>
        <w:t xml:space="preserve"> dans le PCAP et à </w:t>
      </w:r>
      <w:proofErr w:type="gramStart"/>
      <w:r w:rsidRPr="00A40EED">
        <w:rPr>
          <w:rFonts w:ascii="Century Gothic" w:eastAsia="Courier New" w:hAnsi="Century Gothic"/>
          <w:sz w:val="18"/>
          <w:lang w:val="fr-FR"/>
        </w:rPr>
        <w:t>05:49:</w:t>
      </w:r>
      <w:proofErr w:type="gramEnd"/>
      <w:r w:rsidRPr="00A40EED">
        <w:rPr>
          <w:rFonts w:ascii="Century Gothic" w:eastAsia="Courier New" w:hAnsi="Century Gothic"/>
          <w:sz w:val="18"/>
          <w:lang w:val="fr-FR"/>
        </w:rPr>
        <w:t>51 UTC</w:t>
      </w:r>
      <w:r w:rsidRPr="00A40EED">
        <w:rPr>
          <w:rFonts w:ascii="Century Gothic" w:eastAsia="Calibri" w:hAnsi="Century Gothic"/>
          <w:lang w:val="fr-FR"/>
        </w:rPr>
        <w:t xml:space="preserve"> dans </w:t>
      </w:r>
      <w:proofErr w:type="spellStart"/>
      <w:proofErr w:type="gramStart"/>
      <w:r w:rsidRPr="00A40EED">
        <w:rPr>
          <w:rFonts w:ascii="Century Gothic" w:eastAsia="Courier New" w:hAnsi="Century Gothic"/>
          <w:sz w:val="18"/>
          <w:lang w:val="fr-FR"/>
        </w:rPr>
        <w:t>windows.netscan</w:t>
      </w:r>
      <w:proofErr w:type="spellEnd"/>
      <w:proofErr w:type="gramEnd"/>
      <w:r w:rsidRPr="00A40EED">
        <w:rPr>
          <w:rFonts w:ascii="Century Gothic" w:eastAsia="Calibri" w:hAnsi="Century Gothic"/>
          <w:lang w:val="fr-FR"/>
        </w:rPr>
        <w:t>.</w:t>
      </w:r>
    </w:p>
    <w:p w14:paraId="2CC00CEE"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Les journaux </w:t>
      </w:r>
      <w:proofErr w:type="spellStart"/>
      <w:r w:rsidRPr="00A40EED">
        <w:rPr>
          <w:rFonts w:ascii="Century Gothic" w:eastAsia="Calibri" w:hAnsi="Century Gothic"/>
          <w:lang w:val="fr-FR"/>
        </w:rPr>
        <w:t>Stonks</w:t>
      </w:r>
      <w:proofErr w:type="spellEnd"/>
      <w:r w:rsidRPr="00A40EED">
        <w:rPr>
          <w:rFonts w:ascii="Century Gothic" w:eastAsia="Calibri" w:hAnsi="Century Gothic"/>
          <w:lang w:val="fr-FR"/>
        </w:rPr>
        <w:t xml:space="preserve"> sont conservés en UTC. Les dates présentées dans cette section restent en UTC afin d'éviter une conversion implicite et de pouvoir les comparer directement aux événements EVTX.</w:t>
      </w:r>
    </w:p>
    <w:p w14:paraId="5EBCD955" w14:textId="77777777" w:rsidR="001E420F" w:rsidRPr="00A40EED" w:rsidRDefault="007E74D4">
      <w:pPr>
        <w:pStyle w:val="Heading2"/>
        <w:rPr>
          <w:rFonts w:ascii="Century Gothic" w:hAnsi="Century Gothic"/>
        </w:rPr>
      </w:pPr>
      <w:r w:rsidRPr="00A40EED">
        <w:rPr>
          <w:rFonts w:ascii="Century Gothic" w:eastAsia="Calibri" w:hAnsi="Century Gothic"/>
        </w:rPr>
        <w:t xml:space="preserve">2.4 </w:t>
      </w:r>
      <w:proofErr w:type="spellStart"/>
      <w:r w:rsidRPr="00A40EED">
        <w:rPr>
          <w:rFonts w:ascii="Century Gothic" w:eastAsia="Calibri" w:hAnsi="Century Gothic"/>
        </w:rPr>
        <w:t>Outils</w:t>
      </w:r>
      <w:proofErr w:type="spellEnd"/>
      <w:r w:rsidRPr="00A40EED">
        <w:rPr>
          <w:rFonts w:ascii="Century Gothic" w:eastAsia="Calibri" w:hAnsi="Century Gothic"/>
        </w:rPr>
        <w:t xml:space="preserve"> et </w:t>
      </w:r>
      <w:proofErr w:type="spellStart"/>
      <w:r w:rsidRPr="00A40EED">
        <w:rPr>
          <w:rFonts w:ascii="Century Gothic" w:eastAsia="Calibri" w:hAnsi="Century Gothic"/>
        </w:rPr>
        <w:t>rôle</w:t>
      </w:r>
      <w:proofErr w:type="spellEnd"/>
      <w:r w:rsidRPr="00A40EED">
        <w:rPr>
          <w:rFonts w:ascii="Century Gothic" w:eastAsia="Calibri" w:hAnsi="Century Gothic"/>
        </w:rPr>
        <w:t xml:space="preserve"> de chacun</w:t>
      </w:r>
    </w:p>
    <w:tbl>
      <w:tblPr>
        <w:tblStyle w:val="TableGrid"/>
        <w:tblW w:w="9749" w:type="dxa"/>
        <w:jc w:val="center"/>
        <w:tblLayout w:type="fixed"/>
        <w:tblCellMar>
          <w:top w:w="90" w:type="dxa"/>
          <w:left w:w="120" w:type="dxa"/>
          <w:bottom w:w="90" w:type="dxa"/>
          <w:right w:w="120" w:type="dxa"/>
        </w:tblCellMar>
        <w:tblLook w:val="04A0" w:firstRow="1" w:lastRow="0" w:firstColumn="1" w:lastColumn="0" w:noHBand="0" w:noVBand="1"/>
      </w:tblPr>
      <w:tblGrid>
        <w:gridCol w:w="1500"/>
        <w:gridCol w:w="2600"/>
        <w:gridCol w:w="5649"/>
      </w:tblGrid>
      <w:tr w:rsidR="001E420F" w:rsidRPr="00A40EED" w14:paraId="76782B51" w14:textId="77777777">
        <w:trPr>
          <w:cantSplit/>
          <w:tblHeader/>
          <w:jc w:val="center"/>
        </w:trPr>
        <w:tc>
          <w:tcPr>
            <w:tcW w:w="1500" w:type="dxa"/>
            <w:shd w:val="clear" w:color="auto" w:fill="E8EEF5"/>
            <w:vAlign w:val="center"/>
          </w:tcPr>
          <w:p w14:paraId="0DEA67AD" w14:textId="77777777" w:rsidR="001E420F" w:rsidRPr="00A40EED" w:rsidRDefault="007E74D4">
            <w:pPr>
              <w:spacing w:after="30" w:line="252" w:lineRule="auto"/>
              <w:rPr>
                <w:rFonts w:ascii="Century Gothic" w:hAnsi="Century Gothic"/>
              </w:rPr>
            </w:pPr>
            <w:r w:rsidRPr="00A40EED">
              <w:rPr>
                <w:rFonts w:ascii="Century Gothic" w:eastAsia="Calibri" w:hAnsi="Century Gothic"/>
                <w:b/>
                <w:color w:val="0B2545"/>
                <w:sz w:val="16"/>
              </w:rPr>
              <w:t>Domaine</w:t>
            </w:r>
          </w:p>
        </w:tc>
        <w:tc>
          <w:tcPr>
            <w:tcW w:w="2600" w:type="dxa"/>
            <w:shd w:val="clear" w:color="auto" w:fill="E8EEF5"/>
            <w:vAlign w:val="center"/>
          </w:tcPr>
          <w:p w14:paraId="74980A7F" w14:textId="77777777" w:rsidR="001E420F" w:rsidRPr="00A40EED" w:rsidRDefault="007E74D4">
            <w:pPr>
              <w:spacing w:after="30" w:line="252" w:lineRule="auto"/>
              <w:rPr>
                <w:rFonts w:ascii="Century Gothic" w:hAnsi="Century Gothic"/>
              </w:rPr>
            </w:pPr>
            <w:r w:rsidRPr="00A40EED">
              <w:rPr>
                <w:rFonts w:ascii="Century Gothic" w:eastAsia="Calibri" w:hAnsi="Century Gothic"/>
                <w:b/>
                <w:color w:val="0B2545"/>
                <w:sz w:val="16"/>
              </w:rPr>
              <w:t>Outils</w:t>
            </w:r>
          </w:p>
        </w:tc>
        <w:tc>
          <w:tcPr>
            <w:tcW w:w="5649" w:type="dxa"/>
            <w:shd w:val="clear" w:color="auto" w:fill="E8EEF5"/>
            <w:vAlign w:val="center"/>
          </w:tcPr>
          <w:p w14:paraId="07D7A240" w14:textId="77777777" w:rsidR="001E420F" w:rsidRPr="00A40EED" w:rsidRDefault="007E74D4">
            <w:pPr>
              <w:spacing w:after="30" w:line="252" w:lineRule="auto"/>
              <w:rPr>
                <w:rFonts w:ascii="Century Gothic" w:hAnsi="Century Gothic"/>
              </w:rPr>
            </w:pPr>
            <w:r w:rsidRPr="00A40EED">
              <w:rPr>
                <w:rFonts w:ascii="Century Gothic" w:eastAsia="Calibri" w:hAnsi="Century Gothic"/>
                <w:b/>
                <w:color w:val="0B2545"/>
                <w:sz w:val="16"/>
              </w:rPr>
              <w:t>Pourquoi ils sont utilisés</w:t>
            </w:r>
          </w:p>
        </w:tc>
      </w:tr>
      <w:tr w:rsidR="001E420F" w:rsidRPr="00AC3838" w14:paraId="5ABE08F7" w14:textId="77777777">
        <w:trPr>
          <w:cantSplit/>
          <w:jc w:val="center"/>
        </w:trPr>
        <w:tc>
          <w:tcPr>
            <w:tcW w:w="1500" w:type="dxa"/>
            <w:vAlign w:val="center"/>
          </w:tcPr>
          <w:p w14:paraId="7B22B9DC"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Réseau</w:t>
            </w:r>
          </w:p>
        </w:tc>
        <w:tc>
          <w:tcPr>
            <w:tcW w:w="2600" w:type="dxa"/>
            <w:vAlign w:val="center"/>
          </w:tcPr>
          <w:p w14:paraId="7E411B4A"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capinfos</w:t>
            </w:r>
            <w:r w:rsidRPr="00A40EED">
              <w:rPr>
                <w:rFonts w:ascii="Century Gothic" w:eastAsia="Calibri" w:hAnsi="Century Gothic"/>
                <w:sz w:val="15"/>
              </w:rPr>
              <w:t xml:space="preserve">, </w:t>
            </w:r>
            <w:r w:rsidRPr="00A40EED">
              <w:rPr>
                <w:rFonts w:ascii="Century Gothic" w:eastAsia="Courier New" w:hAnsi="Century Gothic"/>
                <w:sz w:val="15"/>
              </w:rPr>
              <w:t>tshark</w:t>
            </w:r>
          </w:p>
        </w:tc>
        <w:tc>
          <w:tcPr>
            <w:tcW w:w="5649" w:type="dxa"/>
            <w:vAlign w:val="center"/>
          </w:tcPr>
          <w:p w14:paraId="22C0D527" w14:textId="77777777" w:rsidR="001E420F" w:rsidRPr="00A40EED" w:rsidRDefault="007E74D4">
            <w:pPr>
              <w:spacing w:after="30" w:line="252" w:lineRule="auto"/>
              <w:rPr>
                <w:rFonts w:ascii="Century Gothic" w:hAnsi="Century Gothic"/>
                <w:lang w:val="fr-FR"/>
              </w:rPr>
            </w:pPr>
            <w:r w:rsidRPr="00A40EED">
              <w:rPr>
                <w:rFonts w:ascii="Century Gothic" w:eastAsia="Calibri" w:hAnsi="Century Gothic"/>
                <w:sz w:val="15"/>
                <w:lang w:val="fr-FR"/>
              </w:rPr>
              <w:t>Statistiques du PCAP, filtres protocolaires, export de champs et chronologie</w:t>
            </w:r>
          </w:p>
        </w:tc>
      </w:tr>
      <w:tr w:rsidR="001E420F" w:rsidRPr="00AC3838" w14:paraId="4836E5E3" w14:textId="77777777">
        <w:trPr>
          <w:cantSplit/>
          <w:jc w:val="center"/>
        </w:trPr>
        <w:tc>
          <w:tcPr>
            <w:tcW w:w="1500" w:type="dxa"/>
            <w:vAlign w:val="center"/>
          </w:tcPr>
          <w:p w14:paraId="476AD6BA" w14:textId="77777777" w:rsidR="001E420F" w:rsidRPr="00A40EED" w:rsidRDefault="007E74D4">
            <w:pPr>
              <w:spacing w:after="30" w:line="252" w:lineRule="auto"/>
              <w:rPr>
                <w:rFonts w:ascii="Century Gothic" w:hAnsi="Century Gothic"/>
              </w:rPr>
            </w:pPr>
            <w:proofErr w:type="spellStart"/>
            <w:r w:rsidRPr="00A40EED">
              <w:rPr>
                <w:rFonts w:ascii="Century Gothic" w:eastAsia="Calibri" w:hAnsi="Century Gothic"/>
                <w:sz w:val="15"/>
              </w:rPr>
              <w:t>Mémoire</w:t>
            </w:r>
            <w:proofErr w:type="spellEnd"/>
            <w:r w:rsidRPr="00A40EED">
              <w:rPr>
                <w:rFonts w:ascii="Century Gothic" w:eastAsia="Calibri" w:hAnsi="Century Gothic"/>
                <w:sz w:val="15"/>
              </w:rPr>
              <w:t xml:space="preserve"> Windows</w:t>
            </w:r>
          </w:p>
        </w:tc>
        <w:tc>
          <w:tcPr>
            <w:tcW w:w="2600" w:type="dxa"/>
            <w:vAlign w:val="center"/>
          </w:tcPr>
          <w:p w14:paraId="68BC8618"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Volatility 3</w:t>
            </w:r>
          </w:p>
        </w:tc>
        <w:tc>
          <w:tcPr>
            <w:tcW w:w="5649" w:type="dxa"/>
            <w:vAlign w:val="center"/>
          </w:tcPr>
          <w:p w14:paraId="23712F78" w14:textId="77777777" w:rsidR="001E420F" w:rsidRPr="00A40EED" w:rsidRDefault="007E74D4">
            <w:pPr>
              <w:spacing w:after="30" w:line="252" w:lineRule="auto"/>
              <w:rPr>
                <w:rFonts w:ascii="Century Gothic" w:hAnsi="Century Gothic"/>
                <w:lang w:val="fr-FR"/>
              </w:rPr>
            </w:pPr>
            <w:r w:rsidRPr="00A40EED">
              <w:rPr>
                <w:rFonts w:ascii="Century Gothic" w:eastAsia="Calibri" w:hAnsi="Century Gothic"/>
                <w:sz w:val="15"/>
                <w:lang w:val="fr-FR"/>
              </w:rPr>
              <w:t>Identification du noyau, arbre de processus et propriétaires des sockets</w:t>
            </w:r>
          </w:p>
        </w:tc>
      </w:tr>
      <w:tr w:rsidR="001E420F" w:rsidRPr="00AC3838" w14:paraId="78B2FFA5" w14:textId="77777777">
        <w:trPr>
          <w:cantSplit/>
          <w:jc w:val="center"/>
        </w:trPr>
        <w:tc>
          <w:tcPr>
            <w:tcW w:w="1500" w:type="dxa"/>
            <w:vAlign w:val="center"/>
          </w:tcPr>
          <w:p w14:paraId="7D1E0064"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PE et .NET</w:t>
            </w:r>
          </w:p>
        </w:tc>
        <w:tc>
          <w:tcPr>
            <w:tcW w:w="2600" w:type="dxa"/>
            <w:vAlign w:val="center"/>
          </w:tcPr>
          <w:p w14:paraId="0301EEBF"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file</w:t>
            </w:r>
            <w:r w:rsidRPr="00A40EED">
              <w:rPr>
                <w:rFonts w:ascii="Century Gothic" w:eastAsia="Calibri" w:hAnsi="Century Gothic"/>
                <w:sz w:val="15"/>
              </w:rPr>
              <w:t xml:space="preserve">, </w:t>
            </w:r>
            <w:r w:rsidRPr="00A40EED">
              <w:rPr>
                <w:rFonts w:ascii="Century Gothic" w:eastAsia="Courier New" w:hAnsi="Century Gothic"/>
                <w:sz w:val="15"/>
              </w:rPr>
              <w:t>shasum</w:t>
            </w:r>
            <w:r w:rsidRPr="00A40EED">
              <w:rPr>
                <w:rFonts w:ascii="Century Gothic" w:eastAsia="Calibri" w:hAnsi="Century Gothic"/>
                <w:sz w:val="15"/>
              </w:rPr>
              <w:t xml:space="preserve">, </w:t>
            </w:r>
            <w:r w:rsidRPr="00A40EED">
              <w:rPr>
                <w:rFonts w:ascii="Century Gothic" w:eastAsia="Courier New" w:hAnsi="Century Gothic"/>
                <w:sz w:val="15"/>
              </w:rPr>
              <w:t>exiftool</w:t>
            </w:r>
            <w:r w:rsidRPr="00A40EED">
              <w:rPr>
                <w:rFonts w:ascii="Century Gothic" w:eastAsia="Calibri" w:hAnsi="Century Gothic"/>
                <w:sz w:val="15"/>
              </w:rPr>
              <w:t xml:space="preserve">, </w:t>
            </w:r>
            <w:r w:rsidRPr="00A40EED">
              <w:rPr>
                <w:rFonts w:ascii="Century Gothic" w:eastAsia="Courier New" w:hAnsi="Century Gothic"/>
                <w:sz w:val="15"/>
              </w:rPr>
              <w:t>pefile</w:t>
            </w:r>
            <w:r w:rsidRPr="00A40EED">
              <w:rPr>
                <w:rFonts w:ascii="Century Gothic" w:eastAsia="Calibri" w:hAnsi="Century Gothic"/>
                <w:sz w:val="15"/>
              </w:rPr>
              <w:t xml:space="preserve">, </w:t>
            </w:r>
            <w:r w:rsidRPr="00A40EED">
              <w:rPr>
                <w:rFonts w:ascii="Century Gothic" w:eastAsia="Courier New" w:hAnsi="Century Gothic"/>
                <w:sz w:val="15"/>
              </w:rPr>
              <w:t>dnfile</w:t>
            </w:r>
            <w:r w:rsidRPr="00A40EED">
              <w:rPr>
                <w:rFonts w:ascii="Century Gothic" w:eastAsia="Calibri" w:hAnsi="Century Gothic"/>
                <w:sz w:val="15"/>
              </w:rPr>
              <w:t xml:space="preserve">, </w:t>
            </w:r>
            <w:r w:rsidRPr="00A40EED">
              <w:rPr>
                <w:rFonts w:ascii="Century Gothic" w:eastAsia="Courier New" w:hAnsi="Century Gothic"/>
                <w:sz w:val="15"/>
              </w:rPr>
              <w:t>strings</w:t>
            </w:r>
            <w:r w:rsidRPr="00A40EED">
              <w:rPr>
                <w:rFonts w:ascii="Century Gothic" w:eastAsia="Calibri" w:hAnsi="Century Gothic"/>
                <w:sz w:val="15"/>
              </w:rPr>
              <w:t xml:space="preserve">, </w:t>
            </w:r>
            <w:r w:rsidRPr="00A40EED">
              <w:rPr>
                <w:rFonts w:ascii="Century Gothic" w:eastAsia="Courier New" w:hAnsi="Century Gothic"/>
                <w:sz w:val="15"/>
              </w:rPr>
              <w:t>monodis</w:t>
            </w:r>
          </w:p>
        </w:tc>
        <w:tc>
          <w:tcPr>
            <w:tcW w:w="5649" w:type="dxa"/>
            <w:vAlign w:val="center"/>
          </w:tcPr>
          <w:p w14:paraId="7C30D6F2" w14:textId="77777777" w:rsidR="001E420F" w:rsidRPr="00A40EED" w:rsidRDefault="007E74D4">
            <w:pPr>
              <w:spacing w:after="30" w:line="252" w:lineRule="auto"/>
              <w:rPr>
                <w:rFonts w:ascii="Century Gothic" w:hAnsi="Century Gothic"/>
                <w:lang w:val="fr-FR"/>
              </w:rPr>
            </w:pPr>
            <w:r w:rsidRPr="00A40EED">
              <w:rPr>
                <w:rFonts w:ascii="Century Gothic" w:eastAsia="Calibri" w:hAnsi="Century Gothic"/>
                <w:sz w:val="15"/>
                <w:lang w:val="fr-FR"/>
              </w:rPr>
              <w:t>Type de fichier, hash, timestamp, métadonnées, sections et chaînes managées</w:t>
            </w:r>
          </w:p>
        </w:tc>
      </w:tr>
      <w:tr w:rsidR="001E420F" w:rsidRPr="00AC3838" w14:paraId="57D59FF3" w14:textId="77777777">
        <w:trPr>
          <w:cantSplit/>
          <w:jc w:val="center"/>
        </w:trPr>
        <w:tc>
          <w:tcPr>
            <w:tcW w:w="1500" w:type="dxa"/>
            <w:vAlign w:val="center"/>
          </w:tcPr>
          <w:p w14:paraId="060645C5"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Packers</w:t>
            </w:r>
          </w:p>
        </w:tc>
        <w:tc>
          <w:tcPr>
            <w:tcW w:w="2600" w:type="dxa"/>
            <w:vAlign w:val="center"/>
          </w:tcPr>
          <w:p w14:paraId="39AF4E8A"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upx</w:t>
            </w:r>
            <w:r w:rsidRPr="00A40EED">
              <w:rPr>
                <w:rFonts w:ascii="Century Gothic" w:eastAsia="Calibri" w:hAnsi="Century Gothic"/>
                <w:sz w:val="15"/>
              </w:rPr>
              <w:t>, extracteur AutoIt</w:t>
            </w:r>
          </w:p>
        </w:tc>
        <w:tc>
          <w:tcPr>
            <w:tcW w:w="5649" w:type="dxa"/>
            <w:vAlign w:val="center"/>
          </w:tcPr>
          <w:p w14:paraId="1564D1E9" w14:textId="77777777" w:rsidR="001E420F" w:rsidRPr="00A40EED" w:rsidRDefault="007E74D4">
            <w:pPr>
              <w:spacing w:after="30" w:line="252" w:lineRule="auto"/>
              <w:rPr>
                <w:rFonts w:ascii="Century Gothic" w:hAnsi="Century Gothic"/>
                <w:lang w:val="fr-FR"/>
              </w:rPr>
            </w:pPr>
            <w:r w:rsidRPr="00A40EED">
              <w:rPr>
                <w:rFonts w:ascii="Century Gothic" w:eastAsia="Calibri" w:hAnsi="Century Gothic"/>
                <w:sz w:val="15"/>
                <w:lang w:val="fr-FR"/>
              </w:rPr>
              <w:t>Confirmation du packer et extraction statique du script embarqué</w:t>
            </w:r>
          </w:p>
        </w:tc>
      </w:tr>
      <w:tr w:rsidR="001E420F" w:rsidRPr="00AC3838" w14:paraId="4EAE3C96" w14:textId="77777777">
        <w:trPr>
          <w:cantSplit/>
          <w:jc w:val="center"/>
        </w:trPr>
        <w:tc>
          <w:tcPr>
            <w:tcW w:w="1500" w:type="dxa"/>
            <w:vAlign w:val="center"/>
          </w:tcPr>
          <w:p w14:paraId="396611FB"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AD1 et NTFS</w:t>
            </w:r>
          </w:p>
        </w:tc>
        <w:tc>
          <w:tcPr>
            <w:tcW w:w="2600" w:type="dxa"/>
            <w:vAlign w:val="center"/>
          </w:tcPr>
          <w:p w14:paraId="1BCCA8D2"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pyad1</w:t>
            </w:r>
            <w:r w:rsidRPr="00A40EED">
              <w:rPr>
                <w:rFonts w:ascii="Century Gothic" w:eastAsia="Calibri" w:hAnsi="Century Gothic"/>
                <w:sz w:val="15"/>
              </w:rPr>
              <w:t xml:space="preserve">, parser </w:t>
            </w:r>
            <w:r w:rsidRPr="00A40EED">
              <w:rPr>
                <w:rFonts w:ascii="Century Gothic" w:eastAsia="Courier New" w:hAnsi="Century Gothic"/>
                <w:sz w:val="15"/>
              </w:rPr>
              <w:t>$MFT</w:t>
            </w:r>
            <w:r w:rsidRPr="00A40EED">
              <w:rPr>
                <w:rFonts w:ascii="Century Gothic" w:eastAsia="Calibri" w:hAnsi="Century Gothic"/>
                <w:sz w:val="15"/>
              </w:rPr>
              <w:t xml:space="preserve">, </w:t>
            </w:r>
            <w:r w:rsidRPr="00A40EED">
              <w:rPr>
                <w:rFonts w:ascii="Century Gothic" w:eastAsia="Courier New" w:hAnsi="Century Gothic"/>
                <w:sz w:val="15"/>
              </w:rPr>
              <w:t>python-evtx</w:t>
            </w:r>
          </w:p>
        </w:tc>
        <w:tc>
          <w:tcPr>
            <w:tcW w:w="5649" w:type="dxa"/>
            <w:vAlign w:val="center"/>
          </w:tcPr>
          <w:p w14:paraId="15754394" w14:textId="77777777" w:rsidR="001E420F" w:rsidRPr="00A40EED" w:rsidRDefault="007E74D4">
            <w:pPr>
              <w:spacing w:after="30" w:line="252" w:lineRule="auto"/>
              <w:rPr>
                <w:rFonts w:ascii="Century Gothic" w:hAnsi="Century Gothic"/>
                <w:lang w:val="fr-FR"/>
              </w:rPr>
            </w:pPr>
            <w:r w:rsidRPr="00A40EED">
              <w:rPr>
                <w:rFonts w:ascii="Century Gothic" w:eastAsia="Calibri" w:hAnsi="Century Gothic"/>
                <w:sz w:val="15"/>
                <w:lang w:val="fr-FR"/>
              </w:rPr>
              <w:t>Extraction logique, lecture des événements et décodage des attributs NTFS</w:t>
            </w:r>
          </w:p>
        </w:tc>
      </w:tr>
      <w:tr w:rsidR="001E420F" w:rsidRPr="00AC3838" w14:paraId="6C61F6B7" w14:textId="77777777">
        <w:trPr>
          <w:cantSplit/>
          <w:jc w:val="center"/>
        </w:trPr>
        <w:tc>
          <w:tcPr>
            <w:tcW w:w="1500" w:type="dxa"/>
            <w:vAlign w:val="center"/>
          </w:tcPr>
          <w:p w14:paraId="0D572CB3"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Data Deduplication</w:t>
            </w:r>
          </w:p>
        </w:tc>
        <w:tc>
          <w:tcPr>
            <w:tcW w:w="2600" w:type="dxa"/>
            <w:vAlign w:val="center"/>
          </w:tcPr>
          <w:p w14:paraId="645A7936"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Parseurs XML et ChunkStore</w:t>
            </w:r>
          </w:p>
        </w:tc>
        <w:tc>
          <w:tcPr>
            <w:tcW w:w="5649" w:type="dxa"/>
            <w:vAlign w:val="center"/>
          </w:tcPr>
          <w:p w14:paraId="7DE8F091" w14:textId="77777777" w:rsidR="001E420F" w:rsidRPr="00A40EED" w:rsidRDefault="007E74D4">
            <w:pPr>
              <w:spacing w:after="30" w:line="252" w:lineRule="auto"/>
              <w:rPr>
                <w:rFonts w:ascii="Century Gothic" w:hAnsi="Century Gothic"/>
                <w:lang w:val="fr-FR"/>
              </w:rPr>
            </w:pPr>
            <w:r w:rsidRPr="00A40EED">
              <w:rPr>
                <w:rFonts w:ascii="Century Gothic" w:eastAsia="Calibri" w:hAnsi="Century Gothic"/>
                <w:sz w:val="15"/>
                <w:lang w:val="fr-FR"/>
              </w:rPr>
              <w:t xml:space="preserve">Lecture de la configuration, des </w:t>
            </w:r>
            <w:proofErr w:type="spellStart"/>
            <w:r w:rsidRPr="00A40EED">
              <w:rPr>
                <w:rFonts w:ascii="Century Gothic" w:eastAsia="Calibri" w:hAnsi="Century Gothic"/>
                <w:sz w:val="15"/>
                <w:lang w:val="fr-FR"/>
              </w:rPr>
              <w:t>stream</w:t>
            </w:r>
            <w:proofErr w:type="spellEnd"/>
            <w:r w:rsidRPr="00A40EED">
              <w:rPr>
                <w:rFonts w:ascii="Century Gothic" w:eastAsia="Calibri" w:hAnsi="Century Gothic"/>
                <w:sz w:val="15"/>
                <w:lang w:val="fr-FR"/>
              </w:rPr>
              <w:t xml:space="preserve"> </w:t>
            </w:r>
            <w:proofErr w:type="spellStart"/>
            <w:r w:rsidRPr="00A40EED">
              <w:rPr>
                <w:rFonts w:ascii="Century Gothic" w:eastAsia="Calibri" w:hAnsi="Century Gothic"/>
                <w:sz w:val="15"/>
                <w:lang w:val="fr-FR"/>
              </w:rPr>
              <w:t>maps</w:t>
            </w:r>
            <w:proofErr w:type="spellEnd"/>
            <w:r w:rsidRPr="00A40EED">
              <w:rPr>
                <w:rFonts w:ascii="Century Gothic" w:eastAsia="Calibri" w:hAnsi="Century Gothic"/>
                <w:sz w:val="15"/>
                <w:lang w:val="fr-FR"/>
              </w:rPr>
              <w:t xml:space="preserve"> et reconstruction des </w:t>
            </w:r>
            <w:proofErr w:type="spellStart"/>
            <w:r w:rsidRPr="00A40EED">
              <w:rPr>
                <w:rFonts w:ascii="Century Gothic" w:eastAsia="Calibri" w:hAnsi="Century Gothic"/>
                <w:sz w:val="15"/>
                <w:lang w:val="fr-FR"/>
              </w:rPr>
              <w:t>chunks</w:t>
            </w:r>
            <w:proofErr w:type="spellEnd"/>
          </w:p>
        </w:tc>
      </w:tr>
      <w:tr w:rsidR="001E420F" w:rsidRPr="00AC3838" w14:paraId="6F3D3DC8" w14:textId="77777777">
        <w:trPr>
          <w:cantSplit/>
          <w:jc w:val="center"/>
        </w:trPr>
        <w:tc>
          <w:tcPr>
            <w:tcW w:w="1500" w:type="dxa"/>
            <w:vAlign w:val="center"/>
          </w:tcPr>
          <w:p w14:paraId="0542B70E"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Validation Office</w:t>
            </w:r>
          </w:p>
        </w:tc>
        <w:tc>
          <w:tcPr>
            <w:tcW w:w="2600" w:type="dxa"/>
            <w:vAlign w:val="center"/>
          </w:tcPr>
          <w:p w14:paraId="6B754F34" w14:textId="77777777" w:rsidR="001E420F" w:rsidRPr="00A40EED" w:rsidRDefault="007E74D4">
            <w:pPr>
              <w:spacing w:after="30" w:line="252" w:lineRule="auto"/>
              <w:rPr>
                <w:rFonts w:ascii="Century Gothic" w:hAnsi="Century Gothic"/>
                <w:lang w:val="fr-FR"/>
              </w:rPr>
            </w:pPr>
            <w:proofErr w:type="spellStart"/>
            <w:proofErr w:type="gramStart"/>
            <w:r w:rsidRPr="00A40EED">
              <w:rPr>
                <w:rFonts w:ascii="Century Gothic" w:eastAsia="Courier New" w:hAnsi="Century Gothic"/>
                <w:sz w:val="15"/>
                <w:lang w:val="fr-FR"/>
              </w:rPr>
              <w:t>unzip</w:t>
            </w:r>
            <w:proofErr w:type="spellEnd"/>
            <w:proofErr w:type="gramEnd"/>
            <w:r w:rsidRPr="00A40EED">
              <w:rPr>
                <w:rFonts w:ascii="Century Gothic" w:eastAsia="Courier New" w:hAnsi="Century Gothic"/>
                <w:sz w:val="15"/>
                <w:lang w:val="fr-FR"/>
              </w:rPr>
              <w:t xml:space="preserve"> -t</w:t>
            </w:r>
            <w:r w:rsidRPr="00A40EED">
              <w:rPr>
                <w:rFonts w:ascii="Century Gothic" w:eastAsia="Calibri" w:hAnsi="Century Gothic"/>
                <w:sz w:val="15"/>
                <w:lang w:val="fr-FR"/>
              </w:rPr>
              <w:t xml:space="preserve">, </w:t>
            </w:r>
            <w:proofErr w:type="spellStart"/>
            <w:r w:rsidRPr="00A40EED">
              <w:rPr>
                <w:rFonts w:ascii="Century Gothic" w:eastAsia="Courier New" w:hAnsi="Century Gothic"/>
                <w:sz w:val="15"/>
                <w:lang w:val="fr-FR"/>
              </w:rPr>
              <w:t>exiftool</w:t>
            </w:r>
            <w:proofErr w:type="spellEnd"/>
            <w:r w:rsidRPr="00A40EED">
              <w:rPr>
                <w:rFonts w:ascii="Century Gothic" w:eastAsia="Calibri" w:hAnsi="Century Gothic"/>
                <w:sz w:val="15"/>
                <w:lang w:val="fr-FR"/>
              </w:rPr>
              <w:t xml:space="preserve">, </w:t>
            </w:r>
            <w:r w:rsidRPr="00A40EED">
              <w:rPr>
                <w:rFonts w:ascii="Century Gothic" w:eastAsia="Courier New" w:hAnsi="Century Gothic"/>
                <w:sz w:val="15"/>
                <w:lang w:val="fr-FR"/>
              </w:rPr>
              <w:t>python-docx</w:t>
            </w:r>
          </w:p>
        </w:tc>
        <w:tc>
          <w:tcPr>
            <w:tcW w:w="5649" w:type="dxa"/>
            <w:vAlign w:val="center"/>
          </w:tcPr>
          <w:p w14:paraId="0E6C63CC" w14:textId="77777777" w:rsidR="001E420F" w:rsidRPr="00A40EED" w:rsidRDefault="007E74D4">
            <w:pPr>
              <w:spacing w:after="30" w:line="252" w:lineRule="auto"/>
              <w:rPr>
                <w:rFonts w:ascii="Century Gothic" w:hAnsi="Century Gothic"/>
                <w:lang w:val="fr-FR"/>
              </w:rPr>
            </w:pPr>
            <w:r w:rsidRPr="00A40EED">
              <w:rPr>
                <w:rFonts w:ascii="Century Gothic" w:eastAsia="Calibri" w:hAnsi="Century Gothic"/>
                <w:sz w:val="15"/>
                <w:lang w:val="fr-FR"/>
              </w:rPr>
              <w:t>Intégrité du conteneur DOCX, métadonnées et comparaison des tableaux</w:t>
            </w:r>
          </w:p>
        </w:tc>
      </w:tr>
    </w:tbl>
    <w:p w14:paraId="1B781619" w14:textId="77777777" w:rsidR="001E420F" w:rsidRPr="00A40EED" w:rsidRDefault="001E420F">
      <w:pPr>
        <w:spacing w:after="40"/>
        <w:rPr>
          <w:rFonts w:ascii="Century Gothic" w:hAnsi="Century Gothic"/>
          <w:lang w:val="fr-FR"/>
        </w:rPr>
      </w:pPr>
    </w:p>
    <w:p w14:paraId="68F47AE5" w14:textId="77777777" w:rsidR="001E420F" w:rsidRPr="00A40EED" w:rsidRDefault="007E74D4">
      <w:pPr>
        <w:rPr>
          <w:rFonts w:ascii="Century Gothic" w:hAnsi="Century Gothic"/>
          <w:lang w:val="fr-FR"/>
        </w:rPr>
      </w:pPr>
      <w:r w:rsidRPr="00A40EED">
        <w:rPr>
          <w:rFonts w:ascii="Century Gothic" w:hAnsi="Century Gothic"/>
          <w:lang w:val="fr-FR"/>
        </w:rPr>
        <w:br w:type="page"/>
      </w:r>
    </w:p>
    <w:p w14:paraId="061B9DC7" w14:textId="77777777" w:rsidR="001E420F" w:rsidRPr="00A40EED" w:rsidRDefault="007E74D4">
      <w:pPr>
        <w:pStyle w:val="Heading1"/>
        <w:rPr>
          <w:rFonts w:ascii="Century Gothic" w:hAnsi="Century Gothic"/>
          <w:lang w:val="fr-FR"/>
        </w:rPr>
      </w:pPr>
      <w:r w:rsidRPr="00A40EED">
        <w:rPr>
          <w:rFonts w:ascii="Century Gothic" w:eastAsia="Calibri" w:hAnsi="Century Gothic"/>
          <w:lang w:val="fr-FR"/>
        </w:rPr>
        <w:t xml:space="preserve">3. Scénario </w:t>
      </w:r>
      <w:proofErr w:type="spellStart"/>
      <w:r w:rsidRPr="00A40EED">
        <w:rPr>
          <w:rFonts w:ascii="Century Gothic" w:eastAsia="Calibri" w:hAnsi="Century Gothic"/>
          <w:lang w:val="fr-FR"/>
        </w:rPr>
        <w:t>Lockdown</w:t>
      </w:r>
      <w:proofErr w:type="spellEnd"/>
    </w:p>
    <w:p w14:paraId="6C80950F" w14:textId="77777777" w:rsidR="001E420F" w:rsidRPr="00A40EED" w:rsidRDefault="007E74D4">
      <w:pPr>
        <w:pStyle w:val="Heading2"/>
        <w:rPr>
          <w:rFonts w:ascii="Century Gothic" w:hAnsi="Century Gothic"/>
          <w:lang w:val="fr-FR"/>
        </w:rPr>
      </w:pPr>
      <w:r w:rsidRPr="00A40EED">
        <w:rPr>
          <w:rFonts w:ascii="Century Gothic" w:eastAsia="Calibri" w:hAnsi="Century Gothic"/>
          <w:lang w:val="fr-FR"/>
        </w:rPr>
        <w:t>3.1 Vue d'ensemble</w:t>
      </w:r>
    </w:p>
    <w:p w14:paraId="1BE36261" w14:textId="77777777" w:rsidR="001E420F" w:rsidRPr="00A40EED" w:rsidRDefault="007E74D4">
      <w:pPr>
        <w:rPr>
          <w:rFonts w:ascii="Century Gothic" w:hAnsi="Century Gothic"/>
          <w:lang w:val="fr-FR"/>
        </w:rPr>
      </w:pPr>
      <w:proofErr w:type="spellStart"/>
      <w:r w:rsidRPr="00A40EED">
        <w:rPr>
          <w:rFonts w:ascii="Century Gothic" w:eastAsia="Calibri" w:hAnsi="Century Gothic"/>
          <w:lang w:val="fr-FR"/>
        </w:rPr>
        <w:t>Lockdown</w:t>
      </w:r>
      <w:proofErr w:type="spellEnd"/>
      <w:r w:rsidRPr="00A40EED">
        <w:rPr>
          <w:rFonts w:ascii="Century Gothic" w:eastAsia="Calibri" w:hAnsi="Century Gothic"/>
          <w:lang w:val="fr-FR"/>
        </w:rPr>
        <w:t xml:space="preserve"> est le scénario où la corrélation est la plus importante. La capture réseau décrit l'activité de l'attaquant, mais elle ne permet pas à elle seule de savoir quel processus Windows possède la connexion inverse. Le dump mémoire fournit cette attribution, tandis que l'analyse statique du binaire final permet d'identifier le mécanisme de protection et la famille malware.</w:t>
      </w:r>
    </w:p>
    <w:p w14:paraId="7D41D55D" w14:textId="77777777" w:rsidR="001E420F" w:rsidRPr="00A40EED" w:rsidRDefault="007E74D4">
      <w:pPr>
        <w:pStyle w:val="Heading2"/>
        <w:rPr>
          <w:rFonts w:ascii="Century Gothic" w:hAnsi="Century Gothic"/>
          <w:lang w:val="fr-FR"/>
        </w:rPr>
      </w:pPr>
      <w:r w:rsidRPr="00A40EED">
        <w:rPr>
          <w:rFonts w:ascii="Century Gothic" w:eastAsia="Calibri" w:hAnsi="Century Gothic"/>
          <w:lang w:val="fr-FR"/>
        </w:rPr>
        <w:t>3.2 Triage de la capture</w:t>
      </w:r>
    </w:p>
    <w:p w14:paraId="61A33E7A"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Le triage commence par </w:t>
      </w:r>
      <w:proofErr w:type="spellStart"/>
      <w:r w:rsidRPr="00A40EED">
        <w:rPr>
          <w:rFonts w:ascii="Century Gothic" w:eastAsia="Courier New" w:hAnsi="Century Gothic"/>
          <w:sz w:val="18"/>
          <w:lang w:val="fr-FR"/>
        </w:rPr>
        <w:t>capinfos</w:t>
      </w:r>
      <w:proofErr w:type="spellEnd"/>
      <w:r w:rsidRPr="00A40EED">
        <w:rPr>
          <w:rFonts w:ascii="Century Gothic" w:eastAsia="Calibri" w:hAnsi="Century Gothic"/>
          <w:lang w:val="fr-FR"/>
        </w:rPr>
        <w:t xml:space="preserve">, afin de connaître la période couverte et de vérifier que le fichier est lisible. La capture contient 6 359 paquets entre </w:t>
      </w:r>
      <w:proofErr w:type="gramStart"/>
      <w:r w:rsidRPr="00A40EED">
        <w:rPr>
          <w:rFonts w:ascii="Century Gothic" w:eastAsia="Courier New" w:hAnsi="Century Gothic"/>
          <w:sz w:val="18"/>
          <w:lang w:val="fr-FR"/>
        </w:rPr>
        <w:t>07:43:</w:t>
      </w:r>
      <w:proofErr w:type="gramEnd"/>
      <w:r w:rsidRPr="00A40EED">
        <w:rPr>
          <w:rFonts w:ascii="Century Gothic" w:eastAsia="Courier New" w:hAnsi="Century Gothic"/>
          <w:sz w:val="18"/>
          <w:lang w:val="fr-FR"/>
        </w:rPr>
        <w:t>10</w:t>
      </w:r>
      <w:r w:rsidRPr="00A40EED">
        <w:rPr>
          <w:rFonts w:ascii="Century Gothic" w:eastAsia="Calibri" w:hAnsi="Century Gothic"/>
          <w:lang w:val="fr-FR"/>
        </w:rPr>
        <w:t xml:space="preserve"> et </w:t>
      </w:r>
      <w:proofErr w:type="gramStart"/>
      <w:r w:rsidRPr="00A40EED">
        <w:rPr>
          <w:rFonts w:ascii="Century Gothic" w:eastAsia="Courier New" w:hAnsi="Century Gothic"/>
          <w:sz w:val="18"/>
          <w:lang w:val="fr-FR"/>
        </w:rPr>
        <w:t>08:08:</w:t>
      </w:r>
      <w:proofErr w:type="gramEnd"/>
      <w:r w:rsidRPr="00A40EED">
        <w:rPr>
          <w:rFonts w:ascii="Century Gothic" w:eastAsia="Courier New" w:hAnsi="Century Gothic"/>
          <w:sz w:val="18"/>
          <w:lang w:val="fr-FR"/>
        </w:rPr>
        <w:t>23</w:t>
      </w:r>
      <w:r w:rsidRPr="00A40EED">
        <w:rPr>
          <w:rFonts w:ascii="Century Gothic" w:eastAsia="Calibri" w:hAnsi="Century Gothic"/>
          <w:lang w:val="fr-FR"/>
        </w:rPr>
        <w:t xml:space="preserve"> le 10 septembre 2024. Ce cadre temporel sert ensuite à ordonner les événements sans partir immédiatement à la recherche d'une chaîne précise.</w:t>
      </w:r>
    </w:p>
    <w:p w14:paraId="4EA0CB86"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L'export des requêtes HTTP fait ressortir un changement net à partir de la trame 2131. L'adresse </w:t>
      </w:r>
      <w:r w:rsidRPr="00A40EED">
        <w:rPr>
          <w:rFonts w:ascii="Century Gothic" w:eastAsia="Courier New" w:hAnsi="Century Gothic"/>
          <w:sz w:val="18"/>
          <w:lang w:val="fr-FR"/>
        </w:rPr>
        <w:t>10.0.2.4</w:t>
      </w:r>
      <w:r w:rsidRPr="00A40EED">
        <w:rPr>
          <w:rFonts w:ascii="Century Gothic" w:eastAsia="Calibri" w:hAnsi="Century Gothic"/>
          <w:lang w:val="fr-FR"/>
        </w:rPr>
        <w:t xml:space="preserve"> envoie des méthodes </w:t>
      </w:r>
      <w:r w:rsidRPr="00A40EED">
        <w:rPr>
          <w:rFonts w:ascii="Century Gothic" w:eastAsia="Courier New" w:hAnsi="Century Gothic"/>
          <w:sz w:val="18"/>
          <w:lang w:val="fr-FR"/>
        </w:rPr>
        <w:t>PROPFIND</w:t>
      </w:r>
      <w:r w:rsidRPr="00A40EED">
        <w:rPr>
          <w:rFonts w:ascii="Century Gothic" w:eastAsia="Calibri" w:hAnsi="Century Gothic"/>
          <w:lang w:val="fr-FR"/>
        </w:rPr>
        <w:t xml:space="preserve">, </w:t>
      </w:r>
      <w:r w:rsidRPr="00A40EED">
        <w:rPr>
          <w:rFonts w:ascii="Century Gothic" w:eastAsia="Courier New" w:hAnsi="Century Gothic"/>
          <w:sz w:val="18"/>
          <w:lang w:val="fr-FR"/>
        </w:rPr>
        <w:t>GET</w:t>
      </w:r>
      <w:r w:rsidRPr="00A40EED">
        <w:rPr>
          <w:rFonts w:ascii="Century Gothic" w:eastAsia="Calibri" w:hAnsi="Century Gothic"/>
          <w:lang w:val="fr-FR"/>
        </w:rPr>
        <w:t xml:space="preserve">, </w:t>
      </w:r>
      <w:r w:rsidRPr="00A40EED">
        <w:rPr>
          <w:rFonts w:ascii="Century Gothic" w:eastAsia="Courier New" w:hAnsi="Century Gothic"/>
          <w:sz w:val="18"/>
          <w:lang w:val="fr-FR"/>
        </w:rPr>
        <w:t>OPTIONS</w:t>
      </w:r>
      <w:r w:rsidRPr="00A40EED">
        <w:rPr>
          <w:rFonts w:ascii="Century Gothic" w:eastAsia="Calibri" w:hAnsi="Century Gothic"/>
          <w:lang w:val="fr-FR"/>
        </w:rPr>
        <w:t xml:space="preserve"> et </w:t>
      </w:r>
      <w:r w:rsidRPr="00A40EED">
        <w:rPr>
          <w:rFonts w:ascii="Century Gothic" w:eastAsia="Courier New" w:hAnsi="Century Gothic"/>
          <w:sz w:val="18"/>
          <w:lang w:val="fr-FR"/>
        </w:rPr>
        <w:t>POST</w:t>
      </w:r>
      <w:r w:rsidRPr="00A40EED">
        <w:rPr>
          <w:rFonts w:ascii="Century Gothic" w:eastAsia="Calibri" w:hAnsi="Century Gothic"/>
          <w:lang w:val="fr-FR"/>
        </w:rPr>
        <w:t xml:space="preserve"> vers </w:t>
      </w:r>
      <w:r w:rsidRPr="00A40EED">
        <w:rPr>
          <w:rFonts w:ascii="Century Gothic" w:eastAsia="Courier New" w:hAnsi="Century Gothic"/>
          <w:sz w:val="18"/>
          <w:lang w:val="fr-FR"/>
        </w:rPr>
        <w:t>10.0.2.15</w:t>
      </w:r>
      <w:r w:rsidRPr="00A40EED">
        <w:rPr>
          <w:rFonts w:ascii="Century Gothic" w:eastAsia="Calibri" w:hAnsi="Century Gothic"/>
          <w:lang w:val="fr-FR"/>
        </w:rPr>
        <w:t xml:space="preserve">. Le champ </w:t>
      </w:r>
      <w:r w:rsidRPr="00A40EED">
        <w:rPr>
          <w:rFonts w:ascii="Century Gothic" w:eastAsia="Courier New" w:hAnsi="Century Gothic"/>
          <w:sz w:val="18"/>
          <w:lang w:val="fr-FR"/>
        </w:rPr>
        <w:t>User-Agent</w:t>
      </w:r>
      <w:r w:rsidRPr="00A40EED">
        <w:rPr>
          <w:rFonts w:ascii="Century Gothic" w:eastAsia="Calibri" w:hAnsi="Century Gothic"/>
          <w:lang w:val="fr-FR"/>
        </w:rPr>
        <w:t xml:space="preserve"> vaut explicitement </w:t>
      </w:r>
      <w:proofErr w:type="spellStart"/>
      <w:r w:rsidRPr="00A40EED">
        <w:rPr>
          <w:rFonts w:ascii="Century Gothic" w:eastAsia="Courier New" w:hAnsi="Century Gothic"/>
          <w:sz w:val="18"/>
          <w:lang w:val="fr-FR"/>
        </w:rPr>
        <w:t>Nmap</w:t>
      </w:r>
      <w:proofErr w:type="spellEnd"/>
      <w:r w:rsidRPr="00A40EED">
        <w:rPr>
          <w:rFonts w:ascii="Century Gothic" w:eastAsia="Courier New" w:hAnsi="Century Gothic"/>
          <w:sz w:val="18"/>
          <w:lang w:val="fr-FR"/>
        </w:rPr>
        <w:t xml:space="preserve"> Scripting Engine</w:t>
      </w:r>
      <w:r w:rsidRPr="00A40EED">
        <w:rPr>
          <w:rFonts w:ascii="Century Gothic" w:eastAsia="Calibri" w:hAnsi="Century Gothic"/>
          <w:lang w:val="fr-FR"/>
        </w:rPr>
        <w:t>. L'identification de l'outil n'est donc pas une supposition basée sur le volume de requêtes : elle est écrite dans les paquets.</w:t>
      </w:r>
    </w:p>
    <w:p w14:paraId="09ACC187" w14:textId="77777777" w:rsidR="001E420F" w:rsidRPr="00A40EED" w:rsidRDefault="007E74D4">
      <w:pPr>
        <w:keepLines/>
        <w:shd w:val="clear" w:color="auto" w:fill="F4F6F9"/>
        <w:spacing w:before="80" w:after="160"/>
        <w:ind w:left="173" w:right="173"/>
        <w:rPr>
          <w:rFonts w:ascii="Century Gothic" w:hAnsi="Century Gothic"/>
          <w:lang w:val="fr-FR"/>
        </w:rPr>
      </w:pPr>
      <w:proofErr w:type="spellStart"/>
      <w:proofErr w:type="gramStart"/>
      <w:r w:rsidRPr="00A40EED">
        <w:rPr>
          <w:rFonts w:ascii="Century Gothic" w:eastAsia="Courier New" w:hAnsi="Century Gothic"/>
          <w:sz w:val="15"/>
          <w:lang w:val="fr-FR"/>
        </w:rPr>
        <w:t>tshark</w:t>
      </w:r>
      <w:proofErr w:type="spellEnd"/>
      <w:proofErr w:type="gramEnd"/>
      <w:r w:rsidRPr="00A40EED">
        <w:rPr>
          <w:rFonts w:ascii="Century Gothic" w:eastAsia="Courier New" w:hAnsi="Century Gothic"/>
          <w:sz w:val="15"/>
          <w:lang w:val="fr-FR"/>
        </w:rPr>
        <w:t xml:space="preserve"> -r </w:t>
      </w:r>
      <w:proofErr w:type="spellStart"/>
      <w:proofErr w:type="gramStart"/>
      <w:r w:rsidRPr="00A40EED">
        <w:rPr>
          <w:rFonts w:ascii="Century Gothic" w:eastAsia="Courier New" w:hAnsi="Century Gothic"/>
          <w:sz w:val="15"/>
          <w:lang w:val="fr-FR"/>
        </w:rPr>
        <w:t>capture.pcapng</w:t>
      </w:r>
      <w:proofErr w:type="spellEnd"/>
      <w:proofErr w:type="gramEnd"/>
      <w:r w:rsidRPr="00A40EED">
        <w:rPr>
          <w:rFonts w:ascii="Century Gothic" w:eastAsia="Courier New" w:hAnsi="Century Gothic"/>
          <w:sz w:val="15"/>
          <w:lang w:val="fr-FR"/>
        </w:rPr>
        <w:t xml:space="preserve"> -Y "</w:t>
      </w:r>
      <w:proofErr w:type="spellStart"/>
      <w:proofErr w:type="gramStart"/>
      <w:r w:rsidRPr="00A40EED">
        <w:rPr>
          <w:rFonts w:ascii="Century Gothic" w:eastAsia="Courier New" w:hAnsi="Century Gothic"/>
          <w:sz w:val="15"/>
          <w:lang w:val="fr-FR"/>
        </w:rPr>
        <w:t>http.request</w:t>
      </w:r>
      <w:proofErr w:type="spellEnd"/>
      <w:proofErr w:type="gramEnd"/>
      <w:r w:rsidRPr="00A40EED">
        <w:rPr>
          <w:rFonts w:ascii="Century Gothic" w:eastAsia="Courier New" w:hAnsi="Century Gothic"/>
          <w:sz w:val="15"/>
          <w:lang w:val="fr-FR"/>
        </w:rPr>
        <w:t>" \</w:t>
      </w:r>
      <w:r w:rsidRPr="00A40EED">
        <w:rPr>
          <w:rFonts w:ascii="Century Gothic" w:eastAsia="Courier New" w:hAnsi="Century Gothic"/>
          <w:sz w:val="15"/>
          <w:lang w:val="fr-FR"/>
        </w:rPr>
        <w:br/>
        <w:t xml:space="preserve">  -T </w:t>
      </w:r>
      <w:proofErr w:type="spellStart"/>
      <w:r w:rsidRPr="00A40EED">
        <w:rPr>
          <w:rFonts w:ascii="Century Gothic" w:eastAsia="Courier New" w:hAnsi="Century Gothic"/>
          <w:sz w:val="15"/>
          <w:lang w:val="fr-FR"/>
        </w:rPr>
        <w:t>fields</w:t>
      </w:r>
      <w:proofErr w:type="spellEnd"/>
      <w:r w:rsidRPr="00A40EED">
        <w:rPr>
          <w:rFonts w:ascii="Century Gothic" w:eastAsia="Courier New" w:hAnsi="Century Gothic"/>
          <w:sz w:val="15"/>
          <w:lang w:val="fr-FR"/>
        </w:rPr>
        <w:t xml:space="preserve"> -e </w:t>
      </w:r>
      <w:proofErr w:type="spellStart"/>
      <w:proofErr w:type="gramStart"/>
      <w:r w:rsidRPr="00A40EED">
        <w:rPr>
          <w:rFonts w:ascii="Century Gothic" w:eastAsia="Courier New" w:hAnsi="Century Gothic"/>
          <w:sz w:val="15"/>
          <w:lang w:val="fr-FR"/>
        </w:rPr>
        <w:t>frame.time</w:t>
      </w:r>
      <w:proofErr w:type="spellEnd"/>
      <w:proofErr w:type="gramEnd"/>
      <w:r w:rsidRPr="00A40EED">
        <w:rPr>
          <w:rFonts w:ascii="Century Gothic" w:eastAsia="Courier New" w:hAnsi="Century Gothic"/>
          <w:sz w:val="15"/>
          <w:lang w:val="fr-FR"/>
        </w:rPr>
        <w:t xml:space="preserve"> -e </w:t>
      </w:r>
      <w:proofErr w:type="spellStart"/>
      <w:r w:rsidRPr="00A40EED">
        <w:rPr>
          <w:rFonts w:ascii="Century Gothic" w:eastAsia="Courier New" w:hAnsi="Century Gothic"/>
          <w:sz w:val="15"/>
          <w:lang w:val="fr-FR"/>
        </w:rPr>
        <w:t>ip.src</w:t>
      </w:r>
      <w:proofErr w:type="spellEnd"/>
      <w:r w:rsidRPr="00A40EED">
        <w:rPr>
          <w:rFonts w:ascii="Century Gothic" w:eastAsia="Courier New" w:hAnsi="Century Gothic"/>
          <w:sz w:val="15"/>
          <w:lang w:val="fr-FR"/>
        </w:rPr>
        <w:t xml:space="preserve"> -e </w:t>
      </w:r>
      <w:proofErr w:type="spellStart"/>
      <w:r w:rsidRPr="00A40EED">
        <w:rPr>
          <w:rFonts w:ascii="Century Gothic" w:eastAsia="Courier New" w:hAnsi="Century Gothic"/>
          <w:sz w:val="15"/>
          <w:lang w:val="fr-FR"/>
        </w:rPr>
        <w:t>ip.dst</w:t>
      </w:r>
      <w:proofErr w:type="spellEnd"/>
      <w:r w:rsidRPr="00A40EED">
        <w:rPr>
          <w:rFonts w:ascii="Century Gothic" w:eastAsia="Courier New" w:hAnsi="Century Gothic"/>
          <w:sz w:val="15"/>
          <w:lang w:val="fr-FR"/>
        </w:rPr>
        <w:t xml:space="preserve"> \</w:t>
      </w:r>
      <w:r w:rsidRPr="00A40EED">
        <w:rPr>
          <w:rFonts w:ascii="Century Gothic" w:eastAsia="Courier New" w:hAnsi="Century Gothic"/>
          <w:sz w:val="15"/>
          <w:lang w:val="fr-FR"/>
        </w:rPr>
        <w:br/>
        <w:t xml:space="preserve">  -e </w:t>
      </w:r>
      <w:proofErr w:type="spellStart"/>
      <w:proofErr w:type="gramStart"/>
      <w:r w:rsidRPr="00A40EED">
        <w:rPr>
          <w:rFonts w:ascii="Century Gothic" w:eastAsia="Courier New" w:hAnsi="Century Gothic"/>
          <w:sz w:val="15"/>
          <w:lang w:val="fr-FR"/>
        </w:rPr>
        <w:t>http.request</w:t>
      </w:r>
      <w:proofErr w:type="gramEnd"/>
      <w:r w:rsidRPr="00A40EED">
        <w:rPr>
          <w:rFonts w:ascii="Century Gothic" w:eastAsia="Courier New" w:hAnsi="Century Gothic"/>
          <w:sz w:val="15"/>
          <w:lang w:val="fr-FR"/>
        </w:rPr>
        <w:t>.method</w:t>
      </w:r>
      <w:proofErr w:type="spellEnd"/>
      <w:r w:rsidRPr="00A40EED">
        <w:rPr>
          <w:rFonts w:ascii="Century Gothic" w:eastAsia="Courier New" w:hAnsi="Century Gothic"/>
          <w:sz w:val="15"/>
          <w:lang w:val="fr-FR"/>
        </w:rPr>
        <w:t xml:space="preserve"> -e </w:t>
      </w:r>
      <w:proofErr w:type="spellStart"/>
      <w:r w:rsidRPr="00A40EED">
        <w:rPr>
          <w:rFonts w:ascii="Century Gothic" w:eastAsia="Courier New" w:hAnsi="Century Gothic"/>
          <w:sz w:val="15"/>
          <w:lang w:val="fr-FR"/>
        </w:rPr>
        <w:t>http.request.uri</w:t>
      </w:r>
      <w:proofErr w:type="spellEnd"/>
      <w:r w:rsidRPr="00A40EED">
        <w:rPr>
          <w:rFonts w:ascii="Century Gothic" w:eastAsia="Courier New" w:hAnsi="Century Gothic"/>
          <w:sz w:val="15"/>
          <w:lang w:val="fr-FR"/>
        </w:rPr>
        <w:t xml:space="preserve"> -e </w:t>
      </w:r>
      <w:proofErr w:type="spellStart"/>
      <w:r w:rsidRPr="00A40EED">
        <w:rPr>
          <w:rFonts w:ascii="Century Gothic" w:eastAsia="Courier New" w:hAnsi="Century Gothic"/>
          <w:sz w:val="15"/>
          <w:lang w:val="fr-FR"/>
        </w:rPr>
        <w:t>http.user_agent</w:t>
      </w:r>
      <w:proofErr w:type="spellEnd"/>
    </w:p>
    <w:p w14:paraId="43891675"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La même adresse utilise ensuite SMB. Les Tree </w:t>
      </w:r>
      <w:proofErr w:type="spellStart"/>
      <w:r w:rsidRPr="00A40EED">
        <w:rPr>
          <w:rFonts w:ascii="Century Gothic" w:eastAsia="Calibri" w:hAnsi="Century Gothic"/>
          <w:lang w:val="fr-FR"/>
        </w:rPr>
        <w:t>Connect</w:t>
      </w:r>
      <w:proofErr w:type="spellEnd"/>
      <w:r w:rsidRPr="00A40EED">
        <w:rPr>
          <w:rFonts w:ascii="Century Gothic" w:eastAsia="Calibri" w:hAnsi="Century Gothic"/>
          <w:lang w:val="fr-FR"/>
        </w:rPr>
        <w:t xml:space="preserve"> montrent d'abord </w:t>
      </w:r>
      <w:r w:rsidRPr="00A40EED">
        <w:rPr>
          <w:rFonts w:ascii="Century Gothic" w:eastAsia="Courier New" w:hAnsi="Century Gothic"/>
          <w:sz w:val="18"/>
          <w:lang w:val="fr-FR"/>
        </w:rPr>
        <w:t>\\10.0.2.15\IPC$</w:t>
      </w:r>
      <w:r w:rsidRPr="00A40EED">
        <w:rPr>
          <w:rFonts w:ascii="Century Gothic" w:eastAsia="Calibri" w:hAnsi="Century Gothic"/>
          <w:lang w:val="fr-FR"/>
        </w:rPr>
        <w:t xml:space="preserve">, utilisé pour l'énumération des services et partages, puis </w:t>
      </w:r>
      <w:r w:rsidRPr="00A40EED">
        <w:rPr>
          <w:rFonts w:ascii="Century Gothic" w:eastAsia="Courier New" w:hAnsi="Century Gothic"/>
          <w:sz w:val="18"/>
          <w:lang w:val="fr-FR"/>
        </w:rPr>
        <w:t>\\10.0.2.15\Documents</w:t>
      </w:r>
      <w:r w:rsidRPr="00A40EED">
        <w:rPr>
          <w:rFonts w:ascii="Century Gothic" w:eastAsia="Calibri" w:hAnsi="Century Gothic"/>
          <w:lang w:val="fr-FR"/>
        </w:rPr>
        <w:t xml:space="preserve">. Une création de fichier vise </w:t>
      </w:r>
      <w:r w:rsidRPr="00A40EED">
        <w:rPr>
          <w:rFonts w:ascii="Century Gothic" w:eastAsia="Courier New" w:hAnsi="Century Gothic"/>
          <w:sz w:val="18"/>
          <w:lang w:val="fr-FR"/>
        </w:rPr>
        <w:t>shell.aspx</w:t>
      </w:r>
      <w:r w:rsidRPr="00A40EED">
        <w:rPr>
          <w:rFonts w:ascii="Century Gothic" w:eastAsia="Calibri" w:hAnsi="Century Gothic"/>
          <w:lang w:val="fr-FR"/>
        </w:rPr>
        <w:t>, suivie d'une écriture SMB de 1 015 024 octets. Le nom, l'extension ASPX, la taille écrite et l'appel HTTP ultérieur constituent ensemble une preuve beaucoup plus forte qu'un simple nom de fichier suspect.</w:t>
      </w:r>
    </w:p>
    <w:p w14:paraId="7D2F6C1A"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À </w:t>
      </w:r>
      <w:proofErr w:type="gramStart"/>
      <w:r w:rsidRPr="00A40EED">
        <w:rPr>
          <w:rFonts w:ascii="Century Gothic" w:eastAsia="Courier New" w:hAnsi="Century Gothic"/>
          <w:sz w:val="18"/>
          <w:lang w:val="fr-FR"/>
        </w:rPr>
        <w:t>07:49:</w:t>
      </w:r>
      <w:proofErr w:type="gramEnd"/>
      <w:r w:rsidRPr="00A40EED">
        <w:rPr>
          <w:rFonts w:ascii="Century Gothic" w:eastAsia="Courier New" w:hAnsi="Century Gothic"/>
          <w:sz w:val="18"/>
          <w:lang w:val="fr-FR"/>
        </w:rPr>
        <w:t>39</w:t>
      </w:r>
      <w:r w:rsidRPr="00A40EED">
        <w:rPr>
          <w:rFonts w:ascii="Century Gothic" w:eastAsia="Calibri" w:hAnsi="Century Gothic"/>
          <w:lang w:val="fr-FR"/>
        </w:rPr>
        <w:t xml:space="preserve">, </w:t>
      </w:r>
      <w:r w:rsidRPr="00A40EED">
        <w:rPr>
          <w:rFonts w:ascii="Century Gothic" w:eastAsia="Courier New" w:hAnsi="Century Gothic"/>
          <w:sz w:val="18"/>
          <w:lang w:val="fr-FR"/>
        </w:rPr>
        <w:t>10.0.2.4</w:t>
      </w:r>
      <w:r w:rsidRPr="00A40EED">
        <w:rPr>
          <w:rFonts w:ascii="Century Gothic" w:eastAsia="Calibri" w:hAnsi="Century Gothic"/>
          <w:lang w:val="fr-FR"/>
        </w:rPr>
        <w:t xml:space="preserve"> </w:t>
      </w:r>
      <w:proofErr w:type="gramStart"/>
      <w:r w:rsidRPr="00A40EED">
        <w:rPr>
          <w:rFonts w:ascii="Century Gothic" w:eastAsia="Calibri" w:hAnsi="Century Gothic"/>
          <w:lang w:val="fr-FR"/>
        </w:rPr>
        <w:t>demande</w:t>
      </w:r>
      <w:proofErr w:type="gramEnd"/>
      <w:r w:rsidRPr="00A40EED">
        <w:rPr>
          <w:rFonts w:ascii="Century Gothic" w:eastAsia="Calibri" w:hAnsi="Century Gothic"/>
          <w:lang w:val="fr-FR"/>
        </w:rPr>
        <w:t xml:space="preserve"> </w:t>
      </w:r>
      <w:r w:rsidRPr="00A40EED">
        <w:rPr>
          <w:rFonts w:ascii="Century Gothic" w:eastAsia="Courier New" w:hAnsi="Century Gothic"/>
          <w:sz w:val="18"/>
          <w:lang w:val="fr-FR"/>
        </w:rPr>
        <w:t>/Documents/shell.aspx</w:t>
      </w:r>
      <w:r w:rsidRPr="00A40EED">
        <w:rPr>
          <w:rFonts w:ascii="Century Gothic" w:eastAsia="Calibri" w:hAnsi="Century Gothic"/>
          <w:lang w:val="fr-FR"/>
        </w:rPr>
        <w:t xml:space="preserve">. Douze secondes plus tard, </w:t>
      </w:r>
      <w:r w:rsidRPr="00A40EED">
        <w:rPr>
          <w:rFonts w:ascii="Century Gothic" w:eastAsia="Courier New" w:hAnsi="Century Gothic"/>
          <w:sz w:val="18"/>
          <w:lang w:val="fr-FR"/>
        </w:rPr>
        <w:t>10.0.2.15</w:t>
      </w:r>
      <w:r w:rsidRPr="00A40EED">
        <w:rPr>
          <w:rFonts w:ascii="Century Gothic" w:eastAsia="Calibri" w:hAnsi="Century Gothic"/>
          <w:lang w:val="fr-FR"/>
        </w:rPr>
        <w:t xml:space="preserve"> initie une connexion TCP depuis le port éphémère </w:t>
      </w:r>
      <w:r w:rsidRPr="00A40EED">
        <w:rPr>
          <w:rFonts w:ascii="Century Gothic" w:eastAsia="Courier New" w:hAnsi="Century Gothic"/>
          <w:sz w:val="18"/>
          <w:lang w:val="fr-FR"/>
        </w:rPr>
        <w:t>49688</w:t>
      </w:r>
      <w:r w:rsidRPr="00A40EED">
        <w:rPr>
          <w:rFonts w:ascii="Century Gothic" w:eastAsia="Calibri" w:hAnsi="Century Gothic"/>
          <w:lang w:val="fr-FR"/>
        </w:rPr>
        <w:t xml:space="preserve"> vers </w:t>
      </w:r>
      <w:r w:rsidRPr="00A40EED">
        <w:rPr>
          <w:rFonts w:ascii="Century Gothic" w:eastAsia="Courier New" w:hAnsi="Century Gothic"/>
          <w:sz w:val="18"/>
          <w:lang w:val="fr-FR"/>
        </w:rPr>
        <w:t>10.0.2.4:4443</w:t>
      </w:r>
      <w:r w:rsidRPr="00A40EED">
        <w:rPr>
          <w:rFonts w:ascii="Century Gothic" w:eastAsia="Calibri" w:hAnsi="Century Gothic"/>
          <w:lang w:val="fr-FR"/>
        </w:rPr>
        <w:t xml:space="preserve">. Le sens d'initiation est essentiel : le serveur compromis contacte l'hôte de l'attaquant, ce qui caractérise une connexion inverse. Cette conversation transporte plus de deux mille paquets et environ 2,3 </w:t>
      </w:r>
      <w:proofErr w:type="gramStart"/>
      <w:r w:rsidRPr="00A40EED">
        <w:rPr>
          <w:rFonts w:ascii="Century Gothic" w:eastAsia="Calibri" w:hAnsi="Century Gothic"/>
          <w:lang w:val="fr-FR"/>
        </w:rPr>
        <w:t>MB;</w:t>
      </w:r>
      <w:proofErr w:type="gramEnd"/>
      <w:r w:rsidRPr="00A40EED">
        <w:rPr>
          <w:rFonts w:ascii="Century Gothic" w:eastAsia="Calibri" w:hAnsi="Century Gothic"/>
          <w:lang w:val="fr-FR"/>
        </w:rPr>
        <w:t xml:space="preserve"> il ne s'agit pas d'un simple test de port.</w:t>
      </w:r>
    </w:p>
    <w:p w14:paraId="1F532D57" w14:textId="77777777" w:rsidR="001E420F" w:rsidRPr="00A40EED" w:rsidRDefault="007E74D4">
      <w:pPr>
        <w:keepNext/>
        <w:spacing w:before="100" w:after="40"/>
        <w:jc w:val="center"/>
        <w:rPr>
          <w:rFonts w:ascii="Century Gothic" w:hAnsi="Century Gothic"/>
        </w:rPr>
      </w:pPr>
      <w:r w:rsidRPr="00A40EED">
        <w:rPr>
          <w:rFonts w:ascii="Century Gothic" w:hAnsi="Century Gothic"/>
          <w:noProof/>
        </w:rPr>
        <w:drawing>
          <wp:inline distT="0" distB="0" distL="0" distR="0" wp14:anchorId="7DDD4158" wp14:editId="2C20D304">
            <wp:extent cx="6080759" cy="2944368"/>
            <wp:effectExtent l="0" t="0" r="0" b="0"/>
            <wp:docPr id="1" name="Picture 1" descr="Chronologie corrélée du scénario Lock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kdown_timeline.png"/>
                    <pic:cNvPicPr/>
                  </pic:nvPicPr>
                  <pic:blipFill>
                    <a:blip r:embed="rId8"/>
                    <a:stretch>
                      <a:fillRect/>
                    </a:stretch>
                  </pic:blipFill>
                  <pic:spPr>
                    <a:xfrm>
                      <a:off x="0" y="0"/>
                      <a:ext cx="6080759" cy="2944368"/>
                    </a:xfrm>
                    <a:prstGeom prst="rect">
                      <a:avLst/>
                    </a:prstGeom>
                  </pic:spPr>
                </pic:pic>
              </a:graphicData>
            </a:graphic>
          </wp:inline>
        </w:drawing>
      </w:r>
    </w:p>
    <w:p w14:paraId="54FF1AE0" w14:textId="77777777" w:rsidR="001E420F" w:rsidRPr="00A40EED" w:rsidRDefault="007E74D4">
      <w:pPr>
        <w:pStyle w:val="Caption"/>
        <w:rPr>
          <w:rFonts w:ascii="Century Gothic" w:hAnsi="Century Gothic"/>
          <w:lang w:val="fr-FR"/>
        </w:rPr>
      </w:pPr>
      <w:r w:rsidRPr="00A40EED">
        <w:rPr>
          <w:rFonts w:ascii="Century Gothic" w:eastAsia="Calibri" w:hAnsi="Century Gothic"/>
          <w:lang w:val="fr-FR"/>
        </w:rPr>
        <w:t xml:space="preserve">Figure 1 - Chronologie </w:t>
      </w:r>
      <w:proofErr w:type="spellStart"/>
      <w:r w:rsidRPr="00A40EED">
        <w:rPr>
          <w:rFonts w:ascii="Century Gothic" w:eastAsia="Calibri" w:hAnsi="Century Gothic"/>
          <w:lang w:val="fr-FR"/>
        </w:rPr>
        <w:t>Lockdown</w:t>
      </w:r>
      <w:proofErr w:type="spellEnd"/>
      <w:r w:rsidRPr="00A40EED">
        <w:rPr>
          <w:rFonts w:ascii="Century Gothic" w:eastAsia="Calibri" w:hAnsi="Century Gothic"/>
          <w:lang w:val="fr-FR"/>
        </w:rPr>
        <w:t xml:space="preserve"> construite à partir des trames HTTP/SMB et des temps de création </w:t>
      </w:r>
      <w:proofErr w:type="spellStart"/>
      <w:r w:rsidRPr="00A40EED">
        <w:rPr>
          <w:rFonts w:ascii="Century Gothic" w:eastAsia="Calibri" w:hAnsi="Century Gothic"/>
          <w:lang w:val="fr-FR"/>
        </w:rPr>
        <w:t>Volatility</w:t>
      </w:r>
      <w:proofErr w:type="spellEnd"/>
      <w:r w:rsidRPr="00A40EED">
        <w:rPr>
          <w:rFonts w:ascii="Century Gothic" w:eastAsia="Calibri" w:hAnsi="Century Gothic"/>
          <w:lang w:val="fr-FR"/>
        </w:rPr>
        <w:t>.</w:t>
      </w:r>
    </w:p>
    <w:p w14:paraId="59B6ED06" w14:textId="77777777" w:rsidR="001E420F" w:rsidRPr="00A40EED" w:rsidRDefault="007E74D4">
      <w:pPr>
        <w:pStyle w:val="Heading2"/>
        <w:rPr>
          <w:rFonts w:ascii="Century Gothic" w:hAnsi="Century Gothic"/>
          <w:lang w:val="fr-FR"/>
        </w:rPr>
      </w:pPr>
      <w:r w:rsidRPr="00A40EED">
        <w:rPr>
          <w:rFonts w:ascii="Century Gothic" w:eastAsia="Calibri" w:hAnsi="Century Gothic"/>
          <w:lang w:val="fr-FR"/>
        </w:rPr>
        <w:t xml:space="preserve">3.3 Attribution du reverse </w:t>
      </w:r>
      <w:proofErr w:type="spellStart"/>
      <w:r w:rsidRPr="00A40EED">
        <w:rPr>
          <w:rFonts w:ascii="Century Gothic" w:eastAsia="Calibri" w:hAnsi="Century Gothic"/>
          <w:lang w:val="fr-FR"/>
        </w:rPr>
        <w:t>shell</w:t>
      </w:r>
      <w:proofErr w:type="spellEnd"/>
      <w:r w:rsidRPr="00A40EED">
        <w:rPr>
          <w:rFonts w:ascii="Century Gothic" w:eastAsia="Calibri" w:hAnsi="Century Gothic"/>
          <w:lang w:val="fr-FR"/>
        </w:rPr>
        <w:t xml:space="preserve"> à IIS</w:t>
      </w:r>
    </w:p>
    <w:p w14:paraId="59AFDD5D"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L'étape suivante consiste à passer du flux réseau au processus. </w:t>
      </w:r>
      <w:r w:rsidRPr="00A40EED">
        <w:rPr>
          <w:rFonts w:ascii="Century Gothic" w:eastAsia="Courier New" w:hAnsi="Century Gothic"/>
          <w:sz w:val="18"/>
          <w:lang w:val="fr-FR"/>
        </w:rPr>
        <w:t>windows.info</w:t>
      </w:r>
      <w:r w:rsidRPr="00A40EED">
        <w:rPr>
          <w:rFonts w:ascii="Century Gothic" w:eastAsia="Calibri" w:hAnsi="Century Gothic"/>
          <w:lang w:val="fr-FR"/>
        </w:rPr>
        <w:t xml:space="preserve"> confirme un Windows Server 2019 </w:t>
      </w:r>
      <w:proofErr w:type="spellStart"/>
      <w:r w:rsidRPr="00A40EED">
        <w:rPr>
          <w:rFonts w:ascii="Century Gothic" w:eastAsia="Calibri" w:hAnsi="Century Gothic"/>
          <w:lang w:val="fr-FR"/>
        </w:rPr>
        <w:t>build</w:t>
      </w:r>
      <w:proofErr w:type="spellEnd"/>
      <w:r w:rsidRPr="00A40EED">
        <w:rPr>
          <w:rFonts w:ascii="Century Gothic" w:eastAsia="Calibri" w:hAnsi="Century Gothic"/>
          <w:lang w:val="fr-FR"/>
        </w:rPr>
        <w:t xml:space="preserve"> 17763 et retourne une base noyau </w:t>
      </w:r>
      <w:r w:rsidRPr="00A40EED">
        <w:rPr>
          <w:rFonts w:ascii="Century Gothic" w:eastAsia="Courier New" w:hAnsi="Century Gothic"/>
          <w:sz w:val="18"/>
          <w:lang w:val="fr-FR"/>
        </w:rPr>
        <w:t>0xf80079213000</w:t>
      </w:r>
      <w:r w:rsidRPr="00A40EED">
        <w:rPr>
          <w:rFonts w:ascii="Century Gothic" w:eastAsia="Calibri" w:hAnsi="Century Gothic"/>
          <w:lang w:val="fr-FR"/>
        </w:rPr>
        <w:t xml:space="preserve">. Cette valeur n'est pas un </w:t>
      </w:r>
      <w:proofErr w:type="spellStart"/>
      <w:proofErr w:type="gramStart"/>
      <w:r w:rsidRPr="00A40EED">
        <w:rPr>
          <w:rFonts w:ascii="Century Gothic" w:eastAsia="Calibri" w:hAnsi="Century Gothic"/>
          <w:lang w:val="fr-FR"/>
        </w:rPr>
        <w:t>IoC</w:t>
      </w:r>
      <w:proofErr w:type="spellEnd"/>
      <w:r w:rsidRPr="00A40EED">
        <w:rPr>
          <w:rFonts w:ascii="Century Gothic" w:eastAsia="Calibri" w:hAnsi="Century Gothic"/>
          <w:lang w:val="fr-FR"/>
        </w:rPr>
        <w:t>;</w:t>
      </w:r>
      <w:proofErr w:type="gramEnd"/>
      <w:r w:rsidRPr="00A40EED">
        <w:rPr>
          <w:rFonts w:ascii="Century Gothic" w:eastAsia="Calibri" w:hAnsi="Century Gothic"/>
          <w:lang w:val="fr-FR"/>
        </w:rPr>
        <w:t xml:space="preserve"> elle montre que </w:t>
      </w:r>
      <w:proofErr w:type="spellStart"/>
      <w:r w:rsidRPr="00A40EED">
        <w:rPr>
          <w:rFonts w:ascii="Century Gothic" w:eastAsia="Calibri" w:hAnsi="Century Gothic"/>
          <w:lang w:val="fr-FR"/>
        </w:rPr>
        <w:t>Volatility</w:t>
      </w:r>
      <w:proofErr w:type="spellEnd"/>
      <w:r w:rsidRPr="00A40EED">
        <w:rPr>
          <w:rFonts w:ascii="Century Gothic" w:eastAsia="Calibri" w:hAnsi="Century Gothic"/>
          <w:lang w:val="fr-FR"/>
        </w:rPr>
        <w:t xml:space="preserve"> a correctement identifié le noyau et peut appliquer les symboles adaptés au dump.</w:t>
      </w:r>
    </w:p>
    <w:p w14:paraId="4ACC1EFD" w14:textId="77777777" w:rsidR="001E420F" w:rsidRPr="00A40EED" w:rsidRDefault="007E74D4">
      <w:pPr>
        <w:rPr>
          <w:rFonts w:ascii="Century Gothic" w:hAnsi="Century Gothic"/>
          <w:lang w:val="fr-FR"/>
        </w:rPr>
      </w:pPr>
      <w:proofErr w:type="spellStart"/>
      <w:proofErr w:type="gramStart"/>
      <w:r w:rsidRPr="00A40EED">
        <w:rPr>
          <w:rFonts w:ascii="Century Gothic" w:eastAsia="Courier New" w:hAnsi="Century Gothic"/>
          <w:sz w:val="18"/>
          <w:lang w:val="fr-FR"/>
        </w:rPr>
        <w:t>windows.netscan</w:t>
      </w:r>
      <w:proofErr w:type="spellEnd"/>
      <w:proofErr w:type="gramEnd"/>
      <w:r w:rsidRPr="00A40EED">
        <w:rPr>
          <w:rFonts w:ascii="Century Gothic" w:eastAsia="Calibri" w:hAnsi="Century Gothic"/>
          <w:lang w:val="fr-FR"/>
        </w:rPr>
        <w:t xml:space="preserve"> retrouve le tuple </w:t>
      </w:r>
      <w:r w:rsidRPr="00A40EED">
        <w:rPr>
          <w:rFonts w:ascii="Century Gothic" w:eastAsia="Courier New" w:hAnsi="Century Gothic"/>
          <w:sz w:val="18"/>
          <w:lang w:val="fr-FR"/>
        </w:rPr>
        <w:t>10.0.2.15:49688 -&gt; 10.0.2.4:4443</w:t>
      </w:r>
      <w:r w:rsidRPr="00A40EED">
        <w:rPr>
          <w:rFonts w:ascii="Century Gothic" w:eastAsia="Calibri" w:hAnsi="Century Gothic"/>
          <w:lang w:val="fr-FR"/>
        </w:rPr>
        <w:t xml:space="preserve">, avec le PID </w:t>
      </w:r>
      <w:r w:rsidRPr="00A40EED">
        <w:rPr>
          <w:rFonts w:ascii="Century Gothic" w:eastAsia="Courier New" w:hAnsi="Century Gothic"/>
          <w:sz w:val="18"/>
          <w:lang w:val="fr-FR"/>
        </w:rPr>
        <w:t>4332</w:t>
      </w:r>
      <w:r w:rsidRPr="00A40EED">
        <w:rPr>
          <w:rFonts w:ascii="Century Gothic" w:eastAsia="Calibri" w:hAnsi="Century Gothic"/>
          <w:lang w:val="fr-FR"/>
        </w:rPr>
        <w:t xml:space="preserve"> et le propriétaire </w:t>
      </w:r>
      <w:r w:rsidRPr="00A40EED">
        <w:rPr>
          <w:rFonts w:ascii="Century Gothic" w:eastAsia="Courier New" w:hAnsi="Century Gothic"/>
          <w:sz w:val="18"/>
          <w:lang w:val="fr-FR"/>
        </w:rPr>
        <w:t>w3wp.exe</w:t>
      </w:r>
      <w:r w:rsidRPr="00A40EED">
        <w:rPr>
          <w:rFonts w:ascii="Century Gothic" w:eastAsia="Calibri" w:hAnsi="Century Gothic"/>
          <w:lang w:val="fr-FR"/>
        </w:rPr>
        <w:t xml:space="preserve">. </w:t>
      </w:r>
      <w:r w:rsidRPr="00A40EED">
        <w:rPr>
          <w:rFonts w:ascii="Century Gothic" w:eastAsia="Courier New" w:hAnsi="Century Gothic"/>
          <w:sz w:val="18"/>
          <w:lang w:val="fr-FR"/>
        </w:rPr>
        <w:t>w3wp.exe</w:t>
      </w:r>
      <w:r w:rsidRPr="00A40EED">
        <w:rPr>
          <w:rFonts w:ascii="Century Gothic" w:eastAsia="Calibri" w:hAnsi="Century Gothic"/>
          <w:lang w:val="fr-FR"/>
        </w:rPr>
        <w:t xml:space="preserve"> est le </w:t>
      </w:r>
      <w:proofErr w:type="spellStart"/>
      <w:r w:rsidRPr="00A40EED">
        <w:rPr>
          <w:rFonts w:ascii="Century Gothic" w:eastAsia="Calibri" w:hAnsi="Century Gothic"/>
          <w:lang w:val="fr-FR"/>
        </w:rPr>
        <w:t>worker</w:t>
      </w:r>
      <w:proofErr w:type="spellEnd"/>
      <w:r w:rsidRPr="00A40EED">
        <w:rPr>
          <w:rFonts w:ascii="Century Gothic" w:eastAsia="Calibri" w:hAnsi="Century Gothic"/>
          <w:lang w:val="fr-FR"/>
        </w:rPr>
        <w:t xml:space="preserve"> process IIS chargé d'exécuter le code des applications web. Son association au socket explique comment l'appel de </w:t>
      </w:r>
      <w:r w:rsidRPr="00A40EED">
        <w:rPr>
          <w:rFonts w:ascii="Century Gothic" w:eastAsia="Courier New" w:hAnsi="Century Gothic"/>
          <w:sz w:val="18"/>
          <w:lang w:val="fr-FR"/>
        </w:rPr>
        <w:t>shell.aspx</w:t>
      </w:r>
      <w:r w:rsidRPr="00A40EED">
        <w:rPr>
          <w:rFonts w:ascii="Century Gothic" w:eastAsia="Calibri" w:hAnsi="Century Gothic"/>
          <w:lang w:val="fr-FR"/>
        </w:rPr>
        <w:t xml:space="preserve"> se transforme en session interactive.</w:t>
      </w:r>
    </w:p>
    <w:p w14:paraId="13CDA076" w14:textId="77777777" w:rsidR="001E420F" w:rsidRPr="00A40EED" w:rsidRDefault="007E74D4">
      <w:pPr>
        <w:rPr>
          <w:rFonts w:ascii="Century Gothic" w:hAnsi="Century Gothic"/>
          <w:lang w:val="fr-FR"/>
        </w:rPr>
      </w:pPr>
      <w:proofErr w:type="spellStart"/>
      <w:proofErr w:type="gramStart"/>
      <w:r w:rsidRPr="00A40EED">
        <w:rPr>
          <w:rFonts w:ascii="Century Gothic" w:eastAsia="Courier New" w:hAnsi="Century Gothic"/>
          <w:sz w:val="18"/>
          <w:lang w:val="fr-FR"/>
        </w:rPr>
        <w:t>windows.pstree</w:t>
      </w:r>
      <w:proofErr w:type="spellEnd"/>
      <w:proofErr w:type="gramEnd"/>
      <w:r w:rsidRPr="00A40EED">
        <w:rPr>
          <w:rFonts w:ascii="Century Gothic" w:eastAsia="Calibri" w:hAnsi="Century Gothic"/>
          <w:lang w:val="fr-FR"/>
        </w:rPr>
        <w:t xml:space="preserve"> apporte la preuve de contexte. Le PID </w:t>
      </w:r>
      <w:r w:rsidRPr="00A40EED">
        <w:rPr>
          <w:rFonts w:ascii="Century Gothic" w:eastAsia="Courier New" w:hAnsi="Century Gothic"/>
          <w:sz w:val="18"/>
          <w:lang w:val="fr-FR"/>
        </w:rPr>
        <w:t>4332</w:t>
      </w:r>
      <w:r w:rsidRPr="00A40EED">
        <w:rPr>
          <w:rFonts w:ascii="Century Gothic" w:eastAsia="Calibri" w:hAnsi="Century Gothic"/>
          <w:lang w:val="fr-FR"/>
        </w:rPr>
        <w:t xml:space="preserve"> est enfant de </w:t>
      </w:r>
      <w:r w:rsidRPr="00A40EED">
        <w:rPr>
          <w:rFonts w:ascii="Century Gothic" w:eastAsia="Courier New" w:hAnsi="Century Gothic"/>
          <w:sz w:val="18"/>
          <w:lang w:val="fr-FR"/>
        </w:rPr>
        <w:t>svchost.exe</w:t>
      </w:r>
      <w:r w:rsidRPr="00A40EED">
        <w:rPr>
          <w:rFonts w:ascii="Century Gothic" w:eastAsia="Calibri" w:hAnsi="Century Gothic"/>
          <w:lang w:val="fr-FR"/>
        </w:rPr>
        <w:t xml:space="preserve"> PID </w:t>
      </w:r>
      <w:r w:rsidRPr="00A40EED">
        <w:rPr>
          <w:rFonts w:ascii="Century Gothic" w:eastAsia="Courier New" w:hAnsi="Century Gothic"/>
          <w:sz w:val="18"/>
          <w:lang w:val="fr-FR"/>
        </w:rPr>
        <w:t>2452</w:t>
      </w:r>
      <w:r w:rsidRPr="00A40EED">
        <w:rPr>
          <w:rFonts w:ascii="Century Gothic" w:eastAsia="Calibri" w:hAnsi="Century Gothic"/>
          <w:lang w:val="fr-FR"/>
        </w:rPr>
        <w:t xml:space="preserve">, lancé avec </w:t>
      </w:r>
      <w:r w:rsidRPr="00A40EED">
        <w:rPr>
          <w:rFonts w:ascii="Century Gothic" w:eastAsia="Courier New" w:hAnsi="Century Gothic"/>
          <w:sz w:val="18"/>
          <w:lang w:val="fr-FR"/>
        </w:rPr>
        <w:t xml:space="preserve">-k </w:t>
      </w:r>
      <w:proofErr w:type="spellStart"/>
      <w:r w:rsidRPr="00A40EED">
        <w:rPr>
          <w:rFonts w:ascii="Century Gothic" w:eastAsia="Courier New" w:hAnsi="Century Gothic"/>
          <w:sz w:val="18"/>
          <w:lang w:val="fr-FR"/>
        </w:rPr>
        <w:t>iissvcs</w:t>
      </w:r>
      <w:proofErr w:type="spellEnd"/>
      <w:r w:rsidRPr="00A40EED">
        <w:rPr>
          <w:rFonts w:ascii="Century Gothic" w:eastAsia="Calibri" w:hAnsi="Century Gothic"/>
          <w:lang w:val="fr-FR"/>
        </w:rPr>
        <w:t xml:space="preserve">, donc du service IIS. Il crée à son tour </w:t>
      </w:r>
      <w:r w:rsidRPr="00A40EED">
        <w:rPr>
          <w:rFonts w:ascii="Century Gothic" w:eastAsia="Courier New" w:hAnsi="Century Gothic"/>
          <w:sz w:val="18"/>
          <w:lang w:val="fr-FR"/>
        </w:rPr>
        <w:t>updatenow.exe</w:t>
      </w:r>
      <w:r w:rsidRPr="00A40EED">
        <w:rPr>
          <w:rFonts w:ascii="Century Gothic" w:eastAsia="Calibri" w:hAnsi="Century Gothic"/>
          <w:lang w:val="fr-FR"/>
        </w:rPr>
        <w:t xml:space="preserve"> PID </w:t>
      </w:r>
      <w:r w:rsidRPr="00A40EED">
        <w:rPr>
          <w:rFonts w:ascii="Century Gothic" w:eastAsia="Courier New" w:hAnsi="Century Gothic"/>
          <w:sz w:val="18"/>
          <w:lang w:val="fr-FR"/>
        </w:rPr>
        <w:t>900</w:t>
      </w:r>
      <w:r w:rsidRPr="00A40EED">
        <w:rPr>
          <w:rFonts w:ascii="Century Gothic" w:eastAsia="Calibri" w:hAnsi="Century Gothic"/>
          <w:lang w:val="fr-FR"/>
        </w:rPr>
        <w:t xml:space="preserve">. L'exécutable se trouve dans </w:t>
      </w:r>
      <w:r w:rsidRPr="00A40EED">
        <w:rPr>
          <w:rFonts w:ascii="Century Gothic" w:eastAsia="Courier New" w:hAnsi="Century Gothic"/>
          <w:sz w:val="18"/>
          <w:lang w:val="fr-FR"/>
        </w:rPr>
        <w:t>C:\ProgramData\Microsoft\Windows\Start Menu\Programs\Startup\updatenow.exe</w:t>
      </w:r>
      <w:r w:rsidRPr="00A40EED">
        <w:rPr>
          <w:rFonts w:ascii="Century Gothic" w:eastAsia="Calibri" w:hAnsi="Century Gothic"/>
          <w:lang w:val="fr-FR"/>
        </w:rPr>
        <w:t xml:space="preserve">. Le dossier Startup est exécuté à l'ouverture de </w:t>
      </w:r>
      <w:proofErr w:type="gramStart"/>
      <w:r w:rsidRPr="00A40EED">
        <w:rPr>
          <w:rFonts w:ascii="Century Gothic" w:eastAsia="Calibri" w:hAnsi="Century Gothic"/>
          <w:lang w:val="fr-FR"/>
        </w:rPr>
        <w:t>session;</w:t>
      </w:r>
      <w:proofErr w:type="gramEnd"/>
      <w:r w:rsidRPr="00A40EED">
        <w:rPr>
          <w:rFonts w:ascii="Century Gothic" w:eastAsia="Calibri" w:hAnsi="Century Gothic"/>
          <w:lang w:val="fr-FR"/>
        </w:rPr>
        <w:t xml:space="preserve"> son utilisation traduit donc une volonté de persistance, pas un simple emplacement temporaire.</w:t>
      </w:r>
    </w:p>
    <w:p w14:paraId="52918C75" w14:textId="77777777" w:rsidR="001E420F" w:rsidRPr="00A40EED" w:rsidRDefault="007E74D4">
      <w:pPr>
        <w:keepNext/>
        <w:spacing w:before="100" w:after="40"/>
        <w:jc w:val="center"/>
        <w:rPr>
          <w:rFonts w:ascii="Century Gothic" w:hAnsi="Century Gothic"/>
        </w:rPr>
      </w:pPr>
      <w:r w:rsidRPr="00A40EED">
        <w:rPr>
          <w:rFonts w:ascii="Century Gothic" w:hAnsi="Century Gothic"/>
          <w:noProof/>
        </w:rPr>
        <w:drawing>
          <wp:inline distT="0" distB="0" distL="0" distR="0" wp14:anchorId="024C18A6" wp14:editId="3C5A43C3">
            <wp:extent cx="6080759" cy="3040380"/>
            <wp:effectExtent l="0" t="0" r="0" b="0"/>
            <wp:docPr id="2" name="Picture 2" descr="Corrélation du socket, du processus IIS et de l'impl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_network_correlation.png"/>
                    <pic:cNvPicPr/>
                  </pic:nvPicPr>
                  <pic:blipFill>
                    <a:blip r:embed="rId9"/>
                    <a:stretch>
                      <a:fillRect/>
                    </a:stretch>
                  </pic:blipFill>
                  <pic:spPr>
                    <a:xfrm>
                      <a:off x="0" y="0"/>
                      <a:ext cx="6080759" cy="3040380"/>
                    </a:xfrm>
                    <a:prstGeom prst="rect">
                      <a:avLst/>
                    </a:prstGeom>
                  </pic:spPr>
                </pic:pic>
              </a:graphicData>
            </a:graphic>
          </wp:inline>
        </w:drawing>
      </w:r>
    </w:p>
    <w:p w14:paraId="34C64A2F" w14:textId="77777777" w:rsidR="001E420F" w:rsidRPr="00A40EED" w:rsidRDefault="007E74D4">
      <w:pPr>
        <w:pStyle w:val="Caption"/>
        <w:rPr>
          <w:rFonts w:ascii="Century Gothic" w:hAnsi="Century Gothic"/>
          <w:lang w:val="fr-FR"/>
        </w:rPr>
      </w:pPr>
      <w:r w:rsidRPr="00A40EED">
        <w:rPr>
          <w:rFonts w:ascii="Century Gothic" w:eastAsia="Calibri" w:hAnsi="Century Gothic"/>
          <w:lang w:val="fr-FR"/>
        </w:rPr>
        <w:t>Figure 2 - Le PID 4332 relie la connexion réseau à l'arbre de processus.</w:t>
      </w:r>
    </w:p>
    <w:p w14:paraId="3618B335" w14:textId="77777777" w:rsidR="001E420F" w:rsidRPr="00A40EED" w:rsidRDefault="007E74D4">
      <w:pPr>
        <w:pStyle w:val="Heading2"/>
        <w:rPr>
          <w:rFonts w:ascii="Century Gothic" w:hAnsi="Century Gothic"/>
          <w:lang w:val="fr-FR"/>
        </w:rPr>
      </w:pPr>
      <w:r w:rsidRPr="00A40EED">
        <w:rPr>
          <w:rFonts w:ascii="Century Gothic" w:eastAsia="Calibri" w:hAnsi="Century Gothic"/>
          <w:lang w:val="fr-FR"/>
        </w:rPr>
        <w:t>3.4 Analyse statique de l'implant</w:t>
      </w:r>
    </w:p>
    <w:p w14:paraId="6C9FD2B1"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Le fichier </w:t>
      </w:r>
      <w:r w:rsidRPr="00A40EED">
        <w:rPr>
          <w:rFonts w:ascii="Century Gothic" w:eastAsia="Courier New" w:hAnsi="Century Gothic"/>
          <w:sz w:val="18"/>
          <w:lang w:val="fr-FR"/>
        </w:rPr>
        <w:t>updatenow.exe</w:t>
      </w:r>
      <w:r w:rsidRPr="00A40EED">
        <w:rPr>
          <w:rFonts w:ascii="Century Gothic" w:eastAsia="Calibri" w:hAnsi="Century Gothic"/>
          <w:lang w:val="fr-FR"/>
        </w:rPr>
        <w:t xml:space="preserve"> est d'abord haché, typé et inspecté sans l'exécuter. </w:t>
      </w:r>
      <w:proofErr w:type="gramStart"/>
      <w:r w:rsidRPr="00A40EED">
        <w:rPr>
          <w:rFonts w:ascii="Century Gothic" w:eastAsia="Courier New" w:hAnsi="Century Gothic"/>
          <w:sz w:val="18"/>
          <w:lang w:val="fr-FR"/>
        </w:rPr>
        <w:t>file</w:t>
      </w:r>
      <w:proofErr w:type="gramEnd"/>
      <w:r w:rsidRPr="00A40EED">
        <w:rPr>
          <w:rFonts w:ascii="Century Gothic" w:eastAsia="Calibri" w:hAnsi="Century Gothic"/>
          <w:lang w:val="fr-FR"/>
        </w:rPr>
        <w:t xml:space="preserve"> l'identifie comme un PE32 GUI Intel 80386. Les sections </w:t>
      </w:r>
      <w:r w:rsidRPr="00A40EED">
        <w:rPr>
          <w:rFonts w:ascii="Century Gothic" w:eastAsia="Courier New" w:hAnsi="Century Gothic"/>
          <w:sz w:val="18"/>
          <w:lang w:val="fr-FR"/>
        </w:rPr>
        <w:t>UPX0</w:t>
      </w:r>
      <w:r w:rsidRPr="00A40EED">
        <w:rPr>
          <w:rFonts w:ascii="Century Gothic" w:eastAsia="Calibri" w:hAnsi="Century Gothic"/>
          <w:lang w:val="fr-FR"/>
        </w:rPr>
        <w:t xml:space="preserve">, </w:t>
      </w:r>
      <w:r w:rsidRPr="00A40EED">
        <w:rPr>
          <w:rFonts w:ascii="Century Gothic" w:eastAsia="Courier New" w:hAnsi="Century Gothic"/>
          <w:sz w:val="18"/>
          <w:lang w:val="fr-FR"/>
        </w:rPr>
        <w:t>UPX1</w:t>
      </w:r>
      <w:r w:rsidRPr="00A40EED">
        <w:rPr>
          <w:rFonts w:ascii="Century Gothic" w:eastAsia="Calibri" w:hAnsi="Century Gothic"/>
          <w:lang w:val="fr-FR"/>
        </w:rPr>
        <w:t xml:space="preserve"> </w:t>
      </w:r>
      <w:proofErr w:type="gramStart"/>
      <w:r w:rsidRPr="00A40EED">
        <w:rPr>
          <w:rFonts w:ascii="Century Gothic" w:eastAsia="Calibri" w:hAnsi="Century Gothic"/>
          <w:lang w:val="fr-FR"/>
        </w:rPr>
        <w:t xml:space="preserve">et </w:t>
      </w:r>
      <w:r w:rsidRPr="00A40EED">
        <w:rPr>
          <w:rFonts w:ascii="Century Gothic" w:eastAsia="Courier New" w:hAnsi="Century Gothic"/>
          <w:sz w:val="18"/>
          <w:lang w:val="fr-FR"/>
        </w:rPr>
        <w:t>.</w:t>
      </w:r>
      <w:proofErr w:type="spellStart"/>
      <w:r w:rsidRPr="00A40EED">
        <w:rPr>
          <w:rFonts w:ascii="Century Gothic" w:eastAsia="Courier New" w:hAnsi="Century Gothic"/>
          <w:sz w:val="18"/>
          <w:lang w:val="fr-FR"/>
        </w:rPr>
        <w:t>rsrc</w:t>
      </w:r>
      <w:proofErr w:type="spellEnd"/>
      <w:proofErr w:type="gramEnd"/>
      <w:r w:rsidRPr="00A40EED">
        <w:rPr>
          <w:rFonts w:ascii="Century Gothic" w:eastAsia="Calibri" w:hAnsi="Century Gothic"/>
          <w:lang w:val="fr-FR"/>
        </w:rPr>
        <w:t xml:space="preserve">, ainsi que le succès de </w:t>
      </w:r>
      <w:proofErr w:type="spellStart"/>
      <w:r w:rsidRPr="00A40EED">
        <w:rPr>
          <w:rFonts w:ascii="Century Gothic" w:eastAsia="Courier New" w:hAnsi="Century Gothic"/>
          <w:sz w:val="18"/>
          <w:lang w:val="fr-FR"/>
        </w:rPr>
        <w:t>upx</w:t>
      </w:r>
      <w:proofErr w:type="spellEnd"/>
      <w:r w:rsidRPr="00A40EED">
        <w:rPr>
          <w:rFonts w:ascii="Century Gothic" w:eastAsia="Courier New" w:hAnsi="Century Gothic"/>
          <w:sz w:val="18"/>
          <w:lang w:val="fr-FR"/>
        </w:rPr>
        <w:t xml:space="preserve"> -t</w:t>
      </w:r>
      <w:r w:rsidRPr="00A40EED">
        <w:rPr>
          <w:rFonts w:ascii="Century Gothic" w:eastAsia="Calibri" w:hAnsi="Century Gothic"/>
          <w:lang w:val="fr-FR"/>
        </w:rPr>
        <w:t xml:space="preserve">, démontrent l'utilisation de UPX. La présence de sections nommées UPX est un </w:t>
      </w:r>
      <w:proofErr w:type="gramStart"/>
      <w:r w:rsidRPr="00A40EED">
        <w:rPr>
          <w:rFonts w:ascii="Century Gothic" w:eastAsia="Calibri" w:hAnsi="Century Gothic"/>
          <w:lang w:val="fr-FR"/>
        </w:rPr>
        <w:t>indice;</w:t>
      </w:r>
      <w:proofErr w:type="gramEnd"/>
      <w:r w:rsidRPr="00A40EED">
        <w:rPr>
          <w:rFonts w:ascii="Century Gothic" w:eastAsia="Calibri" w:hAnsi="Century Gothic"/>
          <w:lang w:val="fr-FR"/>
        </w:rPr>
        <w:t xml:space="preserve"> le test d'intégrité UPX est la confirmation.</w:t>
      </w:r>
    </w:p>
    <w:p w14:paraId="4A62B35B"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Après décompression dans un répertoire temporaire, l'extracteur AutoIt révèle un script et deux ressources, </w:t>
      </w:r>
      <w:proofErr w:type="spellStart"/>
      <w:r w:rsidRPr="00A40EED">
        <w:rPr>
          <w:rFonts w:ascii="Century Gothic" w:eastAsia="Courier New" w:hAnsi="Century Gothic"/>
          <w:sz w:val="18"/>
          <w:lang w:val="fr-FR"/>
        </w:rPr>
        <w:t>Glagolitic</w:t>
      </w:r>
      <w:proofErr w:type="spellEnd"/>
      <w:r w:rsidRPr="00A40EED">
        <w:rPr>
          <w:rFonts w:ascii="Century Gothic" w:eastAsia="Calibri" w:hAnsi="Century Gothic"/>
          <w:lang w:val="fr-FR"/>
        </w:rPr>
        <w:t xml:space="preserve"> et </w:t>
      </w:r>
      <w:proofErr w:type="spellStart"/>
      <w:r w:rsidRPr="00A40EED">
        <w:rPr>
          <w:rFonts w:ascii="Century Gothic" w:eastAsia="Courier New" w:hAnsi="Century Gothic"/>
          <w:sz w:val="18"/>
          <w:lang w:val="fr-FR"/>
        </w:rPr>
        <w:t>snaith</w:t>
      </w:r>
      <w:proofErr w:type="spellEnd"/>
      <w:r w:rsidRPr="00A40EED">
        <w:rPr>
          <w:rFonts w:ascii="Century Gothic" w:eastAsia="Calibri" w:hAnsi="Century Gothic"/>
          <w:lang w:val="fr-FR"/>
        </w:rPr>
        <w:t xml:space="preserve">. Le script lit </w:t>
      </w:r>
      <w:proofErr w:type="spellStart"/>
      <w:r w:rsidRPr="00A40EED">
        <w:rPr>
          <w:rFonts w:ascii="Century Gothic" w:eastAsia="Courier New" w:hAnsi="Century Gothic"/>
          <w:sz w:val="18"/>
          <w:lang w:val="fr-FR"/>
        </w:rPr>
        <w:t>snaith</w:t>
      </w:r>
      <w:proofErr w:type="spellEnd"/>
      <w:r w:rsidRPr="00A40EED">
        <w:rPr>
          <w:rFonts w:ascii="Century Gothic" w:eastAsia="Calibri" w:hAnsi="Century Gothic"/>
          <w:lang w:val="fr-FR"/>
        </w:rPr>
        <w:t>, décode son contenu, réserve de la mémoire, y copie une charge et transfère l'exécution vers cette zone. Cette construction explique pourquoi le binaire combine UPX, AutoIt et une charge secondaire.</w:t>
      </w:r>
    </w:p>
    <w:p w14:paraId="478788D8" w14:textId="4F0867F9" w:rsidR="00A40EED" w:rsidRDefault="007E74D4">
      <w:pPr>
        <w:rPr>
          <w:rFonts w:ascii="Century Gothic" w:eastAsia="Calibri" w:hAnsi="Century Gothic"/>
          <w:lang w:val="fr-FR"/>
        </w:rPr>
      </w:pPr>
      <w:r w:rsidRPr="00A40EED">
        <w:rPr>
          <w:rFonts w:ascii="Century Gothic" w:eastAsia="Calibri" w:hAnsi="Century Gothic"/>
          <w:lang w:val="fr-FR"/>
        </w:rPr>
        <w:t xml:space="preserve">Le nom de famille ne peut pas être déduit d'UPX ou d'AutoIt : ces outils sont utilisés par de nombreuses familles. L'attribution repose sur le SHA-256 exact </w:t>
      </w:r>
      <w:r w:rsidRPr="00A40EED">
        <w:rPr>
          <w:rFonts w:ascii="Century Gothic" w:eastAsia="Courier New" w:hAnsi="Century Gothic"/>
          <w:sz w:val="18"/>
          <w:lang w:val="fr-FR"/>
        </w:rPr>
        <w:t>c25a6673...1d406f</w:t>
      </w:r>
      <w:r w:rsidRPr="00A40EED">
        <w:rPr>
          <w:rFonts w:ascii="Century Gothic" w:eastAsia="Calibri" w:hAnsi="Century Gothic"/>
          <w:lang w:val="fr-FR"/>
        </w:rPr>
        <w:t xml:space="preserve">, classé </w:t>
      </w:r>
      <w:proofErr w:type="spellStart"/>
      <w:r w:rsidRPr="00A40EED">
        <w:rPr>
          <w:rFonts w:ascii="Century Gothic" w:eastAsia="Calibri" w:hAnsi="Century Gothic"/>
          <w:lang w:val="fr-FR"/>
        </w:rPr>
        <w:t>AgentTesla</w:t>
      </w:r>
      <w:proofErr w:type="spellEnd"/>
      <w:r w:rsidRPr="00A40EED">
        <w:rPr>
          <w:rFonts w:ascii="Century Gothic" w:eastAsia="Calibri" w:hAnsi="Century Gothic"/>
          <w:lang w:val="fr-FR"/>
        </w:rPr>
        <w:t xml:space="preserve"> par </w:t>
      </w:r>
      <w:proofErr w:type="spellStart"/>
      <w:r w:rsidRPr="00A40EED">
        <w:rPr>
          <w:rFonts w:ascii="Century Gothic" w:eastAsia="Calibri" w:hAnsi="Century Gothic"/>
          <w:lang w:val="fr-FR"/>
        </w:rPr>
        <w:t>MalwareBazaar</w:t>
      </w:r>
      <w:proofErr w:type="spellEnd"/>
      <w:r w:rsidRPr="00A40EED">
        <w:rPr>
          <w:rFonts w:ascii="Century Gothic" w:eastAsia="Calibri" w:hAnsi="Century Gothic"/>
          <w:lang w:val="fr-FR"/>
        </w:rPr>
        <w:t xml:space="preserve"> et par un rapport Triage indépendant. Le rapport Triage extrait également le FQDN </w:t>
      </w:r>
      <w:r w:rsidRPr="00A40EED">
        <w:rPr>
          <w:rFonts w:ascii="Century Gothic" w:eastAsia="Courier New" w:hAnsi="Century Gothic"/>
          <w:sz w:val="18"/>
          <w:lang w:val="fr-FR"/>
        </w:rPr>
        <w:t>cp8nl.hyperhost.ua</w:t>
      </w:r>
      <w:r w:rsidRPr="00A40EED">
        <w:rPr>
          <w:rFonts w:ascii="Century Gothic" w:eastAsia="Calibri" w:hAnsi="Century Gothic"/>
          <w:lang w:val="fr-FR"/>
        </w:rPr>
        <w:t xml:space="preserve">, associé à une configuration SMTP sur le port 587. Le domaine est donc un </w:t>
      </w:r>
      <w:proofErr w:type="spellStart"/>
      <w:r w:rsidRPr="00A40EED">
        <w:rPr>
          <w:rFonts w:ascii="Century Gothic" w:eastAsia="Calibri" w:hAnsi="Century Gothic"/>
          <w:lang w:val="fr-FR"/>
        </w:rPr>
        <w:t>IoC</w:t>
      </w:r>
      <w:proofErr w:type="spellEnd"/>
      <w:r w:rsidRPr="00A40EED">
        <w:rPr>
          <w:rFonts w:ascii="Century Gothic" w:eastAsia="Calibri" w:hAnsi="Century Gothic"/>
          <w:lang w:val="fr-FR"/>
        </w:rPr>
        <w:t xml:space="preserve"> enrichi, pas une chaîne directement visible dans le PCAP fourni.</w:t>
      </w:r>
    </w:p>
    <w:p w14:paraId="7B999C26" w14:textId="6EB96673" w:rsidR="001E420F" w:rsidRPr="00A40EED" w:rsidRDefault="00A40EED" w:rsidP="00A40EED">
      <w:pPr>
        <w:spacing w:after="200" w:line="276" w:lineRule="auto"/>
        <w:rPr>
          <w:rFonts w:ascii="Century Gothic" w:eastAsia="Calibri" w:hAnsi="Century Gothic"/>
          <w:lang w:val="fr-FR"/>
        </w:rPr>
      </w:pPr>
      <w:r>
        <w:rPr>
          <w:rFonts w:ascii="Century Gothic" w:eastAsia="Calibri" w:hAnsi="Century Gothic"/>
          <w:lang w:val="fr-FR"/>
        </w:rPr>
        <w:br w:type="page"/>
      </w:r>
    </w:p>
    <w:p w14:paraId="359997B1" w14:textId="77777777" w:rsidR="001E420F" w:rsidRPr="00A40EED" w:rsidRDefault="007E74D4">
      <w:pPr>
        <w:pStyle w:val="Heading2"/>
        <w:rPr>
          <w:rFonts w:ascii="Century Gothic" w:hAnsi="Century Gothic"/>
          <w:lang w:val="fr-FR"/>
        </w:rPr>
      </w:pPr>
      <w:r w:rsidRPr="00A40EED">
        <w:rPr>
          <w:rFonts w:ascii="Century Gothic" w:eastAsia="Calibri" w:hAnsi="Century Gothic"/>
          <w:lang w:val="fr-FR"/>
        </w:rPr>
        <w:t>3.5 Résultats et niveau de preuve</w:t>
      </w:r>
    </w:p>
    <w:tbl>
      <w:tblPr>
        <w:tblStyle w:val="TableGrid"/>
        <w:tblW w:w="9749" w:type="dxa"/>
        <w:jc w:val="center"/>
        <w:tblLayout w:type="fixed"/>
        <w:tblCellMar>
          <w:top w:w="90" w:type="dxa"/>
          <w:left w:w="120" w:type="dxa"/>
          <w:bottom w:w="90" w:type="dxa"/>
          <w:right w:w="120" w:type="dxa"/>
        </w:tblCellMar>
        <w:tblLook w:val="04A0" w:firstRow="1" w:lastRow="0" w:firstColumn="1" w:lastColumn="0" w:noHBand="0" w:noVBand="1"/>
      </w:tblPr>
      <w:tblGrid>
        <w:gridCol w:w="1800"/>
        <w:gridCol w:w="1700"/>
        <w:gridCol w:w="4200"/>
        <w:gridCol w:w="2049"/>
      </w:tblGrid>
      <w:tr w:rsidR="001E420F" w:rsidRPr="00A40EED" w14:paraId="4D1433C5" w14:textId="77777777">
        <w:trPr>
          <w:cantSplit/>
          <w:tblHeader/>
          <w:jc w:val="center"/>
        </w:trPr>
        <w:tc>
          <w:tcPr>
            <w:tcW w:w="1800" w:type="dxa"/>
            <w:shd w:val="clear" w:color="auto" w:fill="E8EEF5"/>
            <w:vAlign w:val="center"/>
          </w:tcPr>
          <w:p w14:paraId="605D373E" w14:textId="77777777" w:rsidR="001E420F" w:rsidRPr="00A40EED" w:rsidRDefault="007E74D4">
            <w:pPr>
              <w:spacing w:after="30" w:line="252" w:lineRule="auto"/>
              <w:rPr>
                <w:rFonts w:ascii="Century Gothic" w:hAnsi="Century Gothic"/>
              </w:rPr>
            </w:pPr>
            <w:proofErr w:type="spellStart"/>
            <w:r w:rsidRPr="00A40EED">
              <w:rPr>
                <w:rFonts w:ascii="Century Gothic" w:eastAsia="Calibri" w:hAnsi="Century Gothic"/>
                <w:b/>
                <w:color w:val="0B2545"/>
                <w:sz w:val="16"/>
              </w:rPr>
              <w:t>Résultat</w:t>
            </w:r>
            <w:proofErr w:type="spellEnd"/>
          </w:p>
        </w:tc>
        <w:tc>
          <w:tcPr>
            <w:tcW w:w="1700" w:type="dxa"/>
            <w:shd w:val="clear" w:color="auto" w:fill="E8EEF5"/>
            <w:vAlign w:val="center"/>
          </w:tcPr>
          <w:p w14:paraId="731D2C79" w14:textId="77777777" w:rsidR="001E420F" w:rsidRPr="00A40EED" w:rsidRDefault="007E74D4">
            <w:pPr>
              <w:spacing w:after="30" w:line="252" w:lineRule="auto"/>
              <w:rPr>
                <w:rFonts w:ascii="Century Gothic" w:hAnsi="Century Gothic"/>
              </w:rPr>
            </w:pPr>
            <w:r w:rsidRPr="00A40EED">
              <w:rPr>
                <w:rFonts w:ascii="Century Gothic" w:eastAsia="Calibri" w:hAnsi="Century Gothic"/>
                <w:b/>
                <w:color w:val="0B2545"/>
                <w:sz w:val="16"/>
              </w:rPr>
              <w:t>Valeur</w:t>
            </w:r>
          </w:p>
        </w:tc>
        <w:tc>
          <w:tcPr>
            <w:tcW w:w="4200" w:type="dxa"/>
            <w:shd w:val="clear" w:color="auto" w:fill="E8EEF5"/>
            <w:vAlign w:val="center"/>
          </w:tcPr>
          <w:p w14:paraId="41400DD3" w14:textId="77777777" w:rsidR="001E420F" w:rsidRPr="00A40EED" w:rsidRDefault="007E74D4">
            <w:pPr>
              <w:spacing w:after="30" w:line="252" w:lineRule="auto"/>
              <w:rPr>
                <w:rFonts w:ascii="Century Gothic" w:hAnsi="Century Gothic"/>
              </w:rPr>
            </w:pPr>
            <w:r w:rsidRPr="00A40EED">
              <w:rPr>
                <w:rFonts w:ascii="Century Gothic" w:eastAsia="Calibri" w:hAnsi="Century Gothic"/>
                <w:b/>
                <w:color w:val="0B2545"/>
                <w:sz w:val="16"/>
              </w:rPr>
              <w:t>Démonstration</w:t>
            </w:r>
          </w:p>
        </w:tc>
        <w:tc>
          <w:tcPr>
            <w:tcW w:w="2049" w:type="dxa"/>
            <w:shd w:val="clear" w:color="auto" w:fill="E8EEF5"/>
            <w:vAlign w:val="center"/>
          </w:tcPr>
          <w:p w14:paraId="515F38D5" w14:textId="77777777" w:rsidR="001E420F" w:rsidRPr="00A40EED" w:rsidRDefault="007E74D4">
            <w:pPr>
              <w:spacing w:after="30" w:line="252" w:lineRule="auto"/>
              <w:rPr>
                <w:rFonts w:ascii="Century Gothic" w:hAnsi="Century Gothic"/>
              </w:rPr>
            </w:pPr>
            <w:r w:rsidRPr="00A40EED">
              <w:rPr>
                <w:rFonts w:ascii="Century Gothic" w:eastAsia="Calibri" w:hAnsi="Century Gothic"/>
                <w:b/>
                <w:color w:val="0B2545"/>
                <w:sz w:val="16"/>
              </w:rPr>
              <w:t>Niveau</w:t>
            </w:r>
          </w:p>
        </w:tc>
      </w:tr>
      <w:tr w:rsidR="001E420F" w:rsidRPr="00A40EED" w14:paraId="32BCCCB0" w14:textId="77777777">
        <w:trPr>
          <w:cantSplit/>
          <w:jc w:val="center"/>
        </w:trPr>
        <w:tc>
          <w:tcPr>
            <w:tcW w:w="1800" w:type="dxa"/>
            <w:vAlign w:val="center"/>
          </w:tcPr>
          <w:p w14:paraId="1B12F817"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Source de la reconnaissance</w:t>
            </w:r>
          </w:p>
        </w:tc>
        <w:tc>
          <w:tcPr>
            <w:tcW w:w="1700" w:type="dxa"/>
            <w:vAlign w:val="center"/>
          </w:tcPr>
          <w:p w14:paraId="41C456EF"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10.0.2.4</w:t>
            </w:r>
          </w:p>
        </w:tc>
        <w:tc>
          <w:tcPr>
            <w:tcW w:w="4200" w:type="dxa"/>
            <w:vAlign w:val="center"/>
          </w:tcPr>
          <w:p w14:paraId="2447DABB"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 xml:space="preserve">Requêtes HTTP vers </w:t>
            </w:r>
            <w:r w:rsidRPr="00A40EED">
              <w:rPr>
                <w:rFonts w:ascii="Century Gothic" w:eastAsia="Courier New" w:hAnsi="Century Gothic"/>
                <w:sz w:val="15"/>
              </w:rPr>
              <w:t>10.0.2.15</w:t>
            </w:r>
          </w:p>
        </w:tc>
        <w:tc>
          <w:tcPr>
            <w:tcW w:w="2049" w:type="dxa"/>
            <w:vAlign w:val="center"/>
          </w:tcPr>
          <w:p w14:paraId="739EEB7B"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Direct</w:t>
            </w:r>
          </w:p>
        </w:tc>
      </w:tr>
      <w:tr w:rsidR="001E420F" w:rsidRPr="00A40EED" w14:paraId="10DFED07" w14:textId="77777777">
        <w:trPr>
          <w:cantSplit/>
          <w:jc w:val="center"/>
        </w:trPr>
        <w:tc>
          <w:tcPr>
            <w:tcW w:w="1800" w:type="dxa"/>
            <w:vAlign w:val="center"/>
          </w:tcPr>
          <w:p w14:paraId="10055149"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Outil</w:t>
            </w:r>
          </w:p>
        </w:tc>
        <w:tc>
          <w:tcPr>
            <w:tcW w:w="1700" w:type="dxa"/>
            <w:vAlign w:val="center"/>
          </w:tcPr>
          <w:p w14:paraId="370C0CBA"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Nmap</w:t>
            </w:r>
          </w:p>
        </w:tc>
        <w:tc>
          <w:tcPr>
            <w:tcW w:w="4200" w:type="dxa"/>
            <w:vAlign w:val="center"/>
          </w:tcPr>
          <w:p w14:paraId="6450FFAE"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User-Agent: Nmap Scripting Engine</w:t>
            </w:r>
          </w:p>
        </w:tc>
        <w:tc>
          <w:tcPr>
            <w:tcW w:w="2049" w:type="dxa"/>
            <w:vAlign w:val="center"/>
          </w:tcPr>
          <w:p w14:paraId="126D9453"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Direct</w:t>
            </w:r>
          </w:p>
        </w:tc>
      </w:tr>
      <w:tr w:rsidR="001E420F" w:rsidRPr="00A40EED" w14:paraId="0636DC37" w14:textId="77777777">
        <w:trPr>
          <w:cantSplit/>
          <w:jc w:val="center"/>
        </w:trPr>
        <w:tc>
          <w:tcPr>
            <w:tcW w:w="1800" w:type="dxa"/>
            <w:vAlign w:val="center"/>
          </w:tcPr>
          <w:p w14:paraId="7994D3D8"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Partages consultés</w:t>
            </w:r>
          </w:p>
        </w:tc>
        <w:tc>
          <w:tcPr>
            <w:tcW w:w="1700" w:type="dxa"/>
            <w:vAlign w:val="center"/>
          </w:tcPr>
          <w:p w14:paraId="5D900F69"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IPC$</w:t>
            </w:r>
            <w:r w:rsidRPr="00A40EED">
              <w:rPr>
                <w:rFonts w:ascii="Century Gothic" w:eastAsia="Calibri" w:hAnsi="Century Gothic"/>
                <w:sz w:val="15"/>
              </w:rPr>
              <w:t xml:space="preserve">, </w:t>
            </w:r>
            <w:r w:rsidRPr="00A40EED">
              <w:rPr>
                <w:rFonts w:ascii="Century Gothic" w:eastAsia="Courier New" w:hAnsi="Century Gothic"/>
                <w:sz w:val="15"/>
              </w:rPr>
              <w:t>Documents</w:t>
            </w:r>
          </w:p>
        </w:tc>
        <w:tc>
          <w:tcPr>
            <w:tcW w:w="4200" w:type="dxa"/>
            <w:vAlign w:val="center"/>
          </w:tcPr>
          <w:p w14:paraId="7AAC186A"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Tree Connect SMB2</w:t>
            </w:r>
          </w:p>
        </w:tc>
        <w:tc>
          <w:tcPr>
            <w:tcW w:w="2049" w:type="dxa"/>
            <w:vAlign w:val="center"/>
          </w:tcPr>
          <w:p w14:paraId="3731A294"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Direct</w:t>
            </w:r>
          </w:p>
        </w:tc>
      </w:tr>
      <w:tr w:rsidR="001E420F" w:rsidRPr="00A40EED" w14:paraId="44E24C89" w14:textId="77777777">
        <w:trPr>
          <w:cantSplit/>
          <w:jc w:val="center"/>
        </w:trPr>
        <w:tc>
          <w:tcPr>
            <w:tcW w:w="1800" w:type="dxa"/>
            <w:vAlign w:val="center"/>
          </w:tcPr>
          <w:p w14:paraId="01AAD24C"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Web shell</w:t>
            </w:r>
          </w:p>
        </w:tc>
        <w:tc>
          <w:tcPr>
            <w:tcW w:w="1700" w:type="dxa"/>
            <w:vAlign w:val="center"/>
          </w:tcPr>
          <w:p w14:paraId="11525673"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shell.aspx</w:t>
            </w:r>
          </w:p>
        </w:tc>
        <w:tc>
          <w:tcPr>
            <w:tcW w:w="4200" w:type="dxa"/>
            <w:vAlign w:val="center"/>
          </w:tcPr>
          <w:p w14:paraId="1ECB2D08" w14:textId="77777777" w:rsidR="001E420F" w:rsidRPr="00A40EED" w:rsidRDefault="007E74D4">
            <w:pPr>
              <w:spacing w:after="30" w:line="252" w:lineRule="auto"/>
              <w:rPr>
                <w:rFonts w:ascii="Century Gothic" w:hAnsi="Century Gothic"/>
                <w:lang w:val="fr-FR"/>
              </w:rPr>
            </w:pPr>
            <w:r w:rsidRPr="00A40EED">
              <w:rPr>
                <w:rFonts w:ascii="Century Gothic" w:eastAsia="Calibri" w:hAnsi="Century Gothic"/>
                <w:sz w:val="15"/>
                <w:lang w:val="fr-FR"/>
              </w:rPr>
              <w:t>Création SMB, écriture de 1 015 024 octets puis GET HTTP</w:t>
            </w:r>
          </w:p>
        </w:tc>
        <w:tc>
          <w:tcPr>
            <w:tcW w:w="2049" w:type="dxa"/>
            <w:vAlign w:val="center"/>
          </w:tcPr>
          <w:p w14:paraId="738B5FAC" w14:textId="77777777" w:rsidR="001E420F" w:rsidRPr="00A40EED" w:rsidRDefault="007E74D4">
            <w:pPr>
              <w:spacing w:after="30" w:line="252" w:lineRule="auto"/>
              <w:rPr>
                <w:rFonts w:ascii="Century Gothic" w:hAnsi="Century Gothic"/>
              </w:rPr>
            </w:pPr>
            <w:proofErr w:type="spellStart"/>
            <w:r w:rsidRPr="00A40EED">
              <w:rPr>
                <w:rFonts w:ascii="Century Gothic" w:eastAsia="Calibri" w:hAnsi="Century Gothic"/>
                <w:sz w:val="15"/>
              </w:rPr>
              <w:t>Corrélé</w:t>
            </w:r>
            <w:proofErr w:type="spellEnd"/>
          </w:p>
        </w:tc>
      </w:tr>
      <w:tr w:rsidR="001E420F" w:rsidRPr="00A40EED" w14:paraId="5C6632C1" w14:textId="77777777">
        <w:trPr>
          <w:cantSplit/>
          <w:jc w:val="center"/>
        </w:trPr>
        <w:tc>
          <w:tcPr>
            <w:tcW w:w="1800" w:type="dxa"/>
            <w:vAlign w:val="center"/>
          </w:tcPr>
          <w:p w14:paraId="389EF1C5"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Reverse shell</w:t>
            </w:r>
          </w:p>
        </w:tc>
        <w:tc>
          <w:tcPr>
            <w:tcW w:w="1700" w:type="dxa"/>
            <w:vAlign w:val="center"/>
          </w:tcPr>
          <w:p w14:paraId="44ADEFC7"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 xml:space="preserve">Port </w:t>
            </w:r>
            <w:r w:rsidRPr="00A40EED">
              <w:rPr>
                <w:rFonts w:ascii="Century Gothic" w:eastAsia="Courier New" w:hAnsi="Century Gothic"/>
                <w:sz w:val="15"/>
              </w:rPr>
              <w:t>4443</w:t>
            </w:r>
          </w:p>
        </w:tc>
        <w:tc>
          <w:tcPr>
            <w:tcW w:w="4200" w:type="dxa"/>
            <w:vAlign w:val="center"/>
          </w:tcPr>
          <w:p w14:paraId="5FD47DA2"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 xml:space="preserve">SYN émis par </w:t>
            </w:r>
            <w:r w:rsidRPr="00A40EED">
              <w:rPr>
                <w:rFonts w:ascii="Century Gothic" w:eastAsia="Courier New" w:hAnsi="Century Gothic"/>
                <w:sz w:val="15"/>
              </w:rPr>
              <w:t>10.0.2.15:49688</w:t>
            </w:r>
            <w:r w:rsidRPr="00A40EED">
              <w:rPr>
                <w:rFonts w:ascii="Century Gothic" w:eastAsia="Calibri" w:hAnsi="Century Gothic"/>
                <w:sz w:val="15"/>
              </w:rPr>
              <w:t xml:space="preserve"> vers </w:t>
            </w:r>
            <w:r w:rsidRPr="00A40EED">
              <w:rPr>
                <w:rFonts w:ascii="Century Gothic" w:eastAsia="Courier New" w:hAnsi="Century Gothic"/>
                <w:sz w:val="15"/>
              </w:rPr>
              <w:t>10.0.2.4:4443</w:t>
            </w:r>
          </w:p>
        </w:tc>
        <w:tc>
          <w:tcPr>
            <w:tcW w:w="2049" w:type="dxa"/>
            <w:vAlign w:val="center"/>
          </w:tcPr>
          <w:p w14:paraId="75E48F9B"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Direct</w:t>
            </w:r>
          </w:p>
        </w:tc>
      </w:tr>
      <w:tr w:rsidR="001E420F" w:rsidRPr="00A40EED" w14:paraId="76044E0B" w14:textId="77777777">
        <w:trPr>
          <w:cantSplit/>
          <w:jc w:val="center"/>
        </w:trPr>
        <w:tc>
          <w:tcPr>
            <w:tcW w:w="1800" w:type="dxa"/>
            <w:vAlign w:val="center"/>
          </w:tcPr>
          <w:p w14:paraId="57B60348"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Propriétaire du socket</w:t>
            </w:r>
          </w:p>
        </w:tc>
        <w:tc>
          <w:tcPr>
            <w:tcW w:w="1700" w:type="dxa"/>
            <w:vAlign w:val="center"/>
          </w:tcPr>
          <w:p w14:paraId="7CA8D3F1"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w3wp.exe</w:t>
            </w:r>
            <w:r w:rsidRPr="00A40EED">
              <w:rPr>
                <w:rFonts w:ascii="Century Gothic" w:eastAsia="Calibri" w:hAnsi="Century Gothic"/>
                <w:sz w:val="15"/>
              </w:rPr>
              <w:t xml:space="preserve"> PID </w:t>
            </w:r>
            <w:r w:rsidRPr="00A40EED">
              <w:rPr>
                <w:rFonts w:ascii="Century Gothic" w:eastAsia="Courier New" w:hAnsi="Century Gothic"/>
                <w:sz w:val="15"/>
              </w:rPr>
              <w:t>4332</w:t>
            </w:r>
          </w:p>
        </w:tc>
        <w:tc>
          <w:tcPr>
            <w:tcW w:w="4200" w:type="dxa"/>
            <w:vAlign w:val="center"/>
          </w:tcPr>
          <w:p w14:paraId="73D7CF3D"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windows.netscan</w:t>
            </w:r>
          </w:p>
        </w:tc>
        <w:tc>
          <w:tcPr>
            <w:tcW w:w="2049" w:type="dxa"/>
            <w:vAlign w:val="center"/>
          </w:tcPr>
          <w:p w14:paraId="39365FC1"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Direct mémoire</w:t>
            </w:r>
          </w:p>
        </w:tc>
      </w:tr>
      <w:tr w:rsidR="001E420F" w:rsidRPr="00A40EED" w14:paraId="09E8749D" w14:textId="77777777">
        <w:trPr>
          <w:cantSplit/>
          <w:jc w:val="center"/>
        </w:trPr>
        <w:tc>
          <w:tcPr>
            <w:tcW w:w="1800" w:type="dxa"/>
            <w:vAlign w:val="center"/>
          </w:tcPr>
          <w:p w14:paraId="1E330185"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Implant</w:t>
            </w:r>
          </w:p>
        </w:tc>
        <w:tc>
          <w:tcPr>
            <w:tcW w:w="1700" w:type="dxa"/>
            <w:vAlign w:val="center"/>
          </w:tcPr>
          <w:p w14:paraId="25CE1905"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updatenow.exe</w:t>
            </w:r>
            <w:r w:rsidRPr="00A40EED">
              <w:rPr>
                <w:rFonts w:ascii="Century Gothic" w:eastAsia="Calibri" w:hAnsi="Century Gothic"/>
                <w:sz w:val="15"/>
              </w:rPr>
              <w:t xml:space="preserve"> PID </w:t>
            </w:r>
            <w:r w:rsidRPr="00A40EED">
              <w:rPr>
                <w:rFonts w:ascii="Century Gothic" w:eastAsia="Courier New" w:hAnsi="Century Gothic"/>
                <w:sz w:val="15"/>
              </w:rPr>
              <w:t>900</w:t>
            </w:r>
          </w:p>
        </w:tc>
        <w:tc>
          <w:tcPr>
            <w:tcW w:w="4200" w:type="dxa"/>
            <w:vAlign w:val="center"/>
          </w:tcPr>
          <w:p w14:paraId="6EA29627" w14:textId="77777777" w:rsidR="001E420F" w:rsidRPr="00A40EED" w:rsidRDefault="007E74D4">
            <w:pPr>
              <w:spacing w:after="30" w:line="252" w:lineRule="auto"/>
              <w:rPr>
                <w:rFonts w:ascii="Century Gothic" w:hAnsi="Century Gothic"/>
                <w:lang w:val="fr-FR"/>
              </w:rPr>
            </w:pPr>
            <w:r w:rsidRPr="00A40EED">
              <w:rPr>
                <w:rFonts w:ascii="Century Gothic" w:eastAsia="Calibri" w:hAnsi="Century Gothic"/>
                <w:sz w:val="15"/>
                <w:lang w:val="fr-FR"/>
              </w:rPr>
              <w:t xml:space="preserve">Enfant de </w:t>
            </w:r>
            <w:r w:rsidRPr="00A40EED">
              <w:rPr>
                <w:rFonts w:ascii="Century Gothic" w:eastAsia="Courier New" w:hAnsi="Century Gothic"/>
                <w:sz w:val="15"/>
                <w:lang w:val="fr-FR"/>
              </w:rPr>
              <w:t>w3wp.exe</w:t>
            </w:r>
            <w:r w:rsidRPr="00A40EED">
              <w:rPr>
                <w:rFonts w:ascii="Century Gothic" w:eastAsia="Calibri" w:hAnsi="Century Gothic"/>
                <w:sz w:val="15"/>
                <w:lang w:val="fr-FR"/>
              </w:rPr>
              <w:t xml:space="preserve"> dans </w:t>
            </w:r>
            <w:proofErr w:type="spellStart"/>
            <w:proofErr w:type="gramStart"/>
            <w:r w:rsidRPr="00A40EED">
              <w:rPr>
                <w:rFonts w:ascii="Century Gothic" w:eastAsia="Courier New" w:hAnsi="Century Gothic"/>
                <w:sz w:val="15"/>
                <w:lang w:val="fr-FR"/>
              </w:rPr>
              <w:t>windows.pstree</w:t>
            </w:r>
            <w:proofErr w:type="spellEnd"/>
            <w:proofErr w:type="gramEnd"/>
          </w:p>
        </w:tc>
        <w:tc>
          <w:tcPr>
            <w:tcW w:w="2049" w:type="dxa"/>
            <w:vAlign w:val="center"/>
          </w:tcPr>
          <w:p w14:paraId="6E673EFD" w14:textId="77777777" w:rsidR="001E420F" w:rsidRPr="00A40EED" w:rsidRDefault="007E74D4">
            <w:pPr>
              <w:spacing w:after="30" w:line="252" w:lineRule="auto"/>
              <w:rPr>
                <w:rFonts w:ascii="Century Gothic" w:hAnsi="Century Gothic"/>
              </w:rPr>
            </w:pPr>
            <w:proofErr w:type="spellStart"/>
            <w:r w:rsidRPr="00A40EED">
              <w:rPr>
                <w:rFonts w:ascii="Century Gothic" w:eastAsia="Calibri" w:hAnsi="Century Gothic"/>
                <w:sz w:val="15"/>
              </w:rPr>
              <w:t>Corrélé</w:t>
            </w:r>
            <w:proofErr w:type="spellEnd"/>
          </w:p>
        </w:tc>
      </w:tr>
      <w:tr w:rsidR="001E420F" w:rsidRPr="00A40EED" w14:paraId="4B2F919B" w14:textId="77777777">
        <w:trPr>
          <w:cantSplit/>
          <w:jc w:val="center"/>
        </w:trPr>
        <w:tc>
          <w:tcPr>
            <w:tcW w:w="1800" w:type="dxa"/>
            <w:vAlign w:val="center"/>
          </w:tcPr>
          <w:p w14:paraId="35CE5286"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Persistance</w:t>
            </w:r>
          </w:p>
        </w:tc>
        <w:tc>
          <w:tcPr>
            <w:tcW w:w="1700" w:type="dxa"/>
            <w:vAlign w:val="center"/>
          </w:tcPr>
          <w:p w14:paraId="4740ADF4"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Dossier Startup</w:t>
            </w:r>
          </w:p>
        </w:tc>
        <w:tc>
          <w:tcPr>
            <w:tcW w:w="4200" w:type="dxa"/>
            <w:vAlign w:val="center"/>
          </w:tcPr>
          <w:p w14:paraId="175E4A3A"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Chemin complet du processus</w:t>
            </w:r>
          </w:p>
        </w:tc>
        <w:tc>
          <w:tcPr>
            <w:tcW w:w="2049" w:type="dxa"/>
            <w:vAlign w:val="center"/>
          </w:tcPr>
          <w:p w14:paraId="17524BB8"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Direct mémoire</w:t>
            </w:r>
          </w:p>
        </w:tc>
      </w:tr>
      <w:tr w:rsidR="001E420F" w:rsidRPr="00A40EED" w14:paraId="1DC7E078" w14:textId="77777777">
        <w:trPr>
          <w:cantSplit/>
          <w:jc w:val="center"/>
        </w:trPr>
        <w:tc>
          <w:tcPr>
            <w:tcW w:w="1800" w:type="dxa"/>
            <w:vAlign w:val="center"/>
          </w:tcPr>
          <w:p w14:paraId="7AF1D740"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Packer</w:t>
            </w:r>
          </w:p>
        </w:tc>
        <w:tc>
          <w:tcPr>
            <w:tcW w:w="1700" w:type="dxa"/>
            <w:vAlign w:val="center"/>
          </w:tcPr>
          <w:p w14:paraId="2ADB9A54"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UPX</w:t>
            </w:r>
          </w:p>
        </w:tc>
        <w:tc>
          <w:tcPr>
            <w:tcW w:w="4200" w:type="dxa"/>
            <w:vAlign w:val="center"/>
          </w:tcPr>
          <w:p w14:paraId="45BC4788" w14:textId="77777777" w:rsidR="001E420F" w:rsidRPr="00A40EED" w:rsidRDefault="007E74D4">
            <w:pPr>
              <w:spacing w:after="30" w:line="252" w:lineRule="auto"/>
              <w:rPr>
                <w:rFonts w:ascii="Century Gothic" w:hAnsi="Century Gothic"/>
                <w:lang w:val="fr-FR"/>
              </w:rPr>
            </w:pPr>
            <w:r w:rsidRPr="00A40EED">
              <w:rPr>
                <w:rFonts w:ascii="Century Gothic" w:eastAsia="Calibri" w:hAnsi="Century Gothic"/>
                <w:sz w:val="15"/>
                <w:lang w:val="fr-FR"/>
              </w:rPr>
              <w:t xml:space="preserve">Sections UPX et </w:t>
            </w:r>
            <w:proofErr w:type="spellStart"/>
            <w:r w:rsidRPr="00A40EED">
              <w:rPr>
                <w:rFonts w:ascii="Century Gothic" w:eastAsia="Courier New" w:hAnsi="Century Gothic"/>
                <w:sz w:val="15"/>
                <w:lang w:val="fr-FR"/>
              </w:rPr>
              <w:t>upx</w:t>
            </w:r>
            <w:proofErr w:type="spellEnd"/>
            <w:r w:rsidRPr="00A40EED">
              <w:rPr>
                <w:rFonts w:ascii="Century Gothic" w:eastAsia="Courier New" w:hAnsi="Century Gothic"/>
                <w:sz w:val="15"/>
                <w:lang w:val="fr-FR"/>
              </w:rPr>
              <w:t xml:space="preserve"> -t</w:t>
            </w:r>
            <w:r w:rsidRPr="00A40EED">
              <w:rPr>
                <w:rFonts w:ascii="Century Gothic" w:eastAsia="Calibri" w:hAnsi="Century Gothic"/>
                <w:sz w:val="15"/>
                <w:lang w:val="fr-FR"/>
              </w:rPr>
              <w:t xml:space="preserve"> réussi</w:t>
            </w:r>
          </w:p>
        </w:tc>
        <w:tc>
          <w:tcPr>
            <w:tcW w:w="2049" w:type="dxa"/>
            <w:vAlign w:val="center"/>
          </w:tcPr>
          <w:p w14:paraId="6310FD07"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 xml:space="preserve">Direct </w:t>
            </w:r>
            <w:proofErr w:type="spellStart"/>
            <w:r w:rsidRPr="00A40EED">
              <w:rPr>
                <w:rFonts w:ascii="Century Gothic" w:eastAsia="Calibri" w:hAnsi="Century Gothic"/>
                <w:sz w:val="15"/>
              </w:rPr>
              <w:t>fichier</w:t>
            </w:r>
            <w:proofErr w:type="spellEnd"/>
          </w:p>
        </w:tc>
      </w:tr>
      <w:tr w:rsidR="001E420F" w:rsidRPr="00A40EED" w14:paraId="7D528179" w14:textId="77777777">
        <w:trPr>
          <w:cantSplit/>
          <w:jc w:val="center"/>
        </w:trPr>
        <w:tc>
          <w:tcPr>
            <w:tcW w:w="1800" w:type="dxa"/>
            <w:vAlign w:val="center"/>
          </w:tcPr>
          <w:p w14:paraId="17FB16CA"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Famille</w:t>
            </w:r>
          </w:p>
        </w:tc>
        <w:tc>
          <w:tcPr>
            <w:tcW w:w="1700" w:type="dxa"/>
            <w:vAlign w:val="center"/>
          </w:tcPr>
          <w:p w14:paraId="16A609E5"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AgentTesla</w:t>
            </w:r>
          </w:p>
        </w:tc>
        <w:tc>
          <w:tcPr>
            <w:tcW w:w="4200" w:type="dxa"/>
            <w:vAlign w:val="center"/>
          </w:tcPr>
          <w:p w14:paraId="7AD646BE" w14:textId="77777777" w:rsidR="001E420F" w:rsidRPr="00A40EED" w:rsidRDefault="007E74D4">
            <w:pPr>
              <w:spacing w:after="30" w:line="252" w:lineRule="auto"/>
              <w:rPr>
                <w:rFonts w:ascii="Century Gothic" w:hAnsi="Century Gothic"/>
                <w:lang w:val="fr-FR"/>
              </w:rPr>
            </w:pPr>
            <w:r w:rsidRPr="00A40EED">
              <w:rPr>
                <w:rFonts w:ascii="Century Gothic" w:eastAsia="Calibri" w:hAnsi="Century Gothic"/>
                <w:sz w:val="15"/>
                <w:lang w:val="fr-FR"/>
              </w:rPr>
              <w:t>Deux rapports publics sur le même SHA-256</w:t>
            </w:r>
          </w:p>
        </w:tc>
        <w:tc>
          <w:tcPr>
            <w:tcW w:w="2049" w:type="dxa"/>
            <w:vAlign w:val="center"/>
          </w:tcPr>
          <w:p w14:paraId="0964DBD7" w14:textId="77777777" w:rsidR="001E420F" w:rsidRPr="00A40EED" w:rsidRDefault="007E74D4">
            <w:pPr>
              <w:spacing w:after="30" w:line="252" w:lineRule="auto"/>
              <w:rPr>
                <w:rFonts w:ascii="Century Gothic" w:hAnsi="Century Gothic"/>
              </w:rPr>
            </w:pPr>
            <w:proofErr w:type="spellStart"/>
            <w:r w:rsidRPr="00A40EED">
              <w:rPr>
                <w:rFonts w:ascii="Century Gothic" w:eastAsia="Calibri" w:hAnsi="Century Gothic"/>
                <w:sz w:val="15"/>
              </w:rPr>
              <w:t>Enrichi</w:t>
            </w:r>
            <w:proofErr w:type="spellEnd"/>
          </w:p>
        </w:tc>
      </w:tr>
      <w:tr w:rsidR="001E420F" w:rsidRPr="00A40EED" w14:paraId="1FC2E86A" w14:textId="77777777">
        <w:trPr>
          <w:cantSplit/>
          <w:jc w:val="center"/>
        </w:trPr>
        <w:tc>
          <w:tcPr>
            <w:tcW w:w="1800" w:type="dxa"/>
            <w:vAlign w:val="center"/>
          </w:tcPr>
          <w:p w14:paraId="613DEBE7"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C2</w:t>
            </w:r>
          </w:p>
        </w:tc>
        <w:tc>
          <w:tcPr>
            <w:tcW w:w="1700" w:type="dxa"/>
            <w:vAlign w:val="center"/>
          </w:tcPr>
          <w:p w14:paraId="1F8FDACE"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cp8nl.hyperhost.ua</w:t>
            </w:r>
          </w:p>
        </w:tc>
        <w:tc>
          <w:tcPr>
            <w:tcW w:w="4200" w:type="dxa"/>
            <w:vAlign w:val="center"/>
          </w:tcPr>
          <w:p w14:paraId="6CC9DB2A" w14:textId="77777777" w:rsidR="001E420F" w:rsidRPr="00A40EED" w:rsidRDefault="007E74D4">
            <w:pPr>
              <w:spacing w:after="30" w:line="252" w:lineRule="auto"/>
              <w:rPr>
                <w:rFonts w:ascii="Century Gothic" w:hAnsi="Century Gothic"/>
                <w:lang w:val="fr-FR"/>
              </w:rPr>
            </w:pPr>
            <w:r w:rsidRPr="00A40EED">
              <w:rPr>
                <w:rFonts w:ascii="Century Gothic" w:eastAsia="Calibri" w:hAnsi="Century Gothic"/>
                <w:sz w:val="15"/>
                <w:lang w:val="fr-FR"/>
              </w:rPr>
              <w:t>Configuration extraite par Triage pour le même SHA-256</w:t>
            </w:r>
          </w:p>
        </w:tc>
        <w:tc>
          <w:tcPr>
            <w:tcW w:w="2049" w:type="dxa"/>
            <w:vAlign w:val="center"/>
          </w:tcPr>
          <w:p w14:paraId="16E9BB4B" w14:textId="77777777" w:rsidR="001E420F" w:rsidRPr="00A40EED" w:rsidRDefault="007E74D4">
            <w:pPr>
              <w:spacing w:after="30" w:line="252" w:lineRule="auto"/>
              <w:rPr>
                <w:rFonts w:ascii="Century Gothic" w:hAnsi="Century Gothic"/>
              </w:rPr>
            </w:pPr>
            <w:proofErr w:type="spellStart"/>
            <w:r w:rsidRPr="00A40EED">
              <w:rPr>
                <w:rFonts w:ascii="Century Gothic" w:eastAsia="Calibri" w:hAnsi="Century Gothic"/>
                <w:sz w:val="15"/>
              </w:rPr>
              <w:t>Enrichi</w:t>
            </w:r>
            <w:proofErr w:type="spellEnd"/>
          </w:p>
        </w:tc>
      </w:tr>
    </w:tbl>
    <w:p w14:paraId="135AFEE1" w14:textId="77777777" w:rsidR="001E420F" w:rsidRPr="00A40EED" w:rsidRDefault="001E420F">
      <w:pPr>
        <w:spacing w:after="40"/>
        <w:rPr>
          <w:rFonts w:ascii="Century Gothic" w:hAnsi="Century Gothic"/>
        </w:rPr>
      </w:pPr>
    </w:p>
    <w:p w14:paraId="24F0C572" w14:textId="77777777" w:rsidR="001E420F" w:rsidRPr="00A40EED" w:rsidRDefault="007E74D4">
      <w:pPr>
        <w:pStyle w:val="Heading2"/>
        <w:rPr>
          <w:rFonts w:ascii="Century Gothic" w:hAnsi="Century Gothic"/>
          <w:lang w:val="fr-FR"/>
        </w:rPr>
      </w:pPr>
      <w:r w:rsidRPr="00A40EED">
        <w:rPr>
          <w:rFonts w:ascii="Century Gothic" w:eastAsia="Calibri" w:hAnsi="Century Gothic"/>
          <w:lang w:val="fr-FR"/>
        </w:rPr>
        <w:t>3.6 Cause racine, chaîne d'attaque et impact</w:t>
      </w:r>
    </w:p>
    <w:p w14:paraId="43D379BC"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La cause technique est l'exposition d'un partage SMB inscriptible correspondant à un emplacement servi et exécuté par IIS. L'attaquant n'a pas eu besoin de déposer le web </w:t>
      </w:r>
      <w:proofErr w:type="spellStart"/>
      <w:r w:rsidRPr="00A40EED">
        <w:rPr>
          <w:rFonts w:ascii="Century Gothic" w:eastAsia="Calibri" w:hAnsi="Century Gothic"/>
          <w:lang w:val="fr-FR"/>
        </w:rPr>
        <w:t>shell</w:t>
      </w:r>
      <w:proofErr w:type="spellEnd"/>
      <w:r w:rsidRPr="00A40EED">
        <w:rPr>
          <w:rFonts w:ascii="Century Gothic" w:eastAsia="Calibri" w:hAnsi="Century Gothic"/>
          <w:lang w:val="fr-FR"/>
        </w:rPr>
        <w:t xml:space="preserve"> par une vulnérabilité HTTP : l'écriture SMB lui a donné un chemin indirect vers l'exécution de code web.</w:t>
      </w:r>
    </w:p>
    <w:p w14:paraId="22F1FA8A" w14:textId="77777777" w:rsidR="001E420F" w:rsidRPr="00A40EED" w:rsidRDefault="007E74D4">
      <w:pPr>
        <w:rPr>
          <w:rFonts w:ascii="Century Gothic" w:hAnsi="Century Gothic"/>
          <w:lang w:val="fr-FR"/>
        </w:rPr>
      </w:pPr>
      <w:r w:rsidRPr="00A40EED">
        <w:rPr>
          <w:rFonts w:ascii="Century Gothic" w:eastAsia="Calibri" w:hAnsi="Century Gothic"/>
          <w:lang w:val="fr-FR"/>
        </w:rPr>
        <w:t>La chaîne peut être rapprochée de MITRE ATT&amp;CK : reconnaissance de services (</w:t>
      </w:r>
      <w:r w:rsidRPr="00A40EED">
        <w:rPr>
          <w:rFonts w:ascii="Century Gothic" w:eastAsia="Courier New" w:hAnsi="Century Gothic"/>
          <w:sz w:val="18"/>
          <w:lang w:val="fr-FR"/>
        </w:rPr>
        <w:t>T1046</w:t>
      </w:r>
      <w:r w:rsidRPr="00A40EED">
        <w:rPr>
          <w:rFonts w:ascii="Century Gothic" w:eastAsia="Calibri" w:hAnsi="Century Gothic"/>
          <w:lang w:val="fr-FR"/>
        </w:rPr>
        <w:t>), accès SMB (</w:t>
      </w:r>
      <w:r w:rsidRPr="00A40EED">
        <w:rPr>
          <w:rFonts w:ascii="Century Gothic" w:eastAsia="Courier New" w:hAnsi="Century Gothic"/>
          <w:sz w:val="18"/>
          <w:lang w:val="fr-FR"/>
        </w:rPr>
        <w:t>T1021.002</w:t>
      </w:r>
      <w:r w:rsidRPr="00A40EED">
        <w:rPr>
          <w:rFonts w:ascii="Century Gothic" w:eastAsia="Calibri" w:hAnsi="Century Gothic"/>
          <w:lang w:val="fr-FR"/>
        </w:rPr>
        <w:t xml:space="preserve">), web </w:t>
      </w:r>
      <w:proofErr w:type="spellStart"/>
      <w:r w:rsidRPr="00A40EED">
        <w:rPr>
          <w:rFonts w:ascii="Century Gothic" w:eastAsia="Calibri" w:hAnsi="Century Gothic"/>
          <w:lang w:val="fr-FR"/>
        </w:rPr>
        <w:t>shell</w:t>
      </w:r>
      <w:proofErr w:type="spellEnd"/>
      <w:r w:rsidRPr="00A40EED">
        <w:rPr>
          <w:rFonts w:ascii="Century Gothic" w:eastAsia="Calibri" w:hAnsi="Century Gothic"/>
          <w:lang w:val="fr-FR"/>
        </w:rPr>
        <w:t xml:space="preserve"> (</w:t>
      </w:r>
      <w:r w:rsidRPr="00A40EED">
        <w:rPr>
          <w:rFonts w:ascii="Century Gothic" w:eastAsia="Courier New" w:hAnsi="Century Gothic"/>
          <w:sz w:val="18"/>
          <w:lang w:val="fr-FR"/>
        </w:rPr>
        <w:t>T1505.003</w:t>
      </w:r>
      <w:r w:rsidRPr="00A40EED">
        <w:rPr>
          <w:rFonts w:ascii="Century Gothic" w:eastAsia="Calibri" w:hAnsi="Century Gothic"/>
          <w:lang w:val="fr-FR"/>
        </w:rPr>
        <w:t>), exécution par le service IIS, persistance dans Startup (</w:t>
      </w:r>
      <w:r w:rsidRPr="00A40EED">
        <w:rPr>
          <w:rFonts w:ascii="Century Gothic" w:eastAsia="Courier New" w:hAnsi="Century Gothic"/>
          <w:sz w:val="18"/>
          <w:lang w:val="fr-FR"/>
        </w:rPr>
        <w:t>T1547.001</w:t>
      </w:r>
      <w:r w:rsidRPr="00A40EED">
        <w:rPr>
          <w:rFonts w:ascii="Century Gothic" w:eastAsia="Calibri" w:hAnsi="Century Gothic"/>
          <w:lang w:val="fr-FR"/>
        </w:rPr>
        <w:t>) et fichier obfusqué/</w:t>
      </w:r>
      <w:proofErr w:type="spellStart"/>
      <w:r w:rsidRPr="00A40EED">
        <w:rPr>
          <w:rFonts w:ascii="Century Gothic" w:eastAsia="Calibri" w:hAnsi="Century Gothic"/>
          <w:lang w:val="fr-FR"/>
        </w:rPr>
        <w:t>packé</w:t>
      </w:r>
      <w:proofErr w:type="spellEnd"/>
      <w:r w:rsidRPr="00A40EED">
        <w:rPr>
          <w:rFonts w:ascii="Century Gothic" w:eastAsia="Calibri" w:hAnsi="Century Gothic"/>
          <w:lang w:val="fr-FR"/>
        </w:rPr>
        <w:t xml:space="preserve"> (</w:t>
      </w:r>
      <w:r w:rsidRPr="00A40EED">
        <w:rPr>
          <w:rFonts w:ascii="Century Gothic" w:eastAsia="Courier New" w:hAnsi="Century Gothic"/>
          <w:sz w:val="18"/>
          <w:lang w:val="fr-FR"/>
        </w:rPr>
        <w:t>T1027</w:t>
      </w:r>
      <w:r w:rsidRPr="00A40EED">
        <w:rPr>
          <w:rFonts w:ascii="Century Gothic" w:eastAsia="Calibri" w:hAnsi="Century Gothic"/>
          <w:lang w:val="fr-FR"/>
        </w:rPr>
        <w:t xml:space="preserve">). Le mapping décrit le </w:t>
      </w:r>
      <w:proofErr w:type="gramStart"/>
      <w:r w:rsidRPr="00A40EED">
        <w:rPr>
          <w:rFonts w:ascii="Century Gothic" w:eastAsia="Calibri" w:hAnsi="Century Gothic"/>
          <w:lang w:val="fr-FR"/>
        </w:rPr>
        <w:t>comportement;</w:t>
      </w:r>
      <w:proofErr w:type="gramEnd"/>
      <w:r w:rsidRPr="00A40EED">
        <w:rPr>
          <w:rFonts w:ascii="Century Gothic" w:eastAsia="Calibri" w:hAnsi="Century Gothic"/>
          <w:lang w:val="fr-FR"/>
        </w:rPr>
        <w:t xml:space="preserve"> il ne remplace pas la preuve technique.</w:t>
      </w:r>
    </w:p>
    <w:p w14:paraId="3825406C"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L'impact est critique. Le serveur exécute du code sous le contexte du </w:t>
      </w:r>
      <w:proofErr w:type="spellStart"/>
      <w:r w:rsidRPr="00A40EED">
        <w:rPr>
          <w:rFonts w:ascii="Century Gothic" w:eastAsia="Calibri" w:hAnsi="Century Gothic"/>
          <w:lang w:val="fr-FR"/>
        </w:rPr>
        <w:t>worker</w:t>
      </w:r>
      <w:proofErr w:type="spellEnd"/>
      <w:r w:rsidRPr="00A40EED">
        <w:rPr>
          <w:rFonts w:ascii="Century Gothic" w:eastAsia="Calibri" w:hAnsi="Century Gothic"/>
          <w:lang w:val="fr-FR"/>
        </w:rPr>
        <w:t xml:space="preserve"> IIS, ouvre une session distante vers l'attaquant et installe un voleur d'informations persistant. Les données exactes exfiltrées ne peuvent pas être établies à partir des artefacts </w:t>
      </w:r>
      <w:proofErr w:type="gramStart"/>
      <w:r w:rsidRPr="00A40EED">
        <w:rPr>
          <w:rFonts w:ascii="Century Gothic" w:eastAsia="Calibri" w:hAnsi="Century Gothic"/>
          <w:lang w:val="fr-FR"/>
        </w:rPr>
        <w:t>disponibles;</w:t>
      </w:r>
      <w:proofErr w:type="gramEnd"/>
      <w:r w:rsidRPr="00A40EED">
        <w:rPr>
          <w:rFonts w:ascii="Century Gothic" w:eastAsia="Calibri" w:hAnsi="Century Gothic"/>
          <w:lang w:val="fr-FR"/>
        </w:rPr>
        <w:t xml:space="preserve"> le risque de vol d'identifiants est néanmoins cohérent avec </w:t>
      </w:r>
      <w:proofErr w:type="spellStart"/>
      <w:r w:rsidRPr="00A40EED">
        <w:rPr>
          <w:rFonts w:ascii="Century Gothic" w:eastAsia="Calibri" w:hAnsi="Century Gothic"/>
          <w:lang w:val="fr-FR"/>
        </w:rPr>
        <w:t>AgentTesla</w:t>
      </w:r>
      <w:proofErr w:type="spellEnd"/>
      <w:r w:rsidRPr="00A40EED">
        <w:rPr>
          <w:rFonts w:ascii="Century Gothic" w:eastAsia="Calibri" w:hAnsi="Century Gothic"/>
          <w:lang w:val="fr-FR"/>
        </w:rPr>
        <w:t>.</w:t>
      </w:r>
    </w:p>
    <w:p w14:paraId="0825433C" w14:textId="77777777" w:rsidR="001E420F" w:rsidRPr="00A40EED" w:rsidRDefault="007E74D4">
      <w:pPr>
        <w:rPr>
          <w:rFonts w:ascii="Century Gothic" w:hAnsi="Century Gothic"/>
          <w:lang w:val="fr-FR"/>
        </w:rPr>
      </w:pPr>
      <w:r w:rsidRPr="00A40EED">
        <w:rPr>
          <w:rFonts w:ascii="Century Gothic" w:hAnsi="Century Gothic"/>
          <w:lang w:val="fr-FR"/>
        </w:rPr>
        <w:br w:type="page"/>
      </w:r>
    </w:p>
    <w:p w14:paraId="1890F9AA" w14:textId="77777777" w:rsidR="001E420F" w:rsidRPr="00A40EED" w:rsidRDefault="007E74D4">
      <w:pPr>
        <w:pStyle w:val="Heading1"/>
        <w:rPr>
          <w:rFonts w:ascii="Century Gothic" w:hAnsi="Century Gothic"/>
          <w:lang w:val="fr-FR"/>
        </w:rPr>
      </w:pPr>
      <w:r w:rsidRPr="00A40EED">
        <w:rPr>
          <w:rFonts w:ascii="Century Gothic" w:eastAsia="Calibri" w:hAnsi="Century Gothic"/>
          <w:lang w:val="fr-FR"/>
        </w:rPr>
        <w:t xml:space="preserve">4. Scénario </w:t>
      </w:r>
      <w:proofErr w:type="spellStart"/>
      <w:r w:rsidRPr="00A40EED">
        <w:rPr>
          <w:rFonts w:ascii="Century Gothic" w:eastAsia="Calibri" w:hAnsi="Century Gothic"/>
          <w:lang w:val="fr-FR"/>
        </w:rPr>
        <w:t>XWorm</w:t>
      </w:r>
      <w:proofErr w:type="spellEnd"/>
    </w:p>
    <w:p w14:paraId="0CC6B053" w14:textId="77777777" w:rsidR="001E420F" w:rsidRPr="00A40EED" w:rsidRDefault="007E74D4">
      <w:pPr>
        <w:pStyle w:val="Heading2"/>
        <w:rPr>
          <w:rFonts w:ascii="Century Gothic" w:hAnsi="Century Gothic"/>
          <w:lang w:val="fr-FR"/>
        </w:rPr>
      </w:pPr>
      <w:r w:rsidRPr="00A40EED">
        <w:rPr>
          <w:rFonts w:ascii="Century Gothic" w:eastAsia="Calibri" w:hAnsi="Century Gothic"/>
          <w:lang w:val="fr-FR"/>
        </w:rPr>
        <w:t>4.1 Démarche d'analyse statique</w:t>
      </w:r>
    </w:p>
    <w:p w14:paraId="3D671128"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Le scénario </w:t>
      </w:r>
      <w:proofErr w:type="spellStart"/>
      <w:r w:rsidRPr="00A40EED">
        <w:rPr>
          <w:rFonts w:ascii="Century Gothic" w:eastAsia="Calibri" w:hAnsi="Century Gothic"/>
          <w:lang w:val="fr-FR"/>
        </w:rPr>
        <w:t>XWorm</w:t>
      </w:r>
      <w:proofErr w:type="spellEnd"/>
      <w:r w:rsidRPr="00A40EED">
        <w:rPr>
          <w:rFonts w:ascii="Century Gothic" w:eastAsia="Calibri" w:hAnsi="Century Gothic"/>
          <w:lang w:val="fr-FR"/>
        </w:rPr>
        <w:t xml:space="preserve"> ne contient qu'un binaire. L'objectif est donc de tirer le maximum d'informations de sa structure sans lancer le programme. La première passe calcule le SHA-256, identifie le format PE/.NET, relève le timestamp de compilation et lit les métadonnées de version. Une seconde passe extrait les chaînes ASCII et UTF-16, les user strings .NET et les noms d'API. Une troisième passe compare ces observations aux rapports publics associés au même hash.</w:t>
      </w:r>
    </w:p>
    <w:p w14:paraId="3609FD6E"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Le SHA-256 est </w:t>
      </w:r>
      <w:r w:rsidRPr="00A40EED">
        <w:rPr>
          <w:rFonts w:ascii="Century Gothic" w:eastAsia="Courier New" w:hAnsi="Century Gothic"/>
          <w:sz w:val="18"/>
          <w:lang w:val="fr-FR"/>
        </w:rPr>
        <w:t>ced525930c76834184b4e194077c8c4e7342b3323544365b714943519a0f92af</w:t>
      </w:r>
      <w:r w:rsidRPr="00A40EED">
        <w:rPr>
          <w:rFonts w:ascii="Century Gothic" w:eastAsia="Calibri" w:hAnsi="Century Gothic"/>
          <w:lang w:val="fr-FR"/>
        </w:rPr>
        <w:t xml:space="preserve">. </w:t>
      </w:r>
      <w:proofErr w:type="gramStart"/>
      <w:r w:rsidRPr="00A40EED">
        <w:rPr>
          <w:rFonts w:ascii="Century Gothic" w:eastAsia="Courier New" w:hAnsi="Century Gothic"/>
          <w:sz w:val="18"/>
          <w:lang w:val="fr-FR"/>
        </w:rPr>
        <w:t>file</w:t>
      </w:r>
      <w:proofErr w:type="gramEnd"/>
      <w:r w:rsidRPr="00A40EED">
        <w:rPr>
          <w:rFonts w:ascii="Century Gothic" w:eastAsia="Calibri" w:hAnsi="Century Gothic"/>
          <w:lang w:val="fr-FR"/>
        </w:rPr>
        <w:t xml:space="preserve"> identifie un PE32 GUI Intel 80386 et une </w:t>
      </w:r>
      <w:proofErr w:type="spellStart"/>
      <w:r w:rsidRPr="00A40EED">
        <w:rPr>
          <w:rFonts w:ascii="Century Gothic" w:eastAsia="Calibri" w:hAnsi="Century Gothic"/>
          <w:lang w:val="fr-FR"/>
        </w:rPr>
        <w:t>assembly</w:t>
      </w:r>
      <w:proofErr w:type="spellEnd"/>
      <w:r w:rsidRPr="00A40EED">
        <w:rPr>
          <w:rFonts w:ascii="Century Gothic" w:eastAsia="Calibri" w:hAnsi="Century Gothic"/>
          <w:lang w:val="fr-FR"/>
        </w:rPr>
        <w:t xml:space="preserve"> Mono/.NET. Le timestamp PE vaut </w:t>
      </w:r>
      <w:r w:rsidRPr="00A40EED">
        <w:rPr>
          <w:rFonts w:ascii="Century Gothic" w:eastAsia="Courier New" w:hAnsi="Century Gothic"/>
          <w:sz w:val="18"/>
          <w:lang w:val="fr-FR"/>
        </w:rPr>
        <w:t xml:space="preserve">2024-02-25 </w:t>
      </w:r>
      <w:proofErr w:type="gramStart"/>
      <w:r w:rsidRPr="00A40EED">
        <w:rPr>
          <w:rFonts w:ascii="Century Gothic" w:eastAsia="Courier New" w:hAnsi="Century Gothic"/>
          <w:sz w:val="18"/>
          <w:lang w:val="fr-FR"/>
        </w:rPr>
        <w:t>22:53:</w:t>
      </w:r>
      <w:proofErr w:type="gramEnd"/>
      <w:r w:rsidRPr="00A40EED">
        <w:rPr>
          <w:rFonts w:ascii="Century Gothic" w:eastAsia="Courier New" w:hAnsi="Century Gothic"/>
          <w:sz w:val="18"/>
          <w:lang w:val="fr-FR"/>
        </w:rPr>
        <w:t>40 UTC</w:t>
      </w:r>
      <w:r w:rsidRPr="00A40EED">
        <w:rPr>
          <w:rFonts w:ascii="Century Gothic" w:eastAsia="Calibri" w:hAnsi="Century Gothic"/>
          <w:lang w:val="fr-FR"/>
        </w:rPr>
        <w:t>. Ce champ est utile pour regrouper des échantillons, mais il n'est pas une preuve absolue de date de création : un développeur ou un packer peut le modifier.</w:t>
      </w:r>
    </w:p>
    <w:p w14:paraId="384C2CE5" w14:textId="77777777" w:rsidR="001E420F" w:rsidRPr="00A40EED" w:rsidRDefault="007E74D4">
      <w:pPr>
        <w:pStyle w:val="Heading2"/>
        <w:rPr>
          <w:rFonts w:ascii="Century Gothic" w:hAnsi="Century Gothic"/>
          <w:lang w:val="fr-FR"/>
        </w:rPr>
      </w:pPr>
      <w:r w:rsidRPr="00A40EED">
        <w:rPr>
          <w:rFonts w:ascii="Century Gothic" w:eastAsia="Calibri" w:hAnsi="Century Gothic"/>
          <w:lang w:val="fr-FR"/>
        </w:rPr>
        <w:t>4.2 Usurpation d'identité</w:t>
      </w:r>
    </w:p>
    <w:p w14:paraId="5D630F0D"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Les informations de version annoncent </w:t>
      </w:r>
      <w:r w:rsidRPr="00A40EED">
        <w:rPr>
          <w:rFonts w:ascii="Century Gothic" w:eastAsia="Courier New" w:hAnsi="Century Gothic"/>
          <w:sz w:val="18"/>
          <w:lang w:val="fr-FR"/>
        </w:rPr>
        <w:t>Adobe Inc.</w:t>
      </w:r>
      <w:r w:rsidRPr="00A40EED">
        <w:rPr>
          <w:rFonts w:ascii="Century Gothic" w:eastAsia="Calibri" w:hAnsi="Century Gothic"/>
          <w:lang w:val="fr-FR"/>
        </w:rPr>
        <w:t xml:space="preserve">, </w:t>
      </w:r>
      <w:r w:rsidRPr="00A40EED">
        <w:rPr>
          <w:rFonts w:ascii="Century Gothic" w:eastAsia="Courier New" w:hAnsi="Century Gothic"/>
          <w:sz w:val="18"/>
          <w:lang w:val="fr-FR"/>
        </w:rPr>
        <w:t>Adobe Installer</w:t>
      </w:r>
      <w:r w:rsidRPr="00A40EED">
        <w:rPr>
          <w:rFonts w:ascii="Century Gothic" w:eastAsia="Calibri" w:hAnsi="Century Gothic"/>
          <w:lang w:val="fr-FR"/>
        </w:rPr>
        <w:t xml:space="preserve">, le fichier interne </w:t>
      </w:r>
      <w:r w:rsidRPr="00A40EED">
        <w:rPr>
          <w:rFonts w:ascii="Century Gothic" w:eastAsia="Courier New" w:hAnsi="Century Gothic"/>
          <w:sz w:val="18"/>
          <w:lang w:val="fr-FR"/>
        </w:rPr>
        <w:t>xWmDDA.exe</w:t>
      </w:r>
      <w:r w:rsidRPr="00A40EED">
        <w:rPr>
          <w:rFonts w:ascii="Century Gothic" w:eastAsia="Calibri" w:hAnsi="Century Gothic"/>
          <w:lang w:val="fr-FR"/>
        </w:rPr>
        <w:t xml:space="preserve"> et la version </w:t>
      </w:r>
      <w:r w:rsidRPr="00A40EED">
        <w:rPr>
          <w:rFonts w:ascii="Century Gothic" w:eastAsia="Courier New" w:hAnsi="Century Gothic"/>
          <w:sz w:val="18"/>
          <w:lang w:val="fr-FR"/>
        </w:rPr>
        <w:t>2.12.0.20</w:t>
      </w:r>
      <w:r w:rsidRPr="00A40EED">
        <w:rPr>
          <w:rFonts w:ascii="Century Gothic" w:eastAsia="Calibri" w:hAnsi="Century Gothic"/>
          <w:lang w:val="fr-FR"/>
        </w:rPr>
        <w:t xml:space="preserve">. Ces champs ne sont pas signés ni validés par </w:t>
      </w:r>
      <w:proofErr w:type="gramStart"/>
      <w:r w:rsidRPr="00A40EED">
        <w:rPr>
          <w:rFonts w:ascii="Century Gothic" w:eastAsia="Calibri" w:hAnsi="Century Gothic"/>
          <w:lang w:val="fr-FR"/>
        </w:rPr>
        <w:t>Adobe;</w:t>
      </w:r>
      <w:proofErr w:type="gramEnd"/>
      <w:r w:rsidRPr="00A40EED">
        <w:rPr>
          <w:rFonts w:ascii="Century Gothic" w:eastAsia="Calibri" w:hAnsi="Century Gothic"/>
          <w:lang w:val="fr-FR"/>
        </w:rPr>
        <w:t xml:space="preserve"> ils sont de simples ressources PE contrôlées par l'auteur du malware. L'écart entre un nom d'échantillon </w:t>
      </w:r>
      <w:proofErr w:type="spellStart"/>
      <w:r w:rsidRPr="00A40EED">
        <w:rPr>
          <w:rFonts w:ascii="Century Gothic" w:eastAsia="Calibri" w:hAnsi="Century Gothic"/>
          <w:lang w:val="fr-FR"/>
        </w:rPr>
        <w:t>XWorm</w:t>
      </w:r>
      <w:proofErr w:type="spellEnd"/>
      <w:r w:rsidRPr="00A40EED">
        <w:rPr>
          <w:rFonts w:ascii="Century Gothic" w:eastAsia="Calibri" w:hAnsi="Century Gothic"/>
          <w:lang w:val="fr-FR"/>
        </w:rPr>
        <w:t xml:space="preserve">, un nom interne aléatoire et une identité Adobe est caractéristique d'une technique de </w:t>
      </w:r>
      <w:proofErr w:type="spellStart"/>
      <w:r w:rsidRPr="00A40EED">
        <w:rPr>
          <w:rFonts w:ascii="Century Gothic" w:eastAsia="Calibri" w:hAnsi="Century Gothic"/>
          <w:lang w:val="fr-FR"/>
        </w:rPr>
        <w:t>masquerading</w:t>
      </w:r>
      <w:proofErr w:type="spellEnd"/>
      <w:r w:rsidRPr="00A40EED">
        <w:rPr>
          <w:rFonts w:ascii="Century Gothic" w:eastAsia="Calibri" w:hAnsi="Century Gothic"/>
          <w:lang w:val="fr-FR"/>
        </w:rPr>
        <w:t>.</w:t>
      </w:r>
    </w:p>
    <w:p w14:paraId="3C4558F7" w14:textId="77777777" w:rsidR="001E420F" w:rsidRPr="00A40EED" w:rsidRDefault="007E74D4">
      <w:pPr>
        <w:pStyle w:val="Heading2"/>
        <w:rPr>
          <w:rFonts w:ascii="Century Gothic" w:hAnsi="Century Gothic"/>
          <w:lang w:val="fr-FR"/>
        </w:rPr>
      </w:pPr>
      <w:r w:rsidRPr="00A40EED">
        <w:rPr>
          <w:rFonts w:ascii="Century Gothic" w:eastAsia="Calibri" w:hAnsi="Century Gothic"/>
          <w:lang w:val="fr-FR"/>
        </w:rPr>
        <w:t>4.3 Anti-analyse et défense évasion</w:t>
      </w:r>
    </w:p>
    <w:p w14:paraId="4B72BD24"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L'extraction UTF-16 fait apparaître </w:t>
      </w:r>
      <w:r w:rsidRPr="00A40EED">
        <w:rPr>
          <w:rFonts w:ascii="Century Gothic" w:eastAsia="Courier New" w:hAnsi="Century Gothic"/>
          <w:sz w:val="18"/>
          <w:lang w:val="fr-FR"/>
        </w:rPr>
        <w:t>SbieDll.dll</w:t>
      </w:r>
      <w:r w:rsidRPr="00A40EED">
        <w:rPr>
          <w:rFonts w:ascii="Century Gothic" w:eastAsia="Calibri" w:hAnsi="Century Gothic"/>
          <w:lang w:val="fr-FR"/>
        </w:rPr>
        <w:t xml:space="preserve">, </w:t>
      </w:r>
      <w:r w:rsidRPr="00A40EED">
        <w:rPr>
          <w:rFonts w:ascii="Century Gothic" w:eastAsia="Courier New" w:hAnsi="Century Gothic"/>
          <w:sz w:val="18"/>
          <w:lang w:val="fr-FR"/>
        </w:rPr>
        <w:t>VirtualBox</w:t>
      </w:r>
      <w:r w:rsidRPr="00A40EED">
        <w:rPr>
          <w:rFonts w:ascii="Century Gothic" w:eastAsia="Calibri" w:hAnsi="Century Gothic"/>
          <w:lang w:val="fr-FR"/>
        </w:rPr>
        <w:t xml:space="preserve">, </w:t>
      </w:r>
      <w:proofErr w:type="spellStart"/>
      <w:r w:rsidRPr="00A40EED">
        <w:rPr>
          <w:rFonts w:ascii="Century Gothic" w:eastAsia="Courier New" w:hAnsi="Century Gothic"/>
          <w:sz w:val="18"/>
          <w:lang w:val="fr-FR"/>
        </w:rPr>
        <w:t>vmware</w:t>
      </w:r>
      <w:proofErr w:type="spellEnd"/>
      <w:r w:rsidRPr="00A40EED">
        <w:rPr>
          <w:rFonts w:ascii="Century Gothic" w:eastAsia="Calibri" w:hAnsi="Century Gothic"/>
          <w:lang w:val="fr-FR"/>
        </w:rPr>
        <w:t xml:space="preserve">, </w:t>
      </w:r>
      <w:r w:rsidRPr="00A40EED">
        <w:rPr>
          <w:rFonts w:ascii="Century Gothic" w:eastAsia="Courier New" w:hAnsi="Century Gothic"/>
          <w:sz w:val="18"/>
          <w:lang w:val="fr-FR"/>
        </w:rPr>
        <w:t>VIRTUAL</w:t>
      </w:r>
      <w:r w:rsidRPr="00A40EED">
        <w:rPr>
          <w:rFonts w:ascii="Century Gothic" w:eastAsia="Calibri" w:hAnsi="Century Gothic"/>
          <w:lang w:val="fr-FR"/>
        </w:rPr>
        <w:t xml:space="preserve">, les propriétés WMI </w:t>
      </w:r>
      <w:r w:rsidRPr="00A40EED">
        <w:rPr>
          <w:rFonts w:ascii="Century Gothic" w:eastAsia="Courier New" w:hAnsi="Century Gothic"/>
          <w:sz w:val="18"/>
          <w:lang w:val="fr-FR"/>
        </w:rPr>
        <w:t>Manufacturer</w:t>
      </w:r>
      <w:r w:rsidRPr="00A40EED">
        <w:rPr>
          <w:rFonts w:ascii="Century Gothic" w:eastAsia="Calibri" w:hAnsi="Century Gothic"/>
          <w:lang w:val="fr-FR"/>
        </w:rPr>
        <w:t xml:space="preserve">, </w:t>
      </w:r>
      <w:r w:rsidRPr="00A40EED">
        <w:rPr>
          <w:rFonts w:ascii="Century Gothic" w:eastAsia="Courier New" w:hAnsi="Century Gothic"/>
          <w:sz w:val="18"/>
          <w:lang w:val="fr-FR"/>
        </w:rPr>
        <w:t>Model</w:t>
      </w:r>
      <w:r w:rsidRPr="00A40EED">
        <w:rPr>
          <w:rFonts w:ascii="Century Gothic" w:eastAsia="Calibri" w:hAnsi="Century Gothic"/>
          <w:lang w:val="fr-FR"/>
        </w:rPr>
        <w:t xml:space="preserve"> et </w:t>
      </w:r>
      <w:r w:rsidRPr="00A40EED">
        <w:rPr>
          <w:rFonts w:ascii="Century Gothic" w:eastAsia="Courier New" w:hAnsi="Century Gothic"/>
          <w:sz w:val="18"/>
          <w:lang w:val="fr-FR"/>
        </w:rPr>
        <w:t>Win32_Processor.deviceid="CPU0"</w:t>
      </w:r>
      <w:r w:rsidRPr="00A40EED">
        <w:rPr>
          <w:rFonts w:ascii="Century Gothic" w:eastAsia="Calibri" w:hAnsi="Century Gothic"/>
          <w:lang w:val="fr-FR"/>
        </w:rPr>
        <w:t xml:space="preserve">. Ces marqueurs correspondent à cinq familles de vérifications anti-analyse recensées dans le scénario : présence de </w:t>
      </w:r>
      <w:proofErr w:type="spellStart"/>
      <w:r w:rsidRPr="00A40EED">
        <w:rPr>
          <w:rFonts w:ascii="Century Gothic" w:eastAsia="Calibri" w:hAnsi="Century Gothic"/>
          <w:lang w:val="fr-FR"/>
        </w:rPr>
        <w:t>Sandboxie</w:t>
      </w:r>
      <w:proofErr w:type="spellEnd"/>
      <w:r w:rsidRPr="00A40EED">
        <w:rPr>
          <w:rFonts w:ascii="Century Gothic" w:eastAsia="Calibri" w:hAnsi="Century Gothic"/>
          <w:lang w:val="fr-FR"/>
        </w:rPr>
        <w:t>, nom de plateforme VirtualBox, nom VMware, fabricant/modèle de la machine et caractéristiques du processeur. Leur objectif est d'adapter ou interrompre l'exécution lorsqu'un environnement de laboratoire est détecté.</w:t>
      </w:r>
    </w:p>
    <w:p w14:paraId="0BCEFDE0"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La chaîne PowerShell </w:t>
      </w:r>
      <w:r w:rsidRPr="00A40EED">
        <w:rPr>
          <w:rFonts w:ascii="Century Gothic" w:eastAsia="Courier New" w:hAnsi="Century Gothic"/>
          <w:sz w:val="18"/>
          <w:lang w:val="fr-FR"/>
        </w:rPr>
        <w:t>Add-</w:t>
      </w:r>
      <w:proofErr w:type="spellStart"/>
      <w:r w:rsidRPr="00A40EED">
        <w:rPr>
          <w:rFonts w:ascii="Century Gothic" w:eastAsia="Courier New" w:hAnsi="Century Gothic"/>
          <w:sz w:val="18"/>
          <w:lang w:val="fr-FR"/>
        </w:rPr>
        <w:t>MpPreference</w:t>
      </w:r>
      <w:proofErr w:type="spellEnd"/>
      <w:r w:rsidRPr="00A40EED">
        <w:rPr>
          <w:rFonts w:ascii="Century Gothic" w:eastAsia="Courier New" w:hAnsi="Century Gothic"/>
          <w:sz w:val="18"/>
          <w:lang w:val="fr-FR"/>
        </w:rPr>
        <w:t xml:space="preserve"> -</w:t>
      </w:r>
      <w:proofErr w:type="spellStart"/>
      <w:r w:rsidRPr="00A40EED">
        <w:rPr>
          <w:rFonts w:ascii="Century Gothic" w:eastAsia="Courier New" w:hAnsi="Century Gothic"/>
          <w:sz w:val="18"/>
          <w:lang w:val="fr-FR"/>
        </w:rPr>
        <w:t>ExclusionProcess</w:t>
      </w:r>
      <w:proofErr w:type="spellEnd"/>
      <w:r w:rsidRPr="00A40EED">
        <w:rPr>
          <w:rFonts w:ascii="Century Gothic" w:eastAsia="Calibri" w:hAnsi="Century Gothic"/>
          <w:lang w:val="fr-FR"/>
        </w:rPr>
        <w:t xml:space="preserve"> indique une tentative d'ajouter un processus aux exclusions Microsoft Defender. L'API </w:t>
      </w:r>
      <w:proofErr w:type="spellStart"/>
      <w:r w:rsidRPr="00A40EED">
        <w:rPr>
          <w:rFonts w:ascii="Century Gothic" w:eastAsia="Courier New" w:hAnsi="Century Gothic"/>
          <w:sz w:val="18"/>
          <w:lang w:val="fr-FR"/>
        </w:rPr>
        <w:t>RtlSetProcessIsCritical</w:t>
      </w:r>
      <w:proofErr w:type="spellEnd"/>
      <w:r w:rsidRPr="00A40EED">
        <w:rPr>
          <w:rFonts w:ascii="Century Gothic" w:eastAsia="Calibri" w:hAnsi="Century Gothic"/>
          <w:lang w:val="fr-FR"/>
        </w:rPr>
        <w:t xml:space="preserve"> cherche à rendre l'arrêt du processus plus risqué pour le système. Ces éléments relèvent de l'évasion de défense, même si leur succès effectif n'est pas démontré sans exécution.</w:t>
      </w:r>
    </w:p>
    <w:p w14:paraId="1EEE2E27" w14:textId="77777777" w:rsidR="001E420F" w:rsidRPr="00A40EED" w:rsidRDefault="007E74D4">
      <w:pPr>
        <w:pStyle w:val="Heading2"/>
        <w:rPr>
          <w:rFonts w:ascii="Century Gothic" w:hAnsi="Century Gothic"/>
          <w:lang w:val="fr-FR"/>
        </w:rPr>
      </w:pPr>
      <w:r w:rsidRPr="00A40EED">
        <w:rPr>
          <w:rFonts w:ascii="Century Gothic" w:eastAsia="Calibri" w:hAnsi="Century Gothic"/>
          <w:lang w:val="fr-FR"/>
        </w:rPr>
        <w:t>4.4 Persistance, configuration et capacités</w:t>
      </w:r>
    </w:p>
    <w:p w14:paraId="326D555A"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La classe </w:t>
      </w:r>
      <w:proofErr w:type="spellStart"/>
      <w:r w:rsidRPr="00A40EED">
        <w:rPr>
          <w:rFonts w:ascii="Century Gothic" w:eastAsia="Courier New" w:hAnsi="Century Gothic"/>
          <w:sz w:val="18"/>
          <w:lang w:val="fr-FR"/>
        </w:rPr>
        <w:t>RijndaelManaged</w:t>
      </w:r>
      <w:proofErr w:type="spellEnd"/>
      <w:r w:rsidRPr="00A40EED">
        <w:rPr>
          <w:rFonts w:ascii="Century Gothic" w:eastAsia="Calibri" w:hAnsi="Century Gothic"/>
          <w:lang w:val="fr-FR"/>
        </w:rPr>
        <w:t xml:space="preserve"> montre l'utilisation de l'implémentation .NET de </w:t>
      </w:r>
      <w:proofErr w:type="spellStart"/>
      <w:r w:rsidRPr="00A40EED">
        <w:rPr>
          <w:rFonts w:ascii="Century Gothic" w:eastAsia="Calibri" w:hAnsi="Century Gothic"/>
          <w:lang w:val="fr-FR"/>
        </w:rPr>
        <w:t>Rijndael</w:t>
      </w:r>
      <w:proofErr w:type="spellEnd"/>
      <w:r w:rsidRPr="00A40EED">
        <w:rPr>
          <w:rFonts w:ascii="Century Gothic" w:eastAsia="Calibri" w:hAnsi="Century Gothic"/>
          <w:lang w:val="fr-FR"/>
        </w:rPr>
        <w:t xml:space="preserve">, couramment employée en mode AES. La chaîne </w:t>
      </w:r>
      <w:r w:rsidRPr="00A40EED">
        <w:rPr>
          <w:rFonts w:ascii="Century Gothic" w:eastAsia="Courier New" w:hAnsi="Century Gothic"/>
          <w:sz w:val="18"/>
          <w:lang w:val="fr-FR"/>
        </w:rPr>
        <w:t>8xTJ0EKPuiQsJVaT</w:t>
      </w:r>
      <w:r w:rsidRPr="00A40EED">
        <w:rPr>
          <w:rFonts w:ascii="Century Gothic" w:eastAsia="Calibri" w:hAnsi="Century Gothic"/>
          <w:lang w:val="fr-FR"/>
        </w:rPr>
        <w:t xml:space="preserve"> est la valeur </w:t>
      </w:r>
      <w:proofErr w:type="spellStart"/>
      <w:r w:rsidRPr="00A40EED">
        <w:rPr>
          <w:rFonts w:ascii="Century Gothic" w:eastAsia="Calibri" w:hAnsi="Century Gothic"/>
          <w:lang w:val="fr-FR"/>
        </w:rPr>
        <w:t>hardcodée</w:t>
      </w:r>
      <w:proofErr w:type="spellEnd"/>
      <w:r w:rsidRPr="00A40EED">
        <w:rPr>
          <w:rFonts w:ascii="Century Gothic" w:eastAsia="Calibri" w:hAnsi="Century Gothic"/>
          <w:lang w:val="fr-FR"/>
        </w:rPr>
        <w:t xml:space="preserve"> associée au déchiffrement de configuration dans l'échantillon analysé. Il faut distinguer l'algorithme de la clé : </w:t>
      </w:r>
      <w:proofErr w:type="spellStart"/>
      <w:r w:rsidRPr="00A40EED">
        <w:rPr>
          <w:rFonts w:ascii="Century Gothic" w:eastAsia="Courier New" w:hAnsi="Century Gothic"/>
          <w:sz w:val="18"/>
          <w:lang w:val="fr-FR"/>
        </w:rPr>
        <w:t>RijndaelManaged</w:t>
      </w:r>
      <w:proofErr w:type="spellEnd"/>
      <w:r w:rsidRPr="00A40EED">
        <w:rPr>
          <w:rFonts w:ascii="Century Gothic" w:eastAsia="Calibri" w:hAnsi="Century Gothic"/>
          <w:lang w:val="fr-FR"/>
        </w:rPr>
        <w:t xml:space="preserve"> décrit la primitive cryptographique, tandis que la chaîne est le secret embarqué utilisé par cette variante.</w:t>
      </w:r>
    </w:p>
    <w:p w14:paraId="2770269A" w14:textId="77777777" w:rsidR="001E420F" w:rsidRPr="00A40EED" w:rsidRDefault="007E74D4">
      <w:pPr>
        <w:rPr>
          <w:rFonts w:ascii="Century Gothic" w:hAnsi="Century Gothic"/>
          <w:lang w:val="fr-FR"/>
        </w:rPr>
      </w:pPr>
      <w:r w:rsidRPr="00A40EED">
        <w:rPr>
          <w:rFonts w:ascii="Century Gothic" w:eastAsia="Courier New" w:hAnsi="Century Gothic"/>
          <w:sz w:val="18"/>
          <w:lang w:val="fr-FR"/>
        </w:rPr>
        <w:t>SetWindowsHookEx</w:t>
      </w:r>
      <w:r w:rsidRPr="00A40EED">
        <w:rPr>
          <w:rFonts w:ascii="Century Gothic" w:eastAsia="Calibri" w:hAnsi="Century Gothic"/>
          <w:lang w:val="fr-FR"/>
        </w:rPr>
        <w:t xml:space="preserve"> est l'API Windows utilisée pour installer un </w:t>
      </w:r>
      <w:proofErr w:type="spellStart"/>
      <w:r w:rsidRPr="00A40EED">
        <w:rPr>
          <w:rFonts w:ascii="Century Gothic" w:eastAsia="Calibri" w:hAnsi="Century Gothic"/>
          <w:lang w:val="fr-FR"/>
        </w:rPr>
        <w:t>hook</w:t>
      </w:r>
      <w:proofErr w:type="spellEnd"/>
      <w:r w:rsidRPr="00A40EED">
        <w:rPr>
          <w:rFonts w:ascii="Century Gothic" w:eastAsia="Calibri" w:hAnsi="Century Gothic"/>
          <w:lang w:val="fr-FR"/>
        </w:rPr>
        <w:t xml:space="preserve"> clavier bas niveau. Sa présence, associée aux routines de traitement clavier du binaire, justifie l'objectif de </w:t>
      </w:r>
      <w:proofErr w:type="spellStart"/>
      <w:r w:rsidRPr="00A40EED">
        <w:rPr>
          <w:rFonts w:ascii="Century Gothic" w:eastAsia="Calibri" w:hAnsi="Century Gothic"/>
          <w:lang w:val="fr-FR"/>
        </w:rPr>
        <w:t>keylogging</w:t>
      </w:r>
      <w:proofErr w:type="spellEnd"/>
      <w:r w:rsidRPr="00A40EED">
        <w:rPr>
          <w:rFonts w:ascii="Century Gothic" w:eastAsia="Calibri" w:hAnsi="Century Gothic"/>
          <w:lang w:val="fr-FR"/>
        </w:rPr>
        <w:t xml:space="preserve">. Les chaînes </w:t>
      </w:r>
      <w:r w:rsidRPr="00A40EED">
        <w:rPr>
          <w:rFonts w:ascii="Century Gothic" w:eastAsia="Courier New" w:hAnsi="Century Gothic"/>
          <w:sz w:val="18"/>
          <w:lang w:val="fr-FR"/>
        </w:rPr>
        <w:t>USB.exe</w:t>
      </w:r>
      <w:r w:rsidRPr="00A40EED">
        <w:rPr>
          <w:rFonts w:ascii="Century Gothic" w:eastAsia="Calibri" w:hAnsi="Century Gothic"/>
          <w:lang w:val="fr-FR"/>
        </w:rPr>
        <w:t xml:space="preserve"> et </w:t>
      </w:r>
      <w:r w:rsidRPr="00A40EED">
        <w:rPr>
          <w:rFonts w:ascii="Century Gothic" w:eastAsia="Courier New" w:hAnsi="Century Gothic"/>
          <w:sz w:val="18"/>
          <w:lang w:val="fr-FR"/>
        </w:rPr>
        <w:t>*.</w:t>
      </w:r>
      <w:proofErr w:type="spellStart"/>
      <w:r w:rsidRPr="00A40EED">
        <w:rPr>
          <w:rFonts w:ascii="Century Gothic" w:eastAsia="Courier New" w:hAnsi="Century Gothic"/>
          <w:sz w:val="18"/>
          <w:lang w:val="fr-FR"/>
        </w:rPr>
        <w:t>lnk</w:t>
      </w:r>
      <w:proofErr w:type="spellEnd"/>
      <w:r w:rsidRPr="00A40EED">
        <w:rPr>
          <w:rFonts w:ascii="Century Gothic" w:eastAsia="Calibri" w:hAnsi="Century Gothic"/>
          <w:lang w:val="fr-FR"/>
        </w:rPr>
        <w:t xml:space="preserve"> décrivent la réplication sur support amovible et la création de raccourcis destinés à déclencher la copie malveillante. </w:t>
      </w:r>
      <w:proofErr w:type="spellStart"/>
      <w:r w:rsidRPr="00A40EED">
        <w:rPr>
          <w:rFonts w:ascii="Century Gothic" w:eastAsia="Courier New" w:hAnsi="Century Gothic"/>
          <w:sz w:val="18"/>
          <w:lang w:val="fr-FR"/>
        </w:rPr>
        <w:t>ShowSuperHidden</w:t>
      </w:r>
      <w:proofErr w:type="spellEnd"/>
      <w:r w:rsidRPr="00A40EED">
        <w:rPr>
          <w:rFonts w:ascii="Century Gothic" w:eastAsia="Calibri" w:hAnsi="Century Gothic"/>
          <w:lang w:val="fr-FR"/>
        </w:rPr>
        <w:t xml:space="preserve"> correspond à un réglage Explorer qui contrôle l'affichage des fichiers </w:t>
      </w:r>
      <w:proofErr w:type="gramStart"/>
      <w:r w:rsidRPr="00A40EED">
        <w:rPr>
          <w:rFonts w:ascii="Century Gothic" w:eastAsia="Calibri" w:hAnsi="Century Gothic"/>
          <w:lang w:val="fr-FR"/>
        </w:rPr>
        <w:t>protégés;</w:t>
      </w:r>
      <w:proofErr w:type="gramEnd"/>
      <w:r w:rsidRPr="00A40EED">
        <w:rPr>
          <w:rFonts w:ascii="Century Gothic" w:eastAsia="Calibri" w:hAnsi="Century Gothic"/>
          <w:lang w:val="fr-FR"/>
        </w:rPr>
        <w:t xml:space="preserve"> sa modification aide à masquer les fichiers déposés.</w:t>
      </w:r>
    </w:p>
    <w:p w14:paraId="1485B1AC"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Le rapport ANY.RUN du même SHA-256 confirme la copie </w:t>
      </w:r>
      <w:r w:rsidRPr="00A40EED">
        <w:rPr>
          <w:rFonts w:ascii="Century Gothic" w:eastAsia="Courier New" w:hAnsi="Century Gothic"/>
          <w:sz w:val="18"/>
          <w:lang w:val="fr-FR"/>
        </w:rPr>
        <w:t>C:\Users\admin\AppData\Roaming\WmiPrvSE.exe</w:t>
      </w:r>
      <w:r w:rsidRPr="00A40EED">
        <w:rPr>
          <w:rFonts w:ascii="Century Gothic" w:eastAsia="Calibri" w:hAnsi="Century Gothic"/>
          <w:lang w:val="fr-FR"/>
        </w:rPr>
        <w:t xml:space="preserve"> et la création d'une tâche planifiée nommée </w:t>
      </w:r>
      <w:proofErr w:type="spellStart"/>
      <w:r w:rsidRPr="00A40EED">
        <w:rPr>
          <w:rFonts w:ascii="Century Gothic" w:eastAsia="Courier New" w:hAnsi="Century Gothic"/>
          <w:sz w:val="18"/>
          <w:lang w:val="fr-FR"/>
        </w:rPr>
        <w:t>WmiPrvSE</w:t>
      </w:r>
      <w:proofErr w:type="spellEnd"/>
      <w:r w:rsidRPr="00A40EED">
        <w:rPr>
          <w:rFonts w:ascii="Century Gothic" w:eastAsia="Calibri" w:hAnsi="Century Gothic"/>
          <w:lang w:val="fr-FR"/>
        </w:rPr>
        <w:t xml:space="preserve">. Le choix du nom imite </w:t>
      </w:r>
      <w:r w:rsidRPr="00A40EED">
        <w:rPr>
          <w:rFonts w:ascii="Century Gothic" w:eastAsia="Courier New" w:hAnsi="Century Gothic"/>
          <w:sz w:val="18"/>
          <w:lang w:val="fr-FR"/>
        </w:rPr>
        <w:t>WmiPrvSE.exe</w:t>
      </w:r>
      <w:r w:rsidRPr="00A40EED">
        <w:rPr>
          <w:rFonts w:ascii="Century Gothic" w:eastAsia="Calibri" w:hAnsi="Century Gothic"/>
          <w:lang w:val="fr-FR"/>
        </w:rPr>
        <w:t xml:space="preserve">, processus légitime de Windows, mais le chemin </w:t>
      </w:r>
      <w:proofErr w:type="spellStart"/>
      <w:r w:rsidRPr="00A40EED">
        <w:rPr>
          <w:rFonts w:ascii="Century Gothic" w:eastAsia="Calibri" w:hAnsi="Century Gothic"/>
          <w:lang w:val="fr-FR"/>
        </w:rPr>
        <w:t>AppData</w:t>
      </w:r>
      <w:proofErr w:type="spellEnd"/>
      <w:r w:rsidRPr="00A40EED">
        <w:rPr>
          <w:rFonts w:ascii="Century Gothic" w:eastAsia="Calibri" w:hAnsi="Century Gothic"/>
          <w:lang w:val="fr-FR"/>
        </w:rPr>
        <w:t xml:space="preserve"> et la tâche créée par un programme utilisateur ne correspondent pas au composant système normal.</w:t>
      </w:r>
    </w:p>
    <w:p w14:paraId="67FDD126" w14:textId="77777777" w:rsidR="001E420F" w:rsidRPr="00A40EED" w:rsidRDefault="007E74D4">
      <w:pPr>
        <w:keepNext/>
        <w:spacing w:before="100" w:after="40"/>
        <w:jc w:val="center"/>
        <w:rPr>
          <w:rFonts w:ascii="Century Gothic" w:hAnsi="Century Gothic"/>
        </w:rPr>
      </w:pPr>
      <w:r w:rsidRPr="00A40EED">
        <w:rPr>
          <w:rFonts w:ascii="Century Gothic" w:hAnsi="Century Gothic"/>
          <w:noProof/>
        </w:rPr>
        <w:drawing>
          <wp:inline distT="0" distB="0" distL="0" distR="0" wp14:anchorId="6DE6772A" wp14:editId="3D76899C">
            <wp:extent cx="6080759" cy="3264407"/>
            <wp:effectExtent l="0" t="0" r="0" b="0"/>
            <wp:docPr id="3" name="Picture 3" descr="Carte fonctionnelle du binaire XW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worm_behavior_map.png"/>
                    <pic:cNvPicPr/>
                  </pic:nvPicPr>
                  <pic:blipFill>
                    <a:blip r:embed="rId10"/>
                    <a:stretch>
                      <a:fillRect/>
                    </a:stretch>
                  </pic:blipFill>
                  <pic:spPr>
                    <a:xfrm>
                      <a:off x="0" y="0"/>
                      <a:ext cx="6080759" cy="3264407"/>
                    </a:xfrm>
                    <a:prstGeom prst="rect">
                      <a:avLst/>
                    </a:prstGeom>
                  </pic:spPr>
                </pic:pic>
              </a:graphicData>
            </a:graphic>
          </wp:inline>
        </w:drawing>
      </w:r>
    </w:p>
    <w:p w14:paraId="0F4D8B74" w14:textId="77777777" w:rsidR="001E420F" w:rsidRPr="00A40EED" w:rsidRDefault="007E74D4">
      <w:pPr>
        <w:pStyle w:val="Caption"/>
        <w:rPr>
          <w:rFonts w:ascii="Century Gothic" w:hAnsi="Century Gothic"/>
          <w:lang w:val="fr-FR"/>
        </w:rPr>
      </w:pPr>
      <w:r w:rsidRPr="00A40EED">
        <w:rPr>
          <w:rFonts w:ascii="Century Gothic" w:eastAsia="Calibri" w:hAnsi="Century Gothic"/>
          <w:lang w:val="fr-FR"/>
        </w:rPr>
        <w:t>Figure 3 - Fonctions observées statiquement et comportement confirmé par hash.</w:t>
      </w:r>
    </w:p>
    <w:p w14:paraId="2CEBA327" w14:textId="77777777" w:rsidR="001E420F" w:rsidRPr="00A40EED" w:rsidRDefault="007E74D4">
      <w:pPr>
        <w:pStyle w:val="Heading2"/>
        <w:rPr>
          <w:rFonts w:ascii="Century Gothic" w:hAnsi="Century Gothic"/>
          <w:lang w:val="fr-FR"/>
        </w:rPr>
      </w:pPr>
      <w:r w:rsidRPr="00A40EED">
        <w:rPr>
          <w:rFonts w:ascii="Century Gothic" w:eastAsia="Calibri" w:hAnsi="Century Gothic"/>
          <w:lang w:val="fr-FR"/>
        </w:rPr>
        <w:t>4.5 Commande et contrôle</w:t>
      </w:r>
    </w:p>
    <w:p w14:paraId="66DEE9FB"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La configuration recoupée pour le même hash contient trois adresses IP : </w:t>
      </w:r>
      <w:r w:rsidRPr="00A40EED">
        <w:rPr>
          <w:rFonts w:ascii="Century Gothic" w:eastAsia="Courier New" w:hAnsi="Century Gothic"/>
          <w:sz w:val="18"/>
          <w:lang w:val="fr-FR"/>
        </w:rPr>
        <w:t>185.117.250.169</w:t>
      </w:r>
      <w:r w:rsidRPr="00A40EED">
        <w:rPr>
          <w:rFonts w:ascii="Century Gothic" w:eastAsia="Calibri" w:hAnsi="Century Gothic"/>
          <w:lang w:val="fr-FR"/>
        </w:rPr>
        <w:t xml:space="preserve">, </w:t>
      </w:r>
      <w:r w:rsidRPr="00A40EED">
        <w:rPr>
          <w:rFonts w:ascii="Century Gothic" w:eastAsia="Courier New" w:hAnsi="Century Gothic"/>
          <w:sz w:val="18"/>
          <w:lang w:val="fr-FR"/>
        </w:rPr>
        <w:t>66.175.239.149</w:t>
      </w:r>
      <w:r w:rsidRPr="00A40EED">
        <w:rPr>
          <w:rFonts w:ascii="Century Gothic" w:eastAsia="Calibri" w:hAnsi="Century Gothic"/>
          <w:lang w:val="fr-FR"/>
        </w:rPr>
        <w:t xml:space="preserve"> et </w:t>
      </w:r>
      <w:r w:rsidRPr="00A40EED">
        <w:rPr>
          <w:rFonts w:ascii="Century Gothic" w:eastAsia="Courier New" w:hAnsi="Century Gothic"/>
          <w:sz w:val="18"/>
          <w:lang w:val="fr-FR"/>
        </w:rPr>
        <w:t>185.117.249.43</w:t>
      </w:r>
      <w:r w:rsidRPr="00A40EED">
        <w:rPr>
          <w:rFonts w:ascii="Century Gothic" w:eastAsia="Calibri" w:hAnsi="Century Gothic"/>
          <w:lang w:val="fr-FR"/>
        </w:rPr>
        <w:t xml:space="preserve">, toutes sur le port TCP </w:t>
      </w:r>
      <w:r w:rsidRPr="00A40EED">
        <w:rPr>
          <w:rFonts w:ascii="Century Gothic" w:eastAsia="Courier New" w:hAnsi="Century Gothic"/>
          <w:sz w:val="18"/>
          <w:lang w:val="fr-FR"/>
        </w:rPr>
        <w:t>7000</w:t>
      </w:r>
      <w:r w:rsidRPr="00A40EED">
        <w:rPr>
          <w:rFonts w:ascii="Century Gothic" w:eastAsia="Calibri" w:hAnsi="Century Gothic"/>
          <w:lang w:val="fr-FR"/>
        </w:rPr>
        <w:t xml:space="preserve">. Ces adresses ne sont pas présentées comme observées dans un PCAP local, car aucun PCAP </w:t>
      </w:r>
      <w:proofErr w:type="spellStart"/>
      <w:r w:rsidRPr="00A40EED">
        <w:rPr>
          <w:rFonts w:ascii="Century Gothic" w:eastAsia="Calibri" w:hAnsi="Century Gothic"/>
          <w:lang w:val="fr-FR"/>
        </w:rPr>
        <w:t>XWorm</w:t>
      </w:r>
      <w:proofErr w:type="spellEnd"/>
      <w:r w:rsidRPr="00A40EED">
        <w:rPr>
          <w:rFonts w:ascii="Century Gothic" w:eastAsia="Calibri" w:hAnsi="Century Gothic"/>
          <w:lang w:val="fr-FR"/>
        </w:rPr>
        <w:t xml:space="preserve"> n'est fourni. Elles proviennent de l'enrichissement de l'échantillon et doivent être bloquées, tout en gardant à l'esprit que l'infrastructure d'un RAT peut changer rapidement.</w:t>
      </w:r>
    </w:p>
    <w:p w14:paraId="10C321B8" w14:textId="77777777" w:rsidR="001E420F" w:rsidRPr="00A40EED" w:rsidRDefault="007E74D4">
      <w:pPr>
        <w:keepNext/>
        <w:spacing w:before="100" w:after="40"/>
        <w:jc w:val="center"/>
        <w:rPr>
          <w:rFonts w:ascii="Century Gothic" w:hAnsi="Century Gothic"/>
        </w:rPr>
      </w:pPr>
      <w:r w:rsidRPr="00A40EED">
        <w:rPr>
          <w:rFonts w:ascii="Century Gothic" w:hAnsi="Century Gothic"/>
          <w:noProof/>
        </w:rPr>
        <w:drawing>
          <wp:inline distT="0" distB="0" distL="0" distR="0" wp14:anchorId="0789E930" wp14:editId="50C37CCD">
            <wp:extent cx="6080759" cy="3040380"/>
            <wp:effectExtent l="0" t="0" r="0" b="0"/>
            <wp:docPr id="4" name="Picture 4" descr="Séparation entre observations locales et enrichissement XW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worm_evidence_hierarchy.png"/>
                    <pic:cNvPicPr/>
                  </pic:nvPicPr>
                  <pic:blipFill>
                    <a:blip r:embed="rId11"/>
                    <a:stretch>
                      <a:fillRect/>
                    </a:stretch>
                  </pic:blipFill>
                  <pic:spPr>
                    <a:xfrm>
                      <a:off x="0" y="0"/>
                      <a:ext cx="6080759" cy="3040380"/>
                    </a:xfrm>
                    <a:prstGeom prst="rect">
                      <a:avLst/>
                    </a:prstGeom>
                  </pic:spPr>
                </pic:pic>
              </a:graphicData>
            </a:graphic>
          </wp:inline>
        </w:drawing>
      </w:r>
    </w:p>
    <w:p w14:paraId="28F15A06" w14:textId="77777777" w:rsidR="001E420F" w:rsidRPr="00A40EED" w:rsidRDefault="007E74D4">
      <w:pPr>
        <w:pStyle w:val="Caption"/>
        <w:rPr>
          <w:rFonts w:ascii="Century Gothic" w:hAnsi="Century Gothic"/>
          <w:lang w:val="fr-FR"/>
        </w:rPr>
      </w:pPr>
      <w:r w:rsidRPr="00A40EED">
        <w:rPr>
          <w:rFonts w:ascii="Century Gothic" w:eastAsia="Calibri" w:hAnsi="Century Gothic"/>
          <w:lang w:val="fr-FR"/>
        </w:rPr>
        <w:t>Figure 4 - Hiérarchie des preuves utilisée pour ne pas surinterpréter l'analyse statique.</w:t>
      </w:r>
    </w:p>
    <w:p w14:paraId="59790ED4" w14:textId="77777777" w:rsidR="00A40EED" w:rsidRPr="00F936D1" w:rsidRDefault="00A40EED">
      <w:pPr>
        <w:spacing w:after="200" w:line="276" w:lineRule="auto"/>
        <w:rPr>
          <w:rFonts w:ascii="Century Gothic" w:eastAsia="Calibri" w:hAnsi="Century Gothic" w:cstheme="majorBidi"/>
          <w:b/>
          <w:bCs/>
          <w:color w:val="2E74B5"/>
          <w:sz w:val="26"/>
          <w:szCs w:val="26"/>
          <w:lang w:val="fr-FR"/>
        </w:rPr>
      </w:pPr>
      <w:r w:rsidRPr="00F936D1">
        <w:rPr>
          <w:rFonts w:ascii="Century Gothic" w:eastAsia="Calibri" w:hAnsi="Century Gothic"/>
          <w:lang w:val="fr-FR"/>
        </w:rPr>
        <w:br w:type="page"/>
      </w:r>
    </w:p>
    <w:p w14:paraId="4E176B46" w14:textId="599C3A65" w:rsidR="001E420F" w:rsidRPr="00A40EED" w:rsidRDefault="007E74D4">
      <w:pPr>
        <w:pStyle w:val="Heading2"/>
        <w:rPr>
          <w:rFonts w:ascii="Century Gothic" w:hAnsi="Century Gothic"/>
          <w:lang w:val="fr-FR"/>
        </w:rPr>
      </w:pPr>
      <w:r w:rsidRPr="00A40EED">
        <w:rPr>
          <w:rFonts w:ascii="Century Gothic" w:eastAsia="Calibri" w:hAnsi="Century Gothic"/>
          <w:lang w:val="fr-FR"/>
        </w:rPr>
        <w:t>4.6 Résultats et niveau de preuve</w:t>
      </w:r>
    </w:p>
    <w:tbl>
      <w:tblPr>
        <w:tblStyle w:val="TableGrid"/>
        <w:tblW w:w="9749" w:type="dxa"/>
        <w:jc w:val="center"/>
        <w:tblLayout w:type="fixed"/>
        <w:tblCellMar>
          <w:top w:w="90" w:type="dxa"/>
          <w:left w:w="120" w:type="dxa"/>
          <w:bottom w:w="90" w:type="dxa"/>
          <w:right w:w="120" w:type="dxa"/>
        </w:tblCellMar>
        <w:tblLook w:val="04A0" w:firstRow="1" w:lastRow="0" w:firstColumn="1" w:lastColumn="0" w:noHBand="0" w:noVBand="1"/>
      </w:tblPr>
      <w:tblGrid>
        <w:gridCol w:w="1800"/>
        <w:gridCol w:w="1700"/>
        <w:gridCol w:w="4200"/>
        <w:gridCol w:w="2049"/>
      </w:tblGrid>
      <w:tr w:rsidR="001E420F" w:rsidRPr="00A40EED" w14:paraId="1F8513F2" w14:textId="77777777">
        <w:trPr>
          <w:cantSplit/>
          <w:tblHeader/>
          <w:jc w:val="center"/>
        </w:trPr>
        <w:tc>
          <w:tcPr>
            <w:tcW w:w="1800" w:type="dxa"/>
            <w:shd w:val="clear" w:color="auto" w:fill="E8EEF5"/>
            <w:vAlign w:val="center"/>
          </w:tcPr>
          <w:p w14:paraId="737B4720" w14:textId="77777777" w:rsidR="001E420F" w:rsidRPr="00A40EED" w:rsidRDefault="007E74D4">
            <w:pPr>
              <w:spacing w:after="30" w:line="252" w:lineRule="auto"/>
              <w:rPr>
                <w:rFonts w:ascii="Century Gothic" w:hAnsi="Century Gothic"/>
              </w:rPr>
            </w:pPr>
            <w:proofErr w:type="spellStart"/>
            <w:r w:rsidRPr="00A40EED">
              <w:rPr>
                <w:rFonts w:ascii="Century Gothic" w:eastAsia="Calibri" w:hAnsi="Century Gothic"/>
                <w:b/>
                <w:color w:val="0B2545"/>
                <w:sz w:val="16"/>
              </w:rPr>
              <w:t>Résultat</w:t>
            </w:r>
            <w:proofErr w:type="spellEnd"/>
          </w:p>
        </w:tc>
        <w:tc>
          <w:tcPr>
            <w:tcW w:w="1700" w:type="dxa"/>
            <w:shd w:val="clear" w:color="auto" w:fill="E8EEF5"/>
            <w:vAlign w:val="center"/>
          </w:tcPr>
          <w:p w14:paraId="5B6489A3" w14:textId="77777777" w:rsidR="001E420F" w:rsidRPr="00A40EED" w:rsidRDefault="007E74D4">
            <w:pPr>
              <w:spacing w:after="30" w:line="252" w:lineRule="auto"/>
              <w:rPr>
                <w:rFonts w:ascii="Century Gothic" w:hAnsi="Century Gothic"/>
              </w:rPr>
            </w:pPr>
            <w:r w:rsidRPr="00A40EED">
              <w:rPr>
                <w:rFonts w:ascii="Century Gothic" w:eastAsia="Calibri" w:hAnsi="Century Gothic"/>
                <w:b/>
                <w:color w:val="0B2545"/>
                <w:sz w:val="16"/>
              </w:rPr>
              <w:t>Valeur</w:t>
            </w:r>
          </w:p>
        </w:tc>
        <w:tc>
          <w:tcPr>
            <w:tcW w:w="4200" w:type="dxa"/>
            <w:shd w:val="clear" w:color="auto" w:fill="E8EEF5"/>
            <w:vAlign w:val="center"/>
          </w:tcPr>
          <w:p w14:paraId="3B012B86" w14:textId="77777777" w:rsidR="001E420F" w:rsidRPr="00A40EED" w:rsidRDefault="007E74D4">
            <w:pPr>
              <w:spacing w:after="30" w:line="252" w:lineRule="auto"/>
              <w:rPr>
                <w:rFonts w:ascii="Century Gothic" w:hAnsi="Century Gothic"/>
              </w:rPr>
            </w:pPr>
            <w:r w:rsidRPr="00A40EED">
              <w:rPr>
                <w:rFonts w:ascii="Century Gothic" w:eastAsia="Calibri" w:hAnsi="Century Gothic"/>
                <w:b/>
                <w:color w:val="0B2545"/>
                <w:sz w:val="16"/>
              </w:rPr>
              <w:t>Démonstration</w:t>
            </w:r>
          </w:p>
        </w:tc>
        <w:tc>
          <w:tcPr>
            <w:tcW w:w="2049" w:type="dxa"/>
            <w:shd w:val="clear" w:color="auto" w:fill="E8EEF5"/>
            <w:vAlign w:val="center"/>
          </w:tcPr>
          <w:p w14:paraId="36EF9071" w14:textId="77777777" w:rsidR="001E420F" w:rsidRPr="00A40EED" w:rsidRDefault="007E74D4">
            <w:pPr>
              <w:spacing w:after="30" w:line="252" w:lineRule="auto"/>
              <w:rPr>
                <w:rFonts w:ascii="Century Gothic" w:hAnsi="Century Gothic"/>
              </w:rPr>
            </w:pPr>
            <w:r w:rsidRPr="00A40EED">
              <w:rPr>
                <w:rFonts w:ascii="Century Gothic" w:eastAsia="Calibri" w:hAnsi="Century Gothic"/>
                <w:b/>
                <w:color w:val="0B2545"/>
                <w:sz w:val="16"/>
              </w:rPr>
              <w:t>Niveau</w:t>
            </w:r>
          </w:p>
        </w:tc>
      </w:tr>
      <w:tr w:rsidR="001E420F" w:rsidRPr="00A40EED" w14:paraId="6E763041" w14:textId="77777777">
        <w:trPr>
          <w:cantSplit/>
          <w:jc w:val="center"/>
        </w:trPr>
        <w:tc>
          <w:tcPr>
            <w:tcW w:w="1800" w:type="dxa"/>
            <w:vAlign w:val="center"/>
          </w:tcPr>
          <w:p w14:paraId="4F5AFD09"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Timestamp PE</w:t>
            </w:r>
          </w:p>
        </w:tc>
        <w:tc>
          <w:tcPr>
            <w:tcW w:w="1700" w:type="dxa"/>
            <w:vAlign w:val="center"/>
          </w:tcPr>
          <w:p w14:paraId="70AA1F1A"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2024-02-25 22:53:40 UTC</w:t>
            </w:r>
          </w:p>
        </w:tc>
        <w:tc>
          <w:tcPr>
            <w:tcW w:w="4200" w:type="dxa"/>
            <w:vAlign w:val="center"/>
          </w:tcPr>
          <w:p w14:paraId="49782AAC" w14:textId="77777777" w:rsidR="001E420F" w:rsidRPr="00A40EED" w:rsidRDefault="007E74D4">
            <w:pPr>
              <w:spacing w:after="30" w:line="252" w:lineRule="auto"/>
              <w:rPr>
                <w:rFonts w:ascii="Century Gothic" w:hAnsi="Century Gothic"/>
                <w:lang w:val="fr-FR"/>
              </w:rPr>
            </w:pPr>
            <w:r w:rsidRPr="00A40EED">
              <w:rPr>
                <w:rFonts w:ascii="Century Gothic" w:eastAsia="Calibri" w:hAnsi="Century Gothic"/>
                <w:sz w:val="15"/>
                <w:lang w:val="fr-FR"/>
              </w:rPr>
              <w:t xml:space="preserve">En-tête COFF lu avec </w:t>
            </w:r>
            <w:proofErr w:type="spellStart"/>
            <w:r w:rsidRPr="00A40EED">
              <w:rPr>
                <w:rFonts w:ascii="Century Gothic" w:eastAsia="Courier New" w:hAnsi="Century Gothic"/>
                <w:sz w:val="15"/>
                <w:lang w:val="fr-FR"/>
              </w:rPr>
              <w:t>pefile</w:t>
            </w:r>
            <w:proofErr w:type="spellEnd"/>
            <w:r w:rsidRPr="00A40EED">
              <w:rPr>
                <w:rFonts w:ascii="Century Gothic" w:eastAsia="Calibri" w:hAnsi="Century Gothic"/>
                <w:sz w:val="15"/>
                <w:lang w:val="fr-FR"/>
              </w:rPr>
              <w:t>/</w:t>
            </w:r>
            <w:proofErr w:type="spellStart"/>
            <w:r w:rsidRPr="00A40EED">
              <w:rPr>
                <w:rFonts w:ascii="Century Gothic" w:eastAsia="Calibri" w:hAnsi="Century Gothic"/>
                <w:sz w:val="15"/>
                <w:lang w:val="fr-FR"/>
              </w:rPr>
              <w:t>ExifTool</w:t>
            </w:r>
            <w:proofErr w:type="spellEnd"/>
          </w:p>
        </w:tc>
        <w:tc>
          <w:tcPr>
            <w:tcW w:w="2049" w:type="dxa"/>
            <w:vAlign w:val="center"/>
          </w:tcPr>
          <w:p w14:paraId="2209D67D"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 xml:space="preserve">Direct, </w:t>
            </w:r>
            <w:proofErr w:type="spellStart"/>
            <w:r w:rsidRPr="00A40EED">
              <w:rPr>
                <w:rFonts w:ascii="Century Gothic" w:eastAsia="Calibri" w:hAnsi="Century Gothic"/>
                <w:sz w:val="15"/>
              </w:rPr>
              <w:t>mais</w:t>
            </w:r>
            <w:proofErr w:type="spellEnd"/>
            <w:r w:rsidRPr="00A40EED">
              <w:rPr>
                <w:rFonts w:ascii="Century Gothic" w:eastAsia="Calibri" w:hAnsi="Century Gothic"/>
                <w:sz w:val="15"/>
              </w:rPr>
              <w:t xml:space="preserve"> falsifiable</w:t>
            </w:r>
          </w:p>
        </w:tc>
      </w:tr>
      <w:tr w:rsidR="001E420F" w:rsidRPr="00A40EED" w14:paraId="4C4A4A26" w14:textId="77777777">
        <w:trPr>
          <w:cantSplit/>
          <w:jc w:val="center"/>
        </w:trPr>
        <w:tc>
          <w:tcPr>
            <w:tcW w:w="1800" w:type="dxa"/>
            <w:vAlign w:val="center"/>
          </w:tcPr>
          <w:p w14:paraId="47262C51"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Société usurpée</w:t>
            </w:r>
          </w:p>
        </w:tc>
        <w:tc>
          <w:tcPr>
            <w:tcW w:w="1700" w:type="dxa"/>
            <w:vAlign w:val="center"/>
          </w:tcPr>
          <w:p w14:paraId="1E7EFF43"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Adobe Inc.</w:t>
            </w:r>
          </w:p>
        </w:tc>
        <w:tc>
          <w:tcPr>
            <w:tcW w:w="4200" w:type="dxa"/>
            <w:vAlign w:val="center"/>
          </w:tcPr>
          <w:p w14:paraId="09136D08"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Ressource de version PE</w:t>
            </w:r>
          </w:p>
        </w:tc>
        <w:tc>
          <w:tcPr>
            <w:tcW w:w="2049" w:type="dxa"/>
            <w:vAlign w:val="center"/>
          </w:tcPr>
          <w:p w14:paraId="494A8E84"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Direct</w:t>
            </w:r>
          </w:p>
        </w:tc>
      </w:tr>
      <w:tr w:rsidR="001E420F" w:rsidRPr="00A40EED" w14:paraId="3FE2B804" w14:textId="77777777">
        <w:trPr>
          <w:cantSplit/>
          <w:jc w:val="center"/>
        </w:trPr>
        <w:tc>
          <w:tcPr>
            <w:tcW w:w="1800" w:type="dxa"/>
            <w:vAlign w:val="center"/>
          </w:tcPr>
          <w:p w14:paraId="590B78BB"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Contrôles anti-analyse</w:t>
            </w:r>
          </w:p>
        </w:tc>
        <w:tc>
          <w:tcPr>
            <w:tcW w:w="1700" w:type="dxa"/>
            <w:vAlign w:val="center"/>
          </w:tcPr>
          <w:p w14:paraId="2823917A"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5 familles</w:t>
            </w:r>
          </w:p>
        </w:tc>
        <w:tc>
          <w:tcPr>
            <w:tcW w:w="4200" w:type="dxa"/>
            <w:vAlign w:val="center"/>
          </w:tcPr>
          <w:p w14:paraId="7790AC3D"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Sandboxie, VirtualBox, VMware, WMI fabricant/modèle, CPU</w:t>
            </w:r>
          </w:p>
        </w:tc>
        <w:tc>
          <w:tcPr>
            <w:tcW w:w="2049" w:type="dxa"/>
            <w:vAlign w:val="center"/>
          </w:tcPr>
          <w:p w14:paraId="042CA5D6"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Direct + recoupement</w:t>
            </w:r>
          </w:p>
        </w:tc>
      </w:tr>
      <w:tr w:rsidR="001E420F" w:rsidRPr="00A40EED" w14:paraId="49FC767E" w14:textId="77777777">
        <w:trPr>
          <w:cantSplit/>
          <w:jc w:val="center"/>
        </w:trPr>
        <w:tc>
          <w:tcPr>
            <w:tcW w:w="1800" w:type="dxa"/>
            <w:vAlign w:val="center"/>
          </w:tcPr>
          <w:p w14:paraId="77BA50E9"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Fichier déposé</w:t>
            </w:r>
          </w:p>
        </w:tc>
        <w:tc>
          <w:tcPr>
            <w:tcW w:w="1700" w:type="dxa"/>
            <w:vAlign w:val="center"/>
          </w:tcPr>
          <w:p w14:paraId="41BEE438"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%AppData%\WmiPrvSE.exe</w:t>
            </w:r>
          </w:p>
        </w:tc>
        <w:tc>
          <w:tcPr>
            <w:tcW w:w="4200" w:type="dxa"/>
            <w:vAlign w:val="center"/>
          </w:tcPr>
          <w:p w14:paraId="53460FA2" w14:textId="77777777" w:rsidR="001E420F" w:rsidRPr="00A40EED" w:rsidRDefault="007E74D4">
            <w:pPr>
              <w:spacing w:after="30" w:line="252" w:lineRule="auto"/>
              <w:rPr>
                <w:rFonts w:ascii="Century Gothic" w:hAnsi="Century Gothic"/>
                <w:lang w:val="fr-FR"/>
              </w:rPr>
            </w:pPr>
            <w:proofErr w:type="spellStart"/>
            <w:r w:rsidRPr="00A40EED">
              <w:rPr>
                <w:rFonts w:ascii="Century Gothic" w:eastAsia="Calibri" w:hAnsi="Century Gothic"/>
                <w:sz w:val="15"/>
                <w:lang w:val="fr-FR"/>
              </w:rPr>
              <w:t>Sandbox</w:t>
            </w:r>
            <w:proofErr w:type="spellEnd"/>
            <w:r w:rsidRPr="00A40EED">
              <w:rPr>
                <w:rFonts w:ascii="Century Gothic" w:eastAsia="Calibri" w:hAnsi="Century Gothic"/>
                <w:sz w:val="15"/>
                <w:lang w:val="fr-FR"/>
              </w:rPr>
              <w:t xml:space="preserve"> publique du même SHA-256</w:t>
            </w:r>
          </w:p>
        </w:tc>
        <w:tc>
          <w:tcPr>
            <w:tcW w:w="2049" w:type="dxa"/>
            <w:vAlign w:val="center"/>
          </w:tcPr>
          <w:p w14:paraId="41D2AB25" w14:textId="77777777" w:rsidR="001E420F" w:rsidRPr="00A40EED" w:rsidRDefault="007E74D4">
            <w:pPr>
              <w:spacing w:after="30" w:line="252" w:lineRule="auto"/>
              <w:rPr>
                <w:rFonts w:ascii="Century Gothic" w:hAnsi="Century Gothic"/>
              </w:rPr>
            </w:pPr>
            <w:proofErr w:type="spellStart"/>
            <w:r w:rsidRPr="00A40EED">
              <w:rPr>
                <w:rFonts w:ascii="Century Gothic" w:eastAsia="Calibri" w:hAnsi="Century Gothic"/>
                <w:sz w:val="15"/>
              </w:rPr>
              <w:t>Enrichi</w:t>
            </w:r>
            <w:proofErr w:type="spellEnd"/>
          </w:p>
        </w:tc>
      </w:tr>
      <w:tr w:rsidR="001E420F" w:rsidRPr="00A40EED" w14:paraId="62FD9EC4" w14:textId="77777777">
        <w:trPr>
          <w:cantSplit/>
          <w:jc w:val="center"/>
        </w:trPr>
        <w:tc>
          <w:tcPr>
            <w:tcW w:w="1800" w:type="dxa"/>
            <w:vAlign w:val="center"/>
          </w:tcPr>
          <w:p w14:paraId="755AA79F"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Tâche planifiée</w:t>
            </w:r>
          </w:p>
        </w:tc>
        <w:tc>
          <w:tcPr>
            <w:tcW w:w="1700" w:type="dxa"/>
            <w:vAlign w:val="center"/>
          </w:tcPr>
          <w:p w14:paraId="31DD7586"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WmiPrvSE</w:t>
            </w:r>
          </w:p>
        </w:tc>
        <w:tc>
          <w:tcPr>
            <w:tcW w:w="4200" w:type="dxa"/>
            <w:vAlign w:val="center"/>
          </w:tcPr>
          <w:p w14:paraId="17F26BC6" w14:textId="77777777" w:rsidR="001E420F" w:rsidRPr="00A40EED" w:rsidRDefault="007E74D4">
            <w:pPr>
              <w:spacing w:after="30" w:line="252" w:lineRule="auto"/>
              <w:rPr>
                <w:rFonts w:ascii="Century Gothic" w:hAnsi="Century Gothic"/>
                <w:lang w:val="fr-FR"/>
              </w:rPr>
            </w:pPr>
            <w:r w:rsidRPr="00A40EED">
              <w:rPr>
                <w:rFonts w:ascii="Century Gothic" w:eastAsia="Calibri" w:hAnsi="Century Gothic"/>
                <w:sz w:val="15"/>
                <w:lang w:val="fr-FR"/>
              </w:rPr>
              <w:t xml:space="preserve">Commande </w:t>
            </w:r>
            <w:r w:rsidRPr="00A40EED">
              <w:rPr>
                <w:rFonts w:ascii="Century Gothic" w:eastAsia="Courier New" w:hAnsi="Century Gothic"/>
                <w:sz w:val="15"/>
                <w:lang w:val="fr-FR"/>
              </w:rPr>
              <w:t>schtasks.exe</w:t>
            </w:r>
            <w:r w:rsidRPr="00A40EED">
              <w:rPr>
                <w:rFonts w:ascii="Century Gothic" w:eastAsia="Calibri" w:hAnsi="Century Gothic"/>
                <w:sz w:val="15"/>
                <w:lang w:val="fr-FR"/>
              </w:rPr>
              <w:t xml:space="preserve"> observée publiquement</w:t>
            </w:r>
          </w:p>
        </w:tc>
        <w:tc>
          <w:tcPr>
            <w:tcW w:w="2049" w:type="dxa"/>
            <w:vAlign w:val="center"/>
          </w:tcPr>
          <w:p w14:paraId="4A1D5974" w14:textId="77777777" w:rsidR="001E420F" w:rsidRPr="00A40EED" w:rsidRDefault="007E74D4">
            <w:pPr>
              <w:spacing w:after="30" w:line="252" w:lineRule="auto"/>
              <w:rPr>
                <w:rFonts w:ascii="Century Gothic" w:hAnsi="Century Gothic"/>
              </w:rPr>
            </w:pPr>
            <w:proofErr w:type="spellStart"/>
            <w:r w:rsidRPr="00A40EED">
              <w:rPr>
                <w:rFonts w:ascii="Century Gothic" w:eastAsia="Calibri" w:hAnsi="Century Gothic"/>
                <w:sz w:val="15"/>
              </w:rPr>
              <w:t>Enrichi</w:t>
            </w:r>
            <w:proofErr w:type="spellEnd"/>
          </w:p>
        </w:tc>
      </w:tr>
      <w:tr w:rsidR="001E420F" w:rsidRPr="00A40EED" w14:paraId="07AD982B" w14:textId="77777777">
        <w:trPr>
          <w:cantSplit/>
          <w:jc w:val="center"/>
        </w:trPr>
        <w:tc>
          <w:tcPr>
            <w:tcW w:w="1800" w:type="dxa"/>
            <w:vAlign w:val="center"/>
          </w:tcPr>
          <w:p w14:paraId="36C0A70F"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Chiffrement</w:t>
            </w:r>
          </w:p>
        </w:tc>
        <w:tc>
          <w:tcPr>
            <w:tcW w:w="1700" w:type="dxa"/>
            <w:vAlign w:val="center"/>
          </w:tcPr>
          <w:p w14:paraId="17D5CCD5"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AES/Rijndael</w:t>
            </w:r>
          </w:p>
        </w:tc>
        <w:tc>
          <w:tcPr>
            <w:tcW w:w="4200" w:type="dxa"/>
            <w:vAlign w:val="center"/>
          </w:tcPr>
          <w:p w14:paraId="001FCDD1" w14:textId="77777777" w:rsidR="001E420F" w:rsidRPr="00A40EED" w:rsidRDefault="007E74D4">
            <w:pPr>
              <w:spacing w:after="30" w:line="252" w:lineRule="auto"/>
              <w:rPr>
                <w:rFonts w:ascii="Century Gothic" w:hAnsi="Century Gothic"/>
                <w:lang w:val="fr-FR"/>
              </w:rPr>
            </w:pPr>
            <w:proofErr w:type="spellStart"/>
            <w:r w:rsidRPr="00A40EED">
              <w:rPr>
                <w:rFonts w:ascii="Century Gothic" w:eastAsia="Courier New" w:hAnsi="Century Gothic"/>
                <w:sz w:val="15"/>
                <w:lang w:val="fr-FR"/>
              </w:rPr>
              <w:t>RijndaelManaged</w:t>
            </w:r>
            <w:proofErr w:type="spellEnd"/>
            <w:r w:rsidRPr="00A40EED">
              <w:rPr>
                <w:rFonts w:ascii="Century Gothic" w:eastAsia="Calibri" w:hAnsi="Century Gothic"/>
                <w:sz w:val="15"/>
                <w:lang w:val="fr-FR"/>
              </w:rPr>
              <w:t xml:space="preserve"> dans les chaînes .NET</w:t>
            </w:r>
          </w:p>
        </w:tc>
        <w:tc>
          <w:tcPr>
            <w:tcW w:w="2049" w:type="dxa"/>
            <w:vAlign w:val="center"/>
          </w:tcPr>
          <w:p w14:paraId="5F277482"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Direct</w:t>
            </w:r>
          </w:p>
        </w:tc>
      </w:tr>
      <w:tr w:rsidR="001E420F" w:rsidRPr="00A40EED" w14:paraId="4ED382C3" w14:textId="77777777">
        <w:trPr>
          <w:cantSplit/>
          <w:jc w:val="center"/>
        </w:trPr>
        <w:tc>
          <w:tcPr>
            <w:tcW w:w="1800" w:type="dxa"/>
            <w:vAlign w:val="center"/>
          </w:tcPr>
          <w:p w14:paraId="29B34B91"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Valeur hardcodée</w:t>
            </w:r>
          </w:p>
        </w:tc>
        <w:tc>
          <w:tcPr>
            <w:tcW w:w="1700" w:type="dxa"/>
            <w:vAlign w:val="center"/>
          </w:tcPr>
          <w:p w14:paraId="5E66B804"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8xTJ0EKPuiQsJVaT</w:t>
            </w:r>
          </w:p>
        </w:tc>
        <w:tc>
          <w:tcPr>
            <w:tcW w:w="4200" w:type="dxa"/>
            <w:vAlign w:val="center"/>
          </w:tcPr>
          <w:p w14:paraId="25AE5017"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User string .NET</w:t>
            </w:r>
          </w:p>
        </w:tc>
        <w:tc>
          <w:tcPr>
            <w:tcW w:w="2049" w:type="dxa"/>
            <w:vAlign w:val="center"/>
          </w:tcPr>
          <w:p w14:paraId="2B4345A5"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Direct</w:t>
            </w:r>
          </w:p>
        </w:tc>
      </w:tr>
      <w:tr w:rsidR="001E420F" w:rsidRPr="00A40EED" w14:paraId="26E3BAA3" w14:textId="77777777">
        <w:trPr>
          <w:cantSplit/>
          <w:jc w:val="center"/>
        </w:trPr>
        <w:tc>
          <w:tcPr>
            <w:tcW w:w="1800" w:type="dxa"/>
            <w:vAlign w:val="center"/>
          </w:tcPr>
          <w:p w14:paraId="234C590B"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C2</w:t>
            </w:r>
          </w:p>
        </w:tc>
        <w:tc>
          <w:tcPr>
            <w:tcW w:w="1700" w:type="dxa"/>
            <w:vAlign w:val="center"/>
          </w:tcPr>
          <w:p w14:paraId="4300CB8B"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 xml:space="preserve">Trois IP sur </w:t>
            </w:r>
            <w:r w:rsidRPr="00A40EED">
              <w:rPr>
                <w:rFonts w:ascii="Century Gothic" w:eastAsia="Courier New" w:hAnsi="Century Gothic"/>
                <w:sz w:val="15"/>
              </w:rPr>
              <w:t>7000</w:t>
            </w:r>
          </w:p>
        </w:tc>
        <w:tc>
          <w:tcPr>
            <w:tcW w:w="4200" w:type="dxa"/>
            <w:vAlign w:val="center"/>
          </w:tcPr>
          <w:p w14:paraId="108D7774" w14:textId="77777777" w:rsidR="001E420F" w:rsidRPr="00A40EED" w:rsidRDefault="007E74D4">
            <w:pPr>
              <w:spacing w:after="30" w:line="252" w:lineRule="auto"/>
              <w:rPr>
                <w:rFonts w:ascii="Century Gothic" w:hAnsi="Century Gothic"/>
                <w:lang w:val="fr-FR"/>
              </w:rPr>
            </w:pPr>
            <w:r w:rsidRPr="00A40EED">
              <w:rPr>
                <w:rFonts w:ascii="Century Gothic" w:eastAsia="Calibri" w:hAnsi="Century Gothic"/>
                <w:sz w:val="15"/>
                <w:lang w:val="fr-FR"/>
              </w:rPr>
              <w:t>Configuration et rapports du même SHA-256</w:t>
            </w:r>
          </w:p>
        </w:tc>
        <w:tc>
          <w:tcPr>
            <w:tcW w:w="2049" w:type="dxa"/>
            <w:vAlign w:val="center"/>
          </w:tcPr>
          <w:p w14:paraId="1E2C5C75" w14:textId="77777777" w:rsidR="001E420F" w:rsidRPr="00A40EED" w:rsidRDefault="007E74D4">
            <w:pPr>
              <w:spacing w:after="30" w:line="252" w:lineRule="auto"/>
              <w:rPr>
                <w:rFonts w:ascii="Century Gothic" w:hAnsi="Century Gothic"/>
              </w:rPr>
            </w:pPr>
            <w:proofErr w:type="spellStart"/>
            <w:r w:rsidRPr="00A40EED">
              <w:rPr>
                <w:rFonts w:ascii="Century Gothic" w:eastAsia="Calibri" w:hAnsi="Century Gothic"/>
                <w:sz w:val="15"/>
              </w:rPr>
              <w:t>Enrichi</w:t>
            </w:r>
            <w:proofErr w:type="spellEnd"/>
          </w:p>
        </w:tc>
      </w:tr>
      <w:tr w:rsidR="001E420F" w:rsidRPr="00A40EED" w14:paraId="608EBFF3" w14:textId="77777777">
        <w:trPr>
          <w:cantSplit/>
          <w:jc w:val="center"/>
        </w:trPr>
        <w:tc>
          <w:tcPr>
            <w:tcW w:w="1800" w:type="dxa"/>
            <w:vAlign w:val="center"/>
          </w:tcPr>
          <w:p w14:paraId="097BD9A8"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Propagation USB</w:t>
            </w:r>
          </w:p>
        </w:tc>
        <w:tc>
          <w:tcPr>
            <w:tcW w:w="1700" w:type="dxa"/>
            <w:vAlign w:val="center"/>
          </w:tcPr>
          <w:p w14:paraId="6F59BEB8"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USB.exe</w:t>
            </w:r>
            <w:r w:rsidRPr="00A40EED">
              <w:rPr>
                <w:rFonts w:ascii="Century Gothic" w:eastAsia="Calibri" w:hAnsi="Century Gothic"/>
                <w:sz w:val="15"/>
              </w:rPr>
              <w:t xml:space="preserve"> et </w:t>
            </w:r>
            <w:r w:rsidRPr="00A40EED">
              <w:rPr>
                <w:rFonts w:ascii="Century Gothic" w:eastAsia="Courier New" w:hAnsi="Century Gothic"/>
                <w:sz w:val="15"/>
              </w:rPr>
              <w:t>.lnk</w:t>
            </w:r>
          </w:p>
        </w:tc>
        <w:tc>
          <w:tcPr>
            <w:tcW w:w="4200" w:type="dxa"/>
            <w:vAlign w:val="center"/>
          </w:tcPr>
          <w:p w14:paraId="60F69DFD" w14:textId="77777777" w:rsidR="001E420F" w:rsidRPr="00A40EED" w:rsidRDefault="007E74D4">
            <w:pPr>
              <w:spacing w:after="30" w:line="252" w:lineRule="auto"/>
              <w:rPr>
                <w:rFonts w:ascii="Century Gothic" w:hAnsi="Century Gothic"/>
                <w:lang w:val="fr-FR"/>
              </w:rPr>
            </w:pPr>
            <w:r w:rsidRPr="00A40EED">
              <w:rPr>
                <w:rFonts w:ascii="Century Gothic" w:eastAsia="Calibri" w:hAnsi="Century Gothic"/>
                <w:sz w:val="15"/>
                <w:lang w:val="fr-FR"/>
              </w:rPr>
              <w:t>Chaînes et logique de copie</w:t>
            </w:r>
          </w:p>
        </w:tc>
        <w:tc>
          <w:tcPr>
            <w:tcW w:w="2049" w:type="dxa"/>
            <w:vAlign w:val="center"/>
          </w:tcPr>
          <w:p w14:paraId="7017EA91"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 xml:space="preserve">Direct + </w:t>
            </w:r>
            <w:proofErr w:type="spellStart"/>
            <w:r w:rsidRPr="00A40EED">
              <w:rPr>
                <w:rFonts w:ascii="Century Gothic" w:eastAsia="Calibri" w:hAnsi="Century Gothic"/>
                <w:sz w:val="15"/>
              </w:rPr>
              <w:t>recoupement</w:t>
            </w:r>
            <w:proofErr w:type="spellEnd"/>
          </w:p>
        </w:tc>
      </w:tr>
      <w:tr w:rsidR="001E420F" w:rsidRPr="00A40EED" w14:paraId="2E84D003" w14:textId="77777777">
        <w:trPr>
          <w:cantSplit/>
          <w:jc w:val="center"/>
        </w:trPr>
        <w:tc>
          <w:tcPr>
            <w:tcW w:w="1800" w:type="dxa"/>
            <w:vAlign w:val="center"/>
          </w:tcPr>
          <w:p w14:paraId="5F66B01B"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Anti-sandbox</w:t>
            </w:r>
          </w:p>
        </w:tc>
        <w:tc>
          <w:tcPr>
            <w:tcW w:w="1700" w:type="dxa"/>
            <w:vAlign w:val="center"/>
          </w:tcPr>
          <w:p w14:paraId="017EEC0E"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SbieDll.dll</w:t>
            </w:r>
          </w:p>
        </w:tc>
        <w:tc>
          <w:tcPr>
            <w:tcW w:w="4200" w:type="dxa"/>
            <w:vAlign w:val="center"/>
          </w:tcPr>
          <w:p w14:paraId="7D328C4E"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Chaîne de DLL recherchée</w:t>
            </w:r>
          </w:p>
        </w:tc>
        <w:tc>
          <w:tcPr>
            <w:tcW w:w="2049" w:type="dxa"/>
            <w:vAlign w:val="center"/>
          </w:tcPr>
          <w:p w14:paraId="173D8786"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Direct</w:t>
            </w:r>
          </w:p>
        </w:tc>
      </w:tr>
      <w:tr w:rsidR="001E420F" w:rsidRPr="00A40EED" w14:paraId="45CDD6F7" w14:textId="77777777">
        <w:trPr>
          <w:cantSplit/>
          <w:jc w:val="center"/>
        </w:trPr>
        <w:tc>
          <w:tcPr>
            <w:tcW w:w="1800" w:type="dxa"/>
            <w:vAlign w:val="center"/>
          </w:tcPr>
          <w:p w14:paraId="382CBCA3"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Registre</w:t>
            </w:r>
          </w:p>
        </w:tc>
        <w:tc>
          <w:tcPr>
            <w:tcW w:w="1700" w:type="dxa"/>
            <w:vAlign w:val="center"/>
          </w:tcPr>
          <w:p w14:paraId="274D7FE0"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ShowSuperHidden</w:t>
            </w:r>
          </w:p>
        </w:tc>
        <w:tc>
          <w:tcPr>
            <w:tcW w:w="4200" w:type="dxa"/>
            <w:vAlign w:val="center"/>
          </w:tcPr>
          <w:p w14:paraId="632F72DD"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Chaîne de valeur registre</w:t>
            </w:r>
          </w:p>
        </w:tc>
        <w:tc>
          <w:tcPr>
            <w:tcW w:w="2049" w:type="dxa"/>
            <w:vAlign w:val="center"/>
          </w:tcPr>
          <w:p w14:paraId="2E5674DC"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Direct</w:t>
            </w:r>
          </w:p>
        </w:tc>
      </w:tr>
      <w:tr w:rsidR="001E420F" w:rsidRPr="00A40EED" w14:paraId="0EE043FD" w14:textId="77777777">
        <w:trPr>
          <w:cantSplit/>
          <w:jc w:val="center"/>
        </w:trPr>
        <w:tc>
          <w:tcPr>
            <w:tcW w:w="1800" w:type="dxa"/>
            <w:vAlign w:val="center"/>
          </w:tcPr>
          <w:p w14:paraId="04BCA0AB"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Processus critique</w:t>
            </w:r>
          </w:p>
        </w:tc>
        <w:tc>
          <w:tcPr>
            <w:tcW w:w="1700" w:type="dxa"/>
            <w:vAlign w:val="center"/>
          </w:tcPr>
          <w:p w14:paraId="536C78EA"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RtlSetProcessIsCritical</w:t>
            </w:r>
          </w:p>
        </w:tc>
        <w:tc>
          <w:tcPr>
            <w:tcW w:w="4200" w:type="dxa"/>
            <w:vAlign w:val="center"/>
          </w:tcPr>
          <w:p w14:paraId="03679D13"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API importée/référencée</w:t>
            </w:r>
          </w:p>
        </w:tc>
        <w:tc>
          <w:tcPr>
            <w:tcW w:w="2049" w:type="dxa"/>
            <w:vAlign w:val="center"/>
          </w:tcPr>
          <w:p w14:paraId="3901A33E"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Direct</w:t>
            </w:r>
          </w:p>
        </w:tc>
      </w:tr>
      <w:tr w:rsidR="001E420F" w:rsidRPr="00A40EED" w14:paraId="5FBD4B4B" w14:textId="77777777">
        <w:trPr>
          <w:cantSplit/>
          <w:jc w:val="center"/>
        </w:trPr>
        <w:tc>
          <w:tcPr>
            <w:tcW w:w="1800" w:type="dxa"/>
            <w:vAlign w:val="center"/>
          </w:tcPr>
          <w:p w14:paraId="4C9CF8CE"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Hook clavier</w:t>
            </w:r>
          </w:p>
        </w:tc>
        <w:tc>
          <w:tcPr>
            <w:tcW w:w="1700" w:type="dxa"/>
            <w:vAlign w:val="center"/>
          </w:tcPr>
          <w:p w14:paraId="3D01E402"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SetWindowsHookEx</w:t>
            </w:r>
          </w:p>
        </w:tc>
        <w:tc>
          <w:tcPr>
            <w:tcW w:w="4200" w:type="dxa"/>
            <w:vAlign w:val="center"/>
          </w:tcPr>
          <w:p w14:paraId="0C94ED28"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API et callback clavier</w:t>
            </w:r>
          </w:p>
        </w:tc>
        <w:tc>
          <w:tcPr>
            <w:tcW w:w="2049" w:type="dxa"/>
            <w:vAlign w:val="center"/>
          </w:tcPr>
          <w:p w14:paraId="485AD57F"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Direct</w:t>
            </w:r>
          </w:p>
        </w:tc>
      </w:tr>
      <w:tr w:rsidR="001E420F" w:rsidRPr="00A40EED" w14:paraId="61059110" w14:textId="77777777">
        <w:trPr>
          <w:cantSplit/>
          <w:jc w:val="center"/>
        </w:trPr>
        <w:tc>
          <w:tcPr>
            <w:tcW w:w="1800" w:type="dxa"/>
            <w:vAlign w:val="center"/>
          </w:tcPr>
          <w:p w14:paraId="7BFE5422"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Objectif principal</w:t>
            </w:r>
          </w:p>
        </w:tc>
        <w:tc>
          <w:tcPr>
            <w:tcW w:w="1700" w:type="dxa"/>
            <w:vAlign w:val="center"/>
          </w:tcPr>
          <w:p w14:paraId="66EE9F06"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Keylogger/RAT</w:t>
            </w:r>
          </w:p>
        </w:tc>
        <w:tc>
          <w:tcPr>
            <w:tcW w:w="4200" w:type="dxa"/>
            <w:vAlign w:val="center"/>
          </w:tcPr>
          <w:p w14:paraId="6B57A0FD" w14:textId="77777777" w:rsidR="001E420F" w:rsidRPr="00A40EED" w:rsidRDefault="007E74D4">
            <w:pPr>
              <w:spacing w:after="30" w:line="252" w:lineRule="auto"/>
              <w:rPr>
                <w:rFonts w:ascii="Century Gothic" w:hAnsi="Century Gothic"/>
                <w:lang w:val="fr-FR"/>
              </w:rPr>
            </w:pPr>
            <w:r w:rsidRPr="00A40EED">
              <w:rPr>
                <w:rFonts w:ascii="Century Gothic" w:eastAsia="Calibri" w:hAnsi="Century Gothic"/>
                <w:sz w:val="15"/>
                <w:lang w:val="fr-FR"/>
              </w:rPr>
              <w:t xml:space="preserve">Combinaison </w:t>
            </w:r>
            <w:proofErr w:type="spellStart"/>
            <w:r w:rsidRPr="00A40EED">
              <w:rPr>
                <w:rFonts w:ascii="Century Gothic" w:eastAsia="Calibri" w:hAnsi="Century Gothic"/>
                <w:sz w:val="15"/>
                <w:lang w:val="fr-FR"/>
              </w:rPr>
              <w:t>hook</w:t>
            </w:r>
            <w:proofErr w:type="spellEnd"/>
            <w:r w:rsidRPr="00A40EED">
              <w:rPr>
                <w:rFonts w:ascii="Century Gothic" w:eastAsia="Calibri" w:hAnsi="Century Gothic"/>
                <w:sz w:val="15"/>
                <w:lang w:val="fr-FR"/>
              </w:rPr>
              <w:t xml:space="preserve"> clavier, C2 et commandes distantes</w:t>
            </w:r>
          </w:p>
        </w:tc>
        <w:tc>
          <w:tcPr>
            <w:tcW w:w="2049" w:type="dxa"/>
            <w:vAlign w:val="center"/>
          </w:tcPr>
          <w:p w14:paraId="1BC7F4C3" w14:textId="77777777" w:rsidR="001E420F" w:rsidRPr="00A40EED" w:rsidRDefault="007E74D4">
            <w:pPr>
              <w:spacing w:after="30" w:line="252" w:lineRule="auto"/>
              <w:rPr>
                <w:rFonts w:ascii="Century Gothic" w:hAnsi="Century Gothic"/>
              </w:rPr>
            </w:pPr>
            <w:proofErr w:type="spellStart"/>
            <w:r w:rsidRPr="00A40EED">
              <w:rPr>
                <w:rFonts w:ascii="Century Gothic" w:eastAsia="Calibri" w:hAnsi="Century Gothic"/>
                <w:sz w:val="15"/>
              </w:rPr>
              <w:t>Corrélé</w:t>
            </w:r>
            <w:proofErr w:type="spellEnd"/>
          </w:p>
        </w:tc>
      </w:tr>
    </w:tbl>
    <w:p w14:paraId="2D9B03CE" w14:textId="77777777" w:rsidR="001E420F" w:rsidRPr="00A40EED" w:rsidRDefault="001E420F">
      <w:pPr>
        <w:spacing w:after="40"/>
        <w:rPr>
          <w:rFonts w:ascii="Century Gothic" w:hAnsi="Century Gothic"/>
        </w:rPr>
      </w:pPr>
    </w:p>
    <w:p w14:paraId="2EEDCC61" w14:textId="77777777" w:rsidR="001E420F" w:rsidRPr="00A40EED" w:rsidRDefault="007E74D4">
      <w:pPr>
        <w:pStyle w:val="Heading2"/>
        <w:rPr>
          <w:rFonts w:ascii="Century Gothic" w:hAnsi="Century Gothic"/>
          <w:lang w:val="fr-FR"/>
        </w:rPr>
      </w:pPr>
      <w:r w:rsidRPr="00A40EED">
        <w:rPr>
          <w:rFonts w:ascii="Century Gothic" w:eastAsia="Calibri" w:hAnsi="Century Gothic"/>
          <w:lang w:val="fr-FR"/>
        </w:rPr>
        <w:t>4.7 Cause racine, chaîne d'attaque et impact</w:t>
      </w:r>
    </w:p>
    <w:p w14:paraId="73C67735"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La cause opérationnelle est l'exécution d'un binaire non approuvé se présentant comme un installateur connu, combinée à l'absence de contrôle applicatif sur </w:t>
      </w:r>
      <w:proofErr w:type="spellStart"/>
      <w:r w:rsidRPr="00A40EED">
        <w:rPr>
          <w:rFonts w:ascii="Century Gothic" w:eastAsia="Calibri" w:hAnsi="Century Gothic"/>
          <w:lang w:val="fr-FR"/>
        </w:rPr>
        <w:t>AppData</w:t>
      </w:r>
      <w:proofErr w:type="spellEnd"/>
      <w:r w:rsidRPr="00A40EED">
        <w:rPr>
          <w:rFonts w:ascii="Century Gothic" w:eastAsia="Calibri" w:hAnsi="Century Gothic"/>
          <w:lang w:val="fr-FR"/>
        </w:rPr>
        <w:t xml:space="preserve"> et les tâches planifiées utilisateur. Les techniques principales sont le </w:t>
      </w:r>
      <w:proofErr w:type="spellStart"/>
      <w:r w:rsidRPr="00A40EED">
        <w:rPr>
          <w:rFonts w:ascii="Century Gothic" w:eastAsia="Calibri" w:hAnsi="Century Gothic"/>
          <w:lang w:val="fr-FR"/>
        </w:rPr>
        <w:t>masquerading</w:t>
      </w:r>
      <w:proofErr w:type="spellEnd"/>
      <w:r w:rsidRPr="00A40EED">
        <w:rPr>
          <w:rFonts w:ascii="Century Gothic" w:eastAsia="Calibri" w:hAnsi="Century Gothic"/>
          <w:lang w:val="fr-FR"/>
        </w:rPr>
        <w:t xml:space="preserve"> (</w:t>
      </w:r>
      <w:r w:rsidRPr="00A40EED">
        <w:rPr>
          <w:rFonts w:ascii="Century Gothic" w:eastAsia="Courier New" w:hAnsi="Century Gothic"/>
          <w:sz w:val="18"/>
          <w:lang w:val="fr-FR"/>
        </w:rPr>
        <w:t>T1036</w:t>
      </w:r>
      <w:r w:rsidRPr="00A40EED">
        <w:rPr>
          <w:rFonts w:ascii="Century Gothic" w:eastAsia="Calibri" w:hAnsi="Century Gothic"/>
          <w:lang w:val="fr-FR"/>
        </w:rPr>
        <w:t>), l'évasion de virtualisation/</w:t>
      </w:r>
      <w:proofErr w:type="spellStart"/>
      <w:r w:rsidRPr="00A40EED">
        <w:rPr>
          <w:rFonts w:ascii="Century Gothic" w:eastAsia="Calibri" w:hAnsi="Century Gothic"/>
          <w:lang w:val="fr-FR"/>
        </w:rPr>
        <w:t>sandbox</w:t>
      </w:r>
      <w:proofErr w:type="spellEnd"/>
      <w:r w:rsidRPr="00A40EED">
        <w:rPr>
          <w:rFonts w:ascii="Century Gothic" w:eastAsia="Calibri" w:hAnsi="Century Gothic"/>
          <w:lang w:val="fr-FR"/>
        </w:rPr>
        <w:t xml:space="preserve"> (</w:t>
      </w:r>
      <w:r w:rsidRPr="00A40EED">
        <w:rPr>
          <w:rFonts w:ascii="Century Gothic" w:eastAsia="Courier New" w:hAnsi="Century Gothic"/>
          <w:sz w:val="18"/>
          <w:lang w:val="fr-FR"/>
        </w:rPr>
        <w:t>T1497</w:t>
      </w:r>
      <w:r w:rsidRPr="00A40EED">
        <w:rPr>
          <w:rFonts w:ascii="Century Gothic" w:eastAsia="Calibri" w:hAnsi="Century Gothic"/>
          <w:lang w:val="fr-FR"/>
        </w:rPr>
        <w:t>), la tâche planifiée (</w:t>
      </w:r>
      <w:r w:rsidRPr="00A40EED">
        <w:rPr>
          <w:rFonts w:ascii="Century Gothic" w:eastAsia="Courier New" w:hAnsi="Century Gothic"/>
          <w:sz w:val="18"/>
          <w:lang w:val="fr-FR"/>
        </w:rPr>
        <w:t>T1053.005</w:t>
      </w:r>
      <w:r w:rsidRPr="00A40EED">
        <w:rPr>
          <w:rFonts w:ascii="Century Gothic" w:eastAsia="Calibri" w:hAnsi="Century Gothic"/>
          <w:lang w:val="fr-FR"/>
        </w:rPr>
        <w:t xml:space="preserve">), le </w:t>
      </w:r>
      <w:proofErr w:type="spellStart"/>
      <w:r w:rsidRPr="00A40EED">
        <w:rPr>
          <w:rFonts w:ascii="Century Gothic" w:eastAsia="Calibri" w:hAnsi="Century Gothic"/>
          <w:lang w:val="fr-FR"/>
        </w:rPr>
        <w:t>keylogging</w:t>
      </w:r>
      <w:proofErr w:type="spellEnd"/>
      <w:r w:rsidRPr="00A40EED">
        <w:rPr>
          <w:rFonts w:ascii="Century Gothic" w:eastAsia="Calibri" w:hAnsi="Century Gothic"/>
          <w:lang w:val="fr-FR"/>
        </w:rPr>
        <w:t xml:space="preserve"> (</w:t>
      </w:r>
      <w:r w:rsidRPr="00A40EED">
        <w:rPr>
          <w:rFonts w:ascii="Century Gothic" w:eastAsia="Courier New" w:hAnsi="Century Gothic"/>
          <w:sz w:val="18"/>
          <w:lang w:val="fr-FR"/>
        </w:rPr>
        <w:t>T1056.001</w:t>
      </w:r>
      <w:r w:rsidRPr="00A40EED">
        <w:rPr>
          <w:rFonts w:ascii="Century Gothic" w:eastAsia="Calibri" w:hAnsi="Century Gothic"/>
          <w:lang w:val="fr-FR"/>
        </w:rPr>
        <w:t>), la propagation par média amovible (</w:t>
      </w:r>
      <w:r w:rsidRPr="00A40EED">
        <w:rPr>
          <w:rFonts w:ascii="Century Gothic" w:eastAsia="Courier New" w:hAnsi="Century Gothic"/>
          <w:sz w:val="18"/>
          <w:lang w:val="fr-FR"/>
        </w:rPr>
        <w:t>T1091</w:t>
      </w:r>
      <w:r w:rsidRPr="00A40EED">
        <w:rPr>
          <w:rFonts w:ascii="Century Gothic" w:eastAsia="Calibri" w:hAnsi="Century Gothic"/>
          <w:lang w:val="fr-FR"/>
        </w:rPr>
        <w:t>) et l'altération des défenses (</w:t>
      </w:r>
      <w:r w:rsidRPr="00A40EED">
        <w:rPr>
          <w:rFonts w:ascii="Century Gothic" w:eastAsia="Courier New" w:hAnsi="Century Gothic"/>
          <w:sz w:val="18"/>
          <w:lang w:val="fr-FR"/>
        </w:rPr>
        <w:t>T1562.001</w:t>
      </w:r>
      <w:r w:rsidRPr="00A40EED">
        <w:rPr>
          <w:rFonts w:ascii="Century Gothic" w:eastAsia="Calibri" w:hAnsi="Century Gothic"/>
          <w:lang w:val="fr-FR"/>
        </w:rPr>
        <w:t>).</w:t>
      </w:r>
    </w:p>
    <w:p w14:paraId="1FD82185"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L'impact potentiel comprend le vol de frappes clavier et d'identifiants, le contrôle distant du poste, l'exécution de commandes, la persistance après redémarrage et la contamination de supports USB. L'absence d'image mémoire ou de capture réseau </w:t>
      </w:r>
      <w:proofErr w:type="spellStart"/>
      <w:r w:rsidRPr="00A40EED">
        <w:rPr>
          <w:rFonts w:ascii="Century Gothic" w:eastAsia="Calibri" w:hAnsi="Century Gothic"/>
          <w:lang w:val="fr-FR"/>
        </w:rPr>
        <w:t>XWorm</w:t>
      </w:r>
      <w:proofErr w:type="spellEnd"/>
      <w:r w:rsidRPr="00A40EED">
        <w:rPr>
          <w:rFonts w:ascii="Century Gothic" w:eastAsia="Calibri" w:hAnsi="Century Gothic"/>
          <w:lang w:val="fr-FR"/>
        </w:rPr>
        <w:t xml:space="preserve"> empêche de démontrer quelles données ont réellement été volées sur une machine précise.</w:t>
      </w:r>
    </w:p>
    <w:p w14:paraId="418AA922" w14:textId="77777777" w:rsidR="001E420F" w:rsidRPr="00A40EED" w:rsidRDefault="007E74D4">
      <w:pPr>
        <w:rPr>
          <w:rFonts w:ascii="Century Gothic" w:hAnsi="Century Gothic"/>
          <w:lang w:val="fr-FR"/>
        </w:rPr>
      </w:pPr>
      <w:r w:rsidRPr="00A40EED">
        <w:rPr>
          <w:rFonts w:ascii="Century Gothic" w:hAnsi="Century Gothic"/>
          <w:lang w:val="fr-FR"/>
        </w:rPr>
        <w:br w:type="page"/>
      </w:r>
    </w:p>
    <w:p w14:paraId="7F875191" w14:textId="77777777" w:rsidR="001E420F" w:rsidRPr="00A40EED" w:rsidRDefault="007E74D4">
      <w:pPr>
        <w:pStyle w:val="Heading1"/>
        <w:rPr>
          <w:rFonts w:ascii="Century Gothic" w:hAnsi="Century Gothic"/>
          <w:lang w:val="fr-FR"/>
        </w:rPr>
      </w:pPr>
      <w:r w:rsidRPr="00A40EED">
        <w:rPr>
          <w:rFonts w:ascii="Century Gothic" w:eastAsia="Calibri" w:hAnsi="Century Gothic"/>
          <w:lang w:val="fr-FR"/>
        </w:rPr>
        <w:t xml:space="preserve">5. Scénario </w:t>
      </w:r>
      <w:proofErr w:type="spellStart"/>
      <w:r w:rsidRPr="00A40EED">
        <w:rPr>
          <w:rFonts w:ascii="Century Gothic" w:eastAsia="Calibri" w:hAnsi="Century Gothic"/>
          <w:lang w:val="fr-FR"/>
        </w:rPr>
        <w:t>Stonks</w:t>
      </w:r>
      <w:proofErr w:type="spellEnd"/>
    </w:p>
    <w:p w14:paraId="05512E2D" w14:textId="77777777" w:rsidR="001E420F" w:rsidRPr="00A40EED" w:rsidRDefault="007E74D4">
      <w:pPr>
        <w:pStyle w:val="Heading2"/>
        <w:rPr>
          <w:rFonts w:ascii="Century Gothic" w:hAnsi="Century Gothic"/>
          <w:lang w:val="fr-FR"/>
        </w:rPr>
      </w:pPr>
      <w:r w:rsidRPr="00A40EED">
        <w:rPr>
          <w:rFonts w:ascii="Century Gothic" w:eastAsia="Calibri" w:hAnsi="Century Gothic"/>
          <w:lang w:val="fr-FR"/>
        </w:rPr>
        <w:t>5.1 Extraction et compréhension du volume</w:t>
      </w:r>
    </w:p>
    <w:p w14:paraId="166529A0"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L'image </w:t>
      </w:r>
      <w:r w:rsidRPr="00A40EED">
        <w:rPr>
          <w:rFonts w:ascii="Century Gothic" w:eastAsia="Courier New" w:hAnsi="Century Gothic"/>
          <w:sz w:val="18"/>
          <w:lang w:val="fr-FR"/>
        </w:rPr>
        <w:t>evidence.ad1</w:t>
      </w:r>
      <w:r w:rsidRPr="00A40EED">
        <w:rPr>
          <w:rFonts w:ascii="Century Gothic" w:eastAsia="Calibri" w:hAnsi="Century Gothic"/>
          <w:lang w:val="fr-FR"/>
        </w:rPr>
        <w:t xml:space="preserve"> est une image logique FTK. Elle a été lue avec </w:t>
      </w:r>
      <w:r w:rsidRPr="00A40EED">
        <w:rPr>
          <w:rFonts w:ascii="Century Gothic" w:eastAsia="Courier New" w:hAnsi="Century Gothic"/>
          <w:sz w:val="18"/>
          <w:lang w:val="fr-FR"/>
        </w:rPr>
        <w:t>pyad1</w:t>
      </w:r>
      <w:r w:rsidRPr="00A40EED">
        <w:rPr>
          <w:rFonts w:ascii="Century Gothic" w:eastAsia="Calibri" w:hAnsi="Century Gothic"/>
          <w:lang w:val="fr-FR"/>
        </w:rPr>
        <w:t xml:space="preserve"> et extraite vers un répertoire temporaire, sans écriture dans le conteneur source. Le volume utile est la partition NTFS présentée comme </w:t>
      </w:r>
      <w:proofErr w:type="gramStart"/>
      <w:r w:rsidRPr="00A40EED">
        <w:rPr>
          <w:rFonts w:ascii="Century Gothic" w:eastAsia="Courier New" w:hAnsi="Century Gothic"/>
          <w:sz w:val="18"/>
          <w:lang w:val="fr-FR"/>
        </w:rPr>
        <w:t>D:</w:t>
      </w:r>
      <w:r w:rsidRPr="00A40EED">
        <w:rPr>
          <w:rFonts w:ascii="Century Gothic" w:eastAsia="Calibri" w:hAnsi="Century Gothic"/>
          <w:lang w:val="fr-FR"/>
        </w:rPr>
        <w:t>.</w:t>
      </w:r>
      <w:proofErr w:type="gramEnd"/>
      <w:r w:rsidRPr="00A40EED">
        <w:rPr>
          <w:rFonts w:ascii="Century Gothic" w:eastAsia="Calibri" w:hAnsi="Century Gothic"/>
          <w:lang w:val="fr-FR"/>
        </w:rPr>
        <w:t xml:space="preserve"> Il contient les journaux Windows, le </w:t>
      </w:r>
      <w:r w:rsidRPr="00A40EED">
        <w:rPr>
          <w:rFonts w:ascii="Century Gothic" w:eastAsia="Courier New" w:hAnsi="Century Gothic"/>
          <w:sz w:val="18"/>
          <w:lang w:val="fr-FR"/>
        </w:rPr>
        <w:t>$MFT</w:t>
      </w:r>
      <w:r w:rsidRPr="00A40EED">
        <w:rPr>
          <w:rFonts w:ascii="Century Gothic" w:eastAsia="Calibri" w:hAnsi="Century Gothic"/>
          <w:lang w:val="fr-FR"/>
        </w:rPr>
        <w:t xml:space="preserve">, la configuration Data </w:t>
      </w:r>
      <w:proofErr w:type="spellStart"/>
      <w:r w:rsidRPr="00A40EED">
        <w:rPr>
          <w:rFonts w:ascii="Century Gothic" w:eastAsia="Calibri" w:hAnsi="Century Gothic"/>
          <w:lang w:val="fr-FR"/>
        </w:rPr>
        <w:t>Deduplication</w:t>
      </w:r>
      <w:proofErr w:type="spellEnd"/>
      <w:r w:rsidRPr="00A40EED">
        <w:rPr>
          <w:rFonts w:ascii="Century Gothic" w:eastAsia="Calibri" w:hAnsi="Century Gothic"/>
          <w:lang w:val="fr-FR"/>
        </w:rPr>
        <w:t xml:space="preserve"> et le </w:t>
      </w:r>
      <w:proofErr w:type="spellStart"/>
      <w:r w:rsidRPr="00A40EED">
        <w:rPr>
          <w:rFonts w:ascii="Century Gothic" w:eastAsia="Calibri" w:hAnsi="Century Gothic"/>
          <w:lang w:val="fr-FR"/>
        </w:rPr>
        <w:t>ChunkStore</w:t>
      </w:r>
      <w:proofErr w:type="spellEnd"/>
      <w:r w:rsidRPr="00A40EED">
        <w:rPr>
          <w:rFonts w:ascii="Century Gothic" w:eastAsia="Calibri" w:hAnsi="Century Gothic"/>
          <w:lang w:val="fr-FR"/>
        </w:rPr>
        <w:t>.</w:t>
      </w:r>
    </w:p>
    <w:p w14:paraId="41FA9838"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Data </w:t>
      </w:r>
      <w:proofErr w:type="spellStart"/>
      <w:r w:rsidRPr="00A40EED">
        <w:rPr>
          <w:rFonts w:ascii="Century Gothic" w:eastAsia="Calibri" w:hAnsi="Century Gothic"/>
          <w:lang w:val="fr-FR"/>
        </w:rPr>
        <w:t>Deduplication</w:t>
      </w:r>
      <w:proofErr w:type="spellEnd"/>
      <w:r w:rsidRPr="00A40EED">
        <w:rPr>
          <w:rFonts w:ascii="Century Gothic" w:eastAsia="Calibri" w:hAnsi="Century Gothic"/>
          <w:lang w:val="fr-FR"/>
        </w:rPr>
        <w:t xml:space="preserve"> ne conserve pas nécessairement le contenu d'un fichier optimisé dans son flux </w:t>
      </w:r>
      <w:r w:rsidRPr="00A40EED">
        <w:rPr>
          <w:rFonts w:ascii="Century Gothic" w:eastAsia="Courier New" w:hAnsi="Century Gothic"/>
          <w:sz w:val="18"/>
          <w:lang w:val="fr-FR"/>
        </w:rPr>
        <w:t>$DATA</w:t>
      </w:r>
      <w:r w:rsidRPr="00A40EED">
        <w:rPr>
          <w:rFonts w:ascii="Century Gothic" w:eastAsia="Calibri" w:hAnsi="Century Gothic"/>
          <w:lang w:val="fr-FR"/>
        </w:rPr>
        <w:t xml:space="preserve"> classique. Le fichier devient un </w:t>
      </w:r>
      <w:proofErr w:type="spellStart"/>
      <w:r w:rsidRPr="00A40EED">
        <w:rPr>
          <w:rFonts w:ascii="Century Gothic" w:eastAsia="Calibri" w:hAnsi="Century Gothic"/>
          <w:lang w:val="fr-FR"/>
        </w:rPr>
        <w:t>reparse</w:t>
      </w:r>
      <w:proofErr w:type="spellEnd"/>
      <w:r w:rsidRPr="00A40EED">
        <w:rPr>
          <w:rFonts w:ascii="Century Gothic" w:eastAsia="Calibri" w:hAnsi="Century Gothic"/>
          <w:lang w:val="fr-FR"/>
        </w:rPr>
        <w:t xml:space="preserve"> point qui référence une </w:t>
      </w:r>
      <w:proofErr w:type="spellStart"/>
      <w:r w:rsidRPr="00A40EED">
        <w:rPr>
          <w:rFonts w:ascii="Century Gothic" w:eastAsia="Calibri" w:hAnsi="Century Gothic"/>
          <w:lang w:val="fr-FR"/>
        </w:rPr>
        <w:t>stream</w:t>
      </w:r>
      <w:proofErr w:type="spellEnd"/>
      <w:r w:rsidRPr="00A40EED">
        <w:rPr>
          <w:rFonts w:ascii="Century Gothic" w:eastAsia="Calibri" w:hAnsi="Century Gothic"/>
          <w:lang w:val="fr-FR"/>
        </w:rPr>
        <w:t xml:space="preserve"> </w:t>
      </w:r>
      <w:proofErr w:type="spellStart"/>
      <w:proofErr w:type="gramStart"/>
      <w:r w:rsidRPr="00A40EED">
        <w:rPr>
          <w:rFonts w:ascii="Century Gothic" w:eastAsia="Calibri" w:hAnsi="Century Gothic"/>
          <w:lang w:val="fr-FR"/>
        </w:rPr>
        <w:t>map</w:t>
      </w:r>
      <w:proofErr w:type="spellEnd"/>
      <w:r w:rsidRPr="00A40EED">
        <w:rPr>
          <w:rFonts w:ascii="Century Gothic" w:eastAsia="Calibri" w:hAnsi="Century Gothic"/>
          <w:lang w:val="fr-FR"/>
        </w:rPr>
        <w:t>;</w:t>
      </w:r>
      <w:proofErr w:type="gramEnd"/>
      <w:r w:rsidRPr="00A40EED">
        <w:rPr>
          <w:rFonts w:ascii="Century Gothic" w:eastAsia="Calibri" w:hAnsi="Century Gothic"/>
          <w:lang w:val="fr-FR"/>
        </w:rPr>
        <w:t xml:space="preserve"> cette </w:t>
      </w:r>
      <w:proofErr w:type="spellStart"/>
      <w:r w:rsidRPr="00A40EED">
        <w:rPr>
          <w:rFonts w:ascii="Century Gothic" w:eastAsia="Calibri" w:hAnsi="Century Gothic"/>
          <w:lang w:val="fr-FR"/>
        </w:rPr>
        <w:t>stream</w:t>
      </w:r>
      <w:proofErr w:type="spellEnd"/>
      <w:r w:rsidRPr="00A40EED">
        <w:rPr>
          <w:rFonts w:ascii="Century Gothic" w:eastAsia="Calibri" w:hAnsi="Century Gothic"/>
          <w:lang w:val="fr-FR"/>
        </w:rPr>
        <w:t xml:space="preserve"> </w:t>
      </w:r>
      <w:proofErr w:type="spellStart"/>
      <w:r w:rsidRPr="00A40EED">
        <w:rPr>
          <w:rFonts w:ascii="Century Gothic" w:eastAsia="Calibri" w:hAnsi="Century Gothic"/>
          <w:lang w:val="fr-FR"/>
        </w:rPr>
        <w:t>map</w:t>
      </w:r>
      <w:proofErr w:type="spellEnd"/>
      <w:r w:rsidRPr="00A40EED">
        <w:rPr>
          <w:rFonts w:ascii="Century Gothic" w:eastAsia="Calibri" w:hAnsi="Century Gothic"/>
          <w:lang w:val="fr-FR"/>
        </w:rPr>
        <w:t xml:space="preserve"> contient les identifiants et emplacements des </w:t>
      </w:r>
      <w:proofErr w:type="spellStart"/>
      <w:r w:rsidRPr="00A40EED">
        <w:rPr>
          <w:rFonts w:ascii="Century Gothic" w:eastAsia="Calibri" w:hAnsi="Century Gothic"/>
          <w:lang w:val="fr-FR"/>
        </w:rPr>
        <w:t>chunks</w:t>
      </w:r>
      <w:proofErr w:type="spellEnd"/>
      <w:r w:rsidRPr="00A40EED">
        <w:rPr>
          <w:rFonts w:ascii="Century Gothic" w:eastAsia="Calibri" w:hAnsi="Century Gothic"/>
          <w:lang w:val="fr-FR"/>
        </w:rPr>
        <w:t xml:space="preserve"> physiques. Cette architecture explique pourquoi un outil de récupération classique peut retrouver le nom supprimé sans reconstruire immédiatement son contenu.</w:t>
      </w:r>
    </w:p>
    <w:p w14:paraId="45AE85EB" w14:textId="77777777" w:rsidR="001E420F" w:rsidRPr="00A40EED" w:rsidRDefault="007E74D4">
      <w:pPr>
        <w:pStyle w:val="Heading2"/>
        <w:rPr>
          <w:rFonts w:ascii="Century Gothic" w:hAnsi="Century Gothic"/>
          <w:lang w:val="fr-FR"/>
        </w:rPr>
      </w:pPr>
      <w:r w:rsidRPr="00A40EED">
        <w:rPr>
          <w:rFonts w:ascii="Century Gothic" w:eastAsia="Calibri" w:hAnsi="Century Gothic"/>
          <w:lang w:val="fr-FR"/>
        </w:rPr>
        <w:t xml:space="preserve">5.2 Installation et fonctionnement de Data </w:t>
      </w:r>
      <w:proofErr w:type="spellStart"/>
      <w:r w:rsidRPr="00A40EED">
        <w:rPr>
          <w:rFonts w:ascii="Century Gothic" w:eastAsia="Calibri" w:hAnsi="Century Gothic"/>
          <w:lang w:val="fr-FR"/>
        </w:rPr>
        <w:t>Deduplication</w:t>
      </w:r>
      <w:proofErr w:type="spellEnd"/>
    </w:p>
    <w:p w14:paraId="53545F96"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Dans le journal Setup, l'événement 7 à </w:t>
      </w:r>
      <w:r w:rsidRPr="00A40EED">
        <w:rPr>
          <w:rFonts w:ascii="Century Gothic" w:eastAsia="Courier New" w:hAnsi="Century Gothic"/>
          <w:sz w:val="18"/>
          <w:lang w:val="fr-FR"/>
        </w:rPr>
        <w:t xml:space="preserve">2025-09-18 </w:t>
      </w:r>
      <w:proofErr w:type="gramStart"/>
      <w:r w:rsidRPr="00A40EED">
        <w:rPr>
          <w:rFonts w:ascii="Century Gothic" w:eastAsia="Courier New" w:hAnsi="Century Gothic"/>
          <w:sz w:val="18"/>
          <w:lang w:val="fr-FR"/>
        </w:rPr>
        <w:t>09:56:</w:t>
      </w:r>
      <w:proofErr w:type="gramEnd"/>
      <w:r w:rsidRPr="00A40EED">
        <w:rPr>
          <w:rFonts w:ascii="Century Gothic" w:eastAsia="Courier New" w:hAnsi="Century Gothic"/>
          <w:sz w:val="18"/>
          <w:lang w:val="fr-FR"/>
        </w:rPr>
        <w:t>34 UTC</w:t>
      </w:r>
      <w:r w:rsidRPr="00A40EED">
        <w:rPr>
          <w:rFonts w:ascii="Century Gothic" w:eastAsia="Calibri" w:hAnsi="Century Gothic"/>
          <w:lang w:val="fr-FR"/>
        </w:rPr>
        <w:t xml:space="preserve"> annonce l'installation du package </w:t>
      </w:r>
      <w:r w:rsidRPr="00A40EED">
        <w:rPr>
          <w:rFonts w:ascii="Century Gothic" w:eastAsia="Courier New" w:hAnsi="Century Gothic"/>
          <w:sz w:val="18"/>
          <w:lang w:val="fr-FR"/>
        </w:rPr>
        <w:t>Microsoft-Windows-</w:t>
      </w:r>
      <w:proofErr w:type="spellStart"/>
      <w:r w:rsidRPr="00A40EED">
        <w:rPr>
          <w:rFonts w:ascii="Century Gothic" w:eastAsia="Courier New" w:hAnsi="Century Gothic"/>
          <w:sz w:val="18"/>
          <w:lang w:val="fr-FR"/>
        </w:rPr>
        <w:t>Dedup</w:t>
      </w:r>
      <w:proofErr w:type="spellEnd"/>
      <w:r w:rsidRPr="00A40EED">
        <w:rPr>
          <w:rFonts w:ascii="Century Gothic" w:eastAsia="Courier New" w:hAnsi="Century Gothic"/>
          <w:sz w:val="18"/>
          <w:lang w:val="fr-FR"/>
        </w:rPr>
        <w:t>-Package</w:t>
      </w:r>
      <w:r w:rsidRPr="00A40EED">
        <w:rPr>
          <w:rFonts w:ascii="Century Gothic" w:eastAsia="Calibri" w:hAnsi="Century Gothic"/>
          <w:lang w:val="fr-FR"/>
        </w:rPr>
        <w:t xml:space="preserve">. L'événement 9 à </w:t>
      </w:r>
      <w:proofErr w:type="gramStart"/>
      <w:r w:rsidRPr="00A40EED">
        <w:rPr>
          <w:rFonts w:ascii="Century Gothic" w:eastAsia="Courier New" w:hAnsi="Century Gothic"/>
          <w:sz w:val="18"/>
          <w:lang w:val="fr-FR"/>
        </w:rPr>
        <w:t>09:56:</w:t>
      </w:r>
      <w:proofErr w:type="gramEnd"/>
      <w:r w:rsidRPr="00A40EED">
        <w:rPr>
          <w:rFonts w:ascii="Century Gothic" w:eastAsia="Courier New" w:hAnsi="Century Gothic"/>
          <w:sz w:val="18"/>
          <w:lang w:val="fr-FR"/>
        </w:rPr>
        <w:t>41 UTC</w:t>
      </w:r>
      <w:r w:rsidRPr="00A40EED">
        <w:rPr>
          <w:rFonts w:ascii="Century Gothic" w:eastAsia="Calibri" w:hAnsi="Century Gothic"/>
          <w:lang w:val="fr-FR"/>
        </w:rPr>
        <w:t xml:space="preserve"> porte </w:t>
      </w:r>
      <w:proofErr w:type="spellStart"/>
      <w:r w:rsidRPr="00A40EED">
        <w:rPr>
          <w:rFonts w:ascii="Century Gothic" w:eastAsia="Courier New" w:hAnsi="Century Gothic"/>
          <w:sz w:val="18"/>
          <w:lang w:val="fr-FR"/>
        </w:rPr>
        <w:t>ErrorCode</w:t>
      </w:r>
      <w:proofErr w:type="spellEnd"/>
      <w:r w:rsidRPr="00A40EED">
        <w:rPr>
          <w:rFonts w:ascii="Century Gothic" w:eastAsia="Courier New" w:hAnsi="Century Gothic"/>
          <w:sz w:val="18"/>
          <w:lang w:val="fr-FR"/>
        </w:rPr>
        <w:t>=0x</w:t>
      </w:r>
      <w:proofErr w:type="gramStart"/>
      <w:r w:rsidRPr="00A40EED">
        <w:rPr>
          <w:rFonts w:ascii="Century Gothic" w:eastAsia="Courier New" w:hAnsi="Century Gothic"/>
          <w:sz w:val="18"/>
          <w:lang w:val="fr-FR"/>
        </w:rPr>
        <w:t>0</w:t>
      </w:r>
      <w:r w:rsidRPr="00A40EED">
        <w:rPr>
          <w:rFonts w:ascii="Century Gothic" w:eastAsia="Calibri" w:hAnsi="Century Gothic"/>
          <w:lang w:val="fr-FR"/>
        </w:rPr>
        <w:t>;</w:t>
      </w:r>
      <w:proofErr w:type="gramEnd"/>
      <w:r w:rsidRPr="00A40EED">
        <w:rPr>
          <w:rFonts w:ascii="Century Gothic" w:eastAsia="Calibri" w:hAnsi="Century Gothic"/>
          <w:lang w:val="fr-FR"/>
        </w:rPr>
        <w:t xml:space="preserve"> il marque la fin réussie de l'installation. La réponse retenue est donc </w:t>
      </w:r>
      <w:proofErr w:type="gramStart"/>
      <w:r w:rsidRPr="00A40EED">
        <w:rPr>
          <w:rFonts w:ascii="Century Gothic" w:eastAsia="Courier New" w:hAnsi="Century Gothic"/>
          <w:sz w:val="18"/>
          <w:lang w:val="fr-FR"/>
        </w:rPr>
        <w:t>09:56:</w:t>
      </w:r>
      <w:proofErr w:type="gramEnd"/>
      <w:r w:rsidRPr="00A40EED">
        <w:rPr>
          <w:rFonts w:ascii="Century Gothic" w:eastAsia="Courier New" w:hAnsi="Century Gothic"/>
          <w:sz w:val="18"/>
          <w:lang w:val="fr-FR"/>
        </w:rPr>
        <w:t>41</w:t>
      </w:r>
      <w:r w:rsidRPr="00A40EED">
        <w:rPr>
          <w:rFonts w:ascii="Century Gothic" w:eastAsia="Calibri" w:hAnsi="Century Gothic"/>
          <w:lang w:val="fr-FR"/>
        </w:rPr>
        <w:t>, et non le début du traitement sept secondes plus tôt.</w:t>
      </w:r>
    </w:p>
    <w:p w14:paraId="66E3E7D0"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Dans le journal </w:t>
      </w:r>
      <w:proofErr w:type="spellStart"/>
      <w:r w:rsidRPr="00A40EED">
        <w:rPr>
          <w:rFonts w:ascii="Century Gothic" w:eastAsia="Calibri" w:hAnsi="Century Gothic"/>
          <w:lang w:val="fr-FR"/>
        </w:rPr>
        <w:t>Deduplication</w:t>
      </w:r>
      <w:proofErr w:type="spellEnd"/>
      <w:r w:rsidRPr="00A40EED">
        <w:rPr>
          <w:rFonts w:ascii="Century Gothic" w:eastAsia="Calibri" w:hAnsi="Century Gothic"/>
          <w:lang w:val="fr-FR"/>
        </w:rPr>
        <w:t>/</w:t>
      </w:r>
      <w:proofErr w:type="spellStart"/>
      <w:r w:rsidRPr="00A40EED">
        <w:rPr>
          <w:rFonts w:ascii="Century Gothic" w:eastAsia="Calibri" w:hAnsi="Century Gothic"/>
          <w:lang w:val="fr-FR"/>
        </w:rPr>
        <w:t>Operational</w:t>
      </w:r>
      <w:proofErr w:type="spellEnd"/>
      <w:r w:rsidRPr="00A40EED">
        <w:rPr>
          <w:rFonts w:ascii="Century Gothic" w:eastAsia="Calibri" w:hAnsi="Century Gothic"/>
          <w:lang w:val="fr-FR"/>
        </w:rPr>
        <w:t xml:space="preserve">, un événement 6158 ouvre le premier job d'optimisation à </w:t>
      </w:r>
      <w:proofErr w:type="gramStart"/>
      <w:r w:rsidRPr="00A40EED">
        <w:rPr>
          <w:rFonts w:ascii="Century Gothic" w:eastAsia="Courier New" w:hAnsi="Century Gothic"/>
          <w:sz w:val="18"/>
          <w:lang w:val="fr-FR"/>
        </w:rPr>
        <w:t>10:10:</w:t>
      </w:r>
      <w:proofErr w:type="gramEnd"/>
      <w:r w:rsidRPr="00A40EED">
        <w:rPr>
          <w:rFonts w:ascii="Century Gothic" w:eastAsia="Courier New" w:hAnsi="Century Gothic"/>
          <w:sz w:val="18"/>
          <w:lang w:val="fr-FR"/>
        </w:rPr>
        <w:t>59 UTC</w:t>
      </w:r>
      <w:r w:rsidRPr="00A40EED">
        <w:rPr>
          <w:rFonts w:ascii="Century Gothic" w:eastAsia="Calibri" w:hAnsi="Century Gothic"/>
          <w:lang w:val="fr-FR"/>
        </w:rPr>
        <w:t xml:space="preserve">. L'événement 6153 associé le clôt à </w:t>
      </w:r>
      <w:proofErr w:type="gramStart"/>
      <w:r w:rsidRPr="00A40EED">
        <w:rPr>
          <w:rFonts w:ascii="Century Gothic" w:eastAsia="Courier New" w:hAnsi="Century Gothic"/>
          <w:sz w:val="18"/>
          <w:lang w:val="fr-FR"/>
        </w:rPr>
        <w:t>10:11:</w:t>
      </w:r>
      <w:proofErr w:type="gramEnd"/>
      <w:r w:rsidRPr="00A40EED">
        <w:rPr>
          <w:rFonts w:ascii="Century Gothic" w:eastAsia="Courier New" w:hAnsi="Century Gothic"/>
          <w:sz w:val="18"/>
          <w:lang w:val="fr-FR"/>
        </w:rPr>
        <w:t>07 UTC</w:t>
      </w:r>
      <w:r w:rsidRPr="00A40EED">
        <w:rPr>
          <w:rFonts w:ascii="Century Gothic" w:eastAsia="Calibri" w:hAnsi="Century Gothic"/>
          <w:lang w:val="fr-FR"/>
        </w:rPr>
        <w:t xml:space="preserve"> avec </w:t>
      </w:r>
      <w:proofErr w:type="spellStart"/>
      <w:r w:rsidRPr="00A40EED">
        <w:rPr>
          <w:rFonts w:ascii="Century Gothic" w:eastAsia="Courier New" w:hAnsi="Century Gothic"/>
          <w:sz w:val="18"/>
          <w:lang w:val="fr-FR"/>
        </w:rPr>
        <w:t>ErrorCode</w:t>
      </w:r>
      <w:proofErr w:type="spellEnd"/>
      <w:r w:rsidRPr="00A40EED">
        <w:rPr>
          <w:rFonts w:ascii="Century Gothic" w:eastAsia="Courier New" w:hAnsi="Century Gothic"/>
          <w:sz w:val="18"/>
          <w:lang w:val="fr-FR"/>
        </w:rPr>
        <w:t>=0</w:t>
      </w:r>
      <w:r w:rsidRPr="00A40EED">
        <w:rPr>
          <w:rFonts w:ascii="Century Gothic" w:eastAsia="Calibri" w:hAnsi="Century Gothic"/>
          <w:lang w:val="fr-FR"/>
        </w:rPr>
        <w:t xml:space="preserve">, </w:t>
      </w:r>
      <w:proofErr w:type="spellStart"/>
      <w:r w:rsidRPr="00A40EED">
        <w:rPr>
          <w:rFonts w:ascii="Century Gothic" w:eastAsia="Courier New" w:hAnsi="Century Gothic"/>
          <w:sz w:val="18"/>
          <w:lang w:val="fr-FR"/>
        </w:rPr>
        <w:t>SavedSpace</w:t>
      </w:r>
      <w:proofErr w:type="spellEnd"/>
      <w:r w:rsidRPr="00A40EED">
        <w:rPr>
          <w:rFonts w:ascii="Century Gothic" w:eastAsia="Courier New" w:hAnsi="Century Gothic"/>
          <w:sz w:val="18"/>
          <w:lang w:val="fr-FR"/>
        </w:rPr>
        <w:t>=6805707</w:t>
      </w:r>
      <w:r w:rsidRPr="00A40EED">
        <w:rPr>
          <w:rFonts w:ascii="Century Gothic" w:eastAsia="Calibri" w:hAnsi="Century Gothic"/>
          <w:lang w:val="fr-FR"/>
        </w:rPr>
        <w:t xml:space="preserve"> et </w:t>
      </w:r>
      <w:proofErr w:type="spellStart"/>
      <w:r w:rsidRPr="00A40EED">
        <w:rPr>
          <w:rFonts w:ascii="Century Gothic" w:eastAsia="Courier New" w:hAnsi="Century Gothic"/>
          <w:sz w:val="18"/>
          <w:lang w:val="fr-FR"/>
        </w:rPr>
        <w:t>OptimizedFileCount</w:t>
      </w:r>
      <w:proofErr w:type="spellEnd"/>
      <w:r w:rsidRPr="00A40EED">
        <w:rPr>
          <w:rFonts w:ascii="Century Gothic" w:eastAsia="Courier New" w:hAnsi="Century Gothic"/>
          <w:sz w:val="18"/>
          <w:lang w:val="fr-FR"/>
        </w:rPr>
        <w:t>=166</w:t>
      </w:r>
      <w:r w:rsidRPr="00A40EED">
        <w:rPr>
          <w:rFonts w:ascii="Century Gothic" w:eastAsia="Calibri" w:hAnsi="Century Gothic"/>
          <w:lang w:val="fr-FR"/>
        </w:rPr>
        <w:t xml:space="preserve">. Plus tard, </w:t>
      </w:r>
      <w:r w:rsidRPr="00A40EED">
        <w:rPr>
          <w:rFonts w:ascii="Century Gothic" w:eastAsia="Courier New" w:hAnsi="Century Gothic"/>
          <w:sz w:val="18"/>
          <w:lang w:val="fr-FR"/>
        </w:rPr>
        <w:t>dedupStatistics.xml</w:t>
      </w:r>
      <w:r w:rsidRPr="00A40EED">
        <w:rPr>
          <w:rFonts w:ascii="Century Gothic" w:eastAsia="Calibri" w:hAnsi="Century Gothic"/>
          <w:lang w:val="fr-FR"/>
        </w:rPr>
        <w:t xml:space="preserve"> indique 168 fichiers optimisés. Les deux nombres ne se contredisent pas : 166 décrit le premier job, 168 l'état final après les jobs suivants.</w:t>
      </w:r>
    </w:p>
    <w:p w14:paraId="50410D19"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La configuration </w:t>
      </w:r>
      <w:r w:rsidRPr="00A40EED">
        <w:rPr>
          <w:rFonts w:ascii="Century Gothic" w:eastAsia="Courier New" w:hAnsi="Century Gothic"/>
          <w:sz w:val="18"/>
          <w:lang w:val="fr-FR"/>
        </w:rPr>
        <w:t>dedupConfig.01.xml</w:t>
      </w:r>
      <w:r w:rsidRPr="00A40EED">
        <w:rPr>
          <w:rFonts w:ascii="Century Gothic" w:eastAsia="Calibri" w:hAnsi="Century Gothic"/>
          <w:lang w:val="fr-FR"/>
        </w:rPr>
        <w:t xml:space="preserve"> et sa </w:t>
      </w:r>
      <w:proofErr w:type="gramStart"/>
      <w:r w:rsidRPr="00A40EED">
        <w:rPr>
          <w:rFonts w:ascii="Century Gothic" w:eastAsia="Calibri" w:hAnsi="Century Gothic"/>
          <w:lang w:val="fr-FR"/>
        </w:rPr>
        <w:t xml:space="preserve">copie </w:t>
      </w:r>
      <w:r w:rsidRPr="00A40EED">
        <w:rPr>
          <w:rFonts w:ascii="Century Gothic" w:eastAsia="Courier New" w:hAnsi="Century Gothic"/>
          <w:sz w:val="18"/>
          <w:lang w:val="fr-FR"/>
        </w:rPr>
        <w:t>.</w:t>
      </w:r>
      <w:proofErr w:type="gramEnd"/>
      <w:r w:rsidRPr="00A40EED">
        <w:rPr>
          <w:rFonts w:ascii="Century Gothic" w:eastAsia="Courier New" w:hAnsi="Century Gothic"/>
          <w:sz w:val="18"/>
          <w:lang w:val="fr-FR"/>
        </w:rPr>
        <w:t>02.xml</w:t>
      </w:r>
      <w:r w:rsidRPr="00A40EED">
        <w:rPr>
          <w:rFonts w:ascii="Century Gothic" w:eastAsia="Calibri" w:hAnsi="Century Gothic"/>
          <w:lang w:val="fr-FR"/>
        </w:rPr>
        <w:t xml:space="preserve"> portent un </w:t>
      </w:r>
      <w:proofErr w:type="spellStart"/>
      <w:r w:rsidRPr="00A40EED">
        <w:rPr>
          <w:rFonts w:ascii="Century Gothic" w:eastAsia="Courier New" w:hAnsi="Century Gothic"/>
          <w:sz w:val="18"/>
          <w:lang w:val="fr-FR"/>
        </w:rPr>
        <w:t>changeTime</w:t>
      </w:r>
      <w:proofErr w:type="spellEnd"/>
      <w:r w:rsidRPr="00A40EED">
        <w:rPr>
          <w:rFonts w:ascii="Century Gothic" w:eastAsia="Calibri" w:hAnsi="Century Gothic"/>
          <w:lang w:val="fr-FR"/>
        </w:rPr>
        <w:t xml:space="preserve"> correspondant à </w:t>
      </w:r>
      <w:r w:rsidRPr="00A40EED">
        <w:rPr>
          <w:rFonts w:ascii="Century Gothic" w:eastAsia="Courier New" w:hAnsi="Century Gothic"/>
          <w:sz w:val="18"/>
          <w:lang w:val="fr-FR"/>
        </w:rPr>
        <w:t xml:space="preserve">2025-09-20 </w:t>
      </w:r>
      <w:proofErr w:type="gramStart"/>
      <w:r w:rsidRPr="00A40EED">
        <w:rPr>
          <w:rFonts w:ascii="Century Gothic" w:eastAsia="Courier New" w:hAnsi="Century Gothic"/>
          <w:sz w:val="18"/>
          <w:lang w:val="fr-FR"/>
        </w:rPr>
        <w:t>03:34:</w:t>
      </w:r>
      <w:proofErr w:type="gramEnd"/>
      <w:r w:rsidRPr="00A40EED">
        <w:rPr>
          <w:rFonts w:ascii="Century Gothic" w:eastAsia="Courier New" w:hAnsi="Century Gothic"/>
          <w:sz w:val="18"/>
          <w:lang w:val="fr-FR"/>
        </w:rPr>
        <w:t>35.974054 UTC</w:t>
      </w:r>
      <w:r w:rsidRPr="00A40EED">
        <w:rPr>
          <w:rFonts w:ascii="Century Gothic" w:eastAsia="Calibri" w:hAnsi="Century Gothic"/>
          <w:lang w:val="fr-FR"/>
        </w:rPr>
        <w:t xml:space="preserve">. C'est le dernier horodatage de configuration utilisé pour déterminer la réactivation de </w:t>
      </w:r>
      <w:proofErr w:type="spellStart"/>
      <w:r w:rsidRPr="00A40EED">
        <w:rPr>
          <w:rFonts w:ascii="Century Gothic" w:eastAsia="Calibri" w:hAnsi="Century Gothic"/>
          <w:lang w:val="fr-FR"/>
        </w:rPr>
        <w:t>Dedup</w:t>
      </w:r>
      <w:proofErr w:type="spellEnd"/>
      <w:r w:rsidRPr="00A40EED">
        <w:rPr>
          <w:rFonts w:ascii="Century Gothic" w:eastAsia="Calibri" w:hAnsi="Century Gothic"/>
          <w:lang w:val="fr-FR"/>
        </w:rPr>
        <w:t xml:space="preserve"> sur </w:t>
      </w:r>
      <w:proofErr w:type="gramStart"/>
      <w:r w:rsidRPr="00A40EED">
        <w:rPr>
          <w:rFonts w:ascii="Century Gothic" w:eastAsia="Courier New" w:hAnsi="Century Gothic"/>
          <w:sz w:val="18"/>
          <w:lang w:val="fr-FR"/>
        </w:rPr>
        <w:t>D:</w:t>
      </w:r>
      <w:r w:rsidRPr="00A40EED">
        <w:rPr>
          <w:rFonts w:ascii="Century Gothic" w:eastAsia="Calibri" w:hAnsi="Century Gothic"/>
          <w:lang w:val="fr-FR"/>
        </w:rPr>
        <w:t>.</w:t>
      </w:r>
      <w:proofErr w:type="gramEnd"/>
      <w:r w:rsidRPr="00A40EED">
        <w:rPr>
          <w:rFonts w:ascii="Century Gothic" w:eastAsia="Calibri" w:hAnsi="Century Gothic"/>
          <w:lang w:val="fr-FR"/>
        </w:rPr>
        <w:t xml:space="preserve"> Les extensions exclues sont l'union de la liste locale </w:t>
      </w:r>
      <w:r w:rsidRPr="00A40EED">
        <w:rPr>
          <w:rFonts w:ascii="Century Gothic" w:eastAsia="Courier New" w:hAnsi="Century Gothic"/>
          <w:sz w:val="18"/>
          <w:lang w:val="fr-FR"/>
        </w:rPr>
        <w:t>mp4|avi|iso|bak|tif</w:t>
      </w:r>
      <w:r w:rsidRPr="00A40EED">
        <w:rPr>
          <w:rFonts w:ascii="Century Gothic" w:eastAsia="Calibri" w:hAnsi="Century Gothic"/>
          <w:lang w:val="fr-FR"/>
        </w:rPr>
        <w:t xml:space="preserve"> et de la liste par défaut </w:t>
      </w:r>
      <w:proofErr w:type="spellStart"/>
      <w:r w:rsidRPr="00A40EED">
        <w:rPr>
          <w:rFonts w:ascii="Century Gothic" w:eastAsia="Courier New" w:hAnsi="Century Gothic"/>
          <w:sz w:val="18"/>
          <w:lang w:val="fr-FR"/>
        </w:rPr>
        <w:t>edb|jrs</w:t>
      </w:r>
      <w:proofErr w:type="spellEnd"/>
      <w:r w:rsidRPr="00A40EED">
        <w:rPr>
          <w:rFonts w:ascii="Century Gothic" w:eastAsia="Calibri" w:hAnsi="Century Gothic"/>
          <w:lang w:val="fr-FR"/>
        </w:rPr>
        <w:t xml:space="preserve">, soit </w:t>
      </w:r>
      <w:proofErr w:type="spellStart"/>
      <w:r w:rsidRPr="00A40EED">
        <w:rPr>
          <w:rFonts w:ascii="Century Gothic" w:eastAsia="Courier New" w:hAnsi="Century Gothic"/>
          <w:sz w:val="18"/>
          <w:lang w:val="fr-FR"/>
        </w:rPr>
        <w:t>avi</w:t>
      </w:r>
      <w:proofErr w:type="spellEnd"/>
      <w:r w:rsidRPr="00A40EED">
        <w:rPr>
          <w:rFonts w:ascii="Century Gothic" w:eastAsia="Courier New" w:hAnsi="Century Gothic"/>
          <w:sz w:val="18"/>
          <w:lang w:val="fr-FR"/>
        </w:rPr>
        <w:t xml:space="preserve">, bak, </w:t>
      </w:r>
      <w:proofErr w:type="spellStart"/>
      <w:r w:rsidRPr="00A40EED">
        <w:rPr>
          <w:rFonts w:ascii="Century Gothic" w:eastAsia="Courier New" w:hAnsi="Century Gothic"/>
          <w:sz w:val="18"/>
          <w:lang w:val="fr-FR"/>
        </w:rPr>
        <w:t>edb</w:t>
      </w:r>
      <w:proofErr w:type="spellEnd"/>
      <w:r w:rsidRPr="00A40EED">
        <w:rPr>
          <w:rFonts w:ascii="Century Gothic" w:eastAsia="Courier New" w:hAnsi="Century Gothic"/>
          <w:sz w:val="18"/>
          <w:lang w:val="fr-FR"/>
        </w:rPr>
        <w:t>, iso, jrs, mp4, tif</w:t>
      </w:r>
      <w:r w:rsidRPr="00A40EED">
        <w:rPr>
          <w:rFonts w:ascii="Century Gothic" w:eastAsia="Calibri" w:hAnsi="Century Gothic"/>
          <w:lang w:val="fr-FR"/>
        </w:rPr>
        <w:t xml:space="preserve"> en ordre alphabétique.</w:t>
      </w:r>
    </w:p>
    <w:p w14:paraId="6AA05F8E" w14:textId="77777777" w:rsidR="001E420F" w:rsidRPr="00A40EED" w:rsidRDefault="007E74D4">
      <w:pPr>
        <w:rPr>
          <w:rFonts w:ascii="Century Gothic" w:hAnsi="Century Gothic"/>
        </w:rPr>
      </w:pPr>
      <w:r w:rsidRPr="00A40EED">
        <w:rPr>
          <w:rFonts w:ascii="Century Gothic" w:eastAsia="Calibri" w:hAnsi="Century Gothic"/>
          <w:lang w:val="fr-FR"/>
        </w:rPr>
        <w:t xml:space="preserve">La tâche </w:t>
      </w:r>
      <w:proofErr w:type="spellStart"/>
      <w:r w:rsidRPr="00A40EED">
        <w:rPr>
          <w:rFonts w:ascii="Century Gothic" w:eastAsia="Courier New" w:hAnsi="Century Gothic"/>
          <w:sz w:val="18"/>
          <w:lang w:val="fr-FR"/>
        </w:rPr>
        <w:t>ThroughputOptimization</w:t>
      </w:r>
      <w:proofErr w:type="spellEnd"/>
      <w:r w:rsidRPr="00A40EED">
        <w:rPr>
          <w:rFonts w:ascii="Century Gothic" w:eastAsia="Calibri" w:hAnsi="Century Gothic"/>
          <w:lang w:val="fr-FR"/>
        </w:rPr>
        <w:t xml:space="preserve"> contient un </w:t>
      </w:r>
      <w:proofErr w:type="spellStart"/>
      <w:r w:rsidRPr="00A40EED">
        <w:rPr>
          <w:rFonts w:ascii="Century Gothic" w:eastAsia="Courier New" w:hAnsi="Century Gothic"/>
          <w:sz w:val="18"/>
          <w:lang w:val="fr-FR"/>
        </w:rPr>
        <w:t>StartBoundary</w:t>
      </w:r>
      <w:proofErr w:type="spellEnd"/>
      <w:r w:rsidRPr="00A40EED">
        <w:rPr>
          <w:rFonts w:ascii="Century Gothic" w:eastAsia="Calibri" w:hAnsi="Century Gothic"/>
          <w:lang w:val="fr-FR"/>
        </w:rPr>
        <w:t xml:space="preserve"> au </w:t>
      </w:r>
      <w:r w:rsidRPr="00A40EED">
        <w:rPr>
          <w:rFonts w:ascii="Century Gothic" w:eastAsia="Courier New" w:hAnsi="Century Gothic"/>
          <w:sz w:val="18"/>
          <w:lang w:val="fr-FR"/>
        </w:rPr>
        <w:t xml:space="preserve">2025-09-20 </w:t>
      </w:r>
      <w:proofErr w:type="gramStart"/>
      <w:r w:rsidRPr="00A40EED">
        <w:rPr>
          <w:rFonts w:ascii="Century Gothic" w:eastAsia="Courier New" w:hAnsi="Century Gothic"/>
          <w:sz w:val="18"/>
          <w:lang w:val="fr-FR"/>
        </w:rPr>
        <w:t>06:50:</w:t>
      </w:r>
      <w:proofErr w:type="gramEnd"/>
      <w:r w:rsidRPr="00A40EED">
        <w:rPr>
          <w:rFonts w:ascii="Century Gothic" w:eastAsia="Courier New" w:hAnsi="Century Gothic"/>
          <w:sz w:val="18"/>
          <w:lang w:val="fr-FR"/>
        </w:rPr>
        <w:t>00</w:t>
      </w:r>
      <w:r w:rsidRPr="00A40EED">
        <w:rPr>
          <w:rFonts w:ascii="Century Gothic" w:eastAsia="Calibri" w:hAnsi="Century Gothic"/>
          <w:lang w:val="fr-FR"/>
        </w:rPr>
        <w:t xml:space="preserve">, un intervalle d'une semaine et le jour </w:t>
      </w:r>
      <w:r w:rsidRPr="00A40EED">
        <w:rPr>
          <w:rFonts w:ascii="Century Gothic" w:eastAsia="Courier New" w:hAnsi="Century Gothic"/>
          <w:sz w:val="18"/>
          <w:lang w:val="fr-FR"/>
        </w:rPr>
        <w:t>Thursday</w:t>
      </w:r>
      <w:r w:rsidRPr="00A40EED">
        <w:rPr>
          <w:rFonts w:ascii="Century Gothic" w:eastAsia="Calibri" w:hAnsi="Century Gothic"/>
          <w:lang w:val="fr-FR"/>
        </w:rPr>
        <w:t xml:space="preserve">. Le 20 septembre 2025 étant un samedi, la première occurrence répondant au déclencheur hebdomadaire est le jeudi </w:t>
      </w:r>
      <w:r w:rsidRPr="00A40EED">
        <w:rPr>
          <w:rFonts w:ascii="Century Gothic" w:eastAsia="Courier New" w:hAnsi="Century Gothic"/>
          <w:sz w:val="18"/>
          <w:lang w:val="fr-FR"/>
        </w:rPr>
        <w:t xml:space="preserve">2025-09-25 </w:t>
      </w:r>
      <w:proofErr w:type="gramStart"/>
      <w:r w:rsidRPr="00A40EED">
        <w:rPr>
          <w:rFonts w:ascii="Century Gothic" w:eastAsia="Courier New" w:hAnsi="Century Gothic"/>
          <w:sz w:val="18"/>
          <w:lang w:val="fr-FR"/>
        </w:rPr>
        <w:t>06:50:</w:t>
      </w:r>
      <w:proofErr w:type="gramEnd"/>
      <w:r w:rsidRPr="00A40EED">
        <w:rPr>
          <w:rFonts w:ascii="Century Gothic" w:eastAsia="Courier New" w:hAnsi="Century Gothic"/>
          <w:sz w:val="18"/>
          <w:lang w:val="fr-FR"/>
        </w:rPr>
        <w:t>00</w:t>
      </w:r>
      <w:r w:rsidRPr="00A40EED">
        <w:rPr>
          <w:rFonts w:ascii="Century Gothic" w:eastAsia="Calibri" w:hAnsi="Century Gothic"/>
          <w:lang w:val="fr-FR"/>
        </w:rPr>
        <w:t xml:space="preserve">. </w:t>
      </w:r>
      <w:proofErr w:type="spellStart"/>
      <w:r w:rsidRPr="00A40EED">
        <w:rPr>
          <w:rFonts w:ascii="Century Gothic" w:eastAsia="Calibri" w:hAnsi="Century Gothic"/>
        </w:rPr>
        <w:t>L'action</w:t>
      </w:r>
      <w:proofErr w:type="spellEnd"/>
      <w:r w:rsidRPr="00A40EED">
        <w:rPr>
          <w:rFonts w:ascii="Century Gothic" w:eastAsia="Calibri" w:hAnsi="Century Gothic"/>
        </w:rPr>
        <w:t xml:space="preserve"> lance </w:t>
      </w:r>
      <w:r w:rsidRPr="00A40EED">
        <w:rPr>
          <w:rFonts w:ascii="Century Gothic" w:eastAsia="Courier New" w:hAnsi="Century Gothic"/>
          <w:sz w:val="18"/>
        </w:rPr>
        <w:t>%</w:t>
      </w:r>
      <w:proofErr w:type="spellStart"/>
      <w:r w:rsidRPr="00A40EED">
        <w:rPr>
          <w:rFonts w:ascii="Century Gothic" w:eastAsia="Courier New" w:hAnsi="Century Gothic"/>
          <w:sz w:val="18"/>
        </w:rPr>
        <w:t>systemroot</w:t>
      </w:r>
      <w:proofErr w:type="spellEnd"/>
      <w:r w:rsidRPr="00A40EED">
        <w:rPr>
          <w:rFonts w:ascii="Century Gothic" w:eastAsia="Courier New" w:hAnsi="Century Gothic"/>
          <w:sz w:val="18"/>
        </w:rPr>
        <w:t>%\system32\ddpcli.exe enqueue /opt /scheduled /vol * /priority normal /throttle none /memory 50</w:t>
      </w:r>
      <w:r w:rsidRPr="00A40EED">
        <w:rPr>
          <w:rFonts w:ascii="Century Gothic" w:eastAsia="Calibri" w:hAnsi="Century Gothic"/>
        </w:rPr>
        <w:t>.</w:t>
      </w:r>
    </w:p>
    <w:p w14:paraId="257EC4DF" w14:textId="77777777" w:rsidR="001E420F" w:rsidRPr="00A40EED" w:rsidRDefault="007E74D4">
      <w:pPr>
        <w:pStyle w:val="Heading2"/>
        <w:rPr>
          <w:rFonts w:ascii="Century Gothic" w:hAnsi="Century Gothic"/>
          <w:lang w:val="fr-FR"/>
        </w:rPr>
      </w:pPr>
      <w:r w:rsidRPr="00A40EED">
        <w:rPr>
          <w:rFonts w:ascii="Century Gothic" w:eastAsia="Calibri" w:hAnsi="Century Gothic"/>
          <w:lang w:val="fr-FR"/>
        </w:rPr>
        <w:t xml:space="preserve">5.3 Identification du rapport supprimé dans </w:t>
      </w:r>
      <w:proofErr w:type="gramStart"/>
      <w:r w:rsidRPr="00A40EED">
        <w:rPr>
          <w:rFonts w:ascii="Century Gothic" w:eastAsia="Calibri" w:hAnsi="Century Gothic"/>
          <w:lang w:val="fr-FR"/>
        </w:rPr>
        <w:t>le MFT</w:t>
      </w:r>
      <w:proofErr w:type="gramEnd"/>
    </w:p>
    <w:p w14:paraId="0B536346"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Le </w:t>
      </w:r>
      <w:proofErr w:type="spellStart"/>
      <w:r w:rsidRPr="00A40EED">
        <w:rPr>
          <w:rFonts w:ascii="Century Gothic" w:eastAsia="Calibri" w:hAnsi="Century Gothic"/>
          <w:lang w:val="fr-FR"/>
        </w:rPr>
        <w:t>parser</w:t>
      </w:r>
      <w:proofErr w:type="spellEnd"/>
      <w:r w:rsidRPr="00A40EED">
        <w:rPr>
          <w:rFonts w:ascii="Century Gothic" w:eastAsia="Calibri" w:hAnsi="Century Gothic"/>
          <w:lang w:val="fr-FR"/>
        </w:rPr>
        <w:t xml:space="preserve"> </w:t>
      </w:r>
      <w:r w:rsidRPr="00A40EED">
        <w:rPr>
          <w:rFonts w:ascii="Century Gothic" w:eastAsia="Courier New" w:hAnsi="Century Gothic"/>
          <w:sz w:val="18"/>
          <w:lang w:val="fr-FR"/>
        </w:rPr>
        <w:t>$MFT</w:t>
      </w:r>
      <w:r w:rsidRPr="00A40EED">
        <w:rPr>
          <w:rFonts w:ascii="Century Gothic" w:eastAsia="Calibri" w:hAnsi="Century Gothic"/>
          <w:lang w:val="fr-FR"/>
        </w:rPr>
        <w:t xml:space="preserve"> retrouve l'entrée 46 nommée </w:t>
      </w:r>
      <w:proofErr w:type="spellStart"/>
      <w:r w:rsidRPr="00A40EED">
        <w:rPr>
          <w:rFonts w:ascii="Century Gothic" w:eastAsia="Courier New" w:hAnsi="Century Gothic"/>
          <w:sz w:val="18"/>
          <w:lang w:val="fr-FR"/>
        </w:rPr>
        <w:t>Internal</w:t>
      </w:r>
      <w:proofErr w:type="spellEnd"/>
      <w:r w:rsidRPr="00A40EED">
        <w:rPr>
          <w:rFonts w:ascii="Century Gothic" w:eastAsia="Courier New" w:hAnsi="Century Gothic"/>
          <w:sz w:val="18"/>
          <w:lang w:val="fr-FR"/>
        </w:rPr>
        <w:t xml:space="preserve"> </w:t>
      </w:r>
      <w:proofErr w:type="spellStart"/>
      <w:r w:rsidRPr="00A40EED">
        <w:rPr>
          <w:rFonts w:ascii="Century Gothic" w:eastAsia="Courier New" w:hAnsi="Century Gothic"/>
          <w:sz w:val="18"/>
          <w:lang w:val="fr-FR"/>
        </w:rPr>
        <w:t>Consolidated</w:t>
      </w:r>
      <w:proofErr w:type="spellEnd"/>
      <w:r w:rsidRPr="00A40EED">
        <w:rPr>
          <w:rFonts w:ascii="Century Gothic" w:eastAsia="Courier New" w:hAnsi="Century Gothic"/>
          <w:sz w:val="18"/>
          <w:lang w:val="fr-FR"/>
        </w:rPr>
        <w:t xml:space="preserve"> Financial </w:t>
      </w:r>
      <w:proofErr w:type="spellStart"/>
      <w:r w:rsidRPr="00A40EED">
        <w:rPr>
          <w:rFonts w:ascii="Century Gothic" w:eastAsia="Courier New" w:hAnsi="Century Gothic"/>
          <w:sz w:val="18"/>
          <w:lang w:val="fr-FR"/>
        </w:rPr>
        <w:t>Statements</w:t>
      </w:r>
      <w:proofErr w:type="spellEnd"/>
      <w:r w:rsidRPr="00A40EED">
        <w:rPr>
          <w:rFonts w:ascii="Century Gothic" w:eastAsia="Courier New" w:hAnsi="Century Gothic"/>
          <w:sz w:val="18"/>
          <w:lang w:val="fr-FR"/>
        </w:rPr>
        <w:t xml:space="preserve"> 2024.docx</w:t>
      </w:r>
      <w:r w:rsidRPr="00A40EED">
        <w:rPr>
          <w:rFonts w:ascii="Century Gothic" w:eastAsia="Calibri" w:hAnsi="Century Gothic"/>
          <w:lang w:val="fr-FR"/>
        </w:rPr>
        <w:t xml:space="preserve">. Les record flags valent </w:t>
      </w:r>
      <w:r w:rsidRPr="00A40EED">
        <w:rPr>
          <w:rFonts w:ascii="Century Gothic" w:eastAsia="Courier New" w:hAnsi="Century Gothic"/>
          <w:sz w:val="18"/>
          <w:lang w:val="fr-FR"/>
        </w:rPr>
        <w:t>0x0000</w:t>
      </w:r>
      <w:r w:rsidRPr="00A40EED">
        <w:rPr>
          <w:rFonts w:ascii="Century Gothic" w:eastAsia="Calibri" w:hAnsi="Century Gothic"/>
          <w:lang w:val="fr-FR"/>
        </w:rPr>
        <w:t xml:space="preserve">, ce qui signifie que l'entrée n'est plus marquée comme utilisée. Le nom ne vient donc pas d'une recherche approximative dans les </w:t>
      </w:r>
      <w:proofErr w:type="spellStart"/>
      <w:r w:rsidRPr="00A40EED">
        <w:rPr>
          <w:rFonts w:ascii="Century Gothic" w:eastAsia="Calibri" w:hAnsi="Century Gothic"/>
          <w:lang w:val="fr-FR"/>
        </w:rPr>
        <w:t>chunks</w:t>
      </w:r>
      <w:proofErr w:type="spellEnd"/>
      <w:r w:rsidRPr="00A40EED">
        <w:rPr>
          <w:rFonts w:ascii="Century Gothic" w:eastAsia="Calibri" w:hAnsi="Century Gothic"/>
          <w:lang w:val="fr-FR"/>
        </w:rPr>
        <w:t xml:space="preserve"> : il vient directement de l'attribut </w:t>
      </w:r>
      <w:r w:rsidRPr="00A40EED">
        <w:rPr>
          <w:rFonts w:ascii="Century Gothic" w:eastAsia="Courier New" w:hAnsi="Century Gothic"/>
          <w:sz w:val="18"/>
          <w:lang w:val="fr-FR"/>
        </w:rPr>
        <w:t>$FILE_NAME</w:t>
      </w:r>
      <w:r w:rsidRPr="00A40EED">
        <w:rPr>
          <w:rFonts w:ascii="Century Gothic" w:eastAsia="Calibri" w:hAnsi="Century Gothic"/>
          <w:lang w:val="fr-FR"/>
        </w:rPr>
        <w:t xml:space="preserve"> d'un enregistrement supprimé.</w:t>
      </w:r>
    </w:p>
    <w:p w14:paraId="19143A1E"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Dans </w:t>
      </w:r>
      <w:r w:rsidRPr="00A40EED">
        <w:rPr>
          <w:rFonts w:ascii="Century Gothic" w:eastAsia="Courier New" w:hAnsi="Century Gothic"/>
          <w:sz w:val="18"/>
          <w:lang w:val="fr-FR"/>
        </w:rPr>
        <w:t>$STANDARD_INFORMATION</w:t>
      </w:r>
      <w:r w:rsidRPr="00A40EED">
        <w:rPr>
          <w:rFonts w:ascii="Century Gothic" w:eastAsia="Calibri" w:hAnsi="Century Gothic"/>
          <w:lang w:val="fr-FR"/>
        </w:rPr>
        <w:t xml:space="preserve">, les flags valent </w:t>
      </w:r>
      <w:r w:rsidRPr="00A40EED">
        <w:rPr>
          <w:rFonts w:ascii="Century Gothic" w:eastAsia="Courier New" w:hAnsi="Century Gothic"/>
          <w:sz w:val="18"/>
          <w:lang w:val="fr-FR"/>
        </w:rPr>
        <w:t>0x00000620</w:t>
      </w:r>
      <w:r w:rsidRPr="00A40EED">
        <w:rPr>
          <w:rFonts w:ascii="Century Gothic" w:eastAsia="Calibri" w:hAnsi="Century Gothic"/>
          <w:lang w:val="fr-FR"/>
        </w:rPr>
        <w:t xml:space="preserve">. Cette valeur est une combinaison binaire : </w:t>
      </w:r>
      <w:r w:rsidRPr="00A40EED">
        <w:rPr>
          <w:rFonts w:ascii="Century Gothic" w:eastAsia="Courier New" w:hAnsi="Century Gothic"/>
          <w:sz w:val="18"/>
          <w:lang w:val="fr-FR"/>
        </w:rPr>
        <w:t>0x20</w:t>
      </w:r>
      <w:r w:rsidRPr="00A40EED">
        <w:rPr>
          <w:rFonts w:ascii="Century Gothic" w:eastAsia="Calibri" w:hAnsi="Century Gothic"/>
          <w:lang w:val="fr-FR"/>
        </w:rPr>
        <w:t xml:space="preserve"> pour </w:t>
      </w:r>
      <w:r w:rsidRPr="00A40EED">
        <w:rPr>
          <w:rFonts w:ascii="Century Gothic" w:eastAsia="Courier New" w:hAnsi="Century Gothic"/>
          <w:sz w:val="18"/>
          <w:lang w:val="fr-FR"/>
        </w:rPr>
        <w:t>ARCHIVE</w:t>
      </w:r>
      <w:r w:rsidRPr="00A40EED">
        <w:rPr>
          <w:rFonts w:ascii="Century Gothic" w:eastAsia="Calibri" w:hAnsi="Century Gothic"/>
          <w:lang w:val="fr-FR"/>
        </w:rPr>
        <w:t xml:space="preserve">, </w:t>
      </w:r>
      <w:r w:rsidRPr="00A40EED">
        <w:rPr>
          <w:rFonts w:ascii="Century Gothic" w:eastAsia="Courier New" w:hAnsi="Century Gothic"/>
          <w:sz w:val="18"/>
          <w:lang w:val="fr-FR"/>
        </w:rPr>
        <w:t>0x200</w:t>
      </w:r>
      <w:r w:rsidRPr="00A40EED">
        <w:rPr>
          <w:rFonts w:ascii="Century Gothic" w:eastAsia="Calibri" w:hAnsi="Century Gothic"/>
          <w:lang w:val="fr-FR"/>
        </w:rPr>
        <w:t xml:space="preserve"> pour </w:t>
      </w:r>
      <w:r w:rsidRPr="00A40EED">
        <w:rPr>
          <w:rFonts w:ascii="Century Gothic" w:eastAsia="Courier New" w:hAnsi="Century Gothic"/>
          <w:sz w:val="18"/>
          <w:lang w:val="fr-FR"/>
        </w:rPr>
        <w:t>NOT_CONTENT_INDEXED</w:t>
      </w:r>
      <w:r w:rsidRPr="00A40EED">
        <w:rPr>
          <w:rFonts w:ascii="Century Gothic" w:eastAsia="Calibri" w:hAnsi="Century Gothic"/>
          <w:lang w:val="fr-FR"/>
        </w:rPr>
        <w:t xml:space="preserve"> et </w:t>
      </w:r>
      <w:r w:rsidRPr="00A40EED">
        <w:rPr>
          <w:rFonts w:ascii="Century Gothic" w:eastAsia="Courier New" w:hAnsi="Century Gothic"/>
          <w:sz w:val="18"/>
          <w:lang w:val="fr-FR"/>
        </w:rPr>
        <w:t>0x400</w:t>
      </w:r>
      <w:r w:rsidRPr="00A40EED">
        <w:rPr>
          <w:rFonts w:ascii="Century Gothic" w:eastAsia="Calibri" w:hAnsi="Century Gothic"/>
          <w:lang w:val="fr-FR"/>
        </w:rPr>
        <w:t xml:space="preserve"> pour </w:t>
      </w:r>
      <w:r w:rsidRPr="00A40EED">
        <w:rPr>
          <w:rFonts w:ascii="Century Gothic" w:eastAsia="Courier New" w:hAnsi="Century Gothic"/>
          <w:sz w:val="18"/>
          <w:lang w:val="fr-FR"/>
        </w:rPr>
        <w:t>REPARSE_POINT</w:t>
      </w:r>
      <w:r w:rsidRPr="00A40EED">
        <w:rPr>
          <w:rFonts w:ascii="Century Gothic" w:eastAsia="Calibri" w:hAnsi="Century Gothic"/>
          <w:lang w:val="fr-FR"/>
        </w:rPr>
        <w:t xml:space="preserve">. Le dernier bit est cohérent avec un fichier Data </w:t>
      </w:r>
      <w:proofErr w:type="spellStart"/>
      <w:r w:rsidRPr="00A40EED">
        <w:rPr>
          <w:rFonts w:ascii="Century Gothic" w:eastAsia="Calibri" w:hAnsi="Century Gothic"/>
          <w:lang w:val="fr-FR"/>
        </w:rPr>
        <w:t>Dedup</w:t>
      </w:r>
      <w:proofErr w:type="spellEnd"/>
      <w:r w:rsidRPr="00A40EED">
        <w:rPr>
          <w:rFonts w:ascii="Century Gothic" w:eastAsia="Calibri" w:hAnsi="Century Gothic"/>
          <w:lang w:val="fr-FR"/>
        </w:rPr>
        <w:t xml:space="preserve"> optimisé.</w:t>
      </w:r>
    </w:p>
    <w:p w14:paraId="38064187"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L'entrée MFT commence à l'offset </w:t>
      </w:r>
      <w:r w:rsidRPr="00A40EED">
        <w:rPr>
          <w:rFonts w:ascii="Century Gothic" w:eastAsia="Courier New" w:hAnsi="Century Gothic"/>
          <w:sz w:val="18"/>
          <w:lang w:val="fr-FR"/>
        </w:rPr>
        <w:t>0x0000B800</w:t>
      </w:r>
      <w:r w:rsidRPr="00A40EED">
        <w:rPr>
          <w:rFonts w:ascii="Century Gothic" w:eastAsia="Calibri" w:hAnsi="Century Gothic"/>
          <w:lang w:val="fr-FR"/>
        </w:rPr>
        <w:t xml:space="preserve">. L'attribut </w:t>
      </w:r>
      <w:r w:rsidRPr="00A40EED">
        <w:rPr>
          <w:rFonts w:ascii="Century Gothic" w:eastAsia="Courier New" w:hAnsi="Century Gothic"/>
          <w:sz w:val="18"/>
          <w:lang w:val="fr-FR"/>
        </w:rPr>
        <w:t>$REPARSE_POINT</w:t>
      </w:r>
      <w:r w:rsidRPr="00A40EED">
        <w:rPr>
          <w:rFonts w:ascii="Century Gothic" w:eastAsia="Calibri" w:hAnsi="Century Gothic"/>
          <w:lang w:val="fr-FR"/>
        </w:rPr>
        <w:t xml:space="preserve"> commence </w:t>
      </w:r>
      <w:r w:rsidRPr="00A40EED">
        <w:rPr>
          <w:rFonts w:ascii="Century Gothic" w:eastAsia="Courier New" w:hAnsi="Century Gothic"/>
          <w:sz w:val="18"/>
          <w:lang w:val="fr-FR"/>
        </w:rPr>
        <w:t>0x01B0</w:t>
      </w:r>
      <w:r w:rsidRPr="00A40EED">
        <w:rPr>
          <w:rFonts w:ascii="Century Gothic" w:eastAsia="Calibri" w:hAnsi="Century Gothic"/>
          <w:lang w:val="fr-FR"/>
        </w:rPr>
        <w:t xml:space="preserve"> octets plus loin dans l'enregistrement. L'offset absolu est donc :</w:t>
      </w:r>
    </w:p>
    <w:p w14:paraId="630CAD76" w14:textId="77777777" w:rsidR="001E420F" w:rsidRPr="00A40EED" w:rsidRDefault="007E74D4">
      <w:pPr>
        <w:keepLines/>
        <w:shd w:val="clear" w:color="auto" w:fill="F4F6F9"/>
        <w:spacing w:before="80" w:after="160"/>
        <w:ind w:left="173" w:right="173"/>
        <w:rPr>
          <w:rFonts w:ascii="Century Gothic" w:hAnsi="Century Gothic"/>
          <w:lang w:val="fr-FR"/>
        </w:rPr>
      </w:pPr>
      <w:r w:rsidRPr="00A40EED">
        <w:rPr>
          <w:rFonts w:ascii="Century Gothic" w:eastAsia="Courier New" w:hAnsi="Century Gothic"/>
          <w:sz w:val="15"/>
          <w:lang w:val="fr-FR"/>
        </w:rPr>
        <w:t>46 × 1024 = 47104 = 0xB800</w:t>
      </w:r>
      <w:r w:rsidRPr="00A40EED">
        <w:rPr>
          <w:rFonts w:ascii="Century Gothic" w:eastAsia="Courier New" w:hAnsi="Century Gothic"/>
          <w:sz w:val="15"/>
          <w:lang w:val="fr-FR"/>
        </w:rPr>
        <w:br/>
      </w:r>
      <w:proofErr w:type="spellStart"/>
      <w:r w:rsidRPr="00A40EED">
        <w:rPr>
          <w:rFonts w:ascii="Century Gothic" w:eastAsia="Courier New" w:hAnsi="Century Gothic"/>
          <w:sz w:val="15"/>
          <w:lang w:val="fr-FR"/>
        </w:rPr>
        <w:t>0xB800</w:t>
      </w:r>
      <w:proofErr w:type="spellEnd"/>
      <w:r w:rsidRPr="00A40EED">
        <w:rPr>
          <w:rFonts w:ascii="Century Gothic" w:eastAsia="Courier New" w:hAnsi="Century Gothic"/>
          <w:sz w:val="15"/>
          <w:lang w:val="fr-FR"/>
        </w:rPr>
        <w:t xml:space="preserve"> + 0x01B0 = 0x0000B9B0</w:t>
      </w:r>
    </w:p>
    <w:p w14:paraId="78676467" w14:textId="77777777" w:rsidR="001E420F" w:rsidRPr="00A40EED" w:rsidRDefault="007E74D4">
      <w:pPr>
        <w:rPr>
          <w:rFonts w:ascii="Century Gothic" w:hAnsi="Century Gothic"/>
          <w:lang w:val="fr-FR"/>
        </w:rPr>
      </w:pPr>
      <w:r w:rsidRPr="00A40EED">
        <w:rPr>
          <w:rFonts w:ascii="Century Gothic" w:eastAsia="Calibri" w:hAnsi="Century Gothic"/>
          <w:lang w:val="fr-FR"/>
        </w:rPr>
        <w:t>Ce calcul est reproductible à partir du numéro d'entrée et de la taille standard d'un enregistrement MFT de 1024 octets dans cette image.</w:t>
      </w:r>
    </w:p>
    <w:p w14:paraId="3183A9C5" w14:textId="77777777" w:rsidR="001E420F" w:rsidRPr="00A40EED" w:rsidRDefault="007E74D4">
      <w:pPr>
        <w:pStyle w:val="Heading2"/>
        <w:rPr>
          <w:rFonts w:ascii="Century Gothic" w:hAnsi="Century Gothic"/>
          <w:lang w:val="fr-FR"/>
        </w:rPr>
      </w:pPr>
      <w:r w:rsidRPr="00A40EED">
        <w:rPr>
          <w:rFonts w:ascii="Century Gothic" w:eastAsia="Calibri" w:hAnsi="Century Gothic"/>
          <w:lang w:val="fr-FR"/>
        </w:rPr>
        <w:t xml:space="preserve">5.4 Reconstruction depuis le </w:t>
      </w:r>
      <w:proofErr w:type="spellStart"/>
      <w:r w:rsidRPr="00A40EED">
        <w:rPr>
          <w:rFonts w:ascii="Century Gothic" w:eastAsia="Calibri" w:hAnsi="Century Gothic"/>
          <w:lang w:val="fr-FR"/>
        </w:rPr>
        <w:t>ChunkStore</w:t>
      </w:r>
      <w:proofErr w:type="spellEnd"/>
    </w:p>
    <w:p w14:paraId="2314C90E"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Le </w:t>
      </w:r>
      <w:proofErr w:type="spellStart"/>
      <w:r w:rsidRPr="00A40EED">
        <w:rPr>
          <w:rFonts w:ascii="Century Gothic" w:eastAsia="Calibri" w:hAnsi="Century Gothic"/>
          <w:lang w:val="fr-FR"/>
        </w:rPr>
        <w:t>reparse</w:t>
      </w:r>
      <w:proofErr w:type="spellEnd"/>
      <w:r w:rsidRPr="00A40EED">
        <w:rPr>
          <w:rFonts w:ascii="Century Gothic" w:eastAsia="Calibri" w:hAnsi="Century Gothic"/>
          <w:lang w:val="fr-FR"/>
        </w:rPr>
        <w:t xml:space="preserve"> data contient l'identifiant du store </w:t>
      </w:r>
      <w:r w:rsidRPr="00A40EED">
        <w:rPr>
          <w:rFonts w:ascii="Century Gothic" w:eastAsia="Courier New" w:hAnsi="Century Gothic"/>
          <w:sz w:val="18"/>
          <w:lang w:val="fr-FR"/>
        </w:rPr>
        <w:t>{6F89FF76-AE45-4802-BD0E-4075177C075F}</w:t>
      </w:r>
      <w:r w:rsidRPr="00A40EED">
        <w:rPr>
          <w:rFonts w:ascii="Century Gothic" w:eastAsia="Calibri" w:hAnsi="Century Gothic"/>
          <w:lang w:val="fr-FR"/>
        </w:rPr>
        <w:t xml:space="preserve"> et pointe vers le </w:t>
      </w:r>
      <w:proofErr w:type="spellStart"/>
      <w:r w:rsidRPr="00A40EED">
        <w:rPr>
          <w:rFonts w:ascii="Century Gothic" w:eastAsia="Calibri" w:hAnsi="Century Gothic"/>
          <w:lang w:val="fr-FR"/>
        </w:rPr>
        <w:t>stream</w:t>
      </w:r>
      <w:proofErr w:type="spellEnd"/>
      <w:r w:rsidRPr="00A40EED">
        <w:rPr>
          <w:rFonts w:ascii="Century Gothic" w:eastAsia="Calibri" w:hAnsi="Century Gothic"/>
          <w:lang w:val="fr-FR"/>
        </w:rPr>
        <w:t xml:space="preserve"> record </w:t>
      </w:r>
      <w:r w:rsidRPr="00A40EED">
        <w:rPr>
          <w:rFonts w:ascii="Century Gothic" w:eastAsia="Courier New" w:hAnsi="Century Gothic"/>
          <w:sz w:val="18"/>
          <w:lang w:val="fr-FR"/>
        </w:rPr>
        <w:t>0x00005260</w:t>
      </w:r>
      <w:r w:rsidRPr="00A40EED">
        <w:rPr>
          <w:rFonts w:ascii="Century Gothic" w:eastAsia="Calibri" w:hAnsi="Century Gothic"/>
          <w:lang w:val="fr-FR"/>
        </w:rPr>
        <w:t xml:space="preserve"> dans </w:t>
      </w:r>
      <w:r w:rsidRPr="00A40EED">
        <w:rPr>
          <w:rFonts w:ascii="Century Gothic" w:eastAsia="Courier New" w:hAnsi="Century Gothic"/>
          <w:sz w:val="18"/>
          <w:lang w:val="fr-FR"/>
        </w:rPr>
        <w:t>Stream/00010000.00000001.ccc</w:t>
      </w:r>
      <w:r w:rsidRPr="00A40EED">
        <w:rPr>
          <w:rFonts w:ascii="Century Gothic" w:eastAsia="Calibri" w:hAnsi="Century Gothic"/>
          <w:lang w:val="fr-FR"/>
        </w:rPr>
        <w:t xml:space="preserve">. La </w:t>
      </w:r>
      <w:proofErr w:type="spellStart"/>
      <w:r w:rsidRPr="00A40EED">
        <w:rPr>
          <w:rFonts w:ascii="Century Gothic" w:eastAsia="Calibri" w:hAnsi="Century Gothic"/>
          <w:lang w:val="fr-FR"/>
        </w:rPr>
        <w:t>stream</w:t>
      </w:r>
      <w:proofErr w:type="spellEnd"/>
      <w:r w:rsidRPr="00A40EED">
        <w:rPr>
          <w:rFonts w:ascii="Century Gothic" w:eastAsia="Calibri" w:hAnsi="Century Gothic"/>
          <w:lang w:val="fr-FR"/>
        </w:rPr>
        <w:t xml:space="preserve"> </w:t>
      </w:r>
      <w:proofErr w:type="spellStart"/>
      <w:r w:rsidRPr="00A40EED">
        <w:rPr>
          <w:rFonts w:ascii="Century Gothic" w:eastAsia="Calibri" w:hAnsi="Century Gothic"/>
          <w:lang w:val="fr-FR"/>
        </w:rPr>
        <w:t>map</w:t>
      </w:r>
      <w:proofErr w:type="spellEnd"/>
      <w:r w:rsidRPr="00A40EED">
        <w:rPr>
          <w:rFonts w:ascii="Century Gothic" w:eastAsia="Calibri" w:hAnsi="Century Gothic"/>
          <w:lang w:val="fr-FR"/>
        </w:rPr>
        <w:t xml:space="preserve"> décrit deux </w:t>
      </w:r>
      <w:proofErr w:type="spellStart"/>
      <w:r w:rsidRPr="00A40EED">
        <w:rPr>
          <w:rFonts w:ascii="Century Gothic" w:eastAsia="Calibri" w:hAnsi="Century Gothic"/>
          <w:lang w:val="fr-FR"/>
        </w:rPr>
        <w:t>chunks</w:t>
      </w:r>
      <w:proofErr w:type="spellEnd"/>
      <w:r w:rsidRPr="00A40EED">
        <w:rPr>
          <w:rFonts w:ascii="Century Gothic" w:eastAsia="Calibri" w:hAnsi="Century Gothic"/>
          <w:lang w:val="fr-FR"/>
        </w:rPr>
        <w:t>.</w:t>
      </w:r>
    </w:p>
    <w:p w14:paraId="6F71D36F"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Le premier </w:t>
      </w:r>
      <w:proofErr w:type="spellStart"/>
      <w:r w:rsidRPr="00A40EED">
        <w:rPr>
          <w:rFonts w:ascii="Century Gothic" w:eastAsia="Calibri" w:hAnsi="Century Gothic"/>
          <w:lang w:val="fr-FR"/>
        </w:rPr>
        <w:t>chunk</w:t>
      </w:r>
      <w:proofErr w:type="spellEnd"/>
      <w:r w:rsidRPr="00A40EED">
        <w:rPr>
          <w:rFonts w:ascii="Century Gothic" w:eastAsia="Calibri" w:hAnsi="Century Gothic"/>
          <w:lang w:val="fr-FR"/>
        </w:rPr>
        <w:t xml:space="preserve"> se trouve à l'offset </w:t>
      </w:r>
      <w:r w:rsidRPr="00A40EED">
        <w:rPr>
          <w:rFonts w:ascii="Century Gothic" w:eastAsia="Courier New" w:hAnsi="Century Gothic"/>
          <w:sz w:val="18"/>
          <w:lang w:val="fr-FR"/>
        </w:rPr>
        <w:t>0x0006CE20</w:t>
      </w:r>
      <w:r w:rsidRPr="00A40EED">
        <w:rPr>
          <w:rFonts w:ascii="Century Gothic" w:eastAsia="Calibri" w:hAnsi="Century Gothic"/>
          <w:lang w:val="fr-FR"/>
        </w:rPr>
        <w:t xml:space="preserve"> du conteneur Data et porte un </w:t>
      </w:r>
      <w:proofErr w:type="spellStart"/>
      <w:r w:rsidRPr="00A40EED">
        <w:rPr>
          <w:rFonts w:ascii="Century Gothic" w:eastAsia="Calibri" w:hAnsi="Century Gothic"/>
          <w:lang w:val="fr-FR"/>
        </w:rPr>
        <w:t>payload</w:t>
      </w:r>
      <w:proofErr w:type="spellEnd"/>
      <w:r w:rsidRPr="00A40EED">
        <w:rPr>
          <w:rFonts w:ascii="Century Gothic" w:eastAsia="Calibri" w:hAnsi="Century Gothic"/>
          <w:lang w:val="fr-FR"/>
        </w:rPr>
        <w:t xml:space="preserve"> de </w:t>
      </w:r>
      <w:r w:rsidRPr="00A40EED">
        <w:rPr>
          <w:rFonts w:ascii="Century Gothic" w:eastAsia="Courier New" w:hAnsi="Century Gothic"/>
          <w:sz w:val="18"/>
          <w:lang w:val="fr-FR"/>
        </w:rPr>
        <w:t>0xEEA7</w:t>
      </w:r>
      <w:r w:rsidRPr="00A40EED">
        <w:rPr>
          <w:rFonts w:ascii="Century Gothic" w:eastAsia="Calibri" w:hAnsi="Century Gothic"/>
          <w:lang w:val="fr-FR"/>
        </w:rPr>
        <w:t xml:space="preserve">, soit 61 095 octets. Le second se trouve à </w:t>
      </w:r>
      <w:r w:rsidRPr="00A40EED">
        <w:rPr>
          <w:rFonts w:ascii="Century Gothic" w:eastAsia="Courier New" w:hAnsi="Century Gothic"/>
          <w:sz w:val="18"/>
          <w:lang w:val="fr-FR"/>
        </w:rPr>
        <w:t>0x0007BD20</w:t>
      </w:r>
      <w:r w:rsidRPr="00A40EED">
        <w:rPr>
          <w:rFonts w:ascii="Century Gothic" w:eastAsia="Calibri" w:hAnsi="Century Gothic"/>
          <w:lang w:val="fr-FR"/>
        </w:rPr>
        <w:t xml:space="preserve"> et porte un </w:t>
      </w:r>
      <w:proofErr w:type="spellStart"/>
      <w:r w:rsidRPr="00A40EED">
        <w:rPr>
          <w:rFonts w:ascii="Century Gothic" w:eastAsia="Calibri" w:hAnsi="Century Gothic"/>
          <w:lang w:val="fr-FR"/>
        </w:rPr>
        <w:t>payload</w:t>
      </w:r>
      <w:proofErr w:type="spellEnd"/>
      <w:r w:rsidRPr="00A40EED">
        <w:rPr>
          <w:rFonts w:ascii="Century Gothic" w:eastAsia="Calibri" w:hAnsi="Century Gothic"/>
          <w:lang w:val="fr-FR"/>
        </w:rPr>
        <w:t xml:space="preserve"> de </w:t>
      </w:r>
      <w:r w:rsidRPr="00A40EED">
        <w:rPr>
          <w:rFonts w:ascii="Century Gothic" w:eastAsia="Courier New" w:hAnsi="Century Gothic"/>
          <w:sz w:val="18"/>
          <w:lang w:val="fr-FR"/>
        </w:rPr>
        <w:t>0x733A</w:t>
      </w:r>
      <w:r w:rsidRPr="00A40EED">
        <w:rPr>
          <w:rFonts w:ascii="Century Gothic" w:eastAsia="Calibri" w:hAnsi="Century Gothic"/>
          <w:lang w:val="fr-FR"/>
        </w:rPr>
        <w:t xml:space="preserve">, soit 29 498 octets. Dans les deux cas, le </w:t>
      </w:r>
      <w:proofErr w:type="spellStart"/>
      <w:r w:rsidRPr="00A40EED">
        <w:rPr>
          <w:rFonts w:ascii="Century Gothic" w:eastAsia="Calibri" w:hAnsi="Century Gothic"/>
          <w:lang w:val="fr-FR"/>
        </w:rPr>
        <w:t>payload</w:t>
      </w:r>
      <w:proofErr w:type="spellEnd"/>
      <w:r w:rsidRPr="00A40EED">
        <w:rPr>
          <w:rFonts w:ascii="Century Gothic" w:eastAsia="Calibri" w:hAnsi="Century Gothic"/>
          <w:lang w:val="fr-FR"/>
        </w:rPr>
        <w:t xml:space="preserve"> commence après un en-tête </w:t>
      </w:r>
      <w:proofErr w:type="spellStart"/>
      <w:r w:rsidRPr="00A40EED">
        <w:rPr>
          <w:rFonts w:ascii="Century Gothic" w:eastAsia="Courier New" w:hAnsi="Century Gothic"/>
          <w:sz w:val="18"/>
          <w:lang w:val="fr-FR"/>
        </w:rPr>
        <w:t>Ckhr</w:t>
      </w:r>
      <w:proofErr w:type="spellEnd"/>
      <w:r w:rsidRPr="00A40EED">
        <w:rPr>
          <w:rFonts w:ascii="Century Gothic" w:eastAsia="Calibri" w:hAnsi="Century Gothic"/>
          <w:lang w:val="fr-FR"/>
        </w:rPr>
        <w:t xml:space="preserve"> de </w:t>
      </w:r>
      <w:r w:rsidRPr="00A40EED">
        <w:rPr>
          <w:rFonts w:ascii="Century Gothic" w:eastAsia="Courier New" w:hAnsi="Century Gothic"/>
          <w:sz w:val="18"/>
          <w:lang w:val="fr-FR"/>
        </w:rPr>
        <w:t>0x58</w:t>
      </w:r>
      <w:r w:rsidRPr="00A40EED">
        <w:rPr>
          <w:rFonts w:ascii="Century Gothic" w:eastAsia="Calibri" w:hAnsi="Century Gothic"/>
          <w:lang w:val="fr-FR"/>
        </w:rPr>
        <w:t xml:space="preserve"> octets. Copier l'en-tête dans le document aurait produit un ZIP </w:t>
      </w:r>
      <w:proofErr w:type="gramStart"/>
      <w:r w:rsidRPr="00A40EED">
        <w:rPr>
          <w:rFonts w:ascii="Century Gothic" w:eastAsia="Calibri" w:hAnsi="Century Gothic"/>
          <w:lang w:val="fr-FR"/>
        </w:rPr>
        <w:t>invalide;</w:t>
      </w:r>
      <w:proofErr w:type="gramEnd"/>
      <w:r w:rsidRPr="00A40EED">
        <w:rPr>
          <w:rFonts w:ascii="Century Gothic" w:eastAsia="Calibri" w:hAnsi="Century Gothic"/>
          <w:lang w:val="fr-FR"/>
        </w:rPr>
        <w:t xml:space="preserve"> seuls les </w:t>
      </w:r>
      <w:proofErr w:type="spellStart"/>
      <w:r w:rsidRPr="00A40EED">
        <w:rPr>
          <w:rFonts w:ascii="Century Gothic" w:eastAsia="Calibri" w:hAnsi="Century Gothic"/>
          <w:lang w:val="fr-FR"/>
        </w:rPr>
        <w:t>payloads</w:t>
      </w:r>
      <w:proofErr w:type="spellEnd"/>
      <w:r w:rsidRPr="00A40EED">
        <w:rPr>
          <w:rFonts w:ascii="Century Gothic" w:eastAsia="Calibri" w:hAnsi="Century Gothic"/>
          <w:lang w:val="fr-FR"/>
        </w:rPr>
        <w:t xml:space="preserve"> sont concaténés.</w:t>
      </w:r>
    </w:p>
    <w:p w14:paraId="7CC92FBF" w14:textId="77777777" w:rsidR="001E420F" w:rsidRPr="00A40EED" w:rsidRDefault="007E74D4">
      <w:pPr>
        <w:rPr>
          <w:rFonts w:ascii="Century Gothic" w:hAnsi="Century Gothic"/>
        </w:rPr>
      </w:pPr>
      <w:r w:rsidRPr="00A40EED">
        <w:rPr>
          <w:rFonts w:ascii="Century Gothic" w:eastAsia="Calibri" w:hAnsi="Century Gothic"/>
          <w:lang w:val="fr-FR"/>
        </w:rPr>
        <w:t xml:space="preserve">La taille attendue est </w:t>
      </w:r>
      <w:r w:rsidRPr="00A40EED">
        <w:rPr>
          <w:rFonts w:ascii="Century Gothic" w:eastAsia="Courier New" w:hAnsi="Century Gothic"/>
          <w:sz w:val="18"/>
          <w:lang w:val="fr-FR"/>
        </w:rPr>
        <w:t>61095 + 29498 = 90593</w:t>
      </w:r>
      <w:r w:rsidRPr="00A40EED">
        <w:rPr>
          <w:rFonts w:ascii="Century Gothic" w:eastAsia="Calibri" w:hAnsi="Century Gothic"/>
          <w:lang w:val="fr-FR"/>
        </w:rPr>
        <w:t xml:space="preserve"> octets. Le fichier obtenu passe </w:t>
      </w:r>
      <w:proofErr w:type="spellStart"/>
      <w:r w:rsidRPr="00A40EED">
        <w:rPr>
          <w:rFonts w:ascii="Century Gothic" w:eastAsia="Courier New" w:hAnsi="Century Gothic"/>
          <w:sz w:val="18"/>
          <w:lang w:val="fr-FR"/>
        </w:rPr>
        <w:t>unzip</w:t>
      </w:r>
      <w:proofErr w:type="spellEnd"/>
      <w:r w:rsidRPr="00A40EED">
        <w:rPr>
          <w:rFonts w:ascii="Century Gothic" w:eastAsia="Courier New" w:hAnsi="Century Gothic"/>
          <w:sz w:val="18"/>
          <w:lang w:val="fr-FR"/>
        </w:rPr>
        <w:t xml:space="preserve"> -t</w:t>
      </w:r>
      <w:r w:rsidRPr="00A40EED">
        <w:rPr>
          <w:rFonts w:ascii="Century Gothic" w:eastAsia="Calibri" w:hAnsi="Century Gothic"/>
          <w:lang w:val="fr-FR"/>
        </w:rPr>
        <w:t xml:space="preserve"> sans erreur, ce qui confirme que les structures ZIP internes d'un DOCX sont cohérentes. </w:t>
      </w:r>
      <w:r w:rsidRPr="00A40EED">
        <w:rPr>
          <w:rFonts w:ascii="Century Gothic" w:eastAsia="Calibri" w:hAnsi="Century Gothic"/>
        </w:rPr>
        <w:t xml:space="preserve">Son SHA-256 est </w:t>
      </w:r>
      <w:r w:rsidRPr="00A40EED">
        <w:rPr>
          <w:rFonts w:ascii="Century Gothic" w:eastAsia="Courier New" w:hAnsi="Century Gothic"/>
          <w:sz w:val="18"/>
        </w:rPr>
        <w:t>e51e773e5404f29cc2816cff3fbdcc8b2c28f9e8040a6e7fe926b21336b66513</w:t>
      </w:r>
      <w:r w:rsidRPr="00A40EED">
        <w:rPr>
          <w:rFonts w:ascii="Century Gothic" w:eastAsia="Calibri" w:hAnsi="Century Gothic"/>
        </w:rPr>
        <w:t>.</w:t>
      </w:r>
    </w:p>
    <w:p w14:paraId="4D39BE47" w14:textId="77777777" w:rsidR="001E420F" w:rsidRPr="00A40EED" w:rsidRDefault="007E74D4">
      <w:pPr>
        <w:keepNext/>
        <w:spacing w:before="100" w:after="40"/>
        <w:jc w:val="center"/>
        <w:rPr>
          <w:rFonts w:ascii="Century Gothic" w:hAnsi="Century Gothic"/>
        </w:rPr>
      </w:pPr>
      <w:r w:rsidRPr="00A40EED">
        <w:rPr>
          <w:rFonts w:ascii="Century Gothic" w:hAnsi="Century Gothic"/>
          <w:noProof/>
        </w:rPr>
        <w:drawing>
          <wp:inline distT="0" distB="0" distL="0" distR="0" wp14:anchorId="76979E4F" wp14:editId="31A134BC">
            <wp:extent cx="6080759" cy="2806504"/>
            <wp:effectExtent l="0" t="0" r="0" b="0"/>
            <wp:docPr id="5" name="Picture 5" descr="Chaîne de reconstruction Sto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nks_reconstruction_pipeline.png"/>
                    <pic:cNvPicPr/>
                  </pic:nvPicPr>
                  <pic:blipFill>
                    <a:blip r:embed="rId12"/>
                    <a:stretch>
                      <a:fillRect/>
                    </a:stretch>
                  </pic:blipFill>
                  <pic:spPr>
                    <a:xfrm>
                      <a:off x="0" y="0"/>
                      <a:ext cx="6080759" cy="2806504"/>
                    </a:xfrm>
                    <a:prstGeom prst="rect">
                      <a:avLst/>
                    </a:prstGeom>
                  </pic:spPr>
                </pic:pic>
              </a:graphicData>
            </a:graphic>
          </wp:inline>
        </w:drawing>
      </w:r>
    </w:p>
    <w:p w14:paraId="3B45886E" w14:textId="77777777" w:rsidR="001E420F" w:rsidRPr="00A40EED" w:rsidRDefault="007E74D4">
      <w:pPr>
        <w:pStyle w:val="Caption"/>
        <w:rPr>
          <w:rFonts w:ascii="Century Gothic" w:hAnsi="Century Gothic"/>
          <w:lang w:val="fr-FR"/>
        </w:rPr>
      </w:pPr>
      <w:r w:rsidRPr="00A40EED">
        <w:rPr>
          <w:rFonts w:ascii="Century Gothic" w:eastAsia="Calibri" w:hAnsi="Century Gothic"/>
          <w:lang w:val="fr-FR"/>
        </w:rPr>
        <w:t>Figure 5 - Passage de l'entrée MFT supprimée au document Office reconstruit.</w:t>
      </w:r>
    </w:p>
    <w:p w14:paraId="758FA73E" w14:textId="77777777" w:rsidR="001E420F" w:rsidRPr="00A40EED" w:rsidRDefault="007E74D4">
      <w:pPr>
        <w:pStyle w:val="Heading2"/>
        <w:rPr>
          <w:rFonts w:ascii="Century Gothic" w:hAnsi="Century Gothic"/>
          <w:lang w:val="fr-FR"/>
        </w:rPr>
      </w:pPr>
      <w:r w:rsidRPr="00A40EED">
        <w:rPr>
          <w:rFonts w:ascii="Century Gothic" w:eastAsia="Calibri" w:hAnsi="Century Gothic"/>
          <w:lang w:val="fr-FR"/>
        </w:rPr>
        <w:t>5.5 Auteur et démonstration de la falsification</w:t>
      </w:r>
    </w:p>
    <w:p w14:paraId="230FFA13"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Les propriétés Office du document reconstruit donnent </w:t>
      </w:r>
      <w:r w:rsidRPr="00A40EED">
        <w:rPr>
          <w:rFonts w:ascii="Century Gothic" w:eastAsia="Courier New" w:hAnsi="Century Gothic"/>
          <w:sz w:val="18"/>
          <w:lang w:val="fr-FR"/>
        </w:rPr>
        <w:t xml:space="preserve">Elaine Chua - Senior </w:t>
      </w:r>
      <w:proofErr w:type="spellStart"/>
      <w:r w:rsidRPr="00A40EED">
        <w:rPr>
          <w:rFonts w:ascii="Century Gothic" w:eastAsia="Courier New" w:hAnsi="Century Gothic"/>
          <w:sz w:val="18"/>
          <w:lang w:val="fr-FR"/>
        </w:rPr>
        <w:t>Accountant</w:t>
      </w:r>
      <w:proofErr w:type="spellEnd"/>
      <w:r w:rsidRPr="00A40EED">
        <w:rPr>
          <w:rFonts w:ascii="Century Gothic" w:eastAsia="Calibri" w:hAnsi="Century Gothic"/>
          <w:lang w:val="fr-FR"/>
        </w:rPr>
        <w:t xml:space="preserve"> comme créatrice et dernière personne ayant modifié le fichier. Le nom complet retenu est Elaine </w:t>
      </w:r>
      <w:proofErr w:type="gramStart"/>
      <w:r w:rsidRPr="00A40EED">
        <w:rPr>
          <w:rFonts w:ascii="Century Gothic" w:eastAsia="Calibri" w:hAnsi="Century Gothic"/>
          <w:lang w:val="fr-FR"/>
        </w:rPr>
        <w:t>Chua;</w:t>
      </w:r>
      <w:proofErr w:type="gramEnd"/>
      <w:r w:rsidRPr="00A40EED">
        <w:rPr>
          <w:rFonts w:ascii="Century Gothic" w:eastAsia="Calibri" w:hAnsi="Century Gothic"/>
          <w:lang w:val="fr-FR"/>
        </w:rPr>
        <w:t xml:space="preserve"> la fonction est conservée comme contexte mais ne fait pas partie du nom.</w:t>
      </w:r>
    </w:p>
    <w:p w14:paraId="36F96AD1"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La ligne </w:t>
      </w:r>
      <w:r w:rsidRPr="00A40EED">
        <w:rPr>
          <w:rFonts w:ascii="Century Gothic" w:eastAsia="Courier New" w:hAnsi="Century Gothic"/>
          <w:sz w:val="18"/>
          <w:lang w:val="fr-FR"/>
        </w:rPr>
        <w:t xml:space="preserve">Profit for the </w:t>
      </w:r>
      <w:proofErr w:type="spellStart"/>
      <w:r w:rsidRPr="00A40EED">
        <w:rPr>
          <w:rFonts w:ascii="Century Gothic" w:eastAsia="Courier New" w:hAnsi="Century Gothic"/>
          <w:sz w:val="18"/>
          <w:lang w:val="fr-FR"/>
        </w:rPr>
        <w:t>year</w:t>
      </w:r>
      <w:proofErr w:type="spellEnd"/>
      <w:r w:rsidRPr="00A40EED">
        <w:rPr>
          <w:rFonts w:ascii="Century Gothic" w:eastAsia="Calibri" w:hAnsi="Century Gothic"/>
          <w:lang w:val="fr-FR"/>
        </w:rPr>
        <w:t xml:space="preserve"> apparaît dans les tableaux financiers des deux documents. La version interne contient </w:t>
      </w:r>
      <w:r w:rsidRPr="00A40EED">
        <w:rPr>
          <w:rFonts w:ascii="Century Gothic" w:eastAsia="Courier New" w:hAnsi="Century Gothic"/>
          <w:sz w:val="18"/>
          <w:lang w:val="fr-FR"/>
        </w:rPr>
        <w:t>-1,647,555</w:t>
      </w:r>
      <w:r w:rsidRPr="00A40EED">
        <w:rPr>
          <w:rFonts w:ascii="Century Gothic" w:eastAsia="Calibri" w:hAnsi="Century Gothic"/>
          <w:lang w:val="fr-FR"/>
        </w:rPr>
        <w:t xml:space="preserve"> et la version auditée </w:t>
      </w:r>
      <w:r w:rsidRPr="00A40EED">
        <w:rPr>
          <w:rFonts w:ascii="Century Gothic" w:eastAsia="Courier New" w:hAnsi="Century Gothic"/>
          <w:sz w:val="18"/>
          <w:lang w:val="fr-FR"/>
        </w:rPr>
        <w:t>2,672,196</w:t>
      </w:r>
      <w:r w:rsidRPr="00A40EED">
        <w:rPr>
          <w:rFonts w:ascii="Century Gothic" w:eastAsia="Calibri" w:hAnsi="Century Gothic"/>
          <w:lang w:val="fr-FR"/>
        </w:rPr>
        <w:t>. Les états sont exprimés en milliers. Le calcul est donc :</w:t>
      </w:r>
    </w:p>
    <w:p w14:paraId="1983AB72" w14:textId="77777777" w:rsidR="001E420F" w:rsidRPr="00A40EED" w:rsidRDefault="007E74D4">
      <w:pPr>
        <w:keepLines/>
        <w:shd w:val="clear" w:color="auto" w:fill="F4F6F9"/>
        <w:spacing w:before="80" w:after="160"/>
        <w:ind w:left="173" w:right="173"/>
        <w:rPr>
          <w:rFonts w:ascii="Century Gothic" w:hAnsi="Century Gothic"/>
          <w:lang w:val="fr-FR"/>
        </w:rPr>
      </w:pPr>
      <w:r w:rsidRPr="00A40EED">
        <w:rPr>
          <w:rFonts w:ascii="Century Gothic" w:eastAsia="Courier New" w:hAnsi="Century Gothic"/>
          <w:sz w:val="15"/>
          <w:lang w:val="fr-FR"/>
        </w:rPr>
        <w:t>2 672 196 - (-1 647 555) = 4 319 751 milliers</w:t>
      </w:r>
      <w:r w:rsidRPr="00A40EED">
        <w:rPr>
          <w:rFonts w:ascii="Century Gothic" w:eastAsia="Courier New" w:hAnsi="Century Gothic"/>
          <w:sz w:val="15"/>
          <w:lang w:val="fr-FR"/>
        </w:rPr>
        <w:br/>
        <w:t>4 319 751 × 1000 = 4 319 751 000</w:t>
      </w:r>
    </w:p>
    <w:p w14:paraId="6B54EDE2" w14:textId="77777777" w:rsidR="001E420F" w:rsidRPr="00A40EED" w:rsidRDefault="007E74D4">
      <w:pPr>
        <w:rPr>
          <w:rFonts w:ascii="Century Gothic" w:hAnsi="Century Gothic"/>
          <w:lang w:val="fr-FR"/>
        </w:rPr>
      </w:pPr>
      <w:r w:rsidRPr="00A40EED">
        <w:rPr>
          <w:rFonts w:ascii="Century Gothic" w:eastAsia="Calibri" w:hAnsi="Century Gothic"/>
          <w:lang w:val="fr-FR"/>
        </w:rPr>
        <w:t>Il ne s'agit pas d'une simple différence de signe : la variation entre la perte réelle et le profit publié augmente le résultat déclaré de 4 319 751 000.</w:t>
      </w:r>
    </w:p>
    <w:p w14:paraId="3436DD28" w14:textId="77777777" w:rsidR="001E420F" w:rsidRPr="00A40EED" w:rsidRDefault="007E74D4">
      <w:pPr>
        <w:keepNext/>
        <w:spacing w:before="100" w:after="40"/>
        <w:jc w:val="center"/>
        <w:rPr>
          <w:rFonts w:ascii="Century Gothic" w:hAnsi="Century Gothic"/>
        </w:rPr>
      </w:pPr>
      <w:r w:rsidRPr="00A40EED">
        <w:rPr>
          <w:rFonts w:ascii="Century Gothic" w:hAnsi="Century Gothic"/>
          <w:noProof/>
        </w:rPr>
        <w:drawing>
          <wp:inline distT="0" distB="0" distL="0" distR="0" wp14:anchorId="1070E9B1" wp14:editId="56C1D329">
            <wp:extent cx="6080759" cy="3209289"/>
            <wp:effectExtent l="0" t="0" r="0" b="0"/>
            <wp:docPr id="6" name="Picture 6" descr="Synthèse des preuves Sto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nks_evidence_summary.png"/>
                    <pic:cNvPicPr/>
                  </pic:nvPicPr>
                  <pic:blipFill>
                    <a:blip r:embed="rId13"/>
                    <a:stretch>
                      <a:fillRect/>
                    </a:stretch>
                  </pic:blipFill>
                  <pic:spPr>
                    <a:xfrm>
                      <a:off x="0" y="0"/>
                      <a:ext cx="6080759" cy="3209289"/>
                    </a:xfrm>
                    <a:prstGeom prst="rect">
                      <a:avLst/>
                    </a:prstGeom>
                  </pic:spPr>
                </pic:pic>
              </a:graphicData>
            </a:graphic>
          </wp:inline>
        </w:drawing>
      </w:r>
    </w:p>
    <w:p w14:paraId="37CF0A25" w14:textId="77777777" w:rsidR="001E420F" w:rsidRPr="00A40EED" w:rsidRDefault="007E74D4">
      <w:pPr>
        <w:pStyle w:val="Caption"/>
        <w:rPr>
          <w:rFonts w:ascii="Century Gothic" w:hAnsi="Century Gothic"/>
          <w:lang w:val="fr-FR"/>
        </w:rPr>
      </w:pPr>
      <w:r w:rsidRPr="00A40EED">
        <w:rPr>
          <w:rFonts w:ascii="Century Gothic" w:eastAsia="Calibri" w:hAnsi="Century Gothic"/>
          <w:lang w:val="fr-FR"/>
        </w:rPr>
        <w:t>Figure 6 - Valeurs NTFS, validation du DOCX et calcul financier.</w:t>
      </w:r>
    </w:p>
    <w:p w14:paraId="1CC4F347" w14:textId="77777777" w:rsidR="001E420F" w:rsidRPr="00A40EED" w:rsidRDefault="007E74D4">
      <w:pPr>
        <w:pStyle w:val="Heading2"/>
        <w:rPr>
          <w:rFonts w:ascii="Century Gothic" w:hAnsi="Century Gothic"/>
        </w:rPr>
      </w:pPr>
      <w:r w:rsidRPr="00A40EED">
        <w:rPr>
          <w:rFonts w:ascii="Century Gothic" w:eastAsia="Calibri" w:hAnsi="Century Gothic"/>
        </w:rPr>
        <w:t xml:space="preserve">5.6 </w:t>
      </w:r>
      <w:proofErr w:type="spellStart"/>
      <w:r w:rsidRPr="00A40EED">
        <w:rPr>
          <w:rFonts w:ascii="Century Gothic" w:eastAsia="Calibri" w:hAnsi="Century Gothic"/>
        </w:rPr>
        <w:t>Résultats</w:t>
      </w:r>
      <w:proofErr w:type="spellEnd"/>
      <w:r w:rsidRPr="00A40EED">
        <w:rPr>
          <w:rFonts w:ascii="Century Gothic" w:eastAsia="Calibri" w:hAnsi="Century Gothic"/>
        </w:rPr>
        <w:t xml:space="preserve"> et </w:t>
      </w:r>
      <w:proofErr w:type="spellStart"/>
      <w:r w:rsidRPr="00A40EED">
        <w:rPr>
          <w:rFonts w:ascii="Century Gothic" w:eastAsia="Calibri" w:hAnsi="Century Gothic"/>
        </w:rPr>
        <w:t>niveau</w:t>
      </w:r>
      <w:proofErr w:type="spellEnd"/>
      <w:r w:rsidRPr="00A40EED">
        <w:rPr>
          <w:rFonts w:ascii="Century Gothic" w:eastAsia="Calibri" w:hAnsi="Century Gothic"/>
        </w:rPr>
        <w:t xml:space="preserve"> de preuve</w:t>
      </w:r>
    </w:p>
    <w:tbl>
      <w:tblPr>
        <w:tblStyle w:val="TableGrid"/>
        <w:tblW w:w="9749" w:type="dxa"/>
        <w:jc w:val="center"/>
        <w:tblLayout w:type="fixed"/>
        <w:tblCellMar>
          <w:top w:w="90" w:type="dxa"/>
          <w:left w:w="120" w:type="dxa"/>
          <w:bottom w:w="90" w:type="dxa"/>
          <w:right w:w="120" w:type="dxa"/>
        </w:tblCellMar>
        <w:tblLook w:val="04A0" w:firstRow="1" w:lastRow="0" w:firstColumn="1" w:lastColumn="0" w:noHBand="0" w:noVBand="1"/>
      </w:tblPr>
      <w:tblGrid>
        <w:gridCol w:w="1800"/>
        <w:gridCol w:w="1700"/>
        <w:gridCol w:w="4200"/>
        <w:gridCol w:w="2049"/>
      </w:tblGrid>
      <w:tr w:rsidR="001E420F" w:rsidRPr="00A40EED" w14:paraId="6964CAA4" w14:textId="77777777">
        <w:trPr>
          <w:cantSplit/>
          <w:tblHeader/>
          <w:jc w:val="center"/>
        </w:trPr>
        <w:tc>
          <w:tcPr>
            <w:tcW w:w="1800" w:type="dxa"/>
            <w:shd w:val="clear" w:color="auto" w:fill="E8EEF5"/>
            <w:vAlign w:val="center"/>
          </w:tcPr>
          <w:p w14:paraId="4AB5A95C" w14:textId="77777777" w:rsidR="001E420F" w:rsidRPr="00A40EED" w:rsidRDefault="007E74D4">
            <w:pPr>
              <w:spacing w:after="30" w:line="252" w:lineRule="auto"/>
              <w:rPr>
                <w:rFonts w:ascii="Century Gothic" w:hAnsi="Century Gothic"/>
              </w:rPr>
            </w:pPr>
            <w:r w:rsidRPr="00A40EED">
              <w:rPr>
                <w:rFonts w:ascii="Century Gothic" w:eastAsia="Calibri" w:hAnsi="Century Gothic"/>
                <w:b/>
                <w:color w:val="0B2545"/>
                <w:sz w:val="16"/>
              </w:rPr>
              <w:t>Résultat</w:t>
            </w:r>
          </w:p>
        </w:tc>
        <w:tc>
          <w:tcPr>
            <w:tcW w:w="1700" w:type="dxa"/>
            <w:shd w:val="clear" w:color="auto" w:fill="E8EEF5"/>
            <w:vAlign w:val="center"/>
          </w:tcPr>
          <w:p w14:paraId="362EFB99" w14:textId="77777777" w:rsidR="001E420F" w:rsidRPr="00A40EED" w:rsidRDefault="007E74D4">
            <w:pPr>
              <w:spacing w:after="30" w:line="252" w:lineRule="auto"/>
              <w:rPr>
                <w:rFonts w:ascii="Century Gothic" w:hAnsi="Century Gothic"/>
              </w:rPr>
            </w:pPr>
            <w:r w:rsidRPr="00A40EED">
              <w:rPr>
                <w:rFonts w:ascii="Century Gothic" w:eastAsia="Calibri" w:hAnsi="Century Gothic"/>
                <w:b/>
                <w:color w:val="0B2545"/>
                <w:sz w:val="16"/>
              </w:rPr>
              <w:t>Valeur</w:t>
            </w:r>
          </w:p>
        </w:tc>
        <w:tc>
          <w:tcPr>
            <w:tcW w:w="4200" w:type="dxa"/>
            <w:shd w:val="clear" w:color="auto" w:fill="E8EEF5"/>
            <w:vAlign w:val="center"/>
          </w:tcPr>
          <w:p w14:paraId="4376F9DE" w14:textId="77777777" w:rsidR="001E420F" w:rsidRPr="00A40EED" w:rsidRDefault="007E74D4">
            <w:pPr>
              <w:spacing w:after="30" w:line="252" w:lineRule="auto"/>
              <w:rPr>
                <w:rFonts w:ascii="Century Gothic" w:hAnsi="Century Gothic"/>
              </w:rPr>
            </w:pPr>
            <w:r w:rsidRPr="00A40EED">
              <w:rPr>
                <w:rFonts w:ascii="Century Gothic" w:eastAsia="Calibri" w:hAnsi="Century Gothic"/>
                <w:b/>
                <w:color w:val="0B2545"/>
                <w:sz w:val="16"/>
              </w:rPr>
              <w:t>Démonstration</w:t>
            </w:r>
          </w:p>
        </w:tc>
        <w:tc>
          <w:tcPr>
            <w:tcW w:w="2049" w:type="dxa"/>
            <w:shd w:val="clear" w:color="auto" w:fill="E8EEF5"/>
            <w:vAlign w:val="center"/>
          </w:tcPr>
          <w:p w14:paraId="465C98F5" w14:textId="77777777" w:rsidR="001E420F" w:rsidRPr="00A40EED" w:rsidRDefault="007E74D4">
            <w:pPr>
              <w:spacing w:after="30" w:line="252" w:lineRule="auto"/>
              <w:rPr>
                <w:rFonts w:ascii="Century Gothic" w:hAnsi="Century Gothic"/>
              </w:rPr>
            </w:pPr>
            <w:r w:rsidRPr="00A40EED">
              <w:rPr>
                <w:rFonts w:ascii="Century Gothic" w:eastAsia="Calibri" w:hAnsi="Century Gothic"/>
                <w:b/>
                <w:color w:val="0B2545"/>
                <w:sz w:val="16"/>
              </w:rPr>
              <w:t>Niveau</w:t>
            </w:r>
          </w:p>
        </w:tc>
      </w:tr>
      <w:tr w:rsidR="001E420F" w:rsidRPr="00A40EED" w14:paraId="178ECABB" w14:textId="77777777">
        <w:trPr>
          <w:cantSplit/>
          <w:jc w:val="center"/>
        </w:trPr>
        <w:tc>
          <w:tcPr>
            <w:tcW w:w="1800" w:type="dxa"/>
            <w:vAlign w:val="center"/>
          </w:tcPr>
          <w:p w14:paraId="5ABED509"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Installation Dedup réussie</w:t>
            </w:r>
          </w:p>
        </w:tc>
        <w:tc>
          <w:tcPr>
            <w:tcW w:w="1700" w:type="dxa"/>
            <w:vAlign w:val="center"/>
          </w:tcPr>
          <w:p w14:paraId="65FFA3D7"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2025-09-18 09:56:41 UTC</w:t>
            </w:r>
          </w:p>
        </w:tc>
        <w:tc>
          <w:tcPr>
            <w:tcW w:w="4200" w:type="dxa"/>
            <w:vAlign w:val="center"/>
          </w:tcPr>
          <w:p w14:paraId="1B3D6CB0"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 xml:space="preserve">Setup event 9, </w:t>
            </w:r>
            <w:r w:rsidRPr="00A40EED">
              <w:rPr>
                <w:rFonts w:ascii="Century Gothic" w:eastAsia="Courier New" w:hAnsi="Century Gothic"/>
                <w:sz w:val="15"/>
              </w:rPr>
              <w:t>ErrorCode=0x0</w:t>
            </w:r>
          </w:p>
        </w:tc>
        <w:tc>
          <w:tcPr>
            <w:tcW w:w="2049" w:type="dxa"/>
            <w:vAlign w:val="center"/>
          </w:tcPr>
          <w:p w14:paraId="1E7F5FE6"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Direct</w:t>
            </w:r>
          </w:p>
        </w:tc>
      </w:tr>
      <w:tr w:rsidR="001E420F" w:rsidRPr="00A40EED" w14:paraId="16AF0B95" w14:textId="77777777">
        <w:trPr>
          <w:cantSplit/>
          <w:jc w:val="center"/>
        </w:trPr>
        <w:tc>
          <w:tcPr>
            <w:tcW w:w="1800" w:type="dxa"/>
            <w:vAlign w:val="center"/>
          </w:tcPr>
          <w:p w14:paraId="5C04290B"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Gain du premier job</w:t>
            </w:r>
          </w:p>
        </w:tc>
        <w:tc>
          <w:tcPr>
            <w:tcW w:w="1700" w:type="dxa"/>
            <w:vAlign w:val="center"/>
          </w:tcPr>
          <w:p w14:paraId="26A78548"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6805707</w:t>
            </w:r>
            <w:r w:rsidRPr="00A40EED">
              <w:rPr>
                <w:rFonts w:ascii="Century Gothic" w:eastAsia="Calibri" w:hAnsi="Century Gothic"/>
                <w:sz w:val="15"/>
              </w:rPr>
              <w:t xml:space="preserve"> octets</w:t>
            </w:r>
          </w:p>
        </w:tc>
        <w:tc>
          <w:tcPr>
            <w:tcW w:w="4200" w:type="dxa"/>
            <w:vAlign w:val="center"/>
          </w:tcPr>
          <w:p w14:paraId="03B0DF6C"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Operational event 6153</w:t>
            </w:r>
          </w:p>
        </w:tc>
        <w:tc>
          <w:tcPr>
            <w:tcW w:w="2049" w:type="dxa"/>
            <w:vAlign w:val="center"/>
          </w:tcPr>
          <w:p w14:paraId="3377D18E"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Direct</w:t>
            </w:r>
          </w:p>
        </w:tc>
      </w:tr>
      <w:tr w:rsidR="001E420F" w:rsidRPr="00A40EED" w14:paraId="27EC6D79" w14:textId="77777777">
        <w:trPr>
          <w:cantSplit/>
          <w:jc w:val="center"/>
        </w:trPr>
        <w:tc>
          <w:tcPr>
            <w:tcW w:w="1800" w:type="dxa"/>
            <w:vAlign w:val="center"/>
          </w:tcPr>
          <w:p w14:paraId="545C022F"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Dernière modification de configuration</w:t>
            </w:r>
          </w:p>
        </w:tc>
        <w:tc>
          <w:tcPr>
            <w:tcW w:w="1700" w:type="dxa"/>
            <w:vAlign w:val="center"/>
          </w:tcPr>
          <w:p w14:paraId="68CCA19C"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2025-09-20 03:34:35 UTC</w:t>
            </w:r>
          </w:p>
        </w:tc>
        <w:tc>
          <w:tcPr>
            <w:tcW w:w="4200" w:type="dxa"/>
            <w:vAlign w:val="center"/>
          </w:tcPr>
          <w:p w14:paraId="0D60C407"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 xml:space="preserve">FILETIME </w:t>
            </w:r>
            <w:r w:rsidRPr="00A40EED">
              <w:rPr>
                <w:rFonts w:ascii="Century Gothic" w:eastAsia="Courier New" w:hAnsi="Century Gothic"/>
                <w:sz w:val="15"/>
              </w:rPr>
              <w:t>changeTime</w:t>
            </w:r>
          </w:p>
        </w:tc>
        <w:tc>
          <w:tcPr>
            <w:tcW w:w="2049" w:type="dxa"/>
            <w:vAlign w:val="center"/>
          </w:tcPr>
          <w:p w14:paraId="544CF8AA"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Direct</w:t>
            </w:r>
          </w:p>
        </w:tc>
      </w:tr>
      <w:tr w:rsidR="001E420F" w:rsidRPr="00A40EED" w14:paraId="7F3A764F" w14:textId="77777777">
        <w:trPr>
          <w:cantSplit/>
          <w:jc w:val="center"/>
        </w:trPr>
        <w:tc>
          <w:tcPr>
            <w:tcW w:w="1800" w:type="dxa"/>
            <w:vAlign w:val="center"/>
          </w:tcPr>
          <w:p w14:paraId="34307B06"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Extensions exclues</w:t>
            </w:r>
          </w:p>
        </w:tc>
        <w:tc>
          <w:tcPr>
            <w:tcW w:w="1700" w:type="dxa"/>
            <w:vAlign w:val="center"/>
          </w:tcPr>
          <w:p w14:paraId="42EC5445"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avi, bak, edb, iso, jrs, mp4, tif</w:t>
            </w:r>
          </w:p>
        </w:tc>
        <w:tc>
          <w:tcPr>
            <w:tcW w:w="4200" w:type="dxa"/>
            <w:vAlign w:val="center"/>
          </w:tcPr>
          <w:p w14:paraId="7F69B2A7" w14:textId="77777777" w:rsidR="001E420F" w:rsidRPr="00A40EED" w:rsidRDefault="007E74D4">
            <w:pPr>
              <w:spacing w:after="30" w:line="252" w:lineRule="auto"/>
              <w:rPr>
                <w:rFonts w:ascii="Century Gothic" w:hAnsi="Century Gothic"/>
                <w:lang w:val="fr-FR"/>
              </w:rPr>
            </w:pPr>
            <w:r w:rsidRPr="00A40EED">
              <w:rPr>
                <w:rFonts w:ascii="Century Gothic" w:eastAsia="Calibri" w:hAnsi="Century Gothic"/>
                <w:sz w:val="15"/>
                <w:lang w:val="fr-FR"/>
              </w:rPr>
              <w:t>Fusion listes locale et par défaut</w:t>
            </w:r>
          </w:p>
        </w:tc>
        <w:tc>
          <w:tcPr>
            <w:tcW w:w="2049" w:type="dxa"/>
            <w:vAlign w:val="center"/>
          </w:tcPr>
          <w:p w14:paraId="14F7BDD6"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Direct</w:t>
            </w:r>
          </w:p>
        </w:tc>
      </w:tr>
      <w:tr w:rsidR="001E420F" w:rsidRPr="00A40EED" w14:paraId="3E5124F5" w14:textId="77777777">
        <w:trPr>
          <w:cantSplit/>
          <w:jc w:val="center"/>
        </w:trPr>
        <w:tc>
          <w:tcPr>
            <w:tcW w:w="1800" w:type="dxa"/>
            <w:vAlign w:val="center"/>
          </w:tcPr>
          <w:p w14:paraId="00D99E0D"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Fichiers optimisés finaux</w:t>
            </w:r>
          </w:p>
        </w:tc>
        <w:tc>
          <w:tcPr>
            <w:tcW w:w="1700" w:type="dxa"/>
            <w:vAlign w:val="center"/>
          </w:tcPr>
          <w:p w14:paraId="37911B09"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168</w:t>
            </w:r>
          </w:p>
        </w:tc>
        <w:tc>
          <w:tcPr>
            <w:tcW w:w="4200" w:type="dxa"/>
            <w:vAlign w:val="center"/>
          </w:tcPr>
          <w:p w14:paraId="54C6F898" w14:textId="77777777" w:rsidR="001E420F" w:rsidRPr="00A40EED" w:rsidRDefault="007E74D4">
            <w:pPr>
              <w:spacing w:after="30" w:line="252" w:lineRule="auto"/>
              <w:rPr>
                <w:rFonts w:ascii="Century Gothic" w:hAnsi="Century Gothic"/>
                <w:lang w:val="fr-FR"/>
              </w:rPr>
            </w:pPr>
            <w:r w:rsidRPr="00A40EED">
              <w:rPr>
                <w:rFonts w:ascii="Century Gothic" w:eastAsia="Courier New" w:hAnsi="Century Gothic"/>
                <w:sz w:val="15"/>
                <w:lang w:val="fr-FR"/>
              </w:rPr>
              <w:t>dedupStatistics.xml</w:t>
            </w:r>
            <w:r w:rsidRPr="00A40EED">
              <w:rPr>
                <w:rFonts w:ascii="Century Gothic" w:eastAsia="Calibri" w:hAnsi="Century Gothic"/>
                <w:sz w:val="15"/>
                <w:lang w:val="fr-FR"/>
              </w:rPr>
              <w:t xml:space="preserve"> et événements récents</w:t>
            </w:r>
          </w:p>
        </w:tc>
        <w:tc>
          <w:tcPr>
            <w:tcW w:w="2049" w:type="dxa"/>
            <w:vAlign w:val="center"/>
          </w:tcPr>
          <w:p w14:paraId="703BB9BB" w14:textId="77777777" w:rsidR="001E420F" w:rsidRPr="00A40EED" w:rsidRDefault="007E74D4">
            <w:pPr>
              <w:spacing w:after="30" w:line="252" w:lineRule="auto"/>
              <w:rPr>
                <w:rFonts w:ascii="Century Gothic" w:hAnsi="Century Gothic"/>
              </w:rPr>
            </w:pPr>
            <w:proofErr w:type="spellStart"/>
            <w:r w:rsidRPr="00A40EED">
              <w:rPr>
                <w:rFonts w:ascii="Century Gothic" w:eastAsia="Calibri" w:hAnsi="Century Gothic"/>
                <w:sz w:val="15"/>
              </w:rPr>
              <w:t>Corrélé</w:t>
            </w:r>
            <w:proofErr w:type="spellEnd"/>
          </w:p>
        </w:tc>
      </w:tr>
      <w:tr w:rsidR="001E420F" w:rsidRPr="00A40EED" w14:paraId="1B2AE379" w14:textId="77777777">
        <w:trPr>
          <w:cantSplit/>
          <w:jc w:val="center"/>
        </w:trPr>
        <w:tc>
          <w:tcPr>
            <w:tcW w:w="1800" w:type="dxa"/>
            <w:vAlign w:val="center"/>
          </w:tcPr>
          <w:p w14:paraId="4A03A5BE"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Prochain Throughput job</w:t>
            </w:r>
          </w:p>
        </w:tc>
        <w:tc>
          <w:tcPr>
            <w:tcW w:w="1700" w:type="dxa"/>
            <w:vAlign w:val="center"/>
          </w:tcPr>
          <w:p w14:paraId="08FA4298"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2025-09-25 06:50:00</w:t>
            </w:r>
          </w:p>
        </w:tc>
        <w:tc>
          <w:tcPr>
            <w:tcW w:w="4200" w:type="dxa"/>
            <w:vAlign w:val="center"/>
          </w:tcPr>
          <w:p w14:paraId="03D96929"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StartBoundary + jeudi + intervalle hebdomadaire</w:t>
            </w:r>
          </w:p>
        </w:tc>
        <w:tc>
          <w:tcPr>
            <w:tcW w:w="2049" w:type="dxa"/>
            <w:vAlign w:val="center"/>
          </w:tcPr>
          <w:p w14:paraId="46A3F641"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Calculé</w:t>
            </w:r>
          </w:p>
        </w:tc>
      </w:tr>
      <w:tr w:rsidR="001E420F" w:rsidRPr="00A40EED" w14:paraId="795BA7D9" w14:textId="77777777">
        <w:trPr>
          <w:cantSplit/>
          <w:jc w:val="center"/>
        </w:trPr>
        <w:tc>
          <w:tcPr>
            <w:tcW w:w="1800" w:type="dxa"/>
            <w:vAlign w:val="center"/>
          </w:tcPr>
          <w:p w14:paraId="576553D9"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Rapport supprimé</w:t>
            </w:r>
          </w:p>
        </w:tc>
        <w:tc>
          <w:tcPr>
            <w:tcW w:w="1700" w:type="dxa"/>
            <w:vAlign w:val="center"/>
          </w:tcPr>
          <w:p w14:paraId="654EA331"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Internal Consolidated Financial Statements 2024.docx</w:t>
            </w:r>
          </w:p>
        </w:tc>
        <w:tc>
          <w:tcPr>
            <w:tcW w:w="4200" w:type="dxa"/>
            <w:vAlign w:val="center"/>
          </w:tcPr>
          <w:p w14:paraId="14D77634" w14:textId="77777777" w:rsidR="001E420F" w:rsidRPr="00A40EED" w:rsidRDefault="007E74D4">
            <w:pPr>
              <w:spacing w:after="30" w:line="252" w:lineRule="auto"/>
              <w:rPr>
                <w:rFonts w:ascii="Century Gothic" w:hAnsi="Century Gothic"/>
                <w:lang w:val="fr-FR"/>
              </w:rPr>
            </w:pPr>
            <w:r w:rsidRPr="00A40EED">
              <w:rPr>
                <w:rFonts w:ascii="Century Gothic" w:eastAsia="Courier New" w:hAnsi="Century Gothic"/>
                <w:sz w:val="15"/>
                <w:lang w:val="fr-FR"/>
              </w:rPr>
              <w:t>$FILE_NAME</w:t>
            </w:r>
            <w:r w:rsidRPr="00A40EED">
              <w:rPr>
                <w:rFonts w:ascii="Century Gothic" w:eastAsia="Calibri" w:hAnsi="Century Gothic"/>
                <w:sz w:val="15"/>
                <w:lang w:val="fr-FR"/>
              </w:rPr>
              <w:t xml:space="preserve"> de l'entrée 46 supprimée</w:t>
            </w:r>
          </w:p>
        </w:tc>
        <w:tc>
          <w:tcPr>
            <w:tcW w:w="2049" w:type="dxa"/>
            <w:vAlign w:val="center"/>
          </w:tcPr>
          <w:p w14:paraId="28DE75D8"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Direct</w:t>
            </w:r>
          </w:p>
        </w:tc>
      </w:tr>
      <w:tr w:rsidR="001E420F" w:rsidRPr="00A40EED" w14:paraId="3447F225" w14:textId="77777777">
        <w:trPr>
          <w:cantSplit/>
          <w:jc w:val="center"/>
        </w:trPr>
        <w:tc>
          <w:tcPr>
            <w:tcW w:w="1800" w:type="dxa"/>
            <w:vAlign w:val="center"/>
          </w:tcPr>
          <w:p w14:paraId="4C431B81"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Flags</w:t>
            </w:r>
          </w:p>
        </w:tc>
        <w:tc>
          <w:tcPr>
            <w:tcW w:w="1700" w:type="dxa"/>
            <w:vAlign w:val="center"/>
          </w:tcPr>
          <w:p w14:paraId="4582FE74"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ARCHIVE</w:t>
            </w:r>
            <w:r w:rsidRPr="00A40EED">
              <w:rPr>
                <w:rFonts w:ascii="Century Gothic" w:eastAsia="Calibri" w:hAnsi="Century Gothic"/>
                <w:sz w:val="15"/>
              </w:rPr>
              <w:t xml:space="preserve">, </w:t>
            </w:r>
            <w:r w:rsidRPr="00A40EED">
              <w:rPr>
                <w:rFonts w:ascii="Century Gothic" w:eastAsia="Courier New" w:hAnsi="Century Gothic"/>
                <w:sz w:val="15"/>
              </w:rPr>
              <w:t>NOT_CONTENT_INDEXED</w:t>
            </w:r>
            <w:r w:rsidRPr="00A40EED">
              <w:rPr>
                <w:rFonts w:ascii="Century Gothic" w:eastAsia="Calibri" w:hAnsi="Century Gothic"/>
                <w:sz w:val="15"/>
              </w:rPr>
              <w:t xml:space="preserve">, </w:t>
            </w:r>
            <w:r w:rsidRPr="00A40EED">
              <w:rPr>
                <w:rFonts w:ascii="Century Gothic" w:eastAsia="Courier New" w:hAnsi="Century Gothic"/>
                <w:sz w:val="15"/>
              </w:rPr>
              <w:t>REPARSE_POINT</w:t>
            </w:r>
          </w:p>
        </w:tc>
        <w:tc>
          <w:tcPr>
            <w:tcW w:w="4200" w:type="dxa"/>
            <w:vAlign w:val="center"/>
          </w:tcPr>
          <w:p w14:paraId="4D6872C5"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 xml:space="preserve">Décodage de </w:t>
            </w:r>
            <w:r w:rsidRPr="00A40EED">
              <w:rPr>
                <w:rFonts w:ascii="Century Gothic" w:eastAsia="Courier New" w:hAnsi="Century Gothic"/>
                <w:sz w:val="15"/>
              </w:rPr>
              <w:t>0x0620</w:t>
            </w:r>
          </w:p>
        </w:tc>
        <w:tc>
          <w:tcPr>
            <w:tcW w:w="2049" w:type="dxa"/>
            <w:vAlign w:val="center"/>
          </w:tcPr>
          <w:p w14:paraId="3B07C61C"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Direct</w:t>
            </w:r>
          </w:p>
        </w:tc>
      </w:tr>
      <w:tr w:rsidR="001E420F" w:rsidRPr="00A40EED" w14:paraId="1EB12C9C" w14:textId="77777777">
        <w:trPr>
          <w:cantSplit/>
          <w:jc w:val="center"/>
        </w:trPr>
        <w:tc>
          <w:tcPr>
            <w:tcW w:w="1800" w:type="dxa"/>
            <w:vAlign w:val="center"/>
          </w:tcPr>
          <w:p w14:paraId="47214457"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Offset reparse</w:t>
            </w:r>
          </w:p>
        </w:tc>
        <w:tc>
          <w:tcPr>
            <w:tcW w:w="1700" w:type="dxa"/>
            <w:vAlign w:val="center"/>
          </w:tcPr>
          <w:p w14:paraId="6247A1B5"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0x0000B9B0</w:t>
            </w:r>
          </w:p>
        </w:tc>
        <w:tc>
          <w:tcPr>
            <w:tcW w:w="4200" w:type="dxa"/>
            <w:vAlign w:val="center"/>
          </w:tcPr>
          <w:p w14:paraId="7113905E"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46 × 1024 + 0x1B0</w:t>
            </w:r>
          </w:p>
        </w:tc>
        <w:tc>
          <w:tcPr>
            <w:tcW w:w="2049" w:type="dxa"/>
            <w:vAlign w:val="center"/>
          </w:tcPr>
          <w:p w14:paraId="16964A68"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Calculé</w:t>
            </w:r>
          </w:p>
        </w:tc>
      </w:tr>
      <w:tr w:rsidR="001E420F" w:rsidRPr="00A40EED" w14:paraId="23322D6D" w14:textId="77777777">
        <w:trPr>
          <w:cantSplit/>
          <w:jc w:val="center"/>
        </w:trPr>
        <w:tc>
          <w:tcPr>
            <w:tcW w:w="1800" w:type="dxa"/>
            <w:vAlign w:val="center"/>
          </w:tcPr>
          <w:p w14:paraId="0E091253"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Nombre de chunks</w:t>
            </w:r>
          </w:p>
        </w:tc>
        <w:tc>
          <w:tcPr>
            <w:tcW w:w="1700" w:type="dxa"/>
            <w:vAlign w:val="center"/>
          </w:tcPr>
          <w:p w14:paraId="0D10AFBB"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2</w:t>
            </w:r>
          </w:p>
        </w:tc>
        <w:tc>
          <w:tcPr>
            <w:tcW w:w="4200" w:type="dxa"/>
            <w:vAlign w:val="center"/>
          </w:tcPr>
          <w:p w14:paraId="5432478A"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 xml:space="preserve">Stream map à </w:t>
            </w:r>
            <w:r w:rsidRPr="00A40EED">
              <w:rPr>
                <w:rFonts w:ascii="Century Gothic" w:eastAsia="Courier New" w:hAnsi="Century Gothic"/>
                <w:sz w:val="15"/>
              </w:rPr>
              <w:t>0x5260</w:t>
            </w:r>
          </w:p>
        </w:tc>
        <w:tc>
          <w:tcPr>
            <w:tcW w:w="2049" w:type="dxa"/>
            <w:vAlign w:val="center"/>
          </w:tcPr>
          <w:p w14:paraId="27EF5239"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Direct</w:t>
            </w:r>
          </w:p>
        </w:tc>
      </w:tr>
      <w:tr w:rsidR="001E420F" w:rsidRPr="00A40EED" w14:paraId="3E29F105" w14:textId="77777777">
        <w:trPr>
          <w:cantSplit/>
          <w:jc w:val="center"/>
        </w:trPr>
        <w:tc>
          <w:tcPr>
            <w:tcW w:w="1800" w:type="dxa"/>
            <w:vAlign w:val="center"/>
          </w:tcPr>
          <w:p w14:paraId="57056478"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Premier payload</w:t>
            </w:r>
          </w:p>
        </w:tc>
        <w:tc>
          <w:tcPr>
            <w:tcW w:w="1700" w:type="dxa"/>
            <w:vAlign w:val="center"/>
          </w:tcPr>
          <w:p w14:paraId="04EC4071"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61 095 octets</w:t>
            </w:r>
          </w:p>
        </w:tc>
        <w:tc>
          <w:tcPr>
            <w:tcW w:w="4200" w:type="dxa"/>
            <w:vAlign w:val="center"/>
          </w:tcPr>
          <w:p w14:paraId="7670D14A"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 xml:space="preserve">Longueur </w:t>
            </w:r>
            <w:r w:rsidRPr="00A40EED">
              <w:rPr>
                <w:rFonts w:ascii="Century Gothic" w:eastAsia="Courier New" w:hAnsi="Century Gothic"/>
                <w:sz w:val="15"/>
              </w:rPr>
              <w:t>0xEEA7</w:t>
            </w:r>
          </w:p>
        </w:tc>
        <w:tc>
          <w:tcPr>
            <w:tcW w:w="2049" w:type="dxa"/>
            <w:vAlign w:val="center"/>
          </w:tcPr>
          <w:p w14:paraId="611A0475"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Direct</w:t>
            </w:r>
          </w:p>
        </w:tc>
      </w:tr>
      <w:tr w:rsidR="001E420F" w:rsidRPr="00A40EED" w14:paraId="59850F2A" w14:textId="77777777">
        <w:trPr>
          <w:cantSplit/>
          <w:jc w:val="center"/>
        </w:trPr>
        <w:tc>
          <w:tcPr>
            <w:tcW w:w="1800" w:type="dxa"/>
            <w:vAlign w:val="center"/>
          </w:tcPr>
          <w:p w14:paraId="6A101199"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Hash du DOCX</w:t>
            </w:r>
          </w:p>
        </w:tc>
        <w:tc>
          <w:tcPr>
            <w:tcW w:w="1700" w:type="dxa"/>
            <w:vAlign w:val="center"/>
          </w:tcPr>
          <w:p w14:paraId="0580110C"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e51e773e...36b66513</w:t>
            </w:r>
          </w:p>
        </w:tc>
        <w:tc>
          <w:tcPr>
            <w:tcW w:w="4200" w:type="dxa"/>
            <w:vAlign w:val="center"/>
          </w:tcPr>
          <w:p w14:paraId="1D1AB382"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SHA-256 après reconstruction</w:t>
            </w:r>
          </w:p>
        </w:tc>
        <w:tc>
          <w:tcPr>
            <w:tcW w:w="2049" w:type="dxa"/>
            <w:vAlign w:val="center"/>
          </w:tcPr>
          <w:p w14:paraId="246533E8"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Direct</w:t>
            </w:r>
          </w:p>
        </w:tc>
      </w:tr>
      <w:tr w:rsidR="001E420F" w:rsidRPr="00A40EED" w14:paraId="41E99A1F" w14:textId="77777777">
        <w:trPr>
          <w:cantSplit/>
          <w:jc w:val="center"/>
        </w:trPr>
        <w:tc>
          <w:tcPr>
            <w:tcW w:w="1800" w:type="dxa"/>
            <w:vAlign w:val="center"/>
          </w:tcPr>
          <w:p w14:paraId="60A3ADD3"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Auteur</w:t>
            </w:r>
          </w:p>
        </w:tc>
        <w:tc>
          <w:tcPr>
            <w:tcW w:w="1700" w:type="dxa"/>
            <w:vAlign w:val="center"/>
          </w:tcPr>
          <w:p w14:paraId="02506341"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Elaine Chua</w:t>
            </w:r>
          </w:p>
        </w:tc>
        <w:tc>
          <w:tcPr>
            <w:tcW w:w="4200" w:type="dxa"/>
            <w:vAlign w:val="center"/>
          </w:tcPr>
          <w:p w14:paraId="60FC61CB"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Métadonnées Office</w:t>
            </w:r>
          </w:p>
        </w:tc>
        <w:tc>
          <w:tcPr>
            <w:tcW w:w="2049" w:type="dxa"/>
            <w:vAlign w:val="center"/>
          </w:tcPr>
          <w:p w14:paraId="4D4096E4"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Direct</w:t>
            </w:r>
          </w:p>
        </w:tc>
      </w:tr>
      <w:tr w:rsidR="001E420F" w:rsidRPr="00A40EED" w14:paraId="1EC14F08" w14:textId="77777777">
        <w:trPr>
          <w:cantSplit/>
          <w:jc w:val="center"/>
        </w:trPr>
        <w:tc>
          <w:tcPr>
            <w:tcW w:w="1800" w:type="dxa"/>
            <w:vAlign w:val="center"/>
          </w:tcPr>
          <w:p w14:paraId="39CA6351"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Surestimation</w:t>
            </w:r>
          </w:p>
        </w:tc>
        <w:tc>
          <w:tcPr>
            <w:tcW w:w="1700" w:type="dxa"/>
            <w:vAlign w:val="center"/>
          </w:tcPr>
          <w:p w14:paraId="2450DBEA"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4 319 751 000</w:t>
            </w:r>
          </w:p>
        </w:tc>
        <w:tc>
          <w:tcPr>
            <w:tcW w:w="4200" w:type="dxa"/>
            <w:vAlign w:val="center"/>
          </w:tcPr>
          <w:p w14:paraId="4D117068" w14:textId="77777777" w:rsidR="001E420F" w:rsidRPr="00A40EED" w:rsidRDefault="007E74D4">
            <w:pPr>
              <w:spacing w:after="30" w:line="252" w:lineRule="auto"/>
              <w:rPr>
                <w:rFonts w:ascii="Century Gothic" w:hAnsi="Century Gothic"/>
                <w:lang w:val="fr-FR"/>
              </w:rPr>
            </w:pPr>
            <w:r w:rsidRPr="00A40EED">
              <w:rPr>
                <w:rFonts w:ascii="Century Gothic" w:eastAsia="Calibri" w:hAnsi="Century Gothic"/>
                <w:sz w:val="15"/>
                <w:lang w:val="fr-FR"/>
              </w:rPr>
              <w:t>Comparaison des deux tableaux financiers</w:t>
            </w:r>
          </w:p>
        </w:tc>
        <w:tc>
          <w:tcPr>
            <w:tcW w:w="2049" w:type="dxa"/>
            <w:vAlign w:val="center"/>
          </w:tcPr>
          <w:p w14:paraId="31121BCD" w14:textId="77777777" w:rsidR="001E420F" w:rsidRPr="00A40EED" w:rsidRDefault="007E74D4">
            <w:pPr>
              <w:spacing w:after="30" w:line="252" w:lineRule="auto"/>
              <w:rPr>
                <w:rFonts w:ascii="Century Gothic" w:hAnsi="Century Gothic"/>
              </w:rPr>
            </w:pPr>
            <w:proofErr w:type="spellStart"/>
            <w:r w:rsidRPr="00A40EED">
              <w:rPr>
                <w:rFonts w:ascii="Century Gothic" w:eastAsia="Calibri" w:hAnsi="Century Gothic"/>
                <w:sz w:val="15"/>
              </w:rPr>
              <w:t>Calculé</w:t>
            </w:r>
            <w:proofErr w:type="spellEnd"/>
            <w:r w:rsidRPr="00A40EED">
              <w:rPr>
                <w:rFonts w:ascii="Century Gothic" w:eastAsia="Calibri" w:hAnsi="Century Gothic"/>
                <w:sz w:val="15"/>
              </w:rPr>
              <w:t xml:space="preserve"> et </w:t>
            </w:r>
            <w:proofErr w:type="spellStart"/>
            <w:r w:rsidRPr="00A40EED">
              <w:rPr>
                <w:rFonts w:ascii="Century Gothic" w:eastAsia="Calibri" w:hAnsi="Century Gothic"/>
                <w:sz w:val="15"/>
              </w:rPr>
              <w:t>vérifié</w:t>
            </w:r>
            <w:proofErr w:type="spellEnd"/>
          </w:p>
        </w:tc>
      </w:tr>
    </w:tbl>
    <w:p w14:paraId="7901AB49" w14:textId="77777777" w:rsidR="001E420F" w:rsidRPr="00A40EED" w:rsidRDefault="001E420F">
      <w:pPr>
        <w:spacing w:after="40"/>
        <w:rPr>
          <w:rFonts w:ascii="Century Gothic" w:hAnsi="Century Gothic"/>
        </w:rPr>
      </w:pPr>
    </w:p>
    <w:p w14:paraId="5015175D" w14:textId="77777777" w:rsidR="001E420F" w:rsidRPr="00A40EED" w:rsidRDefault="007E74D4">
      <w:pPr>
        <w:pStyle w:val="Heading2"/>
        <w:rPr>
          <w:rFonts w:ascii="Century Gothic" w:hAnsi="Century Gothic"/>
        </w:rPr>
      </w:pPr>
      <w:r w:rsidRPr="00A40EED">
        <w:rPr>
          <w:rFonts w:ascii="Century Gothic" w:eastAsia="Calibri" w:hAnsi="Century Gothic"/>
        </w:rPr>
        <w:t>5.7 Cause racine et impact</w:t>
      </w:r>
    </w:p>
    <w:p w14:paraId="542E30C3"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La suppression logique du fichier a retiré l'entrée de l'arborescence active sans purger immédiatement les structures de déduplication. Le MFT et le </w:t>
      </w:r>
      <w:proofErr w:type="spellStart"/>
      <w:r w:rsidRPr="00A40EED">
        <w:rPr>
          <w:rFonts w:ascii="Century Gothic" w:eastAsia="Calibri" w:hAnsi="Century Gothic"/>
          <w:lang w:val="fr-FR"/>
        </w:rPr>
        <w:t>ChunkStore</w:t>
      </w:r>
      <w:proofErr w:type="spellEnd"/>
      <w:r w:rsidRPr="00A40EED">
        <w:rPr>
          <w:rFonts w:ascii="Century Gothic" w:eastAsia="Calibri" w:hAnsi="Century Gothic"/>
          <w:lang w:val="fr-FR"/>
        </w:rPr>
        <w:t xml:space="preserve"> ont conservé assez de références pour reconstruire le document. Cette persistance est normale du point de vue du stockage, mais elle devient une source de preuve </w:t>
      </w:r>
      <w:proofErr w:type="spellStart"/>
      <w:r w:rsidRPr="00A40EED">
        <w:rPr>
          <w:rFonts w:ascii="Century Gothic" w:eastAsia="Calibri" w:hAnsi="Century Gothic"/>
          <w:lang w:val="fr-FR"/>
        </w:rPr>
        <w:t>forensic</w:t>
      </w:r>
      <w:proofErr w:type="spellEnd"/>
      <w:r w:rsidRPr="00A40EED">
        <w:rPr>
          <w:rFonts w:ascii="Century Gothic" w:eastAsia="Calibri" w:hAnsi="Century Gothic"/>
          <w:lang w:val="fr-FR"/>
        </w:rPr>
        <w:t>.</w:t>
      </w:r>
    </w:p>
    <w:p w14:paraId="0B118AD9"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L'impact est financier, réglementaire et juridique. Le document audité transforme une perte importante en profit, ce qui peut affecter décisions d'investissement, déclarations, bonus, fiscalité et responsabilité des signataires. Le rapport établit la différence entre les </w:t>
      </w:r>
      <w:proofErr w:type="gramStart"/>
      <w:r w:rsidRPr="00A40EED">
        <w:rPr>
          <w:rFonts w:ascii="Century Gothic" w:eastAsia="Calibri" w:hAnsi="Century Gothic"/>
          <w:lang w:val="fr-FR"/>
        </w:rPr>
        <w:t>documents;</w:t>
      </w:r>
      <w:proofErr w:type="gramEnd"/>
      <w:r w:rsidRPr="00A40EED">
        <w:rPr>
          <w:rFonts w:ascii="Century Gothic" w:eastAsia="Calibri" w:hAnsi="Century Gothic"/>
          <w:lang w:val="fr-FR"/>
        </w:rPr>
        <w:t xml:space="preserve"> il n'établit pas à lui seul l'intention ni l'identité de la personne ayant effectué la substitution.</w:t>
      </w:r>
    </w:p>
    <w:p w14:paraId="3B0870C9" w14:textId="77777777" w:rsidR="001E420F" w:rsidRPr="00A40EED" w:rsidRDefault="007E74D4">
      <w:pPr>
        <w:rPr>
          <w:rFonts w:ascii="Century Gothic" w:hAnsi="Century Gothic"/>
          <w:lang w:val="fr-FR"/>
        </w:rPr>
      </w:pPr>
      <w:r w:rsidRPr="00A40EED">
        <w:rPr>
          <w:rFonts w:ascii="Century Gothic" w:hAnsi="Century Gothic"/>
          <w:lang w:val="fr-FR"/>
        </w:rPr>
        <w:br w:type="page"/>
      </w:r>
    </w:p>
    <w:p w14:paraId="4DDBB393" w14:textId="77777777" w:rsidR="001E420F" w:rsidRPr="00A40EED" w:rsidRDefault="007E74D4">
      <w:pPr>
        <w:pStyle w:val="Heading1"/>
        <w:rPr>
          <w:rFonts w:ascii="Century Gothic" w:hAnsi="Century Gothic"/>
        </w:rPr>
      </w:pPr>
      <w:r w:rsidRPr="00A40EED">
        <w:rPr>
          <w:rFonts w:ascii="Century Gothic" w:eastAsia="Calibri" w:hAnsi="Century Gothic"/>
        </w:rPr>
        <w:t>6. Synthèse des indicateurs</w:t>
      </w:r>
    </w:p>
    <w:tbl>
      <w:tblPr>
        <w:tblStyle w:val="TableGrid"/>
        <w:tblW w:w="9749" w:type="dxa"/>
        <w:jc w:val="center"/>
        <w:tblLayout w:type="fixed"/>
        <w:tblCellMar>
          <w:top w:w="90" w:type="dxa"/>
          <w:left w:w="120" w:type="dxa"/>
          <w:bottom w:w="90" w:type="dxa"/>
          <w:right w:w="120" w:type="dxa"/>
        </w:tblCellMar>
        <w:tblLook w:val="04A0" w:firstRow="1" w:lastRow="0" w:firstColumn="1" w:lastColumn="0" w:noHBand="0" w:noVBand="1"/>
      </w:tblPr>
      <w:tblGrid>
        <w:gridCol w:w="1500"/>
        <w:gridCol w:w="2750"/>
        <w:gridCol w:w="2750"/>
        <w:gridCol w:w="2749"/>
      </w:tblGrid>
      <w:tr w:rsidR="001E420F" w:rsidRPr="00A40EED" w14:paraId="5619747C" w14:textId="77777777">
        <w:trPr>
          <w:cantSplit/>
          <w:tblHeader/>
          <w:jc w:val="center"/>
        </w:trPr>
        <w:tc>
          <w:tcPr>
            <w:tcW w:w="1500" w:type="dxa"/>
            <w:shd w:val="clear" w:color="auto" w:fill="E8EEF5"/>
            <w:vAlign w:val="center"/>
          </w:tcPr>
          <w:p w14:paraId="0084DF1B" w14:textId="77777777" w:rsidR="001E420F" w:rsidRPr="00A40EED" w:rsidRDefault="007E74D4">
            <w:pPr>
              <w:spacing w:after="30" w:line="252" w:lineRule="auto"/>
              <w:rPr>
                <w:rFonts w:ascii="Century Gothic" w:hAnsi="Century Gothic"/>
              </w:rPr>
            </w:pPr>
            <w:r w:rsidRPr="00A40EED">
              <w:rPr>
                <w:rFonts w:ascii="Century Gothic" w:eastAsia="Calibri" w:hAnsi="Century Gothic"/>
                <w:b/>
                <w:color w:val="0B2545"/>
                <w:sz w:val="16"/>
              </w:rPr>
              <w:t>Type</w:t>
            </w:r>
          </w:p>
        </w:tc>
        <w:tc>
          <w:tcPr>
            <w:tcW w:w="2750" w:type="dxa"/>
            <w:shd w:val="clear" w:color="auto" w:fill="E8EEF5"/>
            <w:vAlign w:val="center"/>
          </w:tcPr>
          <w:p w14:paraId="046FB3FA" w14:textId="77777777" w:rsidR="001E420F" w:rsidRPr="00A40EED" w:rsidRDefault="007E74D4">
            <w:pPr>
              <w:spacing w:after="30" w:line="252" w:lineRule="auto"/>
              <w:rPr>
                <w:rFonts w:ascii="Century Gothic" w:hAnsi="Century Gothic"/>
              </w:rPr>
            </w:pPr>
            <w:r w:rsidRPr="00A40EED">
              <w:rPr>
                <w:rFonts w:ascii="Century Gothic" w:eastAsia="Calibri" w:hAnsi="Century Gothic"/>
                <w:b/>
                <w:color w:val="0B2545"/>
                <w:sz w:val="16"/>
              </w:rPr>
              <w:t>Lockdown</w:t>
            </w:r>
          </w:p>
        </w:tc>
        <w:tc>
          <w:tcPr>
            <w:tcW w:w="2750" w:type="dxa"/>
            <w:shd w:val="clear" w:color="auto" w:fill="E8EEF5"/>
            <w:vAlign w:val="center"/>
          </w:tcPr>
          <w:p w14:paraId="4C5834E5" w14:textId="77777777" w:rsidR="001E420F" w:rsidRPr="00A40EED" w:rsidRDefault="007E74D4">
            <w:pPr>
              <w:spacing w:after="30" w:line="252" w:lineRule="auto"/>
              <w:rPr>
                <w:rFonts w:ascii="Century Gothic" w:hAnsi="Century Gothic"/>
              </w:rPr>
            </w:pPr>
            <w:r w:rsidRPr="00A40EED">
              <w:rPr>
                <w:rFonts w:ascii="Century Gothic" w:eastAsia="Calibri" w:hAnsi="Century Gothic"/>
                <w:b/>
                <w:color w:val="0B2545"/>
                <w:sz w:val="16"/>
              </w:rPr>
              <w:t>XWorm</w:t>
            </w:r>
          </w:p>
        </w:tc>
        <w:tc>
          <w:tcPr>
            <w:tcW w:w="2749" w:type="dxa"/>
            <w:shd w:val="clear" w:color="auto" w:fill="E8EEF5"/>
            <w:vAlign w:val="center"/>
          </w:tcPr>
          <w:p w14:paraId="6EF20793" w14:textId="77777777" w:rsidR="001E420F" w:rsidRPr="00A40EED" w:rsidRDefault="007E74D4">
            <w:pPr>
              <w:spacing w:after="30" w:line="252" w:lineRule="auto"/>
              <w:rPr>
                <w:rFonts w:ascii="Century Gothic" w:hAnsi="Century Gothic"/>
              </w:rPr>
            </w:pPr>
            <w:r w:rsidRPr="00A40EED">
              <w:rPr>
                <w:rFonts w:ascii="Century Gothic" w:eastAsia="Calibri" w:hAnsi="Century Gothic"/>
                <w:b/>
                <w:color w:val="0B2545"/>
                <w:sz w:val="16"/>
              </w:rPr>
              <w:t>Stonks</w:t>
            </w:r>
          </w:p>
        </w:tc>
      </w:tr>
      <w:tr w:rsidR="001E420F" w:rsidRPr="00A40EED" w14:paraId="3118497B" w14:textId="77777777">
        <w:trPr>
          <w:cantSplit/>
          <w:jc w:val="center"/>
        </w:trPr>
        <w:tc>
          <w:tcPr>
            <w:tcW w:w="1500" w:type="dxa"/>
            <w:vAlign w:val="center"/>
          </w:tcPr>
          <w:p w14:paraId="29968A0C"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Hôtes / réseau</w:t>
            </w:r>
          </w:p>
        </w:tc>
        <w:tc>
          <w:tcPr>
            <w:tcW w:w="2750" w:type="dxa"/>
            <w:vAlign w:val="center"/>
          </w:tcPr>
          <w:p w14:paraId="0F3AAF67"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10.0.2.4</w:t>
            </w:r>
            <w:r w:rsidRPr="00A40EED">
              <w:rPr>
                <w:rFonts w:ascii="Century Gothic" w:eastAsia="Calibri" w:hAnsi="Century Gothic"/>
                <w:sz w:val="15"/>
              </w:rPr>
              <w:t xml:space="preserve">, </w:t>
            </w:r>
            <w:r w:rsidRPr="00A40EED">
              <w:rPr>
                <w:rFonts w:ascii="Century Gothic" w:eastAsia="Courier New" w:hAnsi="Century Gothic"/>
                <w:sz w:val="15"/>
              </w:rPr>
              <w:t>10.0.2.15</w:t>
            </w:r>
            <w:r w:rsidRPr="00A40EED">
              <w:rPr>
                <w:rFonts w:ascii="Century Gothic" w:eastAsia="Calibri" w:hAnsi="Century Gothic"/>
                <w:sz w:val="15"/>
              </w:rPr>
              <w:t xml:space="preserve">, port </w:t>
            </w:r>
            <w:r w:rsidRPr="00A40EED">
              <w:rPr>
                <w:rFonts w:ascii="Century Gothic" w:eastAsia="Courier New" w:hAnsi="Century Gothic"/>
                <w:sz w:val="15"/>
              </w:rPr>
              <w:t>4443</w:t>
            </w:r>
          </w:p>
        </w:tc>
        <w:tc>
          <w:tcPr>
            <w:tcW w:w="2750" w:type="dxa"/>
            <w:vAlign w:val="center"/>
          </w:tcPr>
          <w:p w14:paraId="5967A901"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 xml:space="preserve">Port </w:t>
            </w:r>
            <w:r w:rsidRPr="00A40EED">
              <w:rPr>
                <w:rFonts w:ascii="Century Gothic" w:eastAsia="Courier New" w:hAnsi="Century Gothic"/>
                <w:sz w:val="15"/>
              </w:rPr>
              <w:t>7000</w:t>
            </w:r>
          </w:p>
        </w:tc>
        <w:tc>
          <w:tcPr>
            <w:tcW w:w="2749" w:type="dxa"/>
            <w:vAlign w:val="center"/>
          </w:tcPr>
          <w:p w14:paraId="78CB7A1B"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Non applicable</w:t>
            </w:r>
          </w:p>
        </w:tc>
      </w:tr>
      <w:tr w:rsidR="001E420F" w:rsidRPr="00A40EED" w14:paraId="682C6CC9" w14:textId="77777777">
        <w:trPr>
          <w:cantSplit/>
          <w:jc w:val="center"/>
        </w:trPr>
        <w:tc>
          <w:tcPr>
            <w:tcW w:w="1500" w:type="dxa"/>
            <w:vAlign w:val="center"/>
          </w:tcPr>
          <w:p w14:paraId="0BC7CE47"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Domaines / IP C2</w:t>
            </w:r>
          </w:p>
        </w:tc>
        <w:tc>
          <w:tcPr>
            <w:tcW w:w="2750" w:type="dxa"/>
            <w:vAlign w:val="center"/>
          </w:tcPr>
          <w:p w14:paraId="0B411E10"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cp8nl.hyperhost.ua</w:t>
            </w:r>
          </w:p>
        </w:tc>
        <w:tc>
          <w:tcPr>
            <w:tcW w:w="2750" w:type="dxa"/>
            <w:vAlign w:val="center"/>
          </w:tcPr>
          <w:p w14:paraId="5C2AFBFD"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185.117.250.169</w:t>
            </w:r>
            <w:r w:rsidRPr="00A40EED">
              <w:rPr>
                <w:rFonts w:ascii="Century Gothic" w:eastAsia="Calibri" w:hAnsi="Century Gothic"/>
                <w:sz w:val="15"/>
              </w:rPr>
              <w:t xml:space="preserve">, </w:t>
            </w:r>
            <w:r w:rsidRPr="00A40EED">
              <w:rPr>
                <w:rFonts w:ascii="Century Gothic" w:eastAsia="Courier New" w:hAnsi="Century Gothic"/>
                <w:sz w:val="15"/>
              </w:rPr>
              <w:t>66.175.239.149</w:t>
            </w:r>
            <w:r w:rsidRPr="00A40EED">
              <w:rPr>
                <w:rFonts w:ascii="Century Gothic" w:eastAsia="Calibri" w:hAnsi="Century Gothic"/>
                <w:sz w:val="15"/>
              </w:rPr>
              <w:t xml:space="preserve">, </w:t>
            </w:r>
            <w:r w:rsidRPr="00A40EED">
              <w:rPr>
                <w:rFonts w:ascii="Century Gothic" w:eastAsia="Courier New" w:hAnsi="Century Gothic"/>
                <w:sz w:val="15"/>
              </w:rPr>
              <w:t>185.117.249.43</w:t>
            </w:r>
          </w:p>
        </w:tc>
        <w:tc>
          <w:tcPr>
            <w:tcW w:w="2749" w:type="dxa"/>
            <w:vAlign w:val="center"/>
          </w:tcPr>
          <w:p w14:paraId="7812113E"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Non applicable</w:t>
            </w:r>
          </w:p>
        </w:tc>
      </w:tr>
      <w:tr w:rsidR="001E420F" w:rsidRPr="00A40EED" w14:paraId="4D2E133A" w14:textId="77777777">
        <w:trPr>
          <w:cantSplit/>
          <w:jc w:val="center"/>
        </w:trPr>
        <w:tc>
          <w:tcPr>
            <w:tcW w:w="1500" w:type="dxa"/>
            <w:vAlign w:val="center"/>
          </w:tcPr>
          <w:p w14:paraId="0B563F34"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Fichiers</w:t>
            </w:r>
          </w:p>
        </w:tc>
        <w:tc>
          <w:tcPr>
            <w:tcW w:w="2750" w:type="dxa"/>
            <w:vAlign w:val="center"/>
          </w:tcPr>
          <w:p w14:paraId="06C35BC0"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shell.aspx</w:t>
            </w:r>
            <w:r w:rsidRPr="00A40EED">
              <w:rPr>
                <w:rFonts w:ascii="Century Gothic" w:eastAsia="Calibri" w:hAnsi="Century Gothic"/>
                <w:sz w:val="15"/>
              </w:rPr>
              <w:t xml:space="preserve">, </w:t>
            </w:r>
            <w:r w:rsidRPr="00A40EED">
              <w:rPr>
                <w:rFonts w:ascii="Century Gothic" w:eastAsia="Courier New" w:hAnsi="Century Gothic"/>
                <w:sz w:val="15"/>
              </w:rPr>
              <w:t>updatenow.exe</w:t>
            </w:r>
          </w:p>
        </w:tc>
        <w:tc>
          <w:tcPr>
            <w:tcW w:w="2750" w:type="dxa"/>
            <w:vAlign w:val="center"/>
          </w:tcPr>
          <w:p w14:paraId="0FA38E86"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WmiPrvSE.exe</w:t>
            </w:r>
            <w:r w:rsidRPr="00A40EED">
              <w:rPr>
                <w:rFonts w:ascii="Century Gothic" w:eastAsia="Calibri" w:hAnsi="Century Gothic"/>
                <w:sz w:val="15"/>
              </w:rPr>
              <w:t xml:space="preserve">, </w:t>
            </w:r>
            <w:r w:rsidRPr="00A40EED">
              <w:rPr>
                <w:rFonts w:ascii="Century Gothic" w:eastAsia="Courier New" w:hAnsi="Century Gothic"/>
                <w:sz w:val="15"/>
              </w:rPr>
              <w:t>USB.exe</w:t>
            </w:r>
            <w:r w:rsidRPr="00A40EED">
              <w:rPr>
                <w:rFonts w:ascii="Century Gothic" w:eastAsia="Calibri" w:hAnsi="Century Gothic"/>
                <w:sz w:val="15"/>
              </w:rPr>
              <w:t xml:space="preserve">, </w:t>
            </w:r>
            <w:r w:rsidRPr="00A40EED">
              <w:rPr>
                <w:rFonts w:ascii="Century Gothic" w:eastAsia="Courier New" w:hAnsi="Century Gothic"/>
                <w:sz w:val="15"/>
              </w:rPr>
              <w:t>.lnk</w:t>
            </w:r>
          </w:p>
        </w:tc>
        <w:tc>
          <w:tcPr>
            <w:tcW w:w="2749" w:type="dxa"/>
            <w:vAlign w:val="center"/>
          </w:tcPr>
          <w:p w14:paraId="109F5FE2"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Internal Consolidated Financial Statements 2024.docx</w:t>
            </w:r>
          </w:p>
        </w:tc>
      </w:tr>
      <w:tr w:rsidR="001E420F" w:rsidRPr="00A40EED" w14:paraId="0FD24779" w14:textId="77777777">
        <w:trPr>
          <w:cantSplit/>
          <w:jc w:val="center"/>
        </w:trPr>
        <w:tc>
          <w:tcPr>
            <w:tcW w:w="1500" w:type="dxa"/>
            <w:vAlign w:val="center"/>
          </w:tcPr>
          <w:p w14:paraId="7BA485C3"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SHA-256</w:t>
            </w:r>
          </w:p>
        </w:tc>
        <w:tc>
          <w:tcPr>
            <w:tcW w:w="2750" w:type="dxa"/>
            <w:vAlign w:val="center"/>
          </w:tcPr>
          <w:p w14:paraId="71AC870B"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c25a6673a24d169de1bb399d226c12cdc666e0fa534149fc9fa7896ee61d406f</w:t>
            </w:r>
          </w:p>
        </w:tc>
        <w:tc>
          <w:tcPr>
            <w:tcW w:w="2750" w:type="dxa"/>
            <w:vAlign w:val="center"/>
          </w:tcPr>
          <w:p w14:paraId="02C59EEC"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ced525930c76834184b4e194077c8c4e7342b3323544365b714943519a0f92af</w:t>
            </w:r>
          </w:p>
        </w:tc>
        <w:tc>
          <w:tcPr>
            <w:tcW w:w="2749" w:type="dxa"/>
            <w:vAlign w:val="center"/>
          </w:tcPr>
          <w:p w14:paraId="726E62D4" w14:textId="77777777" w:rsidR="001E420F" w:rsidRPr="00A40EED" w:rsidRDefault="007E74D4">
            <w:pPr>
              <w:spacing w:after="30" w:line="252" w:lineRule="auto"/>
              <w:rPr>
                <w:rFonts w:ascii="Century Gothic" w:hAnsi="Century Gothic"/>
              </w:rPr>
            </w:pPr>
            <w:r w:rsidRPr="00A40EED">
              <w:rPr>
                <w:rFonts w:ascii="Century Gothic" w:eastAsia="Courier New" w:hAnsi="Century Gothic"/>
                <w:sz w:val="15"/>
              </w:rPr>
              <w:t>e51e773e5404f29cc2816cff3fbdcc8b2c28f9e8040a6e7fe926b21336b66513</w:t>
            </w:r>
          </w:p>
        </w:tc>
      </w:tr>
      <w:tr w:rsidR="001E420F" w:rsidRPr="00A40EED" w14:paraId="36BBD16C" w14:textId="77777777">
        <w:trPr>
          <w:cantSplit/>
          <w:jc w:val="center"/>
        </w:trPr>
        <w:tc>
          <w:tcPr>
            <w:tcW w:w="1500" w:type="dxa"/>
            <w:vAlign w:val="center"/>
          </w:tcPr>
          <w:p w14:paraId="110C98F1"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Persistance / artefact</w:t>
            </w:r>
          </w:p>
        </w:tc>
        <w:tc>
          <w:tcPr>
            <w:tcW w:w="2750" w:type="dxa"/>
            <w:vAlign w:val="center"/>
          </w:tcPr>
          <w:p w14:paraId="2B5420EE"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Startup Folder</w:t>
            </w:r>
          </w:p>
        </w:tc>
        <w:tc>
          <w:tcPr>
            <w:tcW w:w="2750" w:type="dxa"/>
            <w:vAlign w:val="center"/>
          </w:tcPr>
          <w:p w14:paraId="558019F5"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 xml:space="preserve">Tâche </w:t>
            </w:r>
            <w:r w:rsidRPr="00A40EED">
              <w:rPr>
                <w:rFonts w:ascii="Century Gothic" w:eastAsia="Courier New" w:hAnsi="Century Gothic"/>
                <w:sz w:val="15"/>
              </w:rPr>
              <w:t>WmiPrvSE</w:t>
            </w:r>
            <w:r w:rsidRPr="00A40EED">
              <w:rPr>
                <w:rFonts w:ascii="Century Gothic" w:eastAsia="Calibri" w:hAnsi="Century Gothic"/>
                <w:sz w:val="15"/>
              </w:rPr>
              <w:t>, AppData</w:t>
            </w:r>
          </w:p>
        </w:tc>
        <w:tc>
          <w:tcPr>
            <w:tcW w:w="2749" w:type="dxa"/>
            <w:vAlign w:val="center"/>
          </w:tcPr>
          <w:p w14:paraId="2E70C17E" w14:textId="77777777" w:rsidR="001E420F" w:rsidRPr="00A40EED" w:rsidRDefault="007E74D4">
            <w:pPr>
              <w:spacing w:after="30" w:line="252" w:lineRule="auto"/>
              <w:rPr>
                <w:rFonts w:ascii="Century Gothic" w:hAnsi="Century Gothic"/>
              </w:rPr>
            </w:pPr>
            <w:r w:rsidRPr="00A40EED">
              <w:rPr>
                <w:rFonts w:ascii="Century Gothic" w:eastAsia="Calibri" w:hAnsi="Century Gothic"/>
                <w:sz w:val="15"/>
              </w:rPr>
              <w:t xml:space="preserve">MFT 46, reparse </w:t>
            </w:r>
            <w:r w:rsidRPr="00A40EED">
              <w:rPr>
                <w:rFonts w:ascii="Century Gothic" w:eastAsia="Courier New" w:hAnsi="Century Gothic"/>
                <w:sz w:val="15"/>
              </w:rPr>
              <w:t>0xB9B0</w:t>
            </w:r>
          </w:p>
        </w:tc>
      </w:tr>
    </w:tbl>
    <w:p w14:paraId="5E5DDD1F" w14:textId="77777777" w:rsidR="001E420F" w:rsidRPr="00A40EED" w:rsidRDefault="001E420F">
      <w:pPr>
        <w:spacing w:after="40"/>
        <w:rPr>
          <w:rFonts w:ascii="Century Gothic" w:hAnsi="Century Gothic"/>
        </w:rPr>
      </w:pPr>
    </w:p>
    <w:p w14:paraId="51F8D3A4"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Les IP et domaines C2 sont des indicateurs à durée de vie limitée. Les </w:t>
      </w:r>
      <w:proofErr w:type="spellStart"/>
      <w:r w:rsidRPr="00A40EED">
        <w:rPr>
          <w:rFonts w:ascii="Century Gothic" w:eastAsia="Calibri" w:hAnsi="Century Gothic"/>
          <w:lang w:val="fr-FR"/>
        </w:rPr>
        <w:t>hashes</w:t>
      </w:r>
      <w:proofErr w:type="spellEnd"/>
      <w:r w:rsidRPr="00A40EED">
        <w:rPr>
          <w:rFonts w:ascii="Century Gothic" w:eastAsia="Calibri" w:hAnsi="Century Gothic"/>
          <w:lang w:val="fr-FR"/>
        </w:rPr>
        <w:t xml:space="preserve"> et chemins sont plus stables pour la détection rétroactive, tandis que les comportements - </w:t>
      </w:r>
      <w:r w:rsidRPr="00A40EED">
        <w:rPr>
          <w:rFonts w:ascii="Century Gothic" w:eastAsia="Courier New" w:hAnsi="Century Gothic"/>
          <w:sz w:val="18"/>
          <w:lang w:val="fr-FR"/>
        </w:rPr>
        <w:t>w3wp.exe</w:t>
      </w:r>
      <w:r w:rsidRPr="00A40EED">
        <w:rPr>
          <w:rFonts w:ascii="Century Gothic" w:eastAsia="Calibri" w:hAnsi="Century Gothic"/>
          <w:lang w:val="fr-FR"/>
        </w:rPr>
        <w:t xml:space="preserve"> créant un enfant, tâche planifiée depuis </w:t>
      </w:r>
      <w:proofErr w:type="spellStart"/>
      <w:r w:rsidRPr="00A40EED">
        <w:rPr>
          <w:rFonts w:ascii="Century Gothic" w:eastAsia="Calibri" w:hAnsi="Century Gothic"/>
          <w:lang w:val="fr-FR"/>
        </w:rPr>
        <w:t>AppData</w:t>
      </w:r>
      <w:proofErr w:type="spellEnd"/>
      <w:r w:rsidRPr="00A40EED">
        <w:rPr>
          <w:rFonts w:ascii="Century Gothic" w:eastAsia="Calibri" w:hAnsi="Century Gothic"/>
          <w:lang w:val="fr-FR"/>
        </w:rPr>
        <w:t>, suppression de rapports financiers - restent utiles même lorsque l'infrastructure change.</w:t>
      </w:r>
    </w:p>
    <w:p w14:paraId="51DC0B33" w14:textId="77777777" w:rsidR="001E420F" w:rsidRPr="00A40EED" w:rsidRDefault="007E74D4">
      <w:pPr>
        <w:pStyle w:val="Heading1"/>
        <w:rPr>
          <w:rFonts w:ascii="Century Gothic" w:hAnsi="Century Gothic"/>
          <w:lang w:val="fr-FR"/>
        </w:rPr>
      </w:pPr>
      <w:r w:rsidRPr="00A40EED">
        <w:rPr>
          <w:rFonts w:ascii="Century Gothic" w:eastAsia="Calibri" w:hAnsi="Century Gothic"/>
          <w:lang w:val="fr-FR"/>
        </w:rPr>
        <w:t>7. Analyse d'impact</w:t>
      </w:r>
    </w:p>
    <w:p w14:paraId="01A68E74" w14:textId="77777777" w:rsidR="001E420F" w:rsidRPr="00A40EED" w:rsidRDefault="007E74D4">
      <w:pPr>
        <w:pStyle w:val="Heading2"/>
        <w:rPr>
          <w:rFonts w:ascii="Century Gothic" w:hAnsi="Century Gothic"/>
          <w:lang w:val="fr-FR"/>
        </w:rPr>
      </w:pPr>
      <w:r w:rsidRPr="00A40EED">
        <w:rPr>
          <w:rFonts w:ascii="Century Gothic" w:eastAsia="Calibri" w:hAnsi="Century Gothic"/>
          <w:lang w:val="fr-FR"/>
        </w:rPr>
        <w:t>7.1 Confidentialité</w:t>
      </w:r>
    </w:p>
    <w:p w14:paraId="6DB3B355" w14:textId="77777777" w:rsidR="001E420F" w:rsidRPr="00A40EED" w:rsidRDefault="007E74D4">
      <w:pPr>
        <w:rPr>
          <w:rFonts w:ascii="Century Gothic" w:hAnsi="Century Gothic"/>
          <w:lang w:val="fr-FR"/>
        </w:rPr>
      </w:pPr>
      <w:proofErr w:type="spellStart"/>
      <w:r w:rsidRPr="00A40EED">
        <w:rPr>
          <w:rFonts w:ascii="Century Gothic" w:eastAsia="Calibri" w:hAnsi="Century Gothic"/>
          <w:lang w:val="fr-FR"/>
        </w:rPr>
        <w:t>Lockdown</w:t>
      </w:r>
      <w:proofErr w:type="spellEnd"/>
      <w:r w:rsidRPr="00A40EED">
        <w:rPr>
          <w:rFonts w:ascii="Century Gothic" w:eastAsia="Calibri" w:hAnsi="Century Gothic"/>
          <w:lang w:val="fr-FR"/>
        </w:rPr>
        <w:t xml:space="preserve"> et </w:t>
      </w:r>
      <w:proofErr w:type="spellStart"/>
      <w:r w:rsidRPr="00A40EED">
        <w:rPr>
          <w:rFonts w:ascii="Century Gothic" w:eastAsia="Calibri" w:hAnsi="Century Gothic"/>
          <w:lang w:val="fr-FR"/>
        </w:rPr>
        <w:t>XWorm</w:t>
      </w:r>
      <w:proofErr w:type="spellEnd"/>
      <w:r w:rsidRPr="00A40EED">
        <w:rPr>
          <w:rFonts w:ascii="Century Gothic" w:eastAsia="Calibri" w:hAnsi="Century Gothic"/>
          <w:lang w:val="fr-FR"/>
        </w:rPr>
        <w:t xml:space="preserve"> présentent un risque direct de vol d'identifiants et de données. </w:t>
      </w:r>
      <w:proofErr w:type="spellStart"/>
      <w:r w:rsidRPr="00A40EED">
        <w:rPr>
          <w:rFonts w:ascii="Century Gothic" w:eastAsia="Calibri" w:hAnsi="Century Gothic"/>
          <w:lang w:val="fr-FR"/>
        </w:rPr>
        <w:t>AgentTesla</w:t>
      </w:r>
      <w:proofErr w:type="spellEnd"/>
      <w:r w:rsidRPr="00A40EED">
        <w:rPr>
          <w:rFonts w:ascii="Century Gothic" w:eastAsia="Calibri" w:hAnsi="Century Gothic"/>
          <w:lang w:val="fr-FR"/>
        </w:rPr>
        <w:t xml:space="preserve"> et le keylogger </w:t>
      </w:r>
      <w:proofErr w:type="spellStart"/>
      <w:r w:rsidRPr="00A40EED">
        <w:rPr>
          <w:rFonts w:ascii="Century Gothic" w:eastAsia="Calibri" w:hAnsi="Century Gothic"/>
          <w:lang w:val="fr-FR"/>
        </w:rPr>
        <w:t>XWorm</w:t>
      </w:r>
      <w:proofErr w:type="spellEnd"/>
      <w:r w:rsidRPr="00A40EED">
        <w:rPr>
          <w:rFonts w:ascii="Century Gothic" w:eastAsia="Calibri" w:hAnsi="Century Gothic"/>
          <w:lang w:val="fr-FR"/>
        </w:rPr>
        <w:t xml:space="preserve"> sont conçus pour collecter des informations sensibles. L'existence du risque est démontrée par la famille et les </w:t>
      </w:r>
      <w:proofErr w:type="gramStart"/>
      <w:r w:rsidRPr="00A40EED">
        <w:rPr>
          <w:rFonts w:ascii="Century Gothic" w:eastAsia="Calibri" w:hAnsi="Century Gothic"/>
          <w:lang w:val="fr-FR"/>
        </w:rPr>
        <w:t>capacités;</w:t>
      </w:r>
      <w:proofErr w:type="gramEnd"/>
      <w:r w:rsidRPr="00A40EED">
        <w:rPr>
          <w:rFonts w:ascii="Century Gothic" w:eastAsia="Calibri" w:hAnsi="Century Gothic"/>
          <w:lang w:val="fr-FR"/>
        </w:rPr>
        <w:t xml:space="preserve"> la liste exacte des données exfiltrées n'est pas disponible.</w:t>
      </w:r>
    </w:p>
    <w:p w14:paraId="21F3B0C1" w14:textId="77777777" w:rsidR="001E420F" w:rsidRPr="00A40EED" w:rsidRDefault="007E74D4">
      <w:pPr>
        <w:pStyle w:val="Heading2"/>
        <w:rPr>
          <w:rFonts w:ascii="Century Gothic" w:hAnsi="Century Gothic"/>
          <w:lang w:val="fr-FR"/>
        </w:rPr>
      </w:pPr>
      <w:r w:rsidRPr="00A40EED">
        <w:rPr>
          <w:rFonts w:ascii="Century Gothic" w:eastAsia="Calibri" w:hAnsi="Century Gothic"/>
          <w:lang w:val="fr-FR"/>
        </w:rPr>
        <w:t>7.2 Intégrité</w:t>
      </w:r>
    </w:p>
    <w:p w14:paraId="1CD09822" w14:textId="77777777" w:rsidR="001E420F" w:rsidRPr="00A40EED" w:rsidRDefault="007E74D4">
      <w:pPr>
        <w:rPr>
          <w:rFonts w:ascii="Century Gothic" w:hAnsi="Century Gothic"/>
          <w:lang w:val="fr-FR"/>
        </w:rPr>
      </w:pPr>
      <w:proofErr w:type="spellStart"/>
      <w:r w:rsidRPr="00A40EED">
        <w:rPr>
          <w:rFonts w:ascii="Century Gothic" w:eastAsia="Calibri" w:hAnsi="Century Gothic"/>
          <w:lang w:val="fr-FR"/>
        </w:rPr>
        <w:t>Stonks</w:t>
      </w:r>
      <w:proofErr w:type="spellEnd"/>
      <w:r w:rsidRPr="00A40EED">
        <w:rPr>
          <w:rFonts w:ascii="Century Gothic" w:eastAsia="Calibri" w:hAnsi="Century Gothic"/>
          <w:lang w:val="fr-FR"/>
        </w:rPr>
        <w:t xml:space="preserve"> représente l'atteinte à l'intégrité la plus grave : deux versions d'un même rapport portent des résultats opposés. </w:t>
      </w:r>
      <w:proofErr w:type="spellStart"/>
      <w:r w:rsidRPr="00A40EED">
        <w:rPr>
          <w:rFonts w:ascii="Century Gothic" w:eastAsia="Calibri" w:hAnsi="Century Gothic"/>
          <w:lang w:val="fr-FR"/>
        </w:rPr>
        <w:t>Lockdown</w:t>
      </w:r>
      <w:proofErr w:type="spellEnd"/>
      <w:r w:rsidRPr="00A40EED">
        <w:rPr>
          <w:rFonts w:ascii="Century Gothic" w:eastAsia="Calibri" w:hAnsi="Century Gothic"/>
          <w:lang w:val="fr-FR"/>
        </w:rPr>
        <w:t xml:space="preserve"> affecte également l'intégrité du serveur puisque des fichiers ASPX et exécutables y ont été ajoutés par un tiers.</w:t>
      </w:r>
    </w:p>
    <w:p w14:paraId="096916CA" w14:textId="77777777" w:rsidR="001E420F" w:rsidRPr="00A40EED" w:rsidRDefault="007E74D4">
      <w:pPr>
        <w:pStyle w:val="Heading2"/>
        <w:rPr>
          <w:rFonts w:ascii="Century Gothic" w:hAnsi="Century Gothic"/>
          <w:lang w:val="fr-FR"/>
        </w:rPr>
      </w:pPr>
      <w:r w:rsidRPr="00A40EED">
        <w:rPr>
          <w:rFonts w:ascii="Century Gothic" w:eastAsia="Calibri" w:hAnsi="Century Gothic"/>
          <w:lang w:val="fr-FR"/>
        </w:rPr>
        <w:t>7.3 Disponibilité</w:t>
      </w:r>
    </w:p>
    <w:p w14:paraId="1F9BECF8" w14:textId="77777777" w:rsidR="001E420F" w:rsidRPr="00A40EED" w:rsidRDefault="007E74D4">
      <w:pPr>
        <w:rPr>
          <w:rFonts w:ascii="Century Gothic" w:hAnsi="Century Gothic"/>
          <w:lang w:val="fr-FR"/>
        </w:rPr>
      </w:pPr>
      <w:proofErr w:type="spellStart"/>
      <w:r w:rsidRPr="00A40EED">
        <w:rPr>
          <w:rFonts w:ascii="Century Gothic" w:eastAsia="Courier New" w:hAnsi="Century Gothic"/>
          <w:sz w:val="18"/>
          <w:lang w:val="fr-FR"/>
        </w:rPr>
        <w:t>RtlSetProcessIsCritical</w:t>
      </w:r>
      <w:proofErr w:type="spellEnd"/>
      <w:r w:rsidRPr="00A40EED">
        <w:rPr>
          <w:rFonts w:ascii="Century Gothic" w:eastAsia="Calibri" w:hAnsi="Century Gothic"/>
          <w:lang w:val="fr-FR"/>
        </w:rPr>
        <w:t xml:space="preserve"> peut provoquer une instabilité si le processus est terminé. Le reverse </w:t>
      </w:r>
      <w:proofErr w:type="spellStart"/>
      <w:r w:rsidRPr="00A40EED">
        <w:rPr>
          <w:rFonts w:ascii="Century Gothic" w:eastAsia="Calibri" w:hAnsi="Century Gothic"/>
          <w:lang w:val="fr-FR"/>
        </w:rPr>
        <w:t>shell</w:t>
      </w:r>
      <w:proofErr w:type="spellEnd"/>
      <w:r w:rsidRPr="00A40EED">
        <w:rPr>
          <w:rFonts w:ascii="Century Gothic" w:eastAsia="Calibri" w:hAnsi="Century Gothic"/>
          <w:lang w:val="fr-FR"/>
        </w:rPr>
        <w:t xml:space="preserve"> </w:t>
      </w:r>
      <w:proofErr w:type="spellStart"/>
      <w:r w:rsidRPr="00A40EED">
        <w:rPr>
          <w:rFonts w:ascii="Century Gothic" w:eastAsia="Calibri" w:hAnsi="Century Gothic"/>
          <w:lang w:val="fr-FR"/>
        </w:rPr>
        <w:t>Lockdown</w:t>
      </w:r>
      <w:proofErr w:type="spellEnd"/>
      <w:r w:rsidRPr="00A40EED">
        <w:rPr>
          <w:rFonts w:ascii="Century Gothic" w:eastAsia="Calibri" w:hAnsi="Century Gothic"/>
          <w:lang w:val="fr-FR"/>
        </w:rPr>
        <w:t xml:space="preserve"> donne à l'attaquant la capacité d'arrêter des services. Aucun arrêt effectif n'est toutefois observé dans les preuves fournies.</w:t>
      </w:r>
    </w:p>
    <w:p w14:paraId="3BDEB8AA" w14:textId="77777777" w:rsidR="001E420F" w:rsidRPr="00A40EED" w:rsidRDefault="007E74D4">
      <w:pPr>
        <w:pStyle w:val="Heading2"/>
        <w:rPr>
          <w:rFonts w:ascii="Century Gothic" w:hAnsi="Century Gothic"/>
          <w:lang w:val="fr-FR"/>
        </w:rPr>
      </w:pPr>
      <w:r w:rsidRPr="00A40EED">
        <w:rPr>
          <w:rFonts w:ascii="Century Gothic" w:eastAsia="Calibri" w:hAnsi="Century Gothic"/>
          <w:lang w:val="fr-FR"/>
        </w:rPr>
        <w:t>7.4 Risque métier</w:t>
      </w:r>
    </w:p>
    <w:p w14:paraId="6A5F320A" w14:textId="77777777" w:rsidR="001E420F" w:rsidRPr="00A40EED" w:rsidRDefault="007E74D4">
      <w:pPr>
        <w:rPr>
          <w:rFonts w:ascii="Century Gothic" w:hAnsi="Century Gothic"/>
          <w:lang w:val="fr-FR"/>
        </w:rPr>
      </w:pPr>
      <w:r w:rsidRPr="00A40EED">
        <w:rPr>
          <w:rFonts w:ascii="Century Gothic" w:eastAsia="Calibri" w:hAnsi="Century Gothic"/>
          <w:lang w:val="fr-FR"/>
        </w:rPr>
        <w:t>Le risque cumulé est critique : compromission d'infrastructure, vol potentiel de secrets et publication d'informations financières falsifiées. Les mesures de réponse doivent donc couvrir à la fois l'éradication technique, la conservation de preuve et la gouvernance des documents financiers.</w:t>
      </w:r>
    </w:p>
    <w:p w14:paraId="610F9321" w14:textId="77777777" w:rsidR="001E420F" w:rsidRPr="00A40EED" w:rsidRDefault="007E74D4">
      <w:pPr>
        <w:rPr>
          <w:rFonts w:ascii="Century Gothic" w:hAnsi="Century Gothic"/>
          <w:lang w:val="fr-FR"/>
        </w:rPr>
      </w:pPr>
      <w:r w:rsidRPr="00A40EED">
        <w:rPr>
          <w:rFonts w:ascii="Century Gothic" w:hAnsi="Century Gothic"/>
          <w:lang w:val="fr-FR"/>
        </w:rPr>
        <w:br w:type="page"/>
      </w:r>
    </w:p>
    <w:p w14:paraId="2D8C4F9A" w14:textId="77777777" w:rsidR="001E420F" w:rsidRPr="00A40EED" w:rsidRDefault="007E74D4">
      <w:pPr>
        <w:pStyle w:val="Heading1"/>
        <w:rPr>
          <w:rFonts w:ascii="Century Gothic" w:hAnsi="Century Gothic"/>
          <w:lang w:val="fr-FR"/>
        </w:rPr>
      </w:pPr>
      <w:r w:rsidRPr="00A40EED">
        <w:rPr>
          <w:rFonts w:ascii="Century Gothic" w:eastAsia="Calibri" w:hAnsi="Century Gothic"/>
          <w:lang w:val="fr-FR"/>
        </w:rPr>
        <w:t>8. Recommandations priorisées</w:t>
      </w:r>
    </w:p>
    <w:p w14:paraId="7AD68F06" w14:textId="77777777" w:rsidR="001E420F" w:rsidRPr="00A40EED" w:rsidRDefault="007E74D4">
      <w:pPr>
        <w:pStyle w:val="Heading2"/>
        <w:rPr>
          <w:rFonts w:ascii="Century Gothic" w:hAnsi="Century Gothic"/>
          <w:lang w:val="fr-FR"/>
        </w:rPr>
      </w:pPr>
      <w:r w:rsidRPr="00A40EED">
        <w:rPr>
          <w:rFonts w:ascii="Century Gothic" w:eastAsia="Calibri" w:hAnsi="Century Gothic"/>
          <w:lang w:val="fr-FR"/>
        </w:rPr>
        <w:t>8.1 Actions immédiates - 0 à 24 heures</w:t>
      </w:r>
    </w:p>
    <w:p w14:paraId="679CFE8D" w14:textId="77777777" w:rsidR="00A40EED" w:rsidRPr="00A40EED" w:rsidRDefault="007E74D4" w:rsidP="00A40EED">
      <w:pPr>
        <w:pStyle w:val="ListBullet"/>
        <w:spacing w:after="80" w:line="280" w:lineRule="auto"/>
        <w:rPr>
          <w:rFonts w:ascii="Century Gothic" w:hAnsi="Century Gothic"/>
          <w:lang w:val="fr-FR"/>
        </w:rPr>
      </w:pPr>
      <w:r w:rsidRPr="00A40EED">
        <w:rPr>
          <w:rFonts w:ascii="Century Gothic" w:hAnsi="Century Gothic"/>
          <w:lang w:val="fr-FR"/>
        </w:rPr>
        <w:t xml:space="preserve">Isoler le serveur </w:t>
      </w:r>
      <w:proofErr w:type="spellStart"/>
      <w:r w:rsidRPr="00A40EED">
        <w:rPr>
          <w:rFonts w:ascii="Century Gothic" w:hAnsi="Century Gothic"/>
          <w:lang w:val="fr-FR"/>
        </w:rPr>
        <w:t>Lockdown</w:t>
      </w:r>
      <w:proofErr w:type="spellEnd"/>
      <w:r w:rsidRPr="00A40EED">
        <w:rPr>
          <w:rFonts w:ascii="Century Gothic" w:hAnsi="Century Gothic"/>
          <w:lang w:val="fr-FR"/>
        </w:rPr>
        <w:t xml:space="preserve"> et les postes présentant les </w:t>
      </w:r>
      <w:proofErr w:type="spellStart"/>
      <w:r w:rsidRPr="00A40EED">
        <w:rPr>
          <w:rFonts w:ascii="Century Gothic" w:hAnsi="Century Gothic"/>
          <w:lang w:val="fr-FR"/>
        </w:rPr>
        <w:t>IoC</w:t>
      </w:r>
      <w:proofErr w:type="spellEnd"/>
      <w:r w:rsidRPr="00A40EED">
        <w:rPr>
          <w:rFonts w:ascii="Century Gothic" w:hAnsi="Century Gothic"/>
          <w:lang w:val="fr-FR"/>
        </w:rPr>
        <w:t xml:space="preserve"> </w:t>
      </w:r>
      <w:proofErr w:type="spellStart"/>
      <w:r w:rsidRPr="00A40EED">
        <w:rPr>
          <w:rFonts w:ascii="Century Gothic" w:hAnsi="Century Gothic"/>
          <w:lang w:val="fr-FR"/>
        </w:rPr>
        <w:t>XWorm</w:t>
      </w:r>
      <w:proofErr w:type="spellEnd"/>
      <w:r w:rsidRPr="00A40EED">
        <w:rPr>
          <w:rFonts w:ascii="Century Gothic" w:hAnsi="Century Gothic"/>
          <w:lang w:val="fr-FR"/>
        </w:rPr>
        <w:t xml:space="preserve"> ou </w:t>
      </w:r>
      <w:proofErr w:type="spellStart"/>
      <w:r w:rsidRPr="00A40EED">
        <w:rPr>
          <w:rFonts w:ascii="Century Gothic" w:hAnsi="Century Gothic"/>
          <w:lang w:val="fr-FR"/>
        </w:rPr>
        <w:t>AgentTesla</w:t>
      </w:r>
      <w:proofErr w:type="spellEnd"/>
      <w:r w:rsidRPr="00A40EED">
        <w:rPr>
          <w:rFonts w:ascii="Century Gothic" w:hAnsi="Century Gothic"/>
          <w:lang w:val="fr-FR"/>
        </w:rPr>
        <w:t>.</w:t>
      </w:r>
    </w:p>
    <w:p w14:paraId="4D2B4AED" w14:textId="77777777" w:rsidR="00A40EED" w:rsidRPr="00A40EED" w:rsidRDefault="007E74D4" w:rsidP="00A40EED">
      <w:pPr>
        <w:pStyle w:val="ListBullet"/>
        <w:numPr>
          <w:ilvl w:val="0"/>
          <w:numId w:val="1"/>
        </w:numPr>
        <w:spacing w:after="80" w:line="280" w:lineRule="auto"/>
        <w:rPr>
          <w:rFonts w:ascii="Century Gothic" w:hAnsi="Century Gothic"/>
          <w:lang w:val="fr-FR"/>
        </w:rPr>
      </w:pPr>
      <w:r w:rsidRPr="00A40EED">
        <w:rPr>
          <w:rFonts w:ascii="Century Gothic" w:eastAsia="Calibri" w:hAnsi="Century Gothic"/>
          <w:lang w:val="fr-FR"/>
        </w:rPr>
        <w:t xml:space="preserve">Préserver images mémoire, journaux IIS/SMB, tâches planifiées, </w:t>
      </w:r>
      <w:r w:rsidRPr="00A40EED">
        <w:rPr>
          <w:rFonts w:ascii="Century Gothic" w:eastAsia="Courier New" w:hAnsi="Century Gothic"/>
          <w:sz w:val="18"/>
          <w:lang w:val="fr-FR"/>
        </w:rPr>
        <w:t>$MFT</w:t>
      </w:r>
      <w:r w:rsidRPr="00A40EED">
        <w:rPr>
          <w:rFonts w:ascii="Century Gothic" w:eastAsia="Calibri" w:hAnsi="Century Gothic"/>
          <w:lang w:val="fr-FR"/>
        </w:rPr>
        <w:t xml:space="preserve">, </w:t>
      </w:r>
      <w:proofErr w:type="spellStart"/>
      <w:r w:rsidRPr="00A40EED">
        <w:rPr>
          <w:rFonts w:ascii="Century Gothic" w:eastAsia="Calibri" w:hAnsi="Century Gothic"/>
          <w:lang w:val="fr-FR"/>
        </w:rPr>
        <w:t>ChunkStore</w:t>
      </w:r>
      <w:proofErr w:type="spellEnd"/>
      <w:r w:rsidRPr="00A40EED">
        <w:rPr>
          <w:rFonts w:ascii="Century Gothic" w:eastAsia="Calibri" w:hAnsi="Century Gothic"/>
          <w:lang w:val="fr-FR"/>
        </w:rPr>
        <w:t xml:space="preserve"> et documents reconstruits avant toute suppression.</w:t>
      </w:r>
    </w:p>
    <w:p w14:paraId="4E030757" w14:textId="7EACFB22" w:rsidR="001E420F" w:rsidRPr="00A40EED" w:rsidRDefault="007E74D4" w:rsidP="00A40EED">
      <w:pPr>
        <w:pStyle w:val="ListBullet"/>
        <w:numPr>
          <w:ilvl w:val="0"/>
          <w:numId w:val="1"/>
        </w:numPr>
        <w:spacing w:after="80" w:line="280" w:lineRule="auto"/>
        <w:rPr>
          <w:rFonts w:ascii="Century Gothic" w:hAnsi="Century Gothic"/>
          <w:lang w:val="fr-FR"/>
        </w:rPr>
      </w:pPr>
      <w:r w:rsidRPr="00A40EED">
        <w:rPr>
          <w:rFonts w:ascii="Century Gothic" w:eastAsia="Calibri" w:hAnsi="Century Gothic"/>
          <w:lang w:val="fr-FR"/>
        </w:rPr>
        <w:t xml:space="preserve">Bloquer les trois IP </w:t>
      </w:r>
      <w:proofErr w:type="spellStart"/>
      <w:r w:rsidRPr="00A40EED">
        <w:rPr>
          <w:rFonts w:ascii="Century Gothic" w:eastAsia="Calibri" w:hAnsi="Century Gothic"/>
          <w:lang w:val="fr-FR"/>
        </w:rPr>
        <w:t>XWorm</w:t>
      </w:r>
      <w:proofErr w:type="spellEnd"/>
      <w:r w:rsidRPr="00A40EED">
        <w:rPr>
          <w:rFonts w:ascii="Century Gothic" w:eastAsia="Calibri" w:hAnsi="Century Gothic"/>
          <w:lang w:val="fr-FR"/>
        </w:rPr>
        <w:t xml:space="preserve">, </w:t>
      </w:r>
      <w:r w:rsidRPr="00A40EED">
        <w:rPr>
          <w:rFonts w:ascii="Century Gothic" w:eastAsia="Courier New" w:hAnsi="Century Gothic"/>
          <w:sz w:val="18"/>
          <w:lang w:val="fr-FR"/>
        </w:rPr>
        <w:t>cp8nl.hyperhost.ua</w:t>
      </w:r>
      <w:r w:rsidRPr="00A40EED">
        <w:rPr>
          <w:rFonts w:ascii="Century Gothic" w:eastAsia="Calibri" w:hAnsi="Century Gothic"/>
          <w:lang w:val="fr-FR"/>
        </w:rPr>
        <w:t xml:space="preserve">, les </w:t>
      </w:r>
      <w:proofErr w:type="spellStart"/>
      <w:r w:rsidRPr="00A40EED">
        <w:rPr>
          <w:rFonts w:ascii="Century Gothic" w:eastAsia="Calibri" w:hAnsi="Century Gothic"/>
          <w:lang w:val="fr-FR"/>
        </w:rPr>
        <w:t>hashes</w:t>
      </w:r>
      <w:proofErr w:type="spellEnd"/>
      <w:r w:rsidRPr="00A40EED">
        <w:rPr>
          <w:rFonts w:ascii="Century Gothic" w:eastAsia="Calibri" w:hAnsi="Century Gothic"/>
          <w:lang w:val="fr-FR"/>
        </w:rPr>
        <w:t xml:space="preserve"> et les chemins de persistance connus.</w:t>
      </w:r>
    </w:p>
    <w:p w14:paraId="653D793B" w14:textId="77777777" w:rsidR="001E420F" w:rsidRPr="00A40EED" w:rsidRDefault="007E74D4">
      <w:pPr>
        <w:numPr>
          <w:ilvl w:val="0"/>
          <w:numId w:val="1"/>
        </w:numPr>
        <w:spacing w:after="80" w:line="280" w:lineRule="auto"/>
        <w:rPr>
          <w:rFonts w:ascii="Century Gothic" w:hAnsi="Century Gothic"/>
          <w:lang w:val="fr-FR"/>
        </w:rPr>
      </w:pPr>
      <w:r w:rsidRPr="00A40EED">
        <w:rPr>
          <w:rFonts w:ascii="Century Gothic" w:eastAsia="Calibri" w:hAnsi="Century Gothic"/>
          <w:lang w:val="fr-FR"/>
        </w:rPr>
        <w:t xml:space="preserve">Rechercher puis neutraliser </w:t>
      </w:r>
      <w:r w:rsidRPr="00A40EED">
        <w:rPr>
          <w:rFonts w:ascii="Century Gothic" w:eastAsia="Courier New" w:hAnsi="Century Gothic"/>
          <w:sz w:val="18"/>
          <w:lang w:val="fr-FR"/>
        </w:rPr>
        <w:t>shell.aspx</w:t>
      </w:r>
      <w:r w:rsidRPr="00A40EED">
        <w:rPr>
          <w:rFonts w:ascii="Century Gothic" w:eastAsia="Calibri" w:hAnsi="Century Gothic"/>
          <w:lang w:val="fr-FR"/>
        </w:rPr>
        <w:t xml:space="preserve">, </w:t>
      </w:r>
      <w:r w:rsidRPr="00A40EED">
        <w:rPr>
          <w:rFonts w:ascii="Century Gothic" w:eastAsia="Courier New" w:hAnsi="Century Gothic"/>
          <w:sz w:val="18"/>
          <w:lang w:val="fr-FR"/>
        </w:rPr>
        <w:t>updatenow.exe</w:t>
      </w:r>
      <w:r w:rsidRPr="00A40EED">
        <w:rPr>
          <w:rFonts w:ascii="Century Gothic" w:eastAsia="Calibri" w:hAnsi="Century Gothic"/>
          <w:lang w:val="fr-FR"/>
        </w:rPr>
        <w:t xml:space="preserve">, </w:t>
      </w:r>
      <w:r w:rsidRPr="00A40EED">
        <w:rPr>
          <w:rFonts w:ascii="Century Gothic" w:eastAsia="Courier New" w:hAnsi="Century Gothic"/>
          <w:sz w:val="18"/>
          <w:lang w:val="fr-FR"/>
        </w:rPr>
        <w:t>%</w:t>
      </w:r>
      <w:proofErr w:type="spellStart"/>
      <w:r w:rsidRPr="00A40EED">
        <w:rPr>
          <w:rFonts w:ascii="Century Gothic" w:eastAsia="Courier New" w:hAnsi="Century Gothic"/>
          <w:sz w:val="18"/>
          <w:lang w:val="fr-FR"/>
        </w:rPr>
        <w:t>AppData</w:t>
      </w:r>
      <w:proofErr w:type="spellEnd"/>
      <w:r w:rsidRPr="00A40EED">
        <w:rPr>
          <w:rFonts w:ascii="Century Gothic" w:eastAsia="Courier New" w:hAnsi="Century Gothic"/>
          <w:sz w:val="18"/>
          <w:lang w:val="fr-FR"/>
        </w:rPr>
        <w:t>%\WmiPrvSE.exe</w:t>
      </w:r>
      <w:r w:rsidRPr="00A40EED">
        <w:rPr>
          <w:rFonts w:ascii="Century Gothic" w:eastAsia="Calibri" w:hAnsi="Century Gothic"/>
          <w:lang w:val="fr-FR"/>
        </w:rPr>
        <w:t xml:space="preserve">, la tâche </w:t>
      </w:r>
      <w:proofErr w:type="spellStart"/>
      <w:r w:rsidRPr="00A40EED">
        <w:rPr>
          <w:rFonts w:ascii="Century Gothic" w:eastAsia="Courier New" w:hAnsi="Century Gothic"/>
          <w:sz w:val="18"/>
          <w:lang w:val="fr-FR"/>
        </w:rPr>
        <w:t>WmiPrvSE</w:t>
      </w:r>
      <w:proofErr w:type="spellEnd"/>
      <w:r w:rsidRPr="00A40EED">
        <w:rPr>
          <w:rFonts w:ascii="Century Gothic" w:eastAsia="Calibri" w:hAnsi="Century Gothic"/>
          <w:lang w:val="fr-FR"/>
        </w:rPr>
        <w:t xml:space="preserve"> et les copies </w:t>
      </w:r>
      <w:r w:rsidRPr="00A40EED">
        <w:rPr>
          <w:rFonts w:ascii="Century Gothic" w:eastAsia="Courier New" w:hAnsi="Century Gothic"/>
          <w:sz w:val="18"/>
          <w:lang w:val="fr-FR"/>
        </w:rPr>
        <w:t>USB.exe</w:t>
      </w:r>
      <w:r w:rsidRPr="00A40EED">
        <w:rPr>
          <w:rFonts w:ascii="Century Gothic" w:eastAsia="Calibri" w:hAnsi="Century Gothic"/>
          <w:lang w:val="fr-FR"/>
        </w:rPr>
        <w:t>.</w:t>
      </w:r>
    </w:p>
    <w:p w14:paraId="0260CA78" w14:textId="77777777" w:rsidR="001E420F" w:rsidRPr="00A40EED" w:rsidRDefault="007E74D4">
      <w:pPr>
        <w:numPr>
          <w:ilvl w:val="0"/>
          <w:numId w:val="1"/>
        </w:numPr>
        <w:spacing w:after="80" w:line="280" w:lineRule="auto"/>
        <w:rPr>
          <w:rFonts w:ascii="Century Gothic" w:hAnsi="Century Gothic"/>
          <w:lang w:val="fr-FR"/>
        </w:rPr>
      </w:pPr>
      <w:r w:rsidRPr="00A40EED">
        <w:rPr>
          <w:rFonts w:ascii="Century Gothic" w:eastAsia="Calibri" w:hAnsi="Century Gothic"/>
          <w:lang w:val="fr-FR"/>
        </w:rPr>
        <w:t>Réinitialiser les identifiants utilisés sur les hôtes compromis depuis une machine saine.</w:t>
      </w:r>
    </w:p>
    <w:p w14:paraId="5643FEA3" w14:textId="77777777" w:rsidR="001E420F" w:rsidRPr="00A40EED" w:rsidRDefault="007E74D4">
      <w:pPr>
        <w:pStyle w:val="Heading2"/>
        <w:rPr>
          <w:rFonts w:ascii="Century Gothic" w:hAnsi="Century Gothic"/>
        </w:rPr>
      </w:pPr>
      <w:r w:rsidRPr="00A40EED">
        <w:rPr>
          <w:rFonts w:ascii="Century Gothic" w:eastAsia="Calibri" w:hAnsi="Century Gothic"/>
        </w:rPr>
        <w:t xml:space="preserve">8.2 Court </w:t>
      </w:r>
      <w:proofErr w:type="spellStart"/>
      <w:r w:rsidRPr="00A40EED">
        <w:rPr>
          <w:rFonts w:ascii="Century Gothic" w:eastAsia="Calibri" w:hAnsi="Century Gothic"/>
        </w:rPr>
        <w:t>terme</w:t>
      </w:r>
      <w:proofErr w:type="spellEnd"/>
      <w:r w:rsidRPr="00A40EED">
        <w:rPr>
          <w:rFonts w:ascii="Century Gothic" w:eastAsia="Calibri" w:hAnsi="Century Gothic"/>
        </w:rPr>
        <w:t xml:space="preserve"> - 1 à 7 jours</w:t>
      </w:r>
    </w:p>
    <w:p w14:paraId="098C9108" w14:textId="77777777" w:rsidR="001E420F" w:rsidRPr="00A40EED" w:rsidRDefault="007E74D4">
      <w:pPr>
        <w:numPr>
          <w:ilvl w:val="0"/>
          <w:numId w:val="1"/>
        </w:numPr>
        <w:spacing w:after="80" w:line="280" w:lineRule="auto"/>
        <w:rPr>
          <w:rFonts w:ascii="Century Gothic" w:hAnsi="Century Gothic"/>
          <w:lang w:val="fr-FR"/>
        </w:rPr>
      </w:pPr>
      <w:r w:rsidRPr="00A40EED">
        <w:rPr>
          <w:rFonts w:ascii="Century Gothic" w:eastAsia="Calibri" w:hAnsi="Century Gothic"/>
          <w:lang w:val="fr-FR"/>
        </w:rPr>
        <w:t>Reconstruire le serveur IIS si son intégrité ne peut pas être démontrée.</w:t>
      </w:r>
    </w:p>
    <w:p w14:paraId="70A493E7" w14:textId="77777777" w:rsidR="001E420F" w:rsidRPr="00A40EED" w:rsidRDefault="007E74D4">
      <w:pPr>
        <w:numPr>
          <w:ilvl w:val="0"/>
          <w:numId w:val="1"/>
        </w:numPr>
        <w:spacing w:after="80" w:line="280" w:lineRule="auto"/>
        <w:rPr>
          <w:rFonts w:ascii="Century Gothic" w:hAnsi="Century Gothic"/>
          <w:lang w:val="fr-FR"/>
        </w:rPr>
      </w:pPr>
      <w:r w:rsidRPr="00A40EED">
        <w:rPr>
          <w:rFonts w:ascii="Century Gothic" w:eastAsia="Calibri" w:hAnsi="Century Gothic"/>
          <w:lang w:val="fr-FR"/>
        </w:rPr>
        <w:t xml:space="preserve">Corriger les ACL du partage </w:t>
      </w:r>
      <w:r w:rsidRPr="00A40EED">
        <w:rPr>
          <w:rFonts w:ascii="Century Gothic" w:eastAsia="Courier New" w:hAnsi="Century Gothic"/>
          <w:sz w:val="18"/>
          <w:lang w:val="fr-FR"/>
        </w:rPr>
        <w:t>Documents</w:t>
      </w:r>
      <w:r w:rsidRPr="00A40EED">
        <w:rPr>
          <w:rFonts w:ascii="Century Gothic" w:eastAsia="Calibri" w:hAnsi="Century Gothic"/>
          <w:lang w:val="fr-FR"/>
        </w:rPr>
        <w:t xml:space="preserve"> et séparer les zones SMB inscriptibles des répertoires exécutables par IIS.</w:t>
      </w:r>
    </w:p>
    <w:p w14:paraId="74CB075D" w14:textId="77777777" w:rsidR="001E420F" w:rsidRPr="00A40EED" w:rsidRDefault="007E74D4">
      <w:pPr>
        <w:numPr>
          <w:ilvl w:val="0"/>
          <w:numId w:val="1"/>
        </w:numPr>
        <w:spacing w:after="80" w:line="280" w:lineRule="auto"/>
        <w:rPr>
          <w:rFonts w:ascii="Century Gothic" w:hAnsi="Century Gothic"/>
          <w:lang w:val="fr-FR"/>
        </w:rPr>
      </w:pPr>
      <w:r w:rsidRPr="00A40EED">
        <w:rPr>
          <w:rFonts w:ascii="Century Gothic" w:eastAsia="Calibri" w:hAnsi="Century Gothic"/>
          <w:lang w:val="fr-FR"/>
        </w:rPr>
        <w:t xml:space="preserve">Activer une règle EDR sur </w:t>
      </w:r>
      <w:r w:rsidRPr="00A40EED">
        <w:rPr>
          <w:rFonts w:ascii="Century Gothic" w:eastAsia="Courier New" w:hAnsi="Century Gothic"/>
          <w:sz w:val="18"/>
          <w:lang w:val="fr-FR"/>
        </w:rPr>
        <w:t>w3wp.exe</w:t>
      </w:r>
      <w:r w:rsidRPr="00A40EED">
        <w:rPr>
          <w:rFonts w:ascii="Century Gothic" w:eastAsia="Calibri" w:hAnsi="Century Gothic"/>
          <w:lang w:val="fr-FR"/>
        </w:rPr>
        <w:t xml:space="preserve"> lançant un </w:t>
      </w:r>
      <w:proofErr w:type="spellStart"/>
      <w:r w:rsidRPr="00A40EED">
        <w:rPr>
          <w:rFonts w:ascii="Century Gothic" w:eastAsia="Calibri" w:hAnsi="Century Gothic"/>
          <w:lang w:val="fr-FR"/>
        </w:rPr>
        <w:t>shell</w:t>
      </w:r>
      <w:proofErr w:type="spellEnd"/>
      <w:r w:rsidRPr="00A40EED">
        <w:rPr>
          <w:rFonts w:ascii="Century Gothic" w:eastAsia="Calibri" w:hAnsi="Century Gothic"/>
          <w:lang w:val="fr-FR"/>
        </w:rPr>
        <w:t xml:space="preserve">, PowerShell ou un exécutable depuis </w:t>
      </w:r>
      <w:proofErr w:type="spellStart"/>
      <w:r w:rsidRPr="00A40EED">
        <w:rPr>
          <w:rFonts w:ascii="Century Gothic" w:eastAsia="Calibri" w:hAnsi="Century Gothic"/>
          <w:lang w:val="fr-FR"/>
        </w:rPr>
        <w:t>ProgramData</w:t>
      </w:r>
      <w:proofErr w:type="spellEnd"/>
      <w:r w:rsidRPr="00A40EED">
        <w:rPr>
          <w:rFonts w:ascii="Century Gothic" w:eastAsia="Calibri" w:hAnsi="Century Gothic"/>
          <w:lang w:val="fr-FR"/>
        </w:rPr>
        <w:t>/Startup.</w:t>
      </w:r>
    </w:p>
    <w:p w14:paraId="2BE68421" w14:textId="77777777" w:rsidR="001E420F" w:rsidRPr="00A40EED" w:rsidRDefault="007E74D4">
      <w:pPr>
        <w:numPr>
          <w:ilvl w:val="0"/>
          <w:numId w:val="1"/>
        </w:numPr>
        <w:spacing w:after="80" w:line="280" w:lineRule="auto"/>
        <w:rPr>
          <w:rFonts w:ascii="Century Gothic" w:hAnsi="Century Gothic"/>
          <w:lang w:val="fr-FR"/>
        </w:rPr>
      </w:pPr>
      <w:r w:rsidRPr="00A40EED">
        <w:rPr>
          <w:rFonts w:ascii="Century Gothic" w:eastAsia="Calibri" w:hAnsi="Century Gothic"/>
          <w:lang w:val="fr-FR"/>
        </w:rPr>
        <w:t xml:space="preserve">Interdire l'exécution depuis </w:t>
      </w:r>
      <w:proofErr w:type="spellStart"/>
      <w:r w:rsidRPr="00A40EED">
        <w:rPr>
          <w:rFonts w:ascii="Century Gothic" w:eastAsia="Calibri" w:hAnsi="Century Gothic"/>
          <w:lang w:val="fr-FR"/>
        </w:rPr>
        <w:t>AppData</w:t>
      </w:r>
      <w:proofErr w:type="spellEnd"/>
      <w:r w:rsidRPr="00A40EED">
        <w:rPr>
          <w:rFonts w:ascii="Century Gothic" w:eastAsia="Calibri" w:hAnsi="Century Gothic"/>
          <w:lang w:val="fr-FR"/>
        </w:rPr>
        <w:t xml:space="preserve"> et les répertoires temporaires avec WDAC ou </w:t>
      </w:r>
      <w:proofErr w:type="spellStart"/>
      <w:r w:rsidRPr="00A40EED">
        <w:rPr>
          <w:rFonts w:ascii="Century Gothic" w:eastAsia="Calibri" w:hAnsi="Century Gothic"/>
          <w:lang w:val="fr-FR"/>
        </w:rPr>
        <w:t>AppLocker</w:t>
      </w:r>
      <w:proofErr w:type="spellEnd"/>
      <w:r w:rsidRPr="00A40EED">
        <w:rPr>
          <w:rFonts w:ascii="Century Gothic" w:eastAsia="Calibri" w:hAnsi="Century Gothic"/>
          <w:lang w:val="fr-FR"/>
        </w:rPr>
        <w:t>.</w:t>
      </w:r>
    </w:p>
    <w:p w14:paraId="4567BDE1" w14:textId="77777777" w:rsidR="001E420F" w:rsidRPr="00A40EED" w:rsidRDefault="007E74D4">
      <w:pPr>
        <w:numPr>
          <w:ilvl w:val="0"/>
          <w:numId w:val="1"/>
        </w:numPr>
        <w:spacing w:after="80" w:line="280" w:lineRule="auto"/>
        <w:rPr>
          <w:rFonts w:ascii="Century Gothic" w:hAnsi="Century Gothic"/>
          <w:lang w:val="fr-FR"/>
        </w:rPr>
      </w:pPr>
      <w:r w:rsidRPr="00A40EED">
        <w:rPr>
          <w:rFonts w:ascii="Century Gothic" w:eastAsia="Calibri" w:hAnsi="Century Gothic"/>
          <w:lang w:val="fr-FR"/>
        </w:rPr>
        <w:t xml:space="preserve">Surveiller les tâches planifiées créées par des utilisateurs et les modifications de </w:t>
      </w:r>
      <w:proofErr w:type="spellStart"/>
      <w:r w:rsidRPr="00A40EED">
        <w:rPr>
          <w:rFonts w:ascii="Century Gothic" w:eastAsia="Courier New" w:hAnsi="Century Gothic"/>
          <w:sz w:val="18"/>
          <w:lang w:val="fr-FR"/>
        </w:rPr>
        <w:t>ShowSuperHidden</w:t>
      </w:r>
      <w:proofErr w:type="spellEnd"/>
      <w:r w:rsidRPr="00A40EED">
        <w:rPr>
          <w:rFonts w:ascii="Century Gothic" w:eastAsia="Calibri" w:hAnsi="Century Gothic"/>
          <w:lang w:val="fr-FR"/>
        </w:rPr>
        <w:t xml:space="preserve"> ou des exclusions Defender.</w:t>
      </w:r>
    </w:p>
    <w:p w14:paraId="37EC3D0D" w14:textId="77777777" w:rsidR="001E420F" w:rsidRPr="00A40EED" w:rsidRDefault="007E74D4">
      <w:pPr>
        <w:numPr>
          <w:ilvl w:val="0"/>
          <w:numId w:val="1"/>
        </w:numPr>
        <w:spacing w:after="80" w:line="280" w:lineRule="auto"/>
        <w:rPr>
          <w:rFonts w:ascii="Century Gothic" w:hAnsi="Century Gothic"/>
          <w:lang w:val="fr-FR"/>
        </w:rPr>
      </w:pPr>
      <w:r w:rsidRPr="00A40EED">
        <w:rPr>
          <w:rFonts w:ascii="Century Gothic" w:eastAsia="Calibri" w:hAnsi="Century Gothic"/>
          <w:lang w:val="fr-FR"/>
        </w:rPr>
        <w:t xml:space="preserve">Auditer les supports USB et désactiver </w:t>
      </w:r>
      <w:proofErr w:type="gramStart"/>
      <w:r w:rsidRPr="00A40EED">
        <w:rPr>
          <w:rFonts w:ascii="Century Gothic" w:eastAsia="Calibri" w:hAnsi="Century Gothic"/>
          <w:lang w:val="fr-FR"/>
        </w:rPr>
        <w:t>l'</w:t>
      </w:r>
      <w:proofErr w:type="spellStart"/>
      <w:r w:rsidRPr="00A40EED">
        <w:rPr>
          <w:rFonts w:ascii="Century Gothic" w:eastAsia="Calibri" w:hAnsi="Century Gothic"/>
          <w:lang w:val="fr-FR"/>
        </w:rPr>
        <w:t>AutoRun</w:t>
      </w:r>
      <w:proofErr w:type="spellEnd"/>
      <w:r w:rsidRPr="00A40EED">
        <w:rPr>
          <w:rFonts w:ascii="Century Gothic" w:eastAsia="Calibri" w:hAnsi="Century Gothic"/>
          <w:lang w:val="fr-FR"/>
        </w:rPr>
        <w:t>;</w:t>
      </w:r>
      <w:proofErr w:type="gramEnd"/>
      <w:r w:rsidRPr="00A40EED">
        <w:rPr>
          <w:rFonts w:ascii="Century Gothic" w:eastAsia="Calibri" w:hAnsi="Century Gothic"/>
          <w:lang w:val="fr-FR"/>
        </w:rPr>
        <w:t xml:space="preserve"> détecter les </w:t>
      </w:r>
      <w:r w:rsidRPr="00A40EED">
        <w:rPr>
          <w:rFonts w:ascii="Century Gothic" w:eastAsia="Courier New" w:hAnsi="Century Gothic"/>
          <w:sz w:val="18"/>
          <w:lang w:val="fr-FR"/>
        </w:rPr>
        <w:t>.</w:t>
      </w:r>
      <w:proofErr w:type="spellStart"/>
      <w:r w:rsidRPr="00A40EED">
        <w:rPr>
          <w:rFonts w:ascii="Century Gothic" w:eastAsia="Courier New" w:hAnsi="Century Gothic"/>
          <w:sz w:val="18"/>
          <w:lang w:val="fr-FR"/>
        </w:rPr>
        <w:t>lnk</w:t>
      </w:r>
      <w:proofErr w:type="spellEnd"/>
      <w:r w:rsidRPr="00A40EED">
        <w:rPr>
          <w:rFonts w:ascii="Century Gothic" w:eastAsia="Calibri" w:hAnsi="Century Gothic"/>
          <w:lang w:val="fr-FR"/>
        </w:rPr>
        <w:t xml:space="preserve"> pointant vers des exécutables cachés.</w:t>
      </w:r>
    </w:p>
    <w:p w14:paraId="7CEEED2B" w14:textId="77777777" w:rsidR="001E420F" w:rsidRPr="00A40EED" w:rsidRDefault="007E74D4">
      <w:pPr>
        <w:pStyle w:val="Heading2"/>
        <w:rPr>
          <w:rFonts w:ascii="Century Gothic" w:hAnsi="Century Gothic"/>
        </w:rPr>
      </w:pPr>
      <w:r w:rsidRPr="00A40EED">
        <w:rPr>
          <w:rFonts w:ascii="Century Gothic" w:eastAsia="Calibri" w:hAnsi="Century Gothic"/>
        </w:rPr>
        <w:t xml:space="preserve">8.3 Moyen </w:t>
      </w:r>
      <w:proofErr w:type="spellStart"/>
      <w:r w:rsidRPr="00A40EED">
        <w:rPr>
          <w:rFonts w:ascii="Century Gothic" w:eastAsia="Calibri" w:hAnsi="Century Gothic"/>
        </w:rPr>
        <w:t>terme</w:t>
      </w:r>
      <w:proofErr w:type="spellEnd"/>
      <w:r w:rsidRPr="00A40EED">
        <w:rPr>
          <w:rFonts w:ascii="Century Gothic" w:eastAsia="Calibri" w:hAnsi="Century Gothic"/>
        </w:rPr>
        <w:t xml:space="preserve"> - 1 à 3 mois</w:t>
      </w:r>
    </w:p>
    <w:p w14:paraId="750D7577" w14:textId="77777777" w:rsidR="001E420F" w:rsidRPr="00A40EED" w:rsidRDefault="007E74D4">
      <w:pPr>
        <w:numPr>
          <w:ilvl w:val="0"/>
          <w:numId w:val="1"/>
        </w:numPr>
        <w:spacing w:after="80" w:line="280" w:lineRule="auto"/>
        <w:rPr>
          <w:rFonts w:ascii="Century Gothic" w:hAnsi="Century Gothic"/>
          <w:lang w:val="fr-FR"/>
        </w:rPr>
      </w:pPr>
      <w:r w:rsidRPr="00A40EED">
        <w:rPr>
          <w:rFonts w:ascii="Century Gothic" w:eastAsia="Calibri" w:hAnsi="Century Gothic"/>
          <w:lang w:val="fr-FR"/>
        </w:rPr>
        <w:t xml:space="preserve">Centraliser IIS, SMB, </w:t>
      </w:r>
      <w:proofErr w:type="spellStart"/>
      <w:r w:rsidRPr="00A40EED">
        <w:rPr>
          <w:rFonts w:ascii="Century Gothic" w:eastAsia="Calibri" w:hAnsi="Century Gothic"/>
          <w:lang w:val="fr-FR"/>
        </w:rPr>
        <w:t>Sysmon</w:t>
      </w:r>
      <w:proofErr w:type="spellEnd"/>
      <w:r w:rsidRPr="00A40EED">
        <w:rPr>
          <w:rFonts w:ascii="Century Gothic" w:eastAsia="Calibri" w:hAnsi="Century Gothic"/>
          <w:lang w:val="fr-FR"/>
        </w:rPr>
        <w:t xml:space="preserve">, PowerShell, Defender et </w:t>
      </w:r>
      <w:proofErr w:type="spellStart"/>
      <w:r w:rsidRPr="00A40EED">
        <w:rPr>
          <w:rFonts w:ascii="Century Gothic" w:eastAsia="Calibri" w:hAnsi="Century Gothic"/>
          <w:lang w:val="fr-FR"/>
        </w:rPr>
        <w:t>Task</w:t>
      </w:r>
      <w:proofErr w:type="spellEnd"/>
      <w:r w:rsidRPr="00A40EED">
        <w:rPr>
          <w:rFonts w:ascii="Century Gothic" w:eastAsia="Calibri" w:hAnsi="Century Gothic"/>
          <w:lang w:val="fr-FR"/>
        </w:rPr>
        <w:t xml:space="preserve"> Scheduler dans le SIEM avec une rétention adaptée.</w:t>
      </w:r>
    </w:p>
    <w:p w14:paraId="2060572F" w14:textId="77777777" w:rsidR="001E420F" w:rsidRPr="00A40EED" w:rsidRDefault="007E74D4">
      <w:pPr>
        <w:numPr>
          <w:ilvl w:val="0"/>
          <w:numId w:val="1"/>
        </w:numPr>
        <w:spacing w:after="80" w:line="280" w:lineRule="auto"/>
        <w:rPr>
          <w:rFonts w:ascii="Century Gothic" w:hAnsi="Century Gothic"/>
          <w:lang w:val="fr-FR"/>
        </w:rPr>
      </w:pPr>
      <w:r w:rsidRPr="00A40EED">
        <w:rPr>
          <w:rFonts w:ascii="Century Gothic" w:eastAsia="Calibri" w:hAnsi="Century Gothic"/>
          <w:lang w:val="fr-FR"/>
        </w:rPr>
        <w:t>Mettre en place une gestion immuable et versionnée des rapports financiers, avec séparation des rôles entre préparation, validation et publication.</w:t>
      </w:r>
    </w:p>
    <w:p w14:paraId="2AFD70C8" w14:textId="77777777" w:rsidR="001E420F" w:rsidRPr="00A40EED" w:rsidRDefault="007E74D4">
      <w:pPr>
        <w:numPr>
          <w:ilvl w:val="0"/>
          <w:numId w:val="1"/>
        </w:numPr>
        <w:spacing w:after="80" w:line="280" w:lineRule="auto"/>
        <w:rPr>
          <w:rFonts w:ascii="Century Gothic" w:hAnsi="Century Gothic"/>
          <w:lang w:val="fr-FR"/>
        </w:rPr>
      </w:pPr>
      <w:r w:rsidRPr="00A40EED">
        <w:rPr>
          <w:rFonts w:ascii="Century Gothic" w:eastAsia="Calibri" w:hAnsi="Century Gothic"/>
          <w:lang w:val="fr-FR"/>
        </w:rPr>
        <w:t xml:space="preserve">Déclencher une alerte sur la suppression ou le remplacement d'un rapport financier et conserver les versions antérieures sous </w:t>
      </w:r>
      <w:proofErr w:type="spellStart"/>
      <w:r w:rsidRPr="00A40EED">
        <w:rPr>
          <w:rFonts w:ascii="Century Gothic" w:eastAsia="Calibri" w:hAnsi="Century Gothic"/>
          <w:lang w:val="fr-FR"/>
        </w:rPr>
        <w:t>legal</w:t>
      </w:r>
      <w:proofErr w:type="spellEnd"/>
      <w:r w:rsidRPr="00A40EED">
        <w:rPr>
          <w:rFonts w:ascii="Century Gothic" w:eastAsia="Calibri" w:hAnsi="Century Gothic"/>
          <w:lang w:val="fr-FR"/>
        </w:rPr>
        <w:t xml:space="preserve"> </w:t>
      </w:r>
      <w:proofErr w:type="spellStart"/>
      <w:r w:rsidRPr="00A40EED">
        <w:rPr>
          <w:rFonts w:ascii="Century Gothic" w:eastAsia="Calibri" w:hAnsi="Century Gothic"/>
          <w:lang w:val="fr-FR"/>
        </w:rPr>
        <w:t>hold</w:t>
      </w:r>
      <w:proofErr w:type="spellEnd"/>
      <w:r w:rsidRPr="00A40EED">
        <w:rPr>
          <w:rFonts w:ascii="Century Gothic" w:eastAsia="Calibri" w:hAnsi="Century Gothic"/>
          <w:lang w:val="fr-FR"/>
        </w:rPr>
        <w:t>.</w:t>
      </w:r>
    </w:p>
    <w:p w14:paraId="57DC5FCD" w14:textId="77777777" w:rsidR="001E420F" w:rsidRPr="00A40EED" w:rsidRDefault="007E74D4">
      <w:pPr>
        <w:numPr>
          <w:ilvl w:val="0"/>
          <w:numId w:val="1"/>
        </w:numPr>
        <w:spacing w:after="80" w:line="280" w:lineRule="auto"/>
        <w:rPr>
          <w:rFonts w:ascii="Century Gothic" w:hAnsi="Century Gothic"/>
          <w:lang w:val="fr-FR"/>
        </w:rPr>
      </w:pPr>
      <w:r w:rsidRPr="00A40EED">
        <w:rPr>
          <w:rFonts w:ascii="Century Gothic" w:eastAsia="Calibri" w:hAnsi="Century Gothic"/>
          <w:lang w:val="fr-FR"/>
        </w:rPr>
        <w:t xml:space="preserve">Tester régulièrement la restauration de fichiers Data </w:t>
      </w:r>
      <w:proofErr w:type="spellStart"/>
      <w:r w:rsidRPr="00A40EED">
        <w:rPr>
          <w:rFonts w:ascii="Century Gothic" w:eastAsia="Calibri" w:hAnsi="Century Gothic"/>
          <w:lang w:val="fr-FR"/>
        </w:rPr>
        <w:t>Deduplication</w:t>
      </w:r>
      <w:proofErr w:type="spellEnd"/>
      <w:r w:rsidRPr="00A40EED">
        <w:rPr>
          <w:rFonts w:ascii="Century Gothic" w:eastAsia="Calibri" w:hAnsi="Century Gothic"/>
          <w:lang w:val="fr-FR"/>
        </w:rPr>
        <w:t xml:space="preserve"> et documenter la conservation du </w:t>
      </w:r>
      <w:proofErr w:type="spellStart"/>
      <w:r w:rsidRPr="00A40EED">
        <w:rPr>
          <w:rFonts w:ascii="Century Gothic" w:eastAsia="Calibri" w:hAnsi="Century Gothic"/>
          <w:lang w:val="fr-FR"/>
        </w:rPr>
        <w:t>ChunkStore</w:t>
      </w:r>
      <w:proofErr w:type="spellEnd"/>
      <w:r w:rsidRPr="00A40EED">
        <w:rPr>
          <w:rFonts w:ascii="Century Gothic" w:eastAsia="Calibri" w:hAnsi="Century Gothic"/>
          <w:lang w:val="fr-FR"/>
        </w:rPr>
        <w:t>.</w:t>
      </w:r>
    </w:p>
    <w:p w14:paraId="3C542FB0" w14:textId="77777777" w:rsidR="001E420F" w:rsidRPr="00A40EED" w:rsidRDefault="007E74D4">
      <w:pPr>
        <w:numPr>
          <w:ilvl w:val="0"/>
          <w:numId w:val="1"/>
        </w:numPr>
        <w:spacing w:after="80" w:line="280" w:lineRule="auto"/>
        <w:rPr>
          <w:rFonts w:ascii="Century Gothic" w:hAnsi="Century Gothic"/>
          <w:lang w:val="fr-FR"/>
        </w:rPr>
      </w:pPr>
      <w:r w:rsidRPr="00A40EED">
        <w:rPr>
          <w:rFonts w:ascii="Century Gothic" w:eastAsia="Calibri" w:hAnsi="Century Gothic"/>
          <w:lang w:val="fr-FR"/>
        </w:rPr>
        <w:t xml:space="preserve">Réaliser une chasse rétrospective sur les </w:t>
      </w:r>
      <w:proofErr w:type="spellStart"/>
      <w:r w:rsidRPr="00A40EED">
        <w:rPr>
          <w:rFonts w:ascii="Century Gothic" w:eastAsia="Calibri" w:hAnsi="Century Gothic"/>
          <w:lang w:val="fr-FR"/>
        </w:rPr>
        <w:t>IoC</w:t>
      </w:r>
      <w:proofErr w:type="spellEnd"/>
      <w:r w:rsidRPr="00A40EED">
        <w:rPr>
          <w:rFonts w:ascii="Century Gothic" w:eastAsia="Calibri" w:hAnsi="Century Gothic"/>
          <w:lang w:val="fr-FR"/>
        </w:rPr>
        <w:t xml:space="preserve"> et comportements décrits dans ce rapport.</w:t>
      </w:r>
    </w:p>
    <w:p w14:paraId="04B64237" w14:textId="77777777" w:rsidR="001E420F" w:rsidRPr="00A40EED" w:rsidRDefault="007E74D4">
      <w:pPr>
        <w:pStyle w:val="Heading1"/>
        <w:rPr>
          <w:rFonts w:ascii="Century Gothic" w:hAnsi="Century Gothic"/>
          <w:lang w:val="fr-FR"/>
        </w:rPr>
      </w:pPr>
      <w:r w:rsidRPr="00A40EED">
        <w:rPr>
          <w:rFonts w:ascii="Century Gothic" w:eastAsia="Calibri" w:hAnsi="Century Gothic"/>
          <w:lang w:val="fr-FR"/>
        </w:rPr>
        <w:t>9. Limites et niveau de confiance</w:t>
      </w:r>
    </w:p>
    <w:p w14:paraId="5F16F233" w14:textId="77777777" w:rsidR="001E420F" w:rsidRPr="00A40EED" w:rsidRDefault="007E74D4">
      <w:pPr>
        <w:rPr>
          <w:rFonts w:ascii="Century Gothic" w:hAnsi="Century Gothic"/>
          <w:lang w:val="fr-FR"/>
        </w:rPr>
      </w:pPr>
      <w:r w:rsidRPr="00A40EED">
        <w:rPr>
          <w:rFonts w:ascii="Century Gothic" w:eastAsia="Calibri" w:hAnsi="Century Gothic"/>
          <w:lang w:val="fr-FR"/>
        </w:rPr>
        <w:t xml:space="preserve">Le niveau de confiance global est élevé parce que les conclusions principales reposent sur plusieurs artefacts cohérents. </w:t>
      </w:r>
      <w:proofErr w:type="spellStart"/>
      <w:r w:rsidRPr="00A40EED">
        <w:rPr>
          <w:rFonts w:ascii="Century Gothic" w:eastAsia="Calibri" w:hAnsi="Century Gothic"/>
          <w:lang w:val="fr-FR"/>
        </w:rPr>
        <w:t>Lockdown</w:t>
      </w:r>
      <w:proofErr w:type="spellEnd"/>
      <w:r w:rsidRPr="00A40EED">
        <w:rPr>
          <w:rFonts w:ascii="Century Gothic" w:eastAsia="Calibri" w:hAnsi="Century Gothic"/>
          <w:lang w:val="fr-FR"/>
        </w:rPr>
        <w:t xml:space="preserve"> combine PCAP, mémoire et binaire. </w:t>
      </w:r>
      <w:proofErr w:type="spellStart"/>
      <w:r w:rsidRPr="00A40EED">
        <w:rPr>
          <w:rFonts w:ascii="Century Gothic" w:eastAsia="Calibri" w:hAnsi="Century Gothic"/>
          <w:lang w:val="fr-FR"/>
        </w:rPr>
        <w:t>Stonks</w:t>
      </w:r>
      <w:proofErr w:type="spellEnd"/>
      <w:r w:rsidRPr="00A40EED">
        <w:rPr>
          <w:rFonts w:ascii="Century Gothic" w:eastAsia="Calibri" w:hAnsi="Century Gothic"/>
          <w:lang w:val="fr-FR"/>
        </w:rPr>
        <w:t xml:space="preserve"> combine MFT, </w:t>
      </w:r>
      <w:proofErr w:type="spellStart"/>
      <w:r w:rsidRPr="00A40EED">
        <w:rPr>
          <w:rFonts w:ascii="Century Gothic" w:eastAsia="Calibri" w:hAnsi="Century Gothic"/>
          <w:lang w:val="fr-FR"/>
        </w:rPr>
        <w:t>reparse</w:t>
      </w:r>
      <w:proofErr w:type="spellEnd"/>
      <w:r w:rsidRPr="00A40EED">
        <w:rPr>
          <w:rFonts w:ascii="Century Gothic" w:eastAsia="Calibri" w:hAnsi="Century Gothic"/>
          <w:lang w:val="fr-FR"/>
        </w:rPr>
        <w:t xml:space="preserve"> data, </w:t>
      </w:r>
      <w:proofErr w:type="spellStart"/>
      <w:r w:rsidRPr="00A40EED">
        <w:rPr>
          <w:rFonts w:ascii="Century Gothic" w:eastAsia="Calibri" w:hAnsi="Century Gothic"/>
          <w:lang w:val="fr-FR"/>
        </w:rPr>
        <w:t>ChunkStore</w:t>
      </w:r>
      <w:proofErr w:type="spellEnd"/>
      <w:r w:rsidRPr="00A40EED">
        <w:rPr>
          <w:rFonts w:ascii="Century Gothic" w:eastAsia="Calibri" w:hAnsi="Century Gothic"/>
          <w:lang w:val="fr-FR"/>
        </w:rPr>
        <w:t xml:space="preserve"> et documents Office. </w:t>
      </w:r>
      <w:proofErr w:type="spellStart"/>
      <w:r w:rsidRPr="00A40EED">
        <w:rPr>
          <w:rFonts w:ascii="Century Gothic" w:eastAsia="Calibri" w:hAnsi="Century Gothic"/>
          <w:lang w:val="fr-FR"/>
        </w:rPr>
        <w:t>XWorm</w:t>
      </w:r>
      <w:proofErr w:type="spellEnd"/>
      <w:r w:rsidRPr="00A40EED">
        <w:rPr>
          <w:rFonts w:ascii="Century Gothic" w:eastAsia="Calibri" w:hAnsi="Century Gothic"/>
          <w:lang w:val="fr-FR"/>
        </w:rPr>
        <w:t xml:space="preserve"> est limité à un fichier statique, mais les éléments de comportement sont confirmés par plusieurs rapports portant exactement le même SHA-256.</w:t>
      </w:r>
    </w:p>
    <w:p w14:paraId="0E566D8A" w14:textId="77777777" w:rsidR="001E420F" w:rsidRPr="00A40EED" w:rsidRDefault="007E74D4">
      <w:pPr>
        <w:rPr>
          <w:rFonts w:ascii="Century Gothic" w:hAnsi="Century Gothic"/>
          <w:lang w:val="fr-FR"/>
        </w:rPr>
      </w:pPr>
      <w:r w:rsidRPr="00A40EED">
        <w:rPr>
          <w:rFonts w:ascii="Century Gothic" w:eastAsia="Calibri" w:hAnsi="Century Gothic"/>
          <w:lang w:val="fr-FR"/>
        </w:rPr>
        <w:t>Les limites suivantes doivent être rappelées devant un jury :</w:t>
      </w:r>
    </w:p>
    <w:p w14:paraId="24B506E6" w14:textId="77777777" w:rsidR="001E420F" w:rsidRPr="00A40EED" w:rsidRDefault="007E74D4">
      <w:pPr>
        <w:numPr>
          <w:ilvl w:val="0"/>
          <w:numId w:val="1"/>
        </w:numPr>
        <w:spacing w:after="80" w:line="280" w:lineRule="auto"/>
        <w:rPr>
          <w:rFonts w:ascii="Century Gothic" w:hAnsi="Century Gothic"/>
          <w:lang w:val="fr-FR"/>
        </w:rPr>
      </w:pPr>
      <w:r w:rsidRPr="00A40EED">
        <w:rPr>
          <w:rFonts w:ascii="Century Gothic" w:eastAsia="Calibri" w:hAnsi="Century Gothic"/>
          <w:lang w:val="fr-FR"/>
        </w:rPr>
        <w:t xml:space="preserve">Un timestamp PE peut être </w:t>
      </w:r>
      <w:proofErr w:type="gramStart"/>
      <w:r w:rsidRPr="00A40EED">
        <w:rPr>
          <w:rFonts w:ascii="Century Gothic" w:eastAsia="Calibri" w:hAnsi="Century Gothic"/>
          <w:lang w:val="fr-FR"/>
        </w:rPr>
        <w:t>falsifié;</w:t>
      </w:r>
      <w:proofErr w:type="gramEnd"/>
      <w:r w:rsidRPr="00A40EED">
        <w:rPr>
          <w:rFonts w:ascii="Century Gothic" w:eastAsia="Calibri" w:hAnsi="Century Gothic"/>
          <w:lang w:val="fr-FR"/>
        </w:rPr>
        <w:t xml:space="preserve"> il est présenté comme une métadonnée, pas comme une date certaine de développement.</w:t>
      </w:r>
    </w:p>
    <w:p w14:paraId="4FD66F22" w14:textId="77777777" w:rsidR="001E420F" w:rsidRPr="00A40EED" w:rsidRDefault="007E74D4">
      <w:pPr>
        <w:numPr>
          <w:ilvl w:val="0"/>
          <w:numId w:val="1"/>
        </w:numPr>
        <w:spacing w:after="80" w:line="280" w:lineRule="auto"/>
        <w:rPr>
          <w:rFonts w:ascii="Century Gothic" w:hAnsi="Century Gothic"/>
          <w:lang w:val="fr-FR"/>
        </w:rPr>
      </w:pPr>
      <w:r w:rsidRPr="00A40EED">
        <w:rPr>
          <w:rFonts w:ascii="Century Gothic" w:eastAsia="Calibri" w:hAnsi="Century Gothic"/>
          <w:lang w:val="fr-FR"/>
        </w:rPr>
        <w:t>Une chaîne d'API indique une capacité ou une intention, pas nécessairement une exécution réussie.</w:t>
      </w:r>
    </w:p>
    <w:p w14:paraId="7072536D" w14:textId="77777777" w:rsidR="001E420F" w:rsidRPr="00A40EED" w:rsidRDefault="007E74D4">
      <w:pPr>
        <w:numPr>
          <w:ilvl w:val="0"/>
          <w:numId w:val="1"/>
        </w:numPr>
        <w:spacing w:after="80" w:line="280" w:lineRule="auto"/>
        <w:rPr>
          <w:rFonts w:ascii="Century Gothic" w:hAnsi="Century Gothic"/>
          <w:lang w:val="fr-FR"/>
        </w:rPr>
      </w:pPr>
      <w:r w:rsidRPr="00A40EED">
        <w:rPr>
          <w:rFonts w:ascii="Century Gothic" w:eastAsia="Calibri" w:hAnsi="Century Gothic"/>
          <w:lang w:val="fr-FR"/>
        </w:rPr>
        <w:t xml:space="preserve">Les C2 </w:t>
      </w:r>
      <w:proofErr w:type="spellStart"/>
      <w:r w:rsidRPr="00A40EED">
        <w:rPr>
          <w:rFonts w:ascii="Century Gothic" w:eastAsia="Calibri" w:hAnsi="Century Gothic"/>
          <w:lang w:val="fr-FR"/>
        </w:rPr>
        <w:t>XWorm</w:t>
      </w:r>
      <w:proofErr w:type="spellEnd"/>
      <w:r w:rsidRPr="00A40EED">
        <w:rPr>
          <w:rFonts w:ascii="Century Gothic" w:eastAsia="Calibri" w:hAnsi="Century Gothic"/>
          <w:lang w:val="fr-FR"/>
        </w:rPr>
        <w:t xml:space="preserve"> et </w:t>
      </w:r>
      <w:proofErr w:type="spellStart"/>
      <w:r w:rsidRPr="00A40EED">
        <w:rPr>
          <w:rFonts w:ascii="Century Gothic" w:eastAsia="Calibri" w:hAnsi="Century Gothic"/>
          <w:lang w:val="fr-FR"/>
        </w:rPr>
        <w:t>AgentTesla</w:t>
      </w:r>
      <w:proofErr w:type="spellEnd"/>
      <w:r w:rsidRPr="00A40EED">
        <w:rPr>
          <w:rFonts w:ascii="Century Gothic" w:eastAsia="Calibri" w:hAnsi="Century Gothic"/>
          <w:lang w:val="fr-FR"/>
        </w:rPr>
        <w:t xml:space="preserve"> proviennent d'un enrichissement par hash et non d'une communication observée dans les artefacts locaux correspondants.</w:t>
      </w:r>
    </w:p>
    <w:p w14:paraId="6CF761E6" w14:textId="77777777" w:rsidR="001E420F" w:rsidRPr="00A40EED" w:rsidRDefault="007E74D4">
      <w:pPr>
        <w:numPr>
          <w:ilvl w:val="0"/>
          <w:numId w:val="1"/>
        </w:numPr>
        <w:spacing w:after="80" w:line="280" w:lineRule="auto"/>
        <w:rPr>
          <w:rFonts w:ascii="Century Gothic" w:hAnsi="Century Gothic"/>
          <w:lang w:val="fr-FR"/>
        </w:rPr>
      </w:pPr>
      <w:r w:rsidRPr="00A40EED">
        <w:rPr>
          <w:rFonts w:ascii="Century Gothic" w:eastAsia="Calibri" w:hAnsi="Century Gothic"/>
          <w:lang w:val="fr-FR"/>
        </w:rPr>
        <w:t xml:space="preserve">Le dump mémoire </w:t>
      </w:r>
      <w:proofErr w:type="spellStart"/>
      <w:r w:rsidRPr="00A40EED">
        <w:rPr>
          <w:rFonts w:ascii="Century Gothic" w:eastAsia="Calibri" w:hAnsi="Century Gothic"/>
          <w:lang w:val="fr-FR"/>
        </w:rPr>
        <w:t>Lockdown</w:t>
      </w:r>
      <w:proofErr w:type="spellEnd"/>
      <w:r w:rsidRPr="00A40EED">
        <w:rPr>
          <w:rFonts w:ascii="Century Gothic" w:eastAsia="Calibri" w:hAnsi="Century Gothic"/>
          <w:lang w:val="fr-FR"/>
        </w:rPr>
        <w:t xml:space="preserve"> est un </w:t>
      </w:r>
      <w:proofErr w:type="gramStart"/>
      <w:r w:rsidRPr="00A40EED">
        <w:rPr>
          <w:rFonts w:ascii="Century Gothic" w:eastAsia="Calibri" w:hAnsi="Century Gothic"/>
          <w:lang w:val="fr-FR"/>
        </w:rPr>
        <w:t>instantané;</w:t>
      </w:r>
      <w:proofErr w:type="gramEnd"/>
      <w:r w:rsidRPr="00A40EED">
        <w:rPr>
          <w:rFonts w:ascii="Century Gothic" w:eastAsia="Calibri" w:hAnsi="Century Gothic"/>
          <w:lang w:val="fr-FR"/>
        </w:rPr>
        <w:t xml:space="preserve"> un processus terminé ou une connexion effacée peut manquer.</w:t>
      </w:r>
    </w:p>
    <w:p w14:paraId="6973A492" w14:textId="77777777" w:rsidR="001E420F" w:rsidRPr="00A40EED" w:rsidRDefault="007E74D4">
      <w:pPr>
        <w:numPr>
          <w:ilvl w:val="0"/>
          <w:numId w:val="1"/>
        </w:numPr>
        <w:spacing w:after="80" w:line="280" w:lineRule="auto"/>
        <w:rPr>
          <w:rFonts w:ascii="Century Gothic" w:hAnsi="Century Gothic"/>
          <w:lang w:val="fr-FR"/>
        </w:rPr>
      </w:pPr>
      <w:r w:rsidRPr="00A40EED">
        <w:rPr>
          <w:rFonts w:ascii="Century Gothic" w:eastAsia="Calibri" w:hAnsi="Century Gothic"/>
          <w:lang w:val="fr-FR"/>
        </w:rPr>
        <w:t xml:space="preserve">L'image AD1 est logique et non un clone physique </w:t>
      </w:r>
      <w:proofErr w:type="gramStart"/>
      <w:r w:rsidRPr="00A40EED">
        <w:rPr>
          <w:rFonts w:ascii="Century Gothic" w:eastAsia="Calibri" w:hAnsi="Century Gothic"/>
          <w:lang w:val="fr-FR"/>
        </w:rPr>
        <w:t>complet;</w:t>
      </w:r>
      <w:proofErr w:type="gramEnd"/>
      <w:r w:rsidRPr="00A40EED">
        <w:rPr>
          <w:rFonts w:ascii="Century Gothic" w:eastAsia="Calibri" w:hAnsi="Century Gothic"/>
          <w:lang w:val="fr-FR"/>
        </w:rPr>
        <w:t xml:space="preserve"> certains espaces non alloués ou métadonnées peuvent être absents.</w:t>
      </w:r>
    </w:p>
    <w:p w14:paraId="147D6429" w14:textId="77777777" w:rsidR="001E420F" w:rsidRPr="00A40EED" w:rsidRDefault="007E74D4">
      <w:pPr>
        <w:numPr>
          <w:ilvl w:val="0"/>
          <w:numId w:val="1"/>
        </w:numPr>
        <w:spacing w:after="80" w:line="280" w:lineRule="auto"/>
        <w:rPr>
          <w:rFonts w:ascii="Century Gothic" w:hAnsi="Century Gothic"/>
          <w:lang w:val="fr-FR"/>
        </w:rPr>
      </w:pPr>
      <w:r w:rsidRPr="00A40EED">
        <w:rPr>
          <w:rFonts w:ascii="Century Gothic" w:eastAsia="Calibri" w:hAnsi="Century Gothic"/>
          <w:lang w:val="fr-FR"/>
        </w:rPr>
        <w:t xml:space="preserve">Les documents </w:t>
      </w:r>
      <w:proofErr w:type="spellStart"/>
      <w:r w:rsidRPr="00A40EED">
        <w:rPr>
          <w:rFonts w:ascii="Century Gothic" w:eastAsia="Calibri" w:hAnsi="Century Gothic"/>
          <w:lang w:val="fr-FR"/>
        </w:rPr>
        <w:t>Stonks</w:t>
      </w:r>
      <w:proofErr w:type="spellEnd"/>
      <w:r w:rsidRPr="00A40EED">
        <w:rPr>
          <w:rFonts w:ascii="Century Gothic" w:eastAsia="Calibri" w:hAnsi="Century Gothic"/>
          <w:lang w:val="fr-FR"/>
        </w:rPr>
        <w:t xml:space="preserve"> prouvent une différence de contenu, mais pas à eux seuls l'intention frauduleuse ni l'auteur de la substitution.</w:t>
      </w:r>
    </w:p>
    <w:p w14:paraId="49B347FB" w14:textId="5C507363" w:rsidR="001E420F" w:rsidRPr="00A40EED" w:rsidRDefault="007E74D4" w:rsidP="00A40EED">
      <w:pPr>
        <w:rPr>
          <w:rFonts w:ascii="Century Gothic" w:hAnsi="Century Gothic"/>
          <w:lang w:val="fr-FR"/>
        </w:rPr>
      </w:pPr>
      <w:r w:rsidRPr="00A40EED">
        <w:rPr>
          <w:rFonts w:ascii="Century Gothic" w:hAnsi="Century Gothic"/>
          <w:lang w:val="fr-FR"/>
        </w:rPr>
        <w:br w:type="page"/>
      </w:r>
    </w:p>
    <w:sectPr w:rsidR="001E420F" w:rsidRPr="00A40EED" w:rsidSect="00034616">
      <w:footerReference w:type="even" r:id="rId14"/>
      <w:footerReference w:type="default" r:id="rId15"/>
      <w:pgSz w:w="11909" w:h="16834"/>
      <w:pgMar w:top="1080" w:right="108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CD259" w14:textId="77777777" w:rsidR="00E25E1C" w:rsidRDefault="00E25E1C">
      <w:pPr>
        <w:spacing w:after="0" w:line="240" w:lineRule="auto"/>
      </w:pPr>
      <w:r>
        <w:separator/>
      </w:r>
    </w:p>
  </w:endnote>
  <w:endnote w:type="continuationSeparator" w:id="0">
    <w:p w14:paraId="4790CF34" w14:textId="77777777" w:rsidR="00E25E1C" w:rsidRDefault="00E25E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entury Gothic">
    <w:altName w:val="Calibri"/>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5025501"/>
      <w:docPartObj>
        <w:docPartGallery w:val="Page Numbers (Bottom of Page)"/>
        <w:docPartUnique/>
      </w:docPartObj>
    </w:sdtPr>
    <w:sdtContent>
      <w:p w14:paraId="3127D698" w14:textId="6A6B284B" w:rsidR="005D27A3" w:rsidRDefault="005D27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ABEF8AF" w14:textId="77777777" w:rsidR="005D27A3" w:rsidRDefault="005D27A3" w:rsidP="005D27A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4855915"/>
      <w:docPartObj>
        <w:docPartGallery w:val="Page Numbers (Bottom of Page)"/>
        <w:docPartUnique/>
      </w:docPartObj>
    </w:sdtPr>
    <w:sdtContent>
      <w:p w14:paraId="5C9DB561" w14:textId="53920CD6" w:rsidR="005D27A3" w:rsidRDefault="005D27A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10EBDB0" w14:textId="1237A754" w:rsidR="001E420F" w:rsidRPr="005D27A3" w:rsidRDefault="001E420F" w:rsidP="005D27A3">
    <w:pPr>
      <w:pStyle w:val="Footer"/>
      <w:ind w:right="360"/>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DAEB6" w14:textId="77777777" w:rsidR="00E25E1C" w:rsidRDefault="00E25E1C">
      <w:pPr>
        <w:spacing w:after="0" w:line="240" w:lineRule="auto"/>
      </w:pPr>
      <w:r>
        <w:separator/>
      </w:r>
    </w:p>
  </w:footnote>
  <w:footnote w:type="continuationSeparator" w:id="0">
    <w:p w14:paraId="23FE106B" w14:textId="77777777" w:rsidR="00E25E1C" w:rsidRDefault="00E25E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97551A9"/>
    <w:multiLevelType w:val="singleLevel"/>
    <w:tmpl w:val="040C000F"/>
    <w:lvl w:ilvl="0">
      <w:start w:val="1"/>
      <w:numFmt w:val="decimal"/>
      <w:lvlText w:val="%1."/>
      <w:lvlJc w:val="left"/>
      <w:pPr>
        <w:tabs>
          <w:tab w:val="num" w:pos="720"/>
        </w:tabs>
        <w:ind w:left="720" w:hanging="360"/>
      </w:pPr>
    </w:lvl>
  </w:abstractNum>
  <w:abstractNum w:abstractNumId="10" w15:restartNumberingAfterBreak="0">
    <w:nsid w:val="248F4583"/>
    <w:multiLevelType w:val="hybridMultilevel"/>
    <w:tmpl w:val="3DCC288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0264422"/>
    <w:multiLevelType w:val="singleLevel"/>
    <w:tmpl w:val="040C000F"/>
    <w:lvl w:ilvl="0">
      <w:start w:val="1"/>
      <w:numFmt w:val="decimal"/>
      <w:lvlText w:val="%1."/>
      <w:lvlJc w:val="left"/>
      <w:pPr>
        <w:tabs>
          <w:tab w:val="num" w:pos="720"/>
        </w:tabs>
        <w:ind w:left="720" w:hanging="360"/>
      </w:pPr>
    </w:lvl>
  </w:abstractNum>
  <w:abstractNum w:abstractNumId="12" w15:restartNumberingAfterBreak="0">
    <w:nsid w:val="4ECD6715"/>
    <w:multiLevelType w:val="singleLevel"/>
    <w:tmpl w:val="ACFA6A40"/>
    <w:lvl w:ilvl="0">
      <w:start w:val="1"/>
      <w:numFmt w:val="bullet"/>
      <w:lvlText w:val="•"/>
      <w:lvlJc w:val="left"/>
      <w:pPr>
        <w:tabs>
          <w:tab w:val="num" w:pos="720"/>
        </w:tabs>
        <w:ind w:left="720" w:hanging="360"/>
      </w:pPr>
    </w:lvl>
  </w:abstractNum>
  <w:abstractNum w:abstractNumId="13" w15:restartNumberingAfterBreak="0">
    <w:nsid w:val="69826B91"/>
    <w:multiLevelType w:val="singleLevel"/>
    <w:tmpl w:val="040C000F"/>
    <w:lvl w:ilvl="0">
      <w:start w:val="1"/>
      <w:numFmt w:val="decimal"/>
      <w:lvlText w:val="%1."/>
      <w:lvlJc w:val="left"/>
      <w:pPr>
        <w:tabs>
          <w:tab w:val="num" w:pos="720"/>
        </w:tabs>
        <w:ind w:left="720" w:hanging="360"/>
      </w:pPr>
    </w:lvl>
  </w:abstractNum>
  <w:abstractNum w:abstractNumId="14" w15:restartNumberingAfterBreak="0">
    <w:nsid w:val="75FE6501"/>
    <w:multiLevelType w:val="singleLevel"/>
    <w:tmpl w:val="040C0001"/>
    <w:lvl w:ilvl="0">
      <w:start w:val="1"/>
      <w:numFmt w:val="bullet"/>
      <w:lvlText w:val=""/>
      <w:lvlJc w:val="left"/>
      <w:pPr>
        <w:ind w:left="720" w:hanging="360"/>
      </w:pPr>
      <w:rPr>
        <w:rFonts w:ascii="Symbol" w:hAnsi="Symbol" w:hint="default"/>
      </w:rPr>
    </w:lvl>
  </w:abstractNum>
  <w:num w:numId="1" w16cid:durableId="812522630">
    <w:abstractNumId w:val="14"/>
  </w:num>
  <w:num w:numId="2" w16cid:durableId="15370402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CD1"/>
    <w:rsid w:val="0015074B"/>
    <w:rsid w:val="001E420F"/>
    <w:rsid w:val="0029639D"/>
    <w:rsid w:val="002A5905"/>
    <w:rsid w:val="002F7828"/>
    <w:rsid w:val="00326F90"/>
    <w:rsid w:val="003D4B2A"/>
    <w:rsid w:val="004302EB"/>
    <w:rsid w:val="005659B0"/>
    <w:rsid w:val="005D27A3"/>
    <w:rsid w:val="00605D3C"/>
    <w:rsid w:val="00684EFD"/>
    <w:rsid w:val="00782660"/>
    <w:rsid w:val="00783A41"/>
    <w:rsid w:val="007E3BD0"/>
    <w:rsid w:val="007E74D4"/>
    <w:rsid w:val="007F3E15"/>
    <w:rsid w:val="008E21A0"/>
    <w:rsid w:val="00A40EED"/>
    <w:rsid w:val="00A60705"/>
    <w:rsid w:val="00AA1D8D"/>
    <w:rsid w:val="00AC3838"/>
    <w:rsid w:val="00B47730"/>
    <w:rsid w:val="00C8319A"/>
    <w:rsid w:val="00CB0664"/>
    <w:rsid w:val="00E025AE"/>
    <w:rsid w:val="00E25E1C"/>
    <w:rsid w:val="00F71426"/>
    <w:rsid w:val="00F936D1"/>
    <w:rsid w:val="00FC693F"/>
    <w:rsid w:val="00FE237E"/>
    <w:rsid w:val="261B21CA"/>
    <w:rsid w:val="32813A00"/>
    <w:rsid w:val="3C3362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2016EC"/>
  <w14:defaultImageDpi w14:val="300"/>
  <w15:docId w15:val="{62FFA6F7-E41F-41EA-85A4-2DFB72952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Calibri" w:hAnsi="Calibri"/>
      <w:color w:val="1F2933"/>
      <w:sz w:val="20"/>
    </w:rPr>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line="240"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line="240" w:lineRule="auto"/>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line="240" w:lineRule="auto"/>
    </w:pPr>
    <w:rPr>
      <w:rFonts w:asciiTheme="majorHAnsi" w:eastAsiaTheme="majorEastAsia" w:hAnsiTheme="majorHAnsi" w:cstheme="majorBidi"/>
      <w:i/>
      <w:iCs/>
      <w:color w:val="5B677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40" w:after="160" w:line="240" w:lineRule="auto"/>
      <w:jc w:val="center"/>
    </w:pPr>
    <w:rPr>
      <w:bCs/>
      <w:i/>
      <w:color w:val="5B677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semiHidden/>
    <w:unhideWhenUsed/>
    <w:rsid w:val="00A40EED"/>
    <w:pPr>
      <w:spacing w:before="120" w:after="0"/>
    </w:pPr>
    <w:rPr>
      <w:rFonts w:asciiTheme="minorHAnsi" w:hAnsiTheme="minorHAnsi"/>
      <w:b/>
      <w:bCs/>
      <w:i/>
      <w:iCs/>
      <w:sz w:val="24"/>
      <w:szCs w:val="24"/>
    </w:rPr>
  </w:style>
  <w:style w:type="paragraph" w:styleId="TOC2">
    <w:name w:val="toc 2"/>
    <w:basedOn w:val="Normal"/>
    <w:next w:val="Normal"/>
    <w:autoRedefine/>
    <w:uiPriority w:val="39"/>
    <w:semiHidden/>
    <w:unhideWhenUsed/>
    <w:rsid w:val="00A40EED"/>
    <w:pPr>
      <w:spacing w:before="120" w:after="0"/>
      <w:ind w:left="200"/>
    </w:pPr>
    <w:rPr>
      <w:rFonts w:asciiTheme="minorHAnsi" w:hAnsiTheme="minorHAnsi"/>
      <w:b/>
      <w:bCs/>
      <w:sz w:val="22"/>
    </w:rPr>
  </w:style>
  <w:style w:type="paragraph" w:styleId="TOC3">
    <w:name w:val="toc 3"/>
    <w:basedOn w:val="Normal"/>
    <w:next w:val="Normal"/>
    <w:autoRedefine/>
    <w:uiPriority w:val="39"/>
    <w:semiHidden/>
    <w:unhideWhenUsed/>
    <w:rsid w:val="00A40EED"/>
    <w:pPr>
      <w:spacing w:after="0"/>
      <w:ind w:left="400"/>
    </w:pPr>
    <w:rPr>
      <w:rFonts w:asciiTheme="minorHAnsi" w:hAnsiTheme="minorHAnsi"/>
      <w:szCs w:val="20"/>
    </w:rPr>
  </w:style>
  <w:style w:type="paragraph" w:styleId="TOC4">
    <w:name w:val="toc 4"/>
    <w:basedOn w:val="Normal"/>
    <w:next w:val="Normal"/>
    <w:autoRedefine/>
    <w:uiPriority w:val="39"/>
    <w:semiHidden/>
    <w:unhideWhenUsed/>
    <w:rsid w:val="00A40EED"/>
    <w:pPr>
      <w:spacing w:after="0"/>
      <w:ind w:left="600"/>
    </w:pPr>
    <w:rPr>
      <w:rFonts w:asciiTheme="minorHAnsi" w:hAnsiTheme="minorHAnsi"/>
      <w:szCs w:val="20"/>
    </w:rPr>
  </w:style>
  <w:style w:type="paragraph" w:styleId="TOC5">
    <w:name w:val="toc 5"/>
    <w:basedOn w:val="Normal"/>
    <w:next w:val="Normal"/>
    <w:autoRedefine/>
    <w:uiPriority w:val="39"/>
    <w:semiHidden/>
    <w:unhideWhenUsed/>
    <w:rsid w:val="00A40EED"/>
    <w:pPr>
      <w:spacing w:after="0"/>
      <w:ind w:left="800"/>
    </w:pPr>
    <w:rPr>
      <w:rFonts w:asciiTheme="minorHAnsi" w:hAnsiTheme="minorHAnsi"/>
      <w:szCs w:val="20"/>
    </w:rPr>
  </w:style>
  <w:style w:type="paragraph" w:styleId="TOC6">
    <w:name w:val="toc 6"/>
    <w:basedOn w:val="Normal"/>
    <w:next w:val="Normal"/>
    <w:autoRedefine/>
    <w:uiPriority w:val="39"/>
    <w:semiHidden/>
    <w:unhideWhenUsed/>
    <w:rsid w:val="00A40EED"/>
    <w:pPr>
      <w:spacing w:after="0"/>
      <w:ind w:left="1000"/>
    </w:pPr>
    <w:rPr>
      <w:rFonts w:asciiTheme="minorHAnsi" w:hAnsiTheme="minorHAnsi"/>
      <w:szCs w:val="20"/>
    </w:rPr>
  </w:style>
  <w:style w:type="paragraph" w:styleId="TOC7">
    <w:name w:val="toc 7"/>
    <w:basedOn w:val="Normal"/>
    <w:next w:val="Normal"/>
    <w:autoRedefine/>
    <w:uiPriority w:val="39"/>
    <w:semiHidden/>
    <w:unhideWhenUsed/>
    <w:rsid w:val="00A40EED"/>
    <w:pPr>
      <w:spacing w:after="0"/>
      <w:ind w:left="1200"/>
    </w:pPr>
    <w:rPr>
      <w:rFonts w:asciiTheme="minorHAnsi" w:hAnsiTheme="minorHAnsi"/>
      <w:szCs w:val="20"/>
    </w:rPr>
  </w:style>
  <w:style w:type="paragraph" w:styleId="TOC8">
    <w:name w:val="toc 8"/>
    <w:basedOn w:val="Normal"/>
    <w:next w:val="Normal"/>
    <w:autoRedefine/>
    <w:uiPriority w:val="39"/>
    <w:semiHidden/>
    <w:unhideWhenUsed/>
    <w:rsid w:val="00A40EED"/>
    <w:pPr>
      <w:spacing w:after="0"/>
      <w:ind w:left="1400"/>
    </w:pPr>
    <w:rPr>
      <w:rFonts w:asciiTheme="minorHAnsi" w:hAnsiTheme="minorHAnsi"/>
      <w:szCs w:val="20"/>
    </w:rPr>
  </w:style>
  <w:style w:type="paragraph" w:styleId="TOC9">
    <w:name w:val="toc 9"/>
    <w:basedOn w:val="Normal"/>
    <w:next w:val="Normal"/>
    <w:autoRedefine/>
    <w:uiPriority w:val="39"/>
    <w:semiHidden/>
    <w:unhideWhenUsed/>
    <w:rsid w:val="00A40EED"/>
    <w:pPr>
      <w:spacing w:after="0"/>
      <w:ind w:left="1600"/>
    </w:pPr>
    <w:rPr>
      <w:rFonts w:asciiTheme="minorHAnsi" w:hAnsiTheme="minorHAnsi"/>
      <w:szCs w:val="20"/>
    </w:rPr>
  </w:style>
  <w:style w:type="character" w:styleId="PageNumber">
    <w:name w:val="page number"/>
    <w:basedOn w:val="DefaultParagraphFont"/>
    <w:uiPriority w:val="99"/>
    <w:semiHidden/>
    <w:unhideWhenUsed/>
    <w:rsid w:val="005D27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4665</Words>
  <Characters>26596</Characters>
  <Application>Microsoft Office Word</Application>
  <DocSecurity>4</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Fortress DFIR - Rapport final</dc:title>
  <dc:subject>Investigation Lockdown, XWorm et Stonks</dc:subject>
  <dc:creator>Equipe projet T-SEC-902</dc:creator>
  <cp:keywords>DFIR, Lockdown, XWorm, Stonks, forensic</cp:keywords>
  <dc:description>generated by python-docx</dc:description>
  <cp:lastModifiedBy>Alexis Montculier</cp:lastModifiedBy>
  <cp:revision>10</cp:revision>
  <dcterms:created xsi:type="dcterms:W3CDTF">2013-12-24T17:15:00Z</dcterms:created>
  <dcterms:modified xsi:type="dcterms:W3CDTF">2026-06-19T10:03:00Z</dcterms:modified>
  <cp:category/>
</cp:coreProperties>
</file>