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1C19A" w14:textId="47C8A4C5" w:rsidR="008C50B9" w:rsidRPr="0002367B" w:rsidRDefault="008C50B9" w:rsidP="0002367B">
      <w:pPr>
        <w:pStyle w:val="Heading1"/>
      </w:pPr>
      <w:r w:rsidRPr="0002367B">
        <w:t>PRIME</w:t>
      </w:r>
    </w:p>
    <w:p w14:paraId="418F0B9F" w14:textId="6A28FD02" w:rsidR="00F82579" w:rsidRDefault="00D95183" w:rsidP="00A25AE6">
      <w:pPr>
        <w:pStyle w:val="ListParagraph"/>
        <w:numPr>
          <w:ilvl w:val="0"/>
          <w:numId w:val="1"/>
        </w:numPr>
      </w:pPr>
      <w:r>
        <w:t>Ref</w:t>
      </w:r>
      <w:r w:rsidR="00080FE4">
        <w:t>:</w:t>
      </w:r>
      <w:r w:rsidR="00FB61B9">
        <w:t xml:space="preserve"> </w:t>
      </w:r>
      <w:r w:rsidR="00FB61B9" w:rsidRPr="00FB61B9">
        <w:t>Gfeller et al. Improved predictions of antigen presentation and TCR recognition with MixMHCpred2.2 and PRIME2.0 reveal potent SARS-CoV-2 CD8+ T-cell epitopes. Cell Systems, 2023</w:t>
      </w:r>
      <w:r w:rsidR="00A25AE6">
        <w:t>.</w:t>
      </w:r>
    </w:p>
    <w:p w14:paraId="4DB79A8D" w14:textId="7B619F93" w:rsidR="00AF1369" w:rsidRDefault="00CC0839" w:rsidP="00F82579">
      <w:pPr>
        <w:pStyle w:val="ListParagraph"/>
        <w:numPr>
          <w:ilvl w:val="0"/>
          <w:numId w:val="1"/>
        </w:numPr>
      </w:pPr>
      <w:r>
        <w:t xml:space="preserve">Uploaded peptide sequences separately for each </w:t>
      </w:r>
      <w:r w:rsidR="006277B3">
        <w:t xml:space="preserve">HLA to </w:t>
      </w:r>
      <w:r w:rsidR="00BE2C5F">
        <w:t xml:space="preserve">Webserver: </w:t>
      </w:r>
      <w:r w:rsidR="00BE2C5F" w:rsidRPr="00BE2C5F">
        <w:t>http://ec2-18-188-210-66.us-east-2.compute.amazonaws.com:3000/</w:t>
      </w:r>
    </w:p>
    <w:p w14:paraId="0EEC7268" w14:textId="1CDC165E" w:rsidR="00CB1EE4" w:rsidRDefault="00CB1EE4" w:rsidP="00F82579">
      <w:pPr>
        <w:pStyle w:val="ListParagraph"/>
        <w:numPr>
          <w:ilvl w:val="0"/>
          <w:numId w:val="1"/>
        </w:numPr>
      </w:pPr>
      <w:r>
        <w:t xml:space="preserve">No </w:t>
      </w:r>
      <w:r w:rsidR="00E90AF6">
        <w:t>mouse or MHCII</w:t>
      </w:r>
      <w:r>
        <w:t xml:space="preserve"> predictions</w:t>
      </w:r>
      <w:r w:rsidR="00E90AF6">
        <w:t xml:space="preserve"> available, only HLAI</w:t>
      </w:r>
      <w:r w:rsidR="00FB5926">
        <w:t xml:space="preserve"> predictions available</w:t>
      </w:r>
      <w:r w:rsidR="004E6129">
        <w:t>.</w:t>
      </w:r>
    </w:p>
    <w:p w14:paraId="7FB234E9" w14:textId="752D1B1D" w:rsidR="004E6129" w:rsidRDefault="004E6129" w:rsidP="00F82579">
      <w:pPr>
        <w:pStyle w:val="ListParagraph"/>
        <w:numPr>
          <w:ilvl w:val="0"/>
          <w:numId w:val="1"/>
        </w:numPr>
      </w:pPr>
      <w:r>
        <w:t>We used the PRIME score for prediction.</w:t>
      </w:r>
    </w:p>
    <w:p w14:paraId="299B87D6" w14:textId="0ED9DAC2" w:rsidR="00B94F63" w:rsidRPr="00D95183" w:rsidRDefault="008D3AF4" w:rsidP="00D95183">
      <w:pPr>
        <w:pStyle w:val="Heading1"/>
      </w:pPr>
      <w:r w:rsidRPr="00D95183">
        <w:t>IEDB</w:t>
      </w:r>
    </w:p>
    <w:p w14:paraId="53E1A30F" w14:textId="7FA8B922" w:rsidR="008D3AF4" w:rsidRDefault="00D95183" w:rsidP="008A708D">
      <w:pPr>
        <w:pStyle w:val="ListParagraph"/>
        <w:numPr>
          <w:ilvl w:val="0"/>
          <w:numId w:val="2"/>
        </w:numPr>
      </w:pPr>
      <w:r>
        <w:t>Ref</w:t>
      </w:r>
      <w:r w:rsidR="008A708D">
        <w:t xml:space="preserve"> for MHC I: Calis JJA, Maybeno M, Greenbaum JA, Weiskopf D, De Silva AD, Sette A, Kesmir C, Peters B. 2013. Properties of MHC class I presented peptides that enhance immunogenicity. PloS Comp. Biol. 8(1):361. PMID: 24204222</w:t>
      </w:r>
    </w:p>
    <w:p w14:paraId="70E11B38" w14:textId="7FC65110" w:rsidR="00C112C7" w:rsidRDefault="00C112C7" w:rsidP="008D3AF4">
      <w:pPr>
        <w:pStyle w:val="ListParagraph"/>
        <w:numPr>
          <w:ilvl w:val="0"/>
          <w:numId w:val="2"/>
        </w:numPr>
      </w:pPr>
      <w:r>
        <w:t xml:space="preserve">For MHC I, uploaded </w:t>
      </w:r>
      <w:r w:rsidR="0096658C">
        <w:t xml:space="preserve">peptide sequences separately for each MHC to Webserver </w:t>
      </w:r>
      <w:hyperlink r:id="rId5" w:history="1">
        <w:r w:rsidRPr="005929F9">
          <w:rPr>
            <w:rStyle w:val="Hyperlink"/>
          </w:rPr>
          <w:t>https://nextgen-tools.iedb.org/pipeline?tool=tc1</w:t>
        </w:r>
      </w:hyperlink>
      <w:r>
        <w:t xml:space="preserve"> </w:t>
      </w:r>
      <w:r w:rsidR="0096658C">
        <w:t xml:space="preserve">with prediction model </w:t>
      </w:r>
      <w:r w:rsidR="00393924">
        <w:t>“Class I pMHC Immunogenicity” with default (1,2, C terminal) positions to mask</w:t>
      </w:r>
      <w:r w:rsidR="00531F32">
        <w:t xml:space="preserve"> and </w:t>
      </w:r>
      <w:r w:rsidR="00531F32" w:rsidRPr="00531F32">
        <w:t>Peptide Length(s)</w:t>
      </w:r>
      <w:r w:rsidR="00531F32">
        <w:t xml:space="preserve"> “as is”.</w:t>
      </w:r>
      <w:r w:rsidR="006E76E1">
        <w:t xml:space="preserve"> Prediction for HLA-B*81:01 returned error</w:t>
      </w:r>
      <w:r w:rsidR="00D52FE7">
        <w:t>.</w:t>
      </w:r>
    </w:p>
    <w:p w14:paraId="34886510" w14:textId="146B26A0" w:rsidR="005E609D" w:rsidRDefault="00D95183" w:rsidP="008D3AF4">
      <w:pPr>
        <w:pStyle w:val="ListParagraph"/>
        <w:numPr>
          <w:ilvl w:val="0"/>
          <w:numId w:val="2"/>
        </w:numPr>
      </w:pPr>
      <w:r>
        <w:t xml:space="preserve">Ref for MHCII: </w:t>
      </w:r>
      <w:hyperlink r:id="rId6" w:history="1">
        <w:r w:rsidR="00592348" w:rsidRPr="005929F9">
          <w:rPr>
            <w:rStyle w:val="Hyperlink"/>
          </w:rPr>
          <w:t>http://tools.iedb.org/mhcii/reference/</w:t>
        </w:r>
      </w:hyperlink>
      <w:r w:rsidR="00592348">
        <w:t xml:space="preserve"> </w:t>
      </w:r>
    </w:p>
    <w:p w14:paraId="4B813376" w14:textId="6DC208E9" w:rsidR="00D95183" w:rsidRDefault="007178F2" w:rsidP="008D3AF4">
      <w:pPr>
        <w:pStyle w:val="ListParagraph"/>
        <w:numPr>
          <w:ilvl w:val="0"/>
          <w:numId w:val="2"/>
        </w:numPr>
      </w:pPr>
      <w:r>
        <w:t xml:space="preserve">For MHC </w:t>
      </w:r>
      <w:r w:rsidR="00F769EA">
        <w:t>II</w:t>
      </w:r>
      <w:r w:rsidR="00DD7D64">
        <w:t xml:space="preserve"> </w:t>
      </w:r>
      <w:r w:rsidR="008B6932">
        <w:t>data</w:t>
      </w:r>
      <w:r w:rsidR="00CD577A">
        <w:t xml:space="preserve"> (binding predictions only)</w:t>
      </w:r>
      <w:r>
        <w:t xml:space="preserve">, uploaded peptide sequences separately for each MHC to Webserver </w:t>
      </w:r>
      <w:hyperlink r:id="rId7" w:history="1">
        <w:r w:rsidR="000421F0" w:rsidRPr="005929F9">
          <w:rPr>
            <w:rStyle w:val="Hyperlink"/>
          </w:rPr>
          <w:t>http://tools.iedb.org/mhcii/</w:t>
        </w:r>
      </w:hyperlink>
      <w:r w:rsidR="000421F0">
        <w:t xml:space="preserve"> </w:t>
      </w:r>
      <w:r>
        <w:t xml:space="preserve"> </w:t>
      </w:r>
      <w:r w:rsidR="00B02AC2">
        <w:t>with “</w:t>
      </w:r>
      <w:r w:rsidR="00B02AC2" w:rsidRPr="00B02AC2">
        <w:t>Prediction method</w:t>
      </w:r>
      <w:r w:rsidR="00B02AC2">
        <w:t>:” set to “</w:t>
      </w:r>
      <w:r w:rsidR="00C74B29">
        <w:t>NetMHC</w:t>
      </w:r>
      <w:r w:rsidR="005A5048">
        <w:t>II</w:t>
      </w:r>
      <w:r w:rsidR="00C74B29">
        <w:t>Pan 4.1</w:t>
      </w:r>
      <w:r w:rsidR="005A5048">
        <w:t xml:space="preserve"> EL</w:t>
      </w:r>
      <w:r w:rsidR="00B02AC2">
        <w:t>”</w:t>
      </w:r>
      <w:r w:rsidR="00374484">
        <w:t>, and length is selected “as is”.</w:t>
      </w:r>
    </w:p>
    <w:p w14:paraId="127CCB74" w14:textId="6857EF4F" w:rsidR="009C3941" w:rsidRPr="00E72A37" w:rsidRDefault="00117C2D" w:rsidP="009C3941">
      <w:pPr>
        <w:rPr>
          <w:b/>
          <w:bCs/>
        </w:rPr>
      </w:pPr>
      <w:r w:rsidRPr="00E72A37">
        <w:rPr>
          <w:b/>
          <w:bCs/>
        </w:rPr>
        <w:t>pMTnet_Omni</w:t>
      </w:r>
    </w:p>
    <w:p w14:paraId="09AB4DD5" w14:textId="33B1C565" w:rsidR="009C3941" w:rsidRDefault="001A0A3F" w:rsidP="009C3941">
      <w:pPr>
        <w:pStyle w:val="ListParagraph"/>
        <w:numPr>
          <w:ilvl w:val="0"/>
          <w:numId w:val="4"/>
        </w:numPr>
      </w:pPr>
      <w:r>
        <w:t xml:space="preserve">Ref: </w:t>
      </w:r>
      <w:r w:rsidR="00536968">
        <w:t>“</w:t>
      </w:r>
      <w:r w:rsidR="00536968" w:rsidRPr="00536968">
        <w:t>pan-MHC and cross-Species Prediction of T Cell Receptor-Antigen Binding</w:t>
      </w:r>
      <w:r w:rsidR="00536968">
        <w:t xml:space="preserve">”, </w:t>
      </w:r>
      <w:hyperlink r:id="rId8" w:history="1">
        <w:r w:rsidR="003C38ED" w:rsidRPr="0033037B">
          <w:rPr>
            <w:rStyle w:val="Hyperlink"/>
          </w:rPr>
          <w:t>https://www.biorxiv.org/content/early/2023/12/12/2023.12.01.569599</w:t>
        </w:r>
      </w:hyperlink>
      <w:r w:rsidR="003C38ED">
        <w:t xml:space="preserve"> for pMTnet_Omni and </w:t>
      </w:r>
      <w:r w:rsidR="00A61814" w:rsidRPr="00A61814">
        <w:t>'Deep learning-based prediction of T cell receptor-antigen binding specificity.'(https://www.nature.com/articles/s42256-021-00383-2) Lu, T., Zhang, Z., Zhu, J. et al. 2021</w:t>
      </w:r>
      <w:r w:rsidR="00A61814">
        <w:t xml:space="preserve"> for pMTnet</w:t>
      </w:r>
      <w:r w:rsidR="00720DF2">
        <w:t>.</w:t>
      </w:r>
    </w:p>
    <w:p w14:paraId="6B50F0BB" w14:textId="76C09415" w:rsidR="00720DF2" w:rsidRDefault="00720DF2" w:rsidP="009C3941">
      <w:pPr>
        <w:pStyle w:val="ListParagraph"/>
        <w:numPr>
          <w:ilvl w:val="0"/>
          <w:numId w:val="4"/>
        </w:numPr>
      </w:pPr>
      <w:r>
        <w:t>Prediction is available only for TCRs with at least the CDR3b sequence.</w:t>
      </w:r>
    </w:p>
    <w:p w14:paraId="29993DCE" w14:textId="0D6804F6" w:rsidR="00720DF2" w:rsidRDefault="00720DF2" w:rsidP="009C3941">
      <w:pPr>
        <w:pStyle w:val="ListParagraph"/>
        <w:numPr>
          <w:ilvl w:val="0"/>
          <w:numId w:val="4"/>
        </w:numPr>
      </w:pPr>
      <w:r>
        <w:t xml:space="preserve">For TCRs with </w:t>
      </w:r>
      <w:r w:rsidR="004A393F">
        <w:t xml:space="preserve">full sequence, we formatted the data according to </w:t>
      </w:r>
      <w:hyperlink r:id="rId9" w:history="1">
        <w:r w:rsidR="00A3732C" w:rsidRPr="0033037B">
          <w:rPr>
            <w:rStyle w:val="Hyperlink"/>
          </w:rPr>
          <w:t>https://pmtnet-omni-document.readthedocs.io/en/latest/input_format/index.html</w:t>
        </w:r>
      </w:hyperlink>
      <w:r w:rsidR="00A3732C">
        <w:t xml:space="preserve"> (more details in the code to generate input) and </w:t>
      </w:r>
      <w:r w:rsidR="00BD67D3">
        <w:t>used the online webserver</w:t>
      </w:r>
      <w:r w:rsidR="00441329">
        <w:t xml:space="preserve"> of pMTnet_Omni</w:t>
      </w:r>
      <w:r w:rsidR="00BD67D3">
        <w:t xml:space="preserve"> at </w:t>
      </w:r>
      <w:hyperlink r:id="rId10" w:history="1">
        <w:r w:rsidR="001E51AC" w:rsidRPr="0033037B">
          <w:rPr>
            <w:rStyle w:val="Hyperlink"/>
          </w:rPr>
          <w:t>https://dbai.biohpc.swmed.edu/pmtnet/analysis-omni.php</w:t>
        </w:r>
      </w:hyperlink>
      <w:r w:rsidR="001E51AC">
        <w:t xml:space="preserve"> for predictions.</w:t>
      </w:r>
      <w:r w:rsidR="00DF51F8">
        <w:t xml:space="preserve"> We used the logit column </w:t>
      </w:r>
      <w:r w:rsidR="003B438F">
        <w:t>as prediction.</w:t>
      </w:r>
    </w:p>
    <w:p w14:paraId="06013428" w14:textId="6CD3F12F" w:rsidR="001E51AC" w:rsidRDefault="001E51AC" w:rsidP="009C3941">
      <w:pPr>
        <w:pStyle w:val="ListParagraph"/>
        <w:numPr>
          <w:ilvl w:val="0"/>
          <w:numId w:val="4"/>
        </w:numPr>
      </w:pPr>
      <w:r>
        <w:t>For TCR2-T with only CDR3</w:t>
      </w:r>
      <w:r w:rsidR="00441329">
        <w:t xml:space="preserve"> sequence available, we used pMTnet (v1), </w:t>
      </w:r>
      <w:r w:rsidR="006A1296">
        <w:t xml:space="preserve">and used the webserver </w:t>
      </w:r>
      <w:hyperlink r:id="rId11" w:history="1">
        <w:r w:rsidR="006A1296" w:rsidRPr="0033037B">
          <w:rPr>
            <w:rStyle w:val="Hyperlink"/>
          </w:rPr>
          <w:t>https://dbai.biohpc.swmed.edu/pmtnet/analysis-base.php</w:t>
        </w:r>
      </w:hyperlink>
      <w:r w:rsidR="006A1296">
        <w:t xml:space="preserve"> </w:t>
      </w:r>
    </w:p>
    <w:p w14:paraId="03DCEC19" w14:textId="3E15ABED" w:rsidR="00103A1F" w:rsidRDefault="00103A1F" w:rsidP="00457A37">
      <w:pPr>
        <w:pStyle w:val="Heading1"/>
      </w:pPr>
      <w:r w:rsidRPr="00457A37">
        <w:t>NetTepi</w:t>
      </w:r>
    </w:p>
    <w:p w14:paraId="7E59C344" w14:textId="28C43F94" w:rsidR="00103A1F" w:rsidRDefault="00CA1781" w:rsidP="00103A1F">
      <w:pPr>
        <w:pStyle w:val="ListParagraph"/>
        <w:numPr>
          <w:ilvl w:val="0"/>
          <w:numId w:val="5"/>
        </w:numPr>
      </w:pPr>
      <w:r>
        <w:t xml:space="preserve">Ref: </w:t>
      </w:r>
      <w:r w:rsidRPr="00CA1781">
        <w:t>NetTepi: an integrated method for the prediction of T cell epitopes. Trolle T, Nielsen M. Immunogenetics (2014). 66(7-8):449-56.</w:t>
      </w:r>
    </w:p>
    <w:p w14:paraId="033E4A8C" w14:textId="01F40662" w:rsidR="00C17EAA" w:rsidRPr="00C17EAA" w:rsidRDefault="0036109B" w:rsidP="00C17EAA">
      <w:pPr>
        <w:pStyle w:val="ListParagraph"/>
        <w:numPr>
          <w:ilvl w:val="0"/>
          <w:numId w:val="5"/>
        </w:numPr>
      </w:pPr>
      <w:r>
        <w:t>Only HLA</w:t>
      </w:r>
      <w:r w:rsidR="00C17EAA">
        <w:t>I predictions are available. Among them, n</w:t>
      </w:r>
      <w:r w:rsidR="00C17EAA" w:rsidRPr="00C17EAA">
        <w:t>o predictions</w:t>
      </w:r>
      <w:r w:rsidR="00C17EAA">
        <w:t xml:space="preserve"> exist</w:t>
      </w:r>
      <w:r w:rsidR="00C17EAA" w:rsidRPr="00C17EAA">
        <w:t xml:space="preserve"> for HLA-B*81</w:t>
      </w:r>
      <w:r w:rsidR="00BC7260">
        <w:t>:</w:t>
      </w:r>
      <w:r w:rsidR="00C17EAA" w:rsidRPr="00C17EAA">
        <w:t>01</w:t>
      </w:r>
      <w:r w:rsidR="00C17EAA">
        <w:t>.</w:t>
      </w:r>
    </w:p>
    <w:p w14:paraId="0DA00395" w14:textId="05AFF834" w:rsidR="00CA1781" w:rsidRDefault="00086976" w:rsidP="005134A1">
      <w:pPr>
        <w:pStyle w:val="ListParagraph"/>
        <w:numPr>
          <w:ilvl w:val="0"/>
          <w:numId w:val="5"/>
        </w:numPr>
      </w:pPr>
      <w:r>
        <w:t xml:space="preserve">We uploaded peptide sequences separately for each HLA and for 9mers and 10mers to the webserver at </w:t>
      </w:r>
      <w:hyperlink r:id="rId12" w:history="1">
        <w:r w:rsidRPr="0033037B">
          <w:rPr>
            <w:rStyle w:val="Hyperlink"/>
          </w:rPr>
          <w:t>https://services.healthtech.dtu.dk/services/NetTepi-1.0/</w:t>
        </w:r>
      </w:hyperlink>
      <w:r>
        <w:t xml:space="preserve"> </w:t>
      </w:r>
      <w:r w:rsidR="005134A1">
        <w:t xml:space="preserve">, set default values for </w:t>
      </w:r>
      <w:r w:rsidR="005134A1">
        <w:lastRenderedPageBreak/>
        <w:t>Relative weight on stability prediction:  0.16 and Relative weight on T cell propensity prediction:  0.10</w:t>
      </w:r>
      <w:r w:rsidR="00566DDF">
        <w:t xml:space="preserve"> and the respective peptide lengths.</w:t>
      </w:r>
      <w:r w:rsidR="000A2868">
        <w:t xml:space="preserve"> </w:t>
      </w:r>
    </w:p>
    <w:p w14:paraId="6496B06C" w14:textId="1747E018" w:rsidR="000A2868" w:rsidRDefault="00EB6C91" w:rsidP="005134A1">
      <w:pPr>
        <w:pStyle w:val="ListParagraph"/>
        <w:numPr>
          <w:ilvl w:val="0"/>
          <w:numId w:val="5"/>
        </w:numPr>
      </w:pPr>
      <w:r>
        <w:t>T Cell Propensity score gave better AUC than combined score, so we report the former score.</w:t>
      </w:r>
    </w:p>
    <w:p w14:paraId="23E8CF30" w14:textId="3F4A1431" w:rsidR="00446DD4" w:rsidRPr="00446DD4" w:rsidRDefault="00446DD4" w:rsidP="00341067">
      <w:pPr>
        <w:pStyle w:val="Heading1"/>
      </w:pPr>
      <w:r w:rsidRPr="00446DD4">
        <w:t>NetTCR-2.2</w:t>
      </w:r>
    </w:p>
    <w:p w14:paraId="3D1C785B" w14:textId="4C47EEA0" w:rsidR="00446DD4" w:rsidRDefault="00341067" w:rsidP="00446DD4">
      <w:pPr>
        <w:pStyle w:val="ListParagraph"/>
        <w:numPr>
          <w:ilvl w:val="0"/>
          <w:numId w:val="6"/>
        </w:numPr>
      </w:pPr>
      <w:r>
        <w:t xml:space="preserve">Ref: </w:t>
      </w:r>
      <w:r w:rsidRPr="00341067">
        <w:t xml:space="preserve">Jensen, M. F., &amp; Nielsen, M. (2023). NetTCR 2.2—Improved TCR specificity predictions by combining pan- and peptide-specific training strategies, loss-scaling and integration of sequence similarity. bioRxiv. </w:t>
      </w:r>
      <w:hyperlink r:id="rId13" w:history="1">
        <w:r w:rsidRPr="0033037B">
          <w:rPr>
            <w:rStyle w:val="Hyperlink"/>
          </w:rPr>
          <w:t>https://doi.org/10.1101/2023.10.12.562001</w:t>
        </w:r>
      </w:hyperlink>
    </w:p>
    <w:p w14:paraId="03A3C438" w14:textId="4AD73242" w:rsidR="00341067" w:rsidRDefault="007B544B" w:rsidP="00446DD4">
      <w:pPr>
        <w:pStyle w:val="ListParagraph"/>
        <w:numPr>
          <w:ilvl w:val="0"/>
          <w:numId w:val="6"/>
        </w:numPr>
      </w:pPr>
      <w:r>
        <w:t xml:space="preserve">From IMGT (e.g., </w:t>
      </w:r>
      <w:hyperlink r:id="rId14" w:history="1">
        <w:r w:rsidRPr="0033037B">
          <w:rPr>
            <w:rStyle w:val="Hyperlink"/>
          </w:rPr>
          <w:t>https://www.imgt.org/IMGTrepertoire/index.php?section=LocusGenes&amp;repertoire=genetable&amp;species=human&amp;group=TRAV</w:t>
        </w:r>
      </w:hyperlink>
      <w:r>
        <w:t>) we get CDR</w:t>
      </w:r>
      <w:r w:rsidR="000D726E">
        <w:t>12ab region AA sequences for different TR</w:t>
      </w:r>
      <w:r w:rsidR="00134A39">
        <w:t xml:space="preserve"> genes</w:t>
      </w:r>
      <w:r w:rsidR="00F94332">
        <w:t xml:space="preserve"> in data</w:t>
      </w:r>
      <w:r w:rsidR="00624D68">
        <w:t>.</w:t>
      </w:r>
    </w:p>
    <w:p w14:paraId="468D69DE" w14:textId="65E3C25A" w:rsidR="00624D68" w:rsidRDefault="00624D68" w:rsidP="00446DD4">
      <w:pPr>
        <w:pStyle w:val="ListParagraph"/>
        <w:numPr>
          <w:ilvl w:val="0"/>
          <w:numId w:val="6"/>
        </w:numPr>
      </w:pPr>
      <w:r>
        <w:t>Only MHC-I predictions are available</w:t>
      </w:r>
      <w:r w:rsidR="0062128C">
        <w:t>, as mentioned in the webserver</w:t>
      </w:r>
      <w:r w:rsidR="004D0818">
        <w:t>. Even though there is no MHC input</w:t>
      </w:r>
      <w:r w:rsidR="00200407">
        <w:t>, the maximum peptide length allowed is 12</w:t>
      </w:r>
      <w:r w:rsidR="00166B06">
        <w:t xml:space="preserve"> (as per the webserver instructions)</w:t>
      </w:r>
      <w:r w:rsidR="00200407">
        <w:t>, which is smaller than all MHCII peptide lengths</w:t>
      </w:r>
      <w:r w:rsidR="00A51B2E">
        <w:t xml:space="preserve"> with TCR sequence</w:t>
      </w:r>
      <w:r w:rsidR="00200407">
        <w:t>.</w:t>
      </w:r>
      <w:r w:rsidR="007F0ABD">
        <w:t xml:space="preserve"> Also, the prediction </w:t>
      </w:r>
      <w:r w:rsidR="00553803">
        <w:t>needs CDR3ab as well as CDR12 ab sequences.</w:t>
      </w:r>
      <w:r w:rsidR="007F0ABD">
        <w:t xml:space="preserve"> </w:t>
      </w:r>
    </w:p>
    <w:p w14:paraId="7B81C8BA" w14:textId="7DCD0610" w:rsidR="00A50AA2" w:rsidRDefault="006C6B89" w:rsidP="006C6B89">
      <w:pPr>
        <w:pStyle w:val="ListParagraph"/>
        <w:numPr>
          <w:ilvl w:val="0"/>
          <w:numId w:val="6"/>
        </w:numPr>
      </w:pPr>
      <w:r>
        <w:t>We submitted the TCR and peptide sequences to the webserver at</w:t>
      </w:r>
      <w:r w:rsidR="00113E49">
        <w:t xml:space="preserve"> </w:t>
      </w:r>
      <w:hyperlink r:id="rId15" w:history="1">
        <w:r w:rsidR="00113E49" w:rsidRPr="0033037B">
          <w:rPr>
            <w:rStyle w:val="Hyperlink"/>
          </w:rPr>
          <w:t>https://services.healthtech.dtu.dk/services/NetTCR-2.2/</w:t>
        </w:r>
      </w:hyperlink>
      <w:r w:rsidR="00113E49">
        <w:t xml:space="preserve"> </w:t>
      </w:r>
      <w:r>
        <w:t xml:space="preserve">with the default parameters </w:t>
      </w:r>
      <w:r w:rsidR="00A50AA2">
        <w:t xml:space="preserve">Similarity scaling factor (α) </w:t>
      </w:r>
      <w:r>
        <w:t xml:space="preserve">: </w:t>
      </w:r>
      <w:r w:rsidR="00A50AA2">
        <w:t>10</w:t>
      </w:r>
      <w:r>
        <w:t xml:space="preserve"> and </w:t>
      </w:r>
      <w:r w:rsidR="00A50AA2">
        <w:t>Percentile rank threshold</w:t>
      </w:r>
      <w:r>
        <w:t xml:space="preserve">: </w:t>
      </w:r>
      <w:r w:rsidR="00A50AA2">
        <w:t>100</w:t>
      </w:r>
      <w:r>
        <w:t>.</w:t>
      </w:r>
    </w:p>
    <w:p w14:paraId="4F87167F" w14:textId="6643ABDF" w:rsidR="00F63F8B" w:rsidRDefault="00F63F8B" w:rsidP="00040EE1">
      <w:pPr>
        <w:pStyle w:val="Heading1"/>
      </w:pPr>
      <w:r w:rsidRPr="00040EE1">
        <w:t>ImRex</w:t>
      </w:r>
    </w:p>
    <w:p w14:paraId="2FFE4227" w14:textId="3DB963FC" w:rsidR="00F63F8B" w:rsidRDefault="00F63F8B" w:rsidP="00F63F8B">
      <w:pPr>
        <w:pStyle w:val="ListParagraph"/>
        <w:numPr>
          <w:ilvl w:val="0"/>
          <w:numId w:val="7"/>
        </w:numPr>
      </w:pPr>
      <w:r>
        <w:t xml:space="preserve">Ref: </w:t>
      </w:r>
      <w:r w:rsidR="00FE79ED" w:rsidRPr="00FE79ED">
        <w:t xml:space="preserve">Moris, Pieter, Joey De Pauw, Anna Postovskaya, Sofie Gielis, Nicolas De Neuter, Wout Bittremieux, Benson Ogunjimi, Kris Laukens, and Pieter Meysman. “Current Challenges for Unseen-Epitope TCR Interaction Prediction and a New Perspective Derived from Image Classification.” Briefings in Bioinformatics 22, no. 4 (2020). </w:t>
      </w:r>
      <w:hyperlink r:id="rId16" w:history="1">
        <w:r w:rsidR="00FE79ED" w:rsidRPr="00CF28A1">
          <w:rPr>
            <w:rStyle w:val="Hyperlink"/>
          </w:rPr>
          <w:t>https://doi.org/10.1093/bib/bbaa318</w:t>
        </w:r>
      </w:hyperlink>
      <w:r w:rsidR="00FE79ED" w:rsidRPr="00FE79ED">
        <w:t>.</w:t>
      </w:r>
    </w:p>
    <w:p w14:paraId="65250E36" w14:textId="6BC62E06" w:rsidR="00F83ABA" w:rsidRDefault="00FE79ED" w:rsidP="00F83ABA">
      <w:pPr>
        <w:pStyle w:val="ListParagraph"/>
        <w:numPr>
          <w:ilvl w:val="0"/>
          <w:numId w:val="7"/>
        </w:numPr>
      </w:pPr>
      <w:r>
        <w:t>Dow</w:t>
      </w:r>
      <w:r w:rsidR="00487A3E">
        <w:t>n</w:t>
      </w:r>
      <w:r>
        <w:t xml:space="preserve">loaded from GitHub: </w:t>
      </w:r>
      <w:hyperlink r:id="rId17" w:history="1">
        <w:r w:rsidR="00250106" w:rsidRPr="00CF28A1">
          <w:rPr>
            <w:rStyle w:val="Hyperlink"/>
          </w:rPr>
          <w:t>https://github.com/pmoris/ImRex</w:t>
        </w:r>
      </w:hyperlink>
    </w:p>
    <w:p w14:paraId="19696999" w14:textId="09322E40" w:rsidR="00F83ABA" w:rsidRDefault="00F83ABA" w:rsidP="00F83ABA">
      <w:pPr>
        <w:pStyle w:val="ListParagraph"/>
        <w:numPr>
          <w:ilvl w:val="0"/>
          <w:numId w:val="7"/>
        </w:numPr>
      </w:pPr>
      <w:r>
        <w:t>To run ImRex, go to its main folder in “</w:t>
      </w:r>
      <w:r w:rsidRPr="00482616">
        <w:t>C:\Users\amita\Downloads\local_runs_softwares\</w:t>
      </w:r>
      <w:r>
        <w:t>ImRex</w:t>
      </w:r>
      <w:r w:rsidRPr="00482616">
        <w:t>-master</w:t>
      </w:r>
      <w:r>
        <w:t>\ImRex-master”. So go to miniconda terminal, cd to the above folder, then activate conda environment deepTCR (NOT imrex-env) and finally run the code with input output arguments</w:t>
      </w:r>
    </w:p>
    <w:p w14:paraId="7C04E048" w14:textId="77777777" w:rsidR="00F83ABA" w:rsidRDefault="00F83ABA" w:rsidP="00F83ABA">
      <w:pPr>
        <w:pStyle w:val="ListParagraph"/>
        <w:numPr>
          <w:ilvl w:val="0"/>
          <w:numId w:val="9"/>
        </w:numPr>
      </w:pPr>
      <w:r>
        <w:t xml:space="preserve">cd </w:t>
      </w:r>
      <w:r w:rsidRPr="00482616">
        <w:t>C:\Users\amita\Downloads\local_runs_softwares\</w:t>
      </w:r>
      <w:r>
        <w:t>ImRex</w:t>
      </w:r>
      <w:r w:rsidRPr="00482616">
        <w:t>-master</w:t>
      </w:r>
      <w:r>
        <w:t>\ImRex-master</w:t>
      </w:r>
    </w:p>
    <w:p w14:paraId="621D11DB" w14:textId="77777777" w:rsidR="00F83ABA" w:rsidRDefault="00F83ABA" w:rsidP="00F83ABA">
      <w:pPr>
        <w:pStyle w:val="ListParagraph"/>
        <w:numPr>
          <w:ilvl w:val="0"/>
          <w:numId w:val="9"/>
        </w:numPr>
      </w:pPr>
      <w:r>
        <w:t>Conda activate deepTCR</w:t>
      </w:r>
    </w:p>
    <w:p w14:paraId="71B378DC" w14:textId="4146FD9A" w:rsidR="00F83ABA" w:rsidRDefault="00F83ABA" w:rsidP="00F83ABA">
      <w:pPr>
        <w:pStyle w:val="ListParagraph"/>
        <w:numPr>
          <w:ilvl w:val="0"/>
          <w:numId w:val="9"/>
        </w:numPr>
      </w:pPr>
      <w:r w:rsidRPr="003225FA">
        <w:t xml:space="preserve">python ./src/scripts/predict/predict.py --model ./models/pretrained/2020-07-24_19-18-39_trbmhcidown-shuffle-padded-b32-lre4-reg001/2020-07-24_19-18-39_trbmhcidown-shuffle-padded-b32-lre4-reg001.h5 --input </w:t>
      </w:r>
      <w:r w:rsidR="000C6379" w:rsidRPr="000C6379">
        <w:t>imrex_input_peptides</w:t>
      </w:r>
      <w:r w:rsidRPr="003225FA">
        <w:t xml:space="preserve">.csv --output </w:t>
      </w:r>
      <w:r w:rsidR="00967857">
        <w:t>imrex_</w:t>
      </w:r>
      <w:r w:rsidRPr="003225FA">
        <w:t>output</w:t>
      </w:r>
      <w:r w:rsidR="00FC0C15">
        <w:t>_</w:t>
      </w:r>
      <w:r w:rsidRPr="003225FA">
        <w:t>predictions.csv</w:t>
      </w:r>
    </w:p>
    <w:p w14:paraId="53B1D293" w14:textId="14D50E8C" w:rsidR="00250106" w:rsidRDefault="00F83ABA" w:rsidP="006E738F">
      <w:pPr>
        <w:pStyle w:val="ListParagraph"/>
        <w:ind w:left="1080"/>
      </w:pPr>
      <w:r>
        <w:t xml:space="preserve">The results will be in </w:t>
      </w:r>
      <w:r w:rsidR="00941986">
        <w:t>imrex_</w:t>
      </w:r>
      <w:r w:rsidRPr="003225FA">
        <w:t>output</w:t>
      </w:r>
      <w:r w:rsidR="00FC0C15">
        <w:t>_</w:t>
      </w:r>
      <w:r w:rsidRPr="003225FA">
        <w:t>predictions</w:t>
      </w:r>
      <w:r>
        <w:t>.csv file.</w:t>
      </w:r>
    </w:p>
    <w:p w14:paraId="5050119E" w14:textId="7368CE6B" w:rsidR="006E738F" w:rsidRDefault="00CC1964" w:rsidP="006E738F">
      <w:pPr>
        <w:pStyle w:val="ListParagraph"/>
        <w:numPr>
          <w:ilvl w:val="0"/>
          <w:numId w:val="7"/>
        </w:numPr>
      </w:pPr>
      <w:r>
        <w:t>While, running the above, received</w:t>
      </w:r>
      <w:r w:rsidR="00040EE1">
        <w:t xml:space="preserve"> the following</w:t>
      </w:r>
      <w:r>
        <w:t xml:space="preserve"> output messages in terminal:</w:t>
      </w:r>
    </w:p>
    <w:p w14:paraId="72BD6CF0" w14:textId="5A9197F9" w:rsidR="00BB7A94" w:rsidRDefault="00120326" w:rsidP="00BB7A94">
      <w:pPr>
        <w:pStyle w:val="ListParagraph"/>
        <w:numPr>
          <w:ilvl w:val="1"/>
          <w:numId w:val="7"/>
        </w:numPr>
      </w:pPr>
      <w:r w:rsidRPr="00120326">
        <w:t>Filtered CDR3 sequences to length: (10, 20)</w:t>
      </w:r>
    </w:p>
    <w:p w14:paraId="383333AE" w14:textId="47A37722" w:rsidR="00120326" w:rsidRDefault="00120326" w:rsidP="00B47F6A">
      <w:pPr>
        <w:pStyle w:val="ListParagraph"/>
        <w:numPr>
          <w:ilvl w:val="1"/>
          <w:numId w:val="7"/>
        </w:numPr>
      </w:pPr>
      <w:r w:rsidRPr="00120326">
        <w:t>Filtered epitope sequences to length: (8, 11)</w:t>
      </w:r>
    </w:p>
    <w:p w14:paraId="57033BC5" w14:textId="42368C52" w:rsidR="003C5AD3" w:rsidRDefault="00B47F6A" w:rsidP="000302C0">
      <w:pPr>
        <w:pStyle w:val="ListParagraph"/>
        <w:numPr>
          <w:ilvl w:val="0"/>
          <w:numId w:val="7"/>
        </w:numPr>
      </w:pPr>
      <w:r>
        <w:t>From GitHub readme: “</w:t>
      </w:r>
      <w:r w:rsidR="00194E42">
        <w:t>…</w:t>
      </w:r>
      <w:r w:rsidRPr="00B47F6A">
        <w:t>model was trained on the VDJdb dataset (August 2019 release) that was filtered on human TRB data, no 10x data and restricted to 10-20 (CDR3) or 8-11 (epitope) amino acid residues,</w:t>
      </w:r>
      <w:r w:rsidR="00194E42">
        <w:t>..”</w:t>
      </w:r>
    </w:p>
    <w:p w14:paraId="28FBC82D" w14:textId="7226D6BD" w:rsidR="00F1197A" w:rsidRPr="00DA4B65" w:rsidRDefault="00DA4B65" w:rsidP="00B45735">
      <w:pPr>
        <w:pStyle w:val="Heading1"/>
      </w:pPr>
      <w:r w:rsidRPr="00DA4B65">
        <w:lastRenderedPageBreak/>
        <w:t>ERGO</w:t>
      </w:r>
      <w:r w:rsidR="00B45735">
        <w:t>-II</w:t>
      </w:r>
    </w:p>
    <w:p w14:paraId="63606DE5" w14:textId="108815EA" w:rsidR="00DA4B65" w:rsidRDefault="00091912" w:rsidP="00DA4B65">
      <w:pPr>
        <w:pStyle w:val="ListParagraph"/>
        <w:numPr>
          <w:ilvl w:val="0"/>
          <w:numId w:val="10"/>
        </w:numPr>
      </w:pPr>
      <w:r>
        <w:t xml:space="preserve">Ref: </w:t>
      </w:r>
      <w:r w:rsidRPr="00091912">
        <w:t> Springer I, Tickotsky N and Louzoun Y (2021), Contribution of T Cell Receptor Alpha and Beta CDR3, MHC Typing, V and J Genes to Peptide Binding Prediction. </w:t>
      </w:r>
      <w:r w:rsidRPr="00091912">
        <w:rPr>
          <w:i/>
          <w:iCs/>
        </w:rPr>
        <w:t>Front. Immunol. 12:664514.</w:t>
      </w:r>
      <w:r w:rsidRPr="00091912">
        <w:t> </w:t>
      </w:r>
      <w:hyperlink r:id="rId18" w:history="1">
        <w:r w:rsidRPr="00091912">
          <w:rPr>
            <w:rStyle w:val="Hyperlink"/>
          </w:rPr>
          <w:t>doi: 10.3389/fimmu.2021.664514</w:t>
        </w:r>
      </w:hyperlink>
    </w:p>
    <w:p w14:paraId="1C238957" w14:textId="77777777" w:rsidR="00F83798" w:rsidRDefault="007076CC" w:rsidP="00F83798">
      <w:pPr>
        <w:pStyle w:val="ListParagraph"/>
        <w:numPr>
          <w:ilvl w:val="0"/>
          <w:numId w:val="10"/>
        </w:numPr>
      </w:pPr>
      <w:r>
        <w:t>Downloaded</w:t>
      </w:r>
      <w:r w:rsidR="00D164DA">
        <w:t xml:space="preserve"> from GitHub: </w:t>
      </w:r>
      <w:hyperlink r:id="rId19" w:history="1">
        <w:r w:rsidR="0064097E" w:rsidRPr="008F6496">
          <w:rPr>
            <w:rStyle w:val="Hyperlink"/>
          </w:rPr>
          <w:t>https://github.com/IdoSpringer/ERGO-II/tree/master</w:t>
        </w:r>
      </w:hyperlink>
    </w:p>
    <w:p w14:paraId="2AFBCB3D" w14:textId="1598A5F6" w:rsidR="00F83798" w:rsidRDefault="00F83798" w:rsidP="00F83798">
      <w:pPr>
        <w:pStyle w:val="ListParagraph"/>
        <w:numPr>
          <w:ilvl w:val="0"/>
          <w:numId w:val="10"/>
        </w:numPr>
      </w:pPr>
      <w:r>
        <w:t>To run ERGO, go to its main folder in “</w:t>
      </w:r>
      <w:r w:rsidRPr="00482616">
        <w:t>C:\Users\amita\Downloads\local_runs_softwares\ERGO-II-master</w:t>
      </w:r>
      <w:r>
        <w:t>\ERGO-II-master”. So go to miniconda terminal, cd to the above folder, then activate conda environment and finally run the code with input output arguments</w:t>
      </w:r>
    </w:p>
    <w:p w14:paraId="18B0A673" w14:textId="77777777" w:rsidR="00F83798" w:rsidRDefault="00F83798" w:rsidP="00F83798">
      <w:pPr>
        <w:pStyle w:val="ListParagraph"/>
        <w:numPr>
          <w:ilvl w:val="0"/>
          <w:numId w:val="9"/>
        </w:numPr>
      </w:pPr>
      <w:r>
        <w:t xml:space="preserve">cd </w:t>
      </w:r>
      <w:r w:rsidRPr="00482616">
        <w:t>C:\Users\amita\Downloads\local_runs_softwares\ERGO-II-master</w:t>
      </w:r>
      <w:r>
        <w:t>\ERGO-II-master</w:t>
      </w:r>
    </w:p>
    <w:p w14:paraId="4BEE4199" w14:textId="77777777" w:rsidR="00F83798" w:rsidRDefault="00F83798" w:rsidP="00F83798">
      <w:pPr>
        <w:pStyle w:val="ListParagraph"/>
        <w:numPr>
          <w:ilvl w:val="0"/>
          <w:numId w:val="9"/>
        </w:numPr>
      </w:pPr>
      <w:r>
        <w:t>Conda activate ergo-env</w:t>
      </w:r>
    </w:p>
    <w:p w14:paraId="0E5770CA" w14:textId="77777777" w:rsidR="00F83798" w:rsidRDefault="00F83798" w:rsidP="00F83798">
      <w:pPr>
        <w:pStyle w:val="ListParagraph"/>
        <w:numPr>
          <w:ilvl w:val="0"/>
          <w:numId w:val="9"/>
        </w:numPr>
      </w:pPr>
      <w:r w:rsidRPr="00482616">
        <w:t xml:space="preserve">python Predict.py mcpas </w:t>
      </w:r>
      <w:r>
        <w:t>ergo_input_peptides</w:t>
      </w:r>
      <w:r w:rsidRPr="00482616">
        <w:t xml:space="preserve">.csv </w:t>
      </w:r>
      <w:r>
        <w:t xml:space="preserve"> (could also use vdjdb in place of mcpas)</w:t>
      </w:r>
    </w:p>
    <w:p w14:paraId="6A121044" w14:textId="32AC540D" w:rsidR="00F73D13" w:rsidRDefault="00F83798" w:rsidP="00F73D13">
      <w:pPr>
        <w:ind w:left="720"/>
      </w:pPr>
      <w:r>
        <w:t xml:space="preserve">The results will be in </w:t>
      </w:r>
      <w:r w:rsidR="009B6CBA">
        <w:t xml:space="preserve">results.csv file renamed to </w:t>
      </w:r>
      <w:r w:rsidR="002C3BEA">
        <w:t>ergo_mcpas_output</w:t>
      </w:r>
      <w:r>
        <w:t>.csv file</w:t>
      </w:r>
      <w:r w:rsidR="00164F0D">
        <w:t>.</w:t>
      </w:r>
      <w:r w:rsidR="00595798">
        <w:t xml:space="preserve"> </w:t>
      </w:r>
      <w:r w:rsidR="004A554C">
        <w:t>Mcpas model has better AUC than vdjdb and so we report that.</w:t>
      </w:r>
    </w:p>
    <w:p w14:paraId="398C61A1" w14:textId="50CC64AB" w:rsidR="00F83798" w:rsidRDefault="00F83798" w:rsidP="00F73D13">
      <w:pPr>
        <w:pStyle w:val="ListParagraph"/>
        <w:numPr>
          <w:ilvl w:val="0"/>
          <w:numId w:val="10"/>
        </w:numPr>
      </w:pPr>
      <w:r>
        <w:t xml:space="preserve">Main </w:t>
      </w:r>
      <w:r w:rsidR="00ED01A4">
        <w:t>GitHub</w:t>
      </w:r>
      <w:r>
        <w:t xml:space="preserve"> l</w:t>
      </w:r>
      <w:r w:rsidR="00502D1D">
        <w:t>i</w:t>
      </w:r>
      <w:r>
        <w:t xml:space="preserve">nk: </w:t>
      </w:r>
      <w:hyperlink r:id="rId20" w:history="1">
        <w:r w:rsidRPr="000E7455">
          <w:rPr>
            <w:rStyle w:val="Hyperlink"/>
          </w:rPr>
          <w:t>https://github.com/IdoSpringer/ERGO-II/tree/master</w:t>
        </w:r>
      </w:hyperlink>
      <w:r>
        <w:t xml:space="preserve"> (note that the codes Model.py and Predict.py required some changes before they could be run, including renaming a directory “TCR_Autoencoder” to “Models/AE” in code since TCR_autoencoder directory is missing. We also added cpu only in load torch settings)</w:t>
      </w:r>
    </w:p>
    <w:p w14:paraId="503734C1" w14:textId="15954F5B" w:rsidR="0064097E" w:rsidRPr="005636C7" w:rsidRDefault="009E5EB8" w:rsidP="005636C7">
      <w:pPr>
        <w:pStyle w:val="Heading1"/>
      </w:pPr>
      <w:r>
        <w:t>epiTCR</w:t>
      </w:r>
    </w:p>
    <w:p w14:paraId="73CCD6F8" w14:textId="60B10043" w:rsidR="005636C7" w:rsidRDefault="00611B1E" w:rsidP="00612C9F">
      <w:pPr>
        <w:pStyle w:val="ListParagraph"/>
        <w:numPr>
          <w:ilvl w:val="0"/>
          <w:numId w:val="11"/>
        </w:numPr>
      </w:pPr>
      <w:r>
        <w:t xml:space="preserve">Ref: </w:t>
      </w:r>
      <w:r w:rsidRPr="00611B1E">
        <w:t>epiTCR: a highly sensitive predictor for TCR-peptide binding</w:t>
      </w:r>
      <w:r>
        <w:t xml:space="preserve">, </w:t>
      </w:r>
      <w:r w:rsidR="00612C9F">
        <w:t>Bioinformatics 2023 May 4;39(5):btad284</w:t>
      </w:r>
    </w:p>
    <w:p w14:paraId="73408755" w14:textId="2BA616D5" w:rsidR="00612C9F" w:rsidRDefault="00612C9F" w:rsidP="00612C9F">
      <w:pPr>
        <w:pStyle w:val="ListParagraph"/>
        <w:numPr>
          <w:ilvl w:val="0"/>
          <w:numId w:val="11"/>
        </w:numPr>
      </w:pPr>
      <w:r>
        <w:t xml:space="preserve">GitHub: </w:t>
      </w:r>
      <w:hyperlink r:id="rId21" w:history="1">
        <w:r w:rsidR="002D59E7" w:rsidRPr="008F6496">
          <w:rPr>
            <w:rStyle w:val="Hyperlink"/>
          </w:rPr>
          <w:t>https://github.com/ddiem-ri-4D/epiTCR/tree/main</w:t>
        </w:r>
      </w:hyperlink>
    </w:p>
    <w:p w14:paraId="449CDB94" w14:textId="77777777" w:rsidR="00831A7E" w:rsidRDefault="00831A7E" w:rsidP="00831A7E">
      <w:pPr>
        <w:pStyle w:val="ListParagraph"/>
        <w:numPr>
          <w:ilvl w:val="0"/>
          <w:numId w:val="8"/>
        </w:numPr>
      </w:pPr>
      <w:r>
        <w:t>To run epiTCR, go to its main folder in “</w:t>
      </w:r>
      <w:r w:rsidRPr="00482616">
        <w:t>C:\Users\amita\Downloads\local_runs_softwares\</w:t>
      </w:r>
      <w:r w:rsidRPr="00F463F0">
        <w:t xml:space="preserve"> </w:t>
      </w:r>
      <w:r>
        <w:t>epiTCR-main\</w:t>
      </w:r>
      <w:r w:rsidRPr="00F463F0">
        <w:t xml:space="preserve"> </w:t>
      </w:r>
      <w:r>
        <w:t>epiTCR -main”. So go to miniconda terminal, cd to the above folder, then activate conda environment epitcr-env and finally run the code with input output arguments</w:t>
      </w:r>
    </w:p>
    <w:p w14:paraId="50A08C0A" w14:textId="77777777" w:rsidR="00831A7E" w:rsidRDefault="00831A7E" w:rsidP="00831A7E">
      <w:pPr>
        <w:pStyle w:val="ListParagraph"/>
        <w:numPr>
          <w:ilvl w:val="0"/>
          <w:numId w:val="9"/>
        </w:numPr>
      </w:pPr>
      <w:r>
        <w:t xml:space="preserve">cd </w:t>
      </w:r>
      <w:r w:rsidRPr="00482616">
        <w:t>C:\Users\amita\Downloads\local_runs_softwares\</w:t>
      </w:r>
      <w:r>
        <w:t>epiTCR-main\epiTCR-main</w:t>
      </w:r>
    </w:p>
    <w:p w14:paraId="2257DF22" w14:textId="77777777" w:rsidR="002125B3" w:rsidRDefault="00831A7E" w:rsidP="002125B3">
      <w:pPr>
        <w:pStyle w:val="ListParagraph"/>
        <w:numPr>
          <w:ilvl w:val="0"/>
          <w:numId w:val="9"/>
        </w:numPr>
      </w:pPr>
      <w:r>
        <w:t>Conda activate epitcr-env</w:t>
      </w:r>
    </w:p>
    <w:p w14:paraId="5BC7614F" w14:textId="1E6BA2F9" w:rsidR="00831A7E" w:rsidRDefault="00831A7E" w:rsidP="002125B3">
      <w:pPr>
        <w:pStyle w:val="ListParagraph"/>
        <w:numPr>
          <w:ilvl w:val="0"/>
          <w:numId w:val="9"/>
        </w:numPr>
      </w:pPr>
      <w:r w:rsidRPr="00831A7E">
        <w:t>python predict.py --testfile epitcr_input_peptides_mhci.csv --modelfile models/rdforestWithMHCModel.pickle --chain cem &gt; epitcr_output_mhci.csv</w:t>
      </w:r>
    </w:p>
    <w:p w14:paraId="14EFC42B" w14:textId="77777777" w:rsidR="00831A7E" w:rsidRDefault="00831A7E" w:rsidP="00831A7E">
      <w:pPr>
        <w:pStyle w:val="ListParagraph"/>
        <w:ind w:left="1080"/>
      </w:pPr>
      <w:r>
        <w:t xml:space="preserve">The results will be in </w:t>
      </w:r>
      <w:r w:rsidRPr="00831A7E">
        <w:t>epitcr_output_mhci.csv</w:t>
      </w:r>
    </w:p>
    <w:p w14:paraId="0AECF03D" w14:textId="4D45641C" w:rsidR="00831A7E" w:rsidRDefault="00831A7E" w:rsidP="00831A7E">
      <w:pPr>
        <w:pStyle w:val="ListParagraph"/>
        <w:ind w:left="1080"/>
      </w:pPr>
      <w:r>
        <w:t>file in the main directory</w:t>
      </w:r>
    </w:p>
    <w:p w14:paraId="4316D44A" w14:textId="0D980ACE" w:rsidR="00831A7E" w:rsidRDefault="00831A7E" w:rsidP="00831A7E">
      <w:pPr>
        <w:pStyle w:val="ListParagraph"/>
        <w:numPr>
          <w:ilvl w:val="0"/>
          <w:numId w:val="8"/>
        </w:numPr>
      </w:pPr>
      <w:r>
        <w:t xml:space="preserve">MHCI Allele sequences are </w:t>
      </w:r>
      <w:r w:rsidR="006577C2">
        <w:t>sourced</w:t>
      </w:r>
      <w:r>
        <w:t xml:space="preserve"> from</w:t>
      </w:r>
      <w:r w:rsidR="00BE749B" w:rsidRPr="00BE749B">
        <w:t xml:space="preserve"> </w:t>
      </w:r>
      <w:hyperlink r:id="rId22" w:history="1">
        <w:r w:rsidR="00BE749B" w:rsidRPr="008F6496">
          <w:rPr>
            <w:rStyle w:val="Hyperlink"/>
          </w:rPr>
          <w:t>https://github.com/ddiem-ri-4D/epiTCR/blob/main/data/hlaCovertPeudoSeq/HLAWithPseudoSeq.csv.zip</w:t>
        </w:r>
      </w:hyperlink>
    </w:p>
    <w:p w14:paraId="5DDAF698" w14:textId="4F7C6331" w:rsidR="00831A7E" w:rsidRDefault="00BE749B" w:rsidP="00BE749B">
      <w:pPr>
        <w:pStyle w:val="ListParagraph"/>
        <w:numPr>
          <w:ilvl w:val="0"/>
          <w:numId w:val="8"/>
        </w:numPr>
      </w:pPr>
      <w:r>
        <w:t>While running, g</w:t>
      </w:r>
      <w:r w:rsidR="00831A7E">
        <w:t>ot these warnings:</w:t>
      </w:r>
    </w:p>
    <w:p w14:paraId="34330BA6" w14:textId="77777777" w:rsidR="00831A7E" w:rsidRDefault="00831A7E" w:rsidP="00831A7E">
      <w:pPr>
        <w:pStyle w:val="ListParagraph"/>
        <w:numPr>
          <w:ilvl w:val="0"/>
          <w:numId w:val="8"/>
        </w:numPr>
      </w:pPr>
      <w:r>
        <w:t>UserWarning: Trying to unpickle estimator DecisionTreeClassifier from version 1.2.0 when using version 1.1.2. This might lead to breaking code or invalid results. Use at your own risk. For more info please refer to:</w:t>
      </w:r>
    </w:p>
    <w:p w14:paraId="25529E65" w14:textId="77777777" w:rsidR="00831A7E" w:rsidRDefault="00831A7E" w:rsidP="00BE749B">
      <w:pPr>
        <w:pStyle w:val="ListParagraph"/>
      </w:pPr>
      <w:r>
        <w:t>https://scikit-learn.org/stable/model_persistence.html#security-maintainability-limitations</w:t>
      </w:r>
    </w:p>
    <w:p w14:paraId="6D936048" w14:textId="4959C4B2" w:rsidR="00831A7E" w:rsidRDefault="00831A7E" w:rsidP="00F77CF3">
      <w:pPr>
        <w:pStyle w:val="ListParagraph"/>
      </w:pPr>
      <w:r>
        <w:t>warnings.warn(</w:t>
      </w:r>
    </w:p>
    <w:p w14:paraId="49E190F5" w14:textId="77777777" w:rsidR="00831A7E" w:rsidRDefault="00831A7E" w:rsidP="00F77CF3">
      <w:pPr>
        <w:pStyle w:val="ListParagraph"/>
      </w:pPr>
      <w:r>
        <w:t>C:\Users\amita\miniconda3\envs\epitcr-env\lib\site-packages\sklearn\base.py:329: UserWarning: Trying to unpickle estimator RandomForestClassifier from version 1.2.0 when using version 1.1.2. This might lead to breaking code or invalid results. Use at your own risk. For more info please refer to:</w:t>
      </w:r>
    </w:p>
    <w:p w14:paraId="6D82E8EF" w14:textId="21574DB9" w:rsidR="00831A7E" w:rsidRDefault="00F77CF3" w:rsidP="00F77CF3">
      <w:pPr>
        <w:pStyle w:val="ListParagraph"/>
      </w:pPr>
      <w:hyperlink r:id="rId23" w:anchor="security-maintainability-limitations" w:history="1">
        <w:r w:rsidRPr="008F6496">
          <w:rPr>
            <w:rStyle w:val="Hyperlink"/>
          </w:rPr>
          <w:t>https://scikit-learn.org/stable/model_persistence.html#security-maintainability-limitations</w:t>
        </w:r>
      </w:hyperlink>
    </w:p>
    <w:p w14:paraId="71D91E26" w14:textId="2C4CC7DA" w:rsidR="00F77CF3" w:rsidRDefault="009D04E3" w:rsidP="00F77CF3">
      <w:pPr>
        <w:pStyle w:val="ListParagraph"/>
        <w:numPr>
          <w:ilvl w:val="0"/>
          <w:numId w:val="8"/>
        </w:numPr>
      </w:pPr>
      <w:r>
        <w:t>epiTCR paper says: “</w:t>
      </w:r>
      <w:r w:rsidRPr="009D04E3">
        <w:t>CDR3β sequences of 8–19 amino acids were provided as TCR input, and peptide sequences of 8–11 amino acids were given as the corresponding peptide</w:t>
      </w:r>
      <w:r>
        <w:t xml:space="preserve">.” The code returns as error if the </w:t>
      </w:r>
      <w:r w:rsidR="00361B20">
        <w:t>lengths</w:t>
      </w:r>
      <w:r>
        <w:t xml:space="preserve"> exceed this limit, so MHCII and </w:t>
      </w:r>
      <w:r w:rsidR="00006704" w:rsidRPr="00006704">
        <w:t>TIL1383I</w:t>
      </w:r>
      <w:r w:rsidR="00006704">
        <w:t xml:space="preserve"> TCR predictions could not be done.</w:t>
      </w:r>
    </w:p>
    <w:p w14:paraId="12D8C5CC" w14:textId="77777777" w:rsidR="00C00201" w:rsidRDefault="00753026" w:rsidP="00C00201">
      <w:pPr>
        <w:pStyle w:val="Heading1"/>
      </w:pPr>
      <w:r>
        <w:t>iTCep</w:t>
      </w:r>
    </w:p>
    <w:p w14:paraId="1ADCC45F" w14:textId="77777777" w:rsidR="009D489E" w:rsidRPr="009D489E" w:rsidRDefault="00C00201" w:rsidP="00BC483A">
      <w:pPr>
        <w:pStyle w:val="Heading1"/>
        <w:numPr>
          <w:ilvl w:val="0"/>
          <w:numId w:val="14"/>
        </w:numPr>
        <w:rPr>
          <w:b w:val="0"/>
          <w:bCs w:val="0"/>
        </w:rPr>
      </w:pPr>
      <w:r w:rsidRPr="009D489E">
        <w:rPr>
          <w:b w:val="0"/>
          <w:bCs w:val="0"/>
        </w:rPr>
        <w:t>Ref: iTCep: a deep learning framework for identification of T cell epitopes by harnessing fusion features. Front. Genet. 14:1141535. doi: 10.3389/fgene.2023.1141535</w:t>
      </w:r>
    </w:p>
    <w:p w14:paraId="72FB4418" w14:textId="0EC446CC" w:rsidR="00062841" w:rsidRPr="009D489E" w:rsidRDefault="00D67860" w:rsidP="00BC483A">
      <w:pPr>
        <w:pStyle w:val="Heading1"/>
        <w:numPr>
          <w:ilvl w:val="0"/>
          <w:numId w:val="14"/>
        </w:numPr>
        <w:rPr>
          <w:b w:val="0"/>
          <w:bCs w:val="0"/>
        </w:rPr>
      </w:pPr>
      <w:r w:rsidRPr="009D489E">
        <w:rPr>
          <w:b w:val="0"/>
          <w:bCs w:val="0"/>
        </w:rPr>
        <w:t xml:space="preserve">Model downloaded from GitHub: </w:t>
      </w:r>
      <w:hyperlink r:id="rId24" w:history="1">
        <w:r w:rsidRPr="009D489E">
          <w:rPr>
            <w:rStyle w:val="Hyperlink"/>
            <w:b w:val="0"/>
            <w:bCs w:val="0"/>
          </w:rPr>
          <w:t>https://github.com/kbvstmd/iTCep/</w:t>
        </w:r>
      </w:hyperlink>
    </w:p>
    <w:p w14:paraId="4CC0ACB3" w14:textId="4B2203DE" w:rsidR="002125B3" w:rsidRDefault="00D67860" w:rsidP="00062841">
      <w:pPr>
        <w:pStyle w:val="ListParagraph"/>
        <w:numPr>
          <w:ilvl w:val="0"/>
          <w:numId w:val="14"/>
        </w:numPr>
      </w:pPr>
      <w:r>
        <w:t xml:space="preserve">For peptides with CDR3b sequence: </w:t>
      </w:r>
      <w:r w:rsidR="002125B3">
        <w:t>To run iTCep, go to its main folder in “</w:t>
      </w:r>
      <w:r w:rsidR="003F12A2" w:rsidRPr="003F12A2">
        <w:t>C:\Users\amita\Downloads\local_runs_softwares\iTCep-master\iTCep-master&gt;</w:t>
      </w:r>
      <w:r w:rsidR="002125B3">
        <w:t xml:space="preserve">”. So go to miniconda terminal, cd to the above folder, then activate conda environment </w:t>
      </w:r>
      <w:r w:rsidR="003F12A2">
        <w:t>itcep</w:t>
      </w:r>
      <w:r w:rsidR="002125B3">
        <w:t>-env and finally run the code with input output arguments</w:t>
      </w:r>
    </w:p>
    <w:p w14:paraId="16AE395A" w14:textId="2B89D4A1" w:rsidR="002125B3" w:rsidRDefault="002125B3" w:rsidP="002125B3">
      <w:pPr>
        <w:pStyle w:val="ListParagraph"/>
        <w:numPr>
          <w:ilvl w:val="0"/>
          <w:numId w:val="9"/>
        </w:numPr>
      </w:pPr>
      <w:r>
        <w:t xml:space="preserve">cd </w:t>
      </w:r>
      <w:r w:rsidR="003F12A2" w:rsidRPr="003F12A2">
        <w:t>C:\Users\amita\Downloads\local_runs_softwares\iTCep-master\iTCep-master</w:t>
      </w:r>
    </w:p>
    <w:p w14:paraId="102B68D9" w14:textId="77777777" w:rsidR="00604252" w:rsidRDefault="002125B3" w:rsidP="00604252">
      <w:pPr>
        <w:pStyle w:val="ListParagraph"/>
        <w:numPr>
          <w:ilvl w:val="0"/>
          <w:numId w:val="9"/>
        </w:numPr>
      </w:pPr>
      <w:r>
        <w:t xml:space="preserve">Conda activate </w:t>
      </w:r>
      <w:r w:rsidR="003F12A2">
        <w:t>itcep</w:t>
      </w:r>
      <w:r>
        <w:t>-env</w:t>
      </w:r>
    </w:p>
    <w:p w14:paraId="0C1C570D" w14:textId="7FFFB764" w:rsidR="00604252" w:rsidRDefault="00604252" w:rsidP="00604252">
      <w:pPr>
        <w:pStyle w:val="ListParagraph"/>
        <w:numPr>
          <w:ilvl w:val="0"/>
          <w:numId w:val="9"/>
        </w:numPr>
      </w:pPr>
      <w:r w:rsidRPr="00604252">
        <w:t>python predict.py --input itcep_input_with_tcr.xlsx --output itcep_output_with_tcr.csv</w:t>
      </w:r>
    </w:p>
    <w:p w14:paraId="43EE131E" w14:textId="4D64829E" w:rsidR="002125B3" w:rsidRDefault="002125B3" w:rsidP="008860ED">
      <w:pPr>
        <w:ind w:left="720"/>
      </w:pPr>
      <w:r>
        <w:t xml:space="preserve">The results will be in </w:t>
      </w:r>
      <w:r w:rsidR="00157CB2" w:rsidRPr="00604252">
        <w:t>itcep_output_with_tcr.csv</w:t>
      </w:r>
      <w:r w:rsidR="00157CB2">
        <w:t xml:space="preserve"> </w:t>
      </w:r>
      <w:r>
        <w:t>file in the main directory</w:t>
      </w:r>
      <w:r w:rsidR="008860ED">
        <w:t>.</w:t>
      </w:r>
    </w:p>
    <w:p w14:paraId="0A7D02EF" w14:textId="65554521" w:rsidR="008860ED" w:rsidRDefault="00EB1395" w:rsidP="003F4EFE">
      <w:pPr>
        <w:pStyle w:val="ListParagraph"/>
        <w:numPr>
          <w:ilvl w:val="0"/>
          <w:numId w:val="14"/>
        </w:numPr>
      </w:pPr>
      <w:r>
        <w:t>For peptides without</w:t>
      </w:r>
      <w:r w:rsidR="00A84038">
        <w:t xml:space="preserve"> matching</w:t>
      </w:r>
      <w:r>
        <w:t xml:space="preserve"> CDR3b sequence</w:t>
      </w:r>
      <w:r w:rsidR="003F4EFE">
        <w:t xml:space="preserve">, the model predicts a list of </w:t>
      </w:r>
      <w:r w:rsidR="00224468">
        <w:t>binding TCRs CDR3b sequences. We do not use these predictions</w:t>
      </w:r>
    </w:p>
    <w:p w14:paraId="4F2909C4" w14:textId="6BD0EDB8" w:rsidR="00D67860" w:rsidRDefault="002B2255" w:rsidP="00D67860">
      <w:pPr>
        <w:pStyle w:val="ListParagraph"/>
        <w:numPr>
          <w:ilvl w:val="0"/>
          <w:numId w:val="14"/>
        </w:numPr>
      </w:pPr>
      <w:r>
        <w:t>The main paper says: “</w:t>
      </w:r>
      <w:r w:rsidR="00F02DD9">
        <w:t>…</w:t>
      </w:r>
      <w:r w:rsidRPr="002B2255">
        <w:t>the peptide-CDR3 pair sequences were padded to the maximum length of 32 and were</w:t>
      </w:r>
      <w:r w:rsidR="00F02DD9">
        <w:t>…” Longer pairs in the input data did not return any result in the output file, so no MHCII predictions.</w:t>
      </w:r>
    </w:p>
    <w:p w14:paraId="286B7056" w14:textId="4DFB4A9A" w:rsidR="001E2C23" w:rsidRPr="00C23928" w:rsidRDefault="001E2C23" w:rsidP="002B6FDF">
      <w:pPr>
        <w:pStyle w:val="Heading1"/>
      </w:pPr>
      <w:r w:rsidRPr="00C23928">
        <w:t>Attn-TAP</w:t>
      </w:r>
    </w:p>
    <w:p w14:paraId="44BC4804" w14:textId="2F960DDA" w:rsidR="001E2C23" w:rsidRDefault="001E2C23" w:rsidP="002816E3">
      <w:pPr>
        <w:pStyle w:val="ListParagraph"/>
        <w:numPr>
          <w:ilvl w:val="0"/>
          <w:numId w:val="15"/>
        </w:numPr>
      </w:pPr>
      <w:r>
        <w:t xml:space="preserve">Ref: </w:t>
      </w:r>
      <w:r w:rsidR="00956500" w:rsidRPr="00956500">
        <w:t>AttnTAP: A Dual-input Framework Incorporating the Attention Mechanism for Accurately Predicting TCR-peptide Binding</w:t>
      </w:r>
      <w:r w:rsidR="00956500">
        <w:t xml:space="preserve">. </w:t>
      </w:r>
      <w:r w:rsidR="002816E3">
        <w:t xml:space="preserve">Front. Genet., </w:t>
      </w:r>
      <w:hyperlink r:id="rId25" w:history="1">
        <w:r w:rsidR="002816E3" w:rsidRPr="00D94808">
          <w:rPr>
            <w:rStyle w:val="Hyperlink"/>
          </w:rPr>
          <w:t>https://doi.org/10.3389/fgene.2022.942491</w:t>
        </w:r>
      </w:hyperlink>
    </w:p>
    <w:p w14:paraId="48D7FD5A" w14:textId="0371A0A0" w:rsidR="002816E3" w:rsidRDefault="002816E3" w:rsidP="002816E3">
      <w:pPr>
        <w:pStyle w:val="ListParagraph"/>
        <w:numPr>
          <w:ilvl w:val="0"/>
          <w:numId w:val="15"/>
        </w:numPr>
      </w:pPr>
      <w:r>
        <w:t xml:space="preserve">Model downloaded from GitHub: </w:t>
      </w:r>
      <w:hyperlink r:id="rId26" w:history="1">
        <w:r w:rsidR="00B23D09" w:rsidRPr="00D94808">
          <w:rPr>
            <w:rStyle w:val="Hyperlink"/>
          </w:rPr>
          <w:t>https://github.com/Bioinformatics7181/AttnTAP</w:t>
        </w:r>
      </w:hyperlink>
    </w:p>
    <w:p w14:paraId="0A4BC252" w14:textId="79B8A7DB" w:rsidR="00B23D09" w:rsidRDefault="00B23D09" w:rsidP="00B23D09">
      <w:pPr>
        <w:pStyle w:val="ListParagraph"/>
        <w:numPr>
          <w:ilvl w:val="0"/>
          <w:numId w:val="14"/>
        </w:numPr>
      </w:pPr>
      <w:r>
        <w:t xml:space="preserve">For peptides with CDR3b sequence: To </w:t>
      </w:r>
      <w:r w:rsidR="00D05DB5">
        <w:t>run Attn-TAP</w:t>
      </w:r>
      <w:r>
        <w:t>, go to its main folder in “</w:t>
      </w:r>
      <w:r w:rsidRPr="003F12A2">
        <w:t>C:\Users\amita\Downloads\local_runs_softwares\</w:t>
      </w:r>
      <w:r w:rsidR="00D05DB5">
        <w:t>AttnTAP</w:t>
      </w:r>
      <w:r w:rsidRPr="003F12A2">
        <w:t>-</w:t>
      </w:r>
      <w:r w:rsidR="00D05DB5">
        <w:t>main</w:t>
      </w:r>
      <w:r w:rsidRPr="003F12A2">
        <w:t>\</w:t>
      </w:r>
      <w:r w:rsidR="00D05DB5" w:rsidRPr="00D05DB5">
        <w:t xml:space="preserve"> </w:t>
      </w:r>
      <w:r w:rsidR="00D05DB5">
        <w:t>AttnTAP</w:t>
      </w:r>
      <w:r w:rsidR="00D05DB5" w:rsidRPr="003F12A2">
        <w:t>-</w:t>
      </w:r>
      <w:r w:rsidR="00D05DB5">
        <w:t>main</w:t>
      </w:r>
      <w:r w:rsidR="00D05DB5" w:rsidRPr="003F12A2">
        <w:t xml:space="preserve"> </w:t>
      </w:r>
      <w:r w:rsidRPr="003F12A2">
        <w:t>&gt;</w:t>
      </w:r>
      <w:r>
        <w:t xml:space="preserve">”. So go to miniconda terminal, cd to the above folder, then activate conda environment </w:t>
      </w:r>
      <w:r w:rsidR="00926072">
        <w:t>attntap-env</w:t>
      </w:r>
      <w:r>
        <w:t xml:space="preserve"> finally run the code with input output arguments</w:t>
      </w:r>
    </w:p>
    <w:p w14:paraId="176A8953" w14:textId="4A82E43A" w:rsidR="00B23D09" w:rsidRDefault="00B23D09" w:rsidP="00B23D09">
      <w:pPr>
        <w:pStyle w:val="ListParagraph"/>
        <w:numPr>
          <w:ilvl w:val="0"/>
          <w:numId w:val="9"/>
        </w:numPr>
      </w:pPr>
      <w:r>
        <w:t xml:space="preserve">cd </w:t>
      </w:r>
      <w:r w:rsidRPr="003F12A2">
        <w:t>C:\Users\amita\Downloads\local_runs_softwares\</w:t>
      </w:r>
      <w:r w:rsidR="00225896" w:rsidRPr="00225896">
        <w:t xml:space="preserve"> AttnTAP-main\AttnTAP-main&gt;</w:t>
      </w:r>
    </w:p>
    <w:p w14:paraId="7E4E784F" w14:textId="77777777" w:rsidR="00225896" w:rsidRDefault="00B23D09" w:rsidP="00225896">
      <w:pPr>
        <w:pStyle w:val="ListParagraph"/>
        <w:numPr>
          <w:ilvl w:val="0"/>
          <w:numId w:val="9"/>
        </w:numPr>
      </w:pPr>
      <w:r>
        <w:t xml:space="preserve">Conda activate </w:t>
      </w:r>
      <w:r w:rsidR="00225896">
        <w:t>attntap</w:t>
      </w:r>
      <w:r>
        <w:t>-env</w:t>
      </w:r>
    </w:p>
    <w:p w14:paraId="0E3F08F2" w14:textId="77777777" w:rsidR="007F0A32" w:rsidRDefault="00225896" w:rsidP="007F0A32">
      <w:pPr>
        <w:pStyle w:val="ListParagraph"/>
        <w:numPr>
          <w:ilvl w:val="0"/>
          <w:numId w:val="9"/>
        </w:numPr>
      </w:pPr>
      <w:r w:rsidRPr="00225896">
        <w:t xml:space="preserve">python ./Codes/AttnTAP_test.py --input_file=attntap_input.csv --output_file=attntap_output_mcpas.csv --load_model_file=./Models/cv_model_0_mcpas_0.pt </w:t>
      </w:r>
    </w:p>
    <w:p w14:paraId="684862E9" w14:textId="5CC50AE0" w:rsidR="00B23D09" w:rsidRDefault="007F0A32" w:rsidP="007F0A32">
      <w:pPr>
        <w:pStyle w:val="ListParagraph"/>
        <w:numPr>
          <w:ilvl w:val="0"/>
          <w:numId w:val="9"/>
        </w:numPr>
      </w:pPr>
      <w:r w:rsidRPr="007F0A32">
        <w:t>python ./Codes/AttnTAP_test.py --input_file=attntap_input.csv --output_file=attntap_output_vdjdb.csv --load_model_file=./Models/cv_model_0_vdjdb_0.pt</w:t>
      </w:r>
    </w:p>
    <w:p w14:paraId="328BC298" w14:textId="35920EE6" w:rsidR="000161B7" w:rsidRDefault="00974DC7" w:rsidP="000161B7">
      <w:pPr>
        <w:ind w:left="720"/>
      </w:pPr>
      <w:r>
        <w:t>The results for two models (mcpas and vdjdb) will be in attntap_output_mcpas.csv and attntap_output</w:t>
      </w:r>
      <w:r w:rsidR="00C23928">
        <w:t>_vdjdb.csv.</w:t>
      </w:r>
      <w:r w:rsidR="00FC3C9A">
        <w:t xml:space="preserve"> The mcpas model has better AUC, so we report that.</w:t>
      </w:r>
    </w:p>
    <w:p w14:paraId="3EB0BC3A" w14:textId="0F636104" w:rsidR="000161B7" w:rsidRPr="00792B23" w:rsidRDefault="000161B7" w:rsidP="00792B23">
      <w:pPr>
        <w:pStyle w:val="Heading1"/>
      </w:pPr>
      <w:r w:rsidRPr="00792B23">
        <w:lastRenderedPageBreak/>
        <w:t>ATM-TCR</w:t>
      </w:r>
    </w:p>
    <w:p w14:paraId="22C0FE55" w14:textId="77777777" w:rsidR="00B23848" w:rsidRDefault="00B23848" w:rsidP="00B23848">
      <w:pPr>
        <w:pStyle w:val="ListParagraph"/>
        <w:numPr>
          <w:ilvl w:val="0"/>
          <w:numId w:val="17"/>
        </w:numPr>
      </w:pPr>
      <w:r>
        <w:t>Ref: ATM-TCR: TCR-Epitope Binding Affinity Prediction Using a Multi-Head Self-Attention Model</w:t>
      </w:r>
    </w:p>
    <w:p w14:paraId="3C1C33AF" w14:textId="3313C0DF" w:rsidR="000161B7" w:rsidRDefault="00B23848" w:rsidP="00B23848">
      <w:pPr>
        <w:pStyle w:val="ListParagraph"/>
      </w:pPr>
      <w:r>
        <w:t>Michael Cai et al, Front. Imm. 2022.</w:t>
      </w:r>
    </w:p>
    <w:p w14:paraId="2D5FB79A" w14:textId="77777777" w:rsidR="00A0359C" w:rsidRDefault="00B23848" w:rsidP="00A0359C">
      <w:pPr>
        <w:pStyle w:val="ListParagraph"/>
        <w:numPr>
          <w:ilvl w:val="0"/>
          <w:numId w:val="17"/>
        </w:numPr>
      </w:pPr>
      <w:r>
        <w:t xml:space="preserve">Model downloaded from GitHub: </w:t>
      </w:r>
      <w:hyperlink r:id="rId27" w:history="1">
        <w:r w:rsidR="00A0359C" w:rsidRPr="00AF4943">
          <w:rPr>
            <w:rStyle w:val="Hyperlink"/>
          </w:rPr>
          <w:t>https://github.com/Lee-CBG/ATM-TCR</w:t>
        </w:r>
      </w:hyperlink>
    </w:p>
    <w:p w14:paraId="5BD2D45D" w14:textId="67BE6698" w:rsidR="00A0359C" w:rsidRDefault="00A0359C" w:rsidP="00A0359C">
      <w:pPr>
        <w:pStyle w:val="ListParagraph"/>
        <w:numPr>
          <w:ilvl w:val="0"/>
          <w:numId w:val="17"/>
        </w:numPr>
      </w:pPr>
      <w:r>
        <w:t>For peptides with CDR3b sequence: To run ATM-TCR, go to its main folder in “</w:t>
      </w:r>
      <w:r w:rsidRPr="003F12A2">
        <w:t>C:\Users\amita\Downloads\local_runs_softwares\</w:t>
      </w:r>
      <w:r>
        <w:t>ATM-TCR</w:t>
      </w:r>
      <w:r w:rsidRPr="003F12A2">
        <w:t xml:space="preserve"> -</w:t>
      </w:r>
      <w:r>
        <w:t>main\ATM-TCR</w:t>
      </w:r>
      <w:r w:rsidRPr="003F12A2">
        <w:t xml:space="preserve"> -</w:t>
      </w:r>
      <w:r>
        <w:t>main</w:t>
      </w:r>
      <w:r w:rsidRPr="003F12A2">
        <w:t xml:space="preserve"> &gt;</w:t>
      </w:r>
      <w:r>
        <w:t>”. So go to miniconda terminal, cd to the above folder, then activate conda environment atmtcr-env finally run the code with input output arguments</w:t>
      </w:r>
    </w:p>
    <w:p w14:paraId="4229EC92" w14:textId="17072E74" w:rsidR="00A0359C" w:rsidRDefault="00A0359C" w:rsidP="00A0359C">
      <w:pPr>
        <w:pStyle w:val="ListParagraph"/>
        <w:numPr>
          <w:ilvl w:val="0"/>
          <w:numId w:val="9"/>
        </w:numPr>
      </w:pPr>
      <w:r>
        <w:t xml:space="preserve">cd </w:t>
      </w:r>
      <w:r w:rsidRPr="003F12A2">
        <w:t>C:\Users\amita\Downloads\local_runs_softwares</w:t>
      </w:r>
      <w:r>
        <w:t>\</w:t>
      </w:r>
      <w:r w:rsidRPr="003F12A2">
        <w:t>\</w:t>
      </w:r>
      <w:r>
        <w:t>ATM-TCR</w:t>
      </w:r>
      <w:r w:rsidRPr="003F12A2">
        <w:t xml:space="preserve"> -</w:t>
      </w:r>
      <w:r>
        <w:t>main\ATM-TCR</w:t>
      </w:r>
      <w:r w:rsidRPr="003F12A2">
        <w:t xml:space="preserve"> -</w:t>
      </w:r>
      <w:r>
        <w:t>main</w:t>
      </w:r>
      <w:r w:rsidRPr="00225896">
        <w:t>&gt;</w:t>
      </w:r>
    </w:p>
    <w:p w14:paraId="79764193" w14:textId="77777777" w:rsidR="00331A5E" w:rsidRDefault="00A0359C" w:rsidP="00331A5E">
      <w:pPr>
        <w:pStyle w:val="ListParagraph"/>
        <w:numPr>
          <w:ilvl w:val="0"/>
          <w:numId w:val="9"/>
        </w:numPr>
      </w:pPr>
      <w:r>
        <w:t>Conda activate atmtcr-env</w:t>
      </w:r>
    </w:p>
    <w:p w14:paraId="7246A835" w14:textId="238326DA" w:rsidR="00A0359C" w:rsidRDefault="00331A5E" w:rsidP="00331A5E">
      <w:pPr>
        <w:pStyle w:val="ListParagraph"/>
        <w:numPr>
          <w:ilvl w:val="0"/>
          <w:numId w:val="9"/>
        </w:numPr>
      </w:pPr>
      <w:r w:rsidRPr="00331A5E">
        <w:t>python main.py --infile data/combined_dataset.csv --indepfile atmtcr_input.csv --mode test --cuda False</w:t>
      </w:r>
    </w:p>
    <w:p w14:paraId="51AA037D" w14:textId="44ABCBEB" w:rsidR="00331A5E" w:rsidRDefault="00331A5E" w:rsidP="00331A5E">
      <w:pPr>
        <w:ind w:left="720"/>
      </w:pPr>
      <w:r>
        <w:t xml:space="preserve">The results will be in </w:t>
      </w:r>
      <w:r w:rsidR="00BE1239">
        <w:t>result/</w:t>
      </w:r>
      <w:r w:rsidR="00BE1239" w:rsidRPr="00BE1239">
        <w:t>pred_original_atmtcr_input</w:t>
      </w:r>
      <w:r w:rsidR="00BE1239">
        <w:t>.csv file.</w:t>
      </w:r>
    </w:p>
    <w:p w14:paraId="1727FBCA" w14:textId="46CAB480" w:rsidR="00BE1239" w:rsidRPr="006B4712" w:rsidRDefault="00195977" w:rsidP="00AE0699">
      <w:pPr>
        <w:pStyle w:val="Heading1"/>
      </w:pPr>
      <w:r>
        <w:t>DeepTR</w:t>
      </w:r>
    </w:p>
    <w:p w14:paraId="4963000F" w14:textId="46EED0C1" w:rsidR="006B4712" w:rsidRDefault="00AC605B" w:rsidP="006B4712">
      <w:pPr>
        <w:pStyle w:val="ListParagraph"/>
        <w:numPr>
          <w:ilvl w:val="0"/>
          <w:numId w:val="18"/>
        </w:numPr>
      </w:pPr>
      <w:r w:rsidRPr="00AC605B">
        <w:t>Probing T cell response by improved TCR repertoires featurization with deep generative model. Web site: </w:t>
      </w:r>
      <w:hyperlink r:id="rId28" w:history="1">
        <w:r w:rsidRPr="00AC605B">
          <w:rPr>
            <w:rStyle w:val="Hyperlink"/>
          </w:rPr>
          <w:t>https://bioinfo.uth.edu/DeepTR.</w:t>
        </w:r>
      </w:hyperlink>
    </w:p>
    <w:p w14:paraId="0BEF967C" w14:textId="2E0D630E" w:rsidR="00AC605B" w:rsidRDefault="00A416E8" w:rsidP="006B4712">
      <w:pPr>
        <w:pStyle w:val="ListParagraph"/>
        <w:numPr>
          <w:ilvl w:val="0"/>
          <w:numId w:val="18"/>
        </w:numPr>
      </w:pPr>
      <w:r>
        <w:t>Only HLAI predictions available, no HLA-B*81:01 prediction available</w:t>
      </w:r>
    </w:p>
    <w:p w14:paraId="0E522437" w14:textId="0BD25656" w:rsidR="00A416E8" w:rsidRDefault="00A416E8" w:rsidP="006B4712">
      <w:pPr>
        <w:pStyle w:val="ListParagraph"/>
        <w:numPr>
          <w:ilvl w:val="0"/>
          <w:numId w:val="18"/>
        </w:numPr>
      </w:pPr>
      <w:r>
        <w:t>Uploaded peptide data for individual TCRs</w:t>
      </w:r>
      <w:r w:rsidR="00DF0D9E">
        <w:t xml:space="preserve"> separately</w:t>
      </w:r>
      <w:r>
        <w:t xml:space="preserve"> </w:t>
      </w:r>
      <w:r w:rsidR="00DF0D9E">
        <w:t>to</w:t>
      </w:r>
      <w:r>
        <w:t xml:space="preserve"> webserver </w:t>
      </w:r>
      <w:r w:rsidR="00DF0D9E">
        <w:t xml:space="preserve">at </w:t>
      </w:r>
      <w:hyperlink r:id="rId29" w:history="1">
        <w:r w:rsidR="00DF0D9E" w:rsidRPr="00FC569B">
          <w:rPr>
            <w:rStyle w:val="Hyperlink"/>
          </w:rPr>
          <w:t>https://bioinfo.uth.edu/DeepTR/Prediction.php</w:t>
        </w:r>
      </w:hyperlink>
      <w:r w:rsidR="00DF0D9E">
        <w:t xml:space="preserve"> and downloaded the results.</w:t>
      </w:r>
    </w:p>
    <w:p w14:paraId="4887D87C" w14:textId="44AC6B15" w:rsidR="00B94E49" w:rsidRPr="005F0BB6" w:rsidRDefault="00B94E49" w:rsidP="005F0BB6">
      <w:pPr>
        <w:pStyle w:val="Heading1"/>
      </w:pPr>
      <w:r w:rsidRPr="005F0BB6">
        <w:t>TCRPrediction</w:t>
      </w:r>
    </w:p>
    <w:p w14:paraId="5BCB4BE5" w14:textId="2394AA4D" w:rsidR="00B94E49" w:rsidRDefault="00980CA2" w:rsidP="00B94E49">
      <w:pPr>
        <w:pStyle w:val="ListParagraph"/>
        <w:numPr>
          <w:ilvl w:val="0"/>
          <w:numId w:val="19"/>
        </w:numPr>
      </w:pPr>
      <w:r>
        <w:t xml:space="preserve">Ref: </w:t>
      </w:r>
      <w:r w:rsidRPr="00980CA2">
        <w:t>Attention network for predicting T-cell receptor–peptide binding can associate attention with interpretable protein structural properties</w:t>
      </w:r>
      <w:r>
        <w:t xml:space="preserve">, </w:t>
      </w:r>
      <w:hyperlink r:id="rId30" w:history="1">
        <w:r w:rsidR="0051644B" w:rsidRPr="00FC569B">
          <w:rPr>
            <w:rStyle w:val="Hyperlink"/>
          </w:rPr>
          <w:t>https://www.frontiersin.org/journals/bioinformatics/articles/10.3389/fbinf.2023.1274599/full</w:t>
        </w:r>
      </w:hyperlink>
    </w:p>
    <w:p w14:paraId="54F09042" w14:textId="6DF59A50" w:rsidR="0051644B" w:rsidRDefault="0051644B" w:rsidP="00B94E49">
      <w:pPr>
        <w:pStyle w:val="ListParagraph"/>
        <w:numPr>
          <w:ilvl w:val="0"/>
          <w:numId w:val="19"/>
        </w:numPr>
      </w:pPr>
      <w:r>
        <w:t xml:space="preserve">Downloaded model from GitHub: </w:t>
      </w:r>
      <w:hyperlink r:id="rId31" w:history="1">
        <w:r w:rsidRPr="00FC569B">
          <w:rPr>
            <w:rStyle w:val="Hyperlink"/>
          </w:rPr>
          <w:t>https://github.com/kyoheikoyama/TCRPrediction/tree/main</w:t>
        </w:r>
      </w:hyperlink>
    </w:p>
    <w:p w14:paraId="4850D18A" w14:textId="6D41BE77" w:rsidR="008B6CFF" w:rsidRDefault="008B6CFF" w:rsidP="008B6CFF">
      <w:pPr>
        <w:pStyle w:val="ListParagraph"/>
        <w:numPr>
          <w:ilvl w:val="0"/>
          <w:numId w:val="17"/>
        </w:numPr>
      </w:pPr>
      <w:r>
        <w:t xml:space="preserve">For peptides with CDR3b sequence: To run </w:t>
      </w:r>
      <w:r w:rsidR="00675806">
        <w:t>TCRPrediction</w:t>
      </w:r>
      <w:r>
        <w:t>, go to its main folder in “</w:t>
      </w:r>
      <w:r w:rsidR="00970A51">
        <w:t xml:space="preserve">cd </w:t>
      </w:r>
      <w:r w:rsidR="00970A51" w:rsidRPr="00235B7A">
        <w:t>C:\Users\amita\Downloads\local_runs_softwares\TCRPrediction-main\TCRPrediction-main\</w:t>
      </w:r>
      <w:r w:rsidRPr="003F12A2">
        <w:t>&gt;</w:t>
      </w:r>
      <w:r>
        <w:t xml:space="preserve">”. So go to miniconda terminal, cd to the above folder, then activate conda environment </w:t>
      </w:r>
      <w:r w:rsidR="0044122C">
        <w:t>tc</w:t>
      </w:r>
      <w:r>
        <w:t>r</w:t>
      </w:r>
      <w:r w:rsidR="0044122C">
        <w:t>prediction</w:t>
      </w:r>
      <w:r>
        <w:t>-env finally run the code with input output arguments</w:t>
      </w:r>
    </w:p>
    <w:p w14:paraId="5F837B6A" w14:textId="575546A2" w:rsidR="008B6CFF" w:rsidRDefault="008B6CFF" w:rsidP="008B6CFF">
      <w:pPr>
        <w:pStyle w:val="ListParagraph"/>
        <w:numPr>
          <w:ilvl w:val="0"/>
          <w:numId w:val="9"/>
        </w:numPr>
      </w:pPr>
      <w:r>
        <w:t xml:space="preserve">cd </w:t>
      </w:r>
      <w:r w:rsidR="00235B7A" w:rsidRPr="00235B7A">
        <w:t>C:\Users\amita\Downloads\local_runs_softwares\TCRPrediction-main\TCRPrediction-main\scripts&gt;</w:t>
      </w:r>
    </w:p>
    <w:p w14:paraId="66D03DAF" w14:textId="19522B6C" w:rsidR="004F3A64" w:rsidRDefault="0044122C" w:rsidP="004F3A64">
      <w:pPr>
        <w:pStyle w:val="ListParagraph"/>
        <w:numPr>
          <w:ilvl w:val="0"/>
          <w:numId w:val="9"/>
        </w:numPr>
      </w:pPr>
      <w:r>
        <w:t>c</w:t>
      </w:r>
      <w:r w:rsidR="008B6CFF">
        <w:t xml:space="preserve">onda activate </w:t>
      </w:r>
      <w:r w:rsidR="00235B7A">
        <w:t>tcrprediction</w:t>
      </w:r>
      <w:r w:rsidR="008B6CFF">
        <w:t>-env</w:t>
      </w:r>
    </w:p>
    <w:p w14:paraId="42F38EC7" w14:textId="77777777" w:rsidR="004F3A64" w:rsidRDefault="004F3A64" w:rsidP="004F3A64">
      <w:pPr>
        <w:pStyle w:val="ListParagraph"/>
        <w:numPr>
          <w:ilvl w:val="0"/>
          <w:numId w:val="9"/>
        </w:numPr>
      </w:pPr>
      <w:r w:rsidRPr="004F3A64">
        <w:t>python predict.py --model_key entire_cross_newemb --checkpointsjson ../hpo_params/checkpoints.json --input_filepath ../data/tcrprediction_input_peptides.csv</w:t>
      </w:r>
    </w:p>
    <w:p w14:paraId="0A6A691D" w14:textId="24AEE136" w:rsidR="0051644B" w:rsidRDefault="008B6CFF" w:rsidP="003B4C41">
      <w:pPr>
        <w:pStyle w:val="ListParagraph"/>
        <w:ind w:left="1080"/>
      </w:pPr>
      <w:r>
        <w:t xml:space="preserve">The results will be in </w:t>
      </w:r>
      <w:r w:rsidR="000438D4" w:rsidRPr="000438D4">
        <w:t>../data/tcrprediction_input_peptides_entire_cross_newemb.csv</w:t>
      </w:r>
      <w:r>
        <w:t xml:space="preserve"> file.</w:t>
      </w:r>
      <w:r w:rsidR="00CA640A">
        <w:t xml:space="preserve"> Pred1 is used for prediction.</w:t>
      </w:r>
    </w:p>
    <w:p w14:paraId="11C2A96C" w14:textId="655EBDF5" w:rsidR="003B4C41" w:rsidRPr="00710299" w:rsidRDefault="001A41BE" w:rsidP="001C46EF">
      <w:pPr>
        <w:pStyle w:val="Heading1"/>
      </w:pPr>
      <w:r w:rsidRPr="00710299">
        <w:t>HeteroTCR</w:t>
      </w:r>
    </w:p>
    <w:p w14:paraId="3634774C" w14:textId="6A98F4D0" w:rsidR="00C83BE9" w:rsidRDefault="00C83BE9" w:rsidP="00C83BE9">
      <w:pPr>
        <w:pStyle w:val="ListParagraph"/>
        <w:numPr>
          <w:ilvl w:val="0"/>
          <w:numId w:val="20"/>
        </w:numPr>
      </w:pPr>
      <w:r>
        <w:t xml:space="preserve">Ref: HeteroTCR: A heterogeneous graph neural network-based method for predicting peptide-TCR interaction, Zilan Yu, Mengnan Jiang &amp; Xun Lan, </w:t>
      </w:r>
      <w:hyperlink r:id="rId32" w:history="1">
        <w:r w:rsidR="00F718D2" w:rsidRPr="002835A7">
          <w:rPr>
            <w:rStyle w:val="Hyperlink"/>
          </w:rPr>
          <w:t>https://www.nature.com/articles/s42003-024-06380-6</w:t>
        </w:r>
      </w:hyperlink>
    </w:p>
    <w:p w14:paraId="27021693" w14:textId="78DED80E" w:rsidR="00F718D2" w:rsidRDefault="00F718D2" w:rsidP="00C83BE9">
      <w:pPr>
        <w:pStyle w:val="ListParagraph"/>
        <w:numPr>
          <w:ilvl w:val="0"/>
          <w:numId w:val="20"/>
        </w:numPr>
      </w:pPr>
      <w:r>
        <w:t xml:space="preserve">Downloaded model from GitHub: </w:t>
      </w:r>
      <w:hyperlink r:id="rId33" w:history="1">
        <w:r w:rsidRPr="002835A7">
          <w:rPr>
            <w:rStyle w:val="Hyperlink"/>
          </w:rPr>
          <w:t>https://github.com/yuzilan/HeteroTCR</w:t>
        </w:r>
      </w:hyperlink>
    </w:p>
    <w:p w14:paraId="2543EB97" w14:textId="0AF5A634" w:rsidR="00F718D2" w:rsidRDefault="00477FC4" w:rsidP="00C83BE9">
      <w:pPr>
        <w:pStyle w:val="ListParagraph"/>
        <w:numPr>
          <w:ilvl w:val="0"/>
          <w:numId w:val="20"/>
        </w:numPr>
      </w:pPr>
      <w:r>
        <w:lastRenderedPageBreak/>
        <w:t>Prediction was available for peptide with length &lt;15 with CDR3b sequence available</w:t>
      </w:r>
      <w:r w:rsidR="001C46EF">
        <w:t>.</w:t>
      </w:r>
    </w:p>
    <w:p w14:paraId="5312218B" w14:textId="77777777" w:rsidR="007D6B73" w:rsidRDefault="003D4D05" w:rsidP="007D6B73">
      <w:pPr>
        <w:pStyle w:val="ListParagraph"/>
        <w:numPr>
          <w:ilvl w:val="0"/>
          <w:numId w:val="20"/>
        </w:numPr>
      </w:pPr>
      <w:r>
        <w:t>The code requires running both NetTCR2 featurization and HeteroTCR predictions</w:t>
      </w:r>
      <w:r w:rsidR="005867FE">
        <w:t>. In the code</w:t>
      </w:r>
      <w:r w:rsidR="00963F96">
        <w:t>/predict.py</w:t>
      </w:r>
      <w:r w:rsidR="005867FE">
        <w:t xml:space="preserve"> provided</w:t>
      </w:r>
      <w:r w:rsidR="00963F96">
        <w:t xml:space="preserve">, we </w:t>
      </w:r>
      <w:r w:rsidR="00234180">
        <w:t xml:space="preserve">had to add </w:t>
      </w:r>
      <w:r w:rsidR="00234180" w:rsidRPr="00234180">
        <w:t>map_location=torch.device('cpu')</w:t>
      </w:r>
      <w:r w:rsidR="00234180">
        <w:t xml:space="preserve"> in line 105: </w:t>
      </w:r>
      <w:r w:rsidR="00234180" w:rsidRPr="00234180">
        <w:t xml:space="preserve">                model.load_state_dict(torch.load(PATH,map_location=torch.device('cpu')))</w:t>
      </w:r>
      <w:r w:rsidR="00234180">
        <w:t xml:space="preserve"> to run it locally on CPU. Also had to </w:t>
      </w:r>
      <w:r w:rsidR="000F5047">
        <w:t xml:space="preserve">discard version numbers and some packages in the yml files provided to install them locally. Please refer to the exported env yml files </w:t>
      </w:r>
      <w:r w:rsidR="003C2AEC">
        <w:t>for envs in which we ran the codes.</w:t>
      </w:r>
      <w:r w:rsidR="007D6B73">
        <w:t xml:space="preserve"> </w:t>
      </w:r>
    </w:p>
    <w:p w14:paraId="0AAB219C" w14:textId="09353968" w:rsidR="007D6B73" w:rsidRDefault="003C2AEC" w:rsidP="007D6B73">
      <w:pPr>
        <w:pStyle w:val="ListParagraph"/>
        <w:numPr>
          <w:ilvl w:val="0"/>
          <w:numId w:val="20"/>
        </w:numPr>
      </w:pPr>
      <w:r>
        <w:t xml:space="preserve">We put the input </w:t>
      </w:r>
      <w:r w:rsidR="0051699E">
        <w:t>test.</w:t>
      </w:r>
      <w:r>
        <w:t xml:space="preserve">tsv file in </w:t>
      </w:r>
      <w:r w:rsidR="007D6B73">
        <w:t>data/batman_datasets/try folder and ran</w:t>
      </w:r>
      <w:r w:rsidR="007D6B73" w:rsidRPr="007D6B73">
        <w:t xml:space="preserve"> </w:t>
      </w:r>
    </w:p>
    <w:p w14:paraId="508C816D" w14:textId="171C8460" w:rsidR="009A1A0B" w:rsidRDefault="00D35382" w:rsidP="00D35382">
      <w:pPr>
        <w:pStyle w:val="ListParagraph"/>
        <w:numPr>
          <w:ilvl w:val="0"/>
          <w:numId w:val="9"/>
        </w:numPr>
      </w:pPr>
      <w:r w:rsidRPr="00D35382">
        <w:t>cd Downloads/local_runs_softwares/HeteroTCR-main/HeteroTCR-main</w:t>
      </w:r>
      <w:r w:rsidR="007D6B73" w:rsidRPr="00235B7A">
        <w:t>\</w:t>
      </w:r>
      <w:r w:rsidR="009A1A0B">
        <w:t>code</w:t>
      </w:r>
    </w:p>
    <w:p w14:paraId="4608CE35" w14:textId="16ADDEEA" w:rsidR="007D6B73" w:rsidRDefault="007D6B73" w:rsidP="00D35382">
      <w:pPr>
        <w:pStyle w:val="ListParagraph"/>
        <w:numPr>
          <w:ilvl w:val="0"/>
          <w:numId w:val="9"/>
        </w:numPr>
      </w:pPr>
      <w:r>
        <w:t xml:space="preserve">conda activate </w:t>
      </w:r>
      <w:r w:rsidR="00C76736">
        <w:t>nettcr</w:t>
      </w:r>
      <w:r>
        <w:t>-env</w:t>
      </w:r>
    </w:p>
    <w:p w14:paraId="62790C02" w14:textId="495AE5D9" w:rsidR="00C76736" w:rsidRDefault="00C76736" w:rsidP="00D35382">
      <w:pPr>
        <w:pStyle w:val="ListParagraph"/>
        <w:numPr>
          <w:ilvl w:val="0"/>
          <w:numId w:val="9"/>
        </w:numPr>
      </w:pPr>
      <w:r w:rsidRPr="00C76736">
        <w:t>python extra_test_feature.py -sd my_datasets -td try -tmd exp_datasets_iedb_McPAS_CNN</w:t>
      </w:r>
    </w:p>
    <w:p w14:paraId="4751D0A5" w14:textId="7777272A" w:rsidR="00C76736" w:rsidRDefault="00C76736" w:rsidP="00D35382">
      <w:pPr>
        <w:pStyle w:val="ListParagraph"/>
        <w:numPr>
          <w:ilvl w:val="0"/>
          <w:numId w:val="9"/>
        </w:numPr>
      </w:pPr>
      <w:r>
        <w:t>conda deactivate</w:t>
      </w:r>
    </w:p>
    <w:p w14:paraId="280C27B0" w14:textId="62E83E42" w:rsidR="00C76736" w:rsidRDefault="00C76736" w:rsidP="00D35382">
      <w:pPr>
        <w:pStyle w:val="ListParagraph"/>
        <w:numPr>
          <w:ilvl w:val="0"/>
          <w:numId w:val="9"/>
        </w:numPr>
      </w:pPr>
      <w:r>
        <w:t>conda activate heterotcr-env</w:t>
      </w:r>
    </w:p>
    <w:p w14:paraId="36728E5E" w14:textId="1B63193F" w:rsidR="00C76736" w:rsidRDefault="00CB1AAE" w:rsidP="00CB1AAE">
      <w:pPr>
        <w:pStyle w:val="ListParagraph"/>
        <w:numPr>
          <w:ilvl w:val="0"/>
          <w:numId w:val="9"/>
        </w:numPr>
      </w:pPr>
      <w:r>
        <w:t>python predict.py -sd batman_datasets -td try -tmd exp_datasets_iedb_McPAS_Hetero</w:t>
      </w:r>
    </w:p>
    <w:p w14:paraId="7BA290F4" w14:textId="6C83438F" w:rsidR="007D6B73" w:rsidRDefault="00CB1AAE" w:rsidP="00710299">
      <w:pPr>
        <w:pStyle w:val="ListParagraph"/>
        <w:ind w:left="1080"/>
      </w:pPr>
      <w:r>
        <w:t>The output pred.tsv file will be</w:t>
      </w:r>
      <w:r w:rsidR="00FA1DC0">
        <w:t xml:space="preserve"> in the try folder as well</w:t>
      </w:r>
    </w:p>
    <w:p w14:paraId="2AA0443A" w14:textId="063807A8" w:rsidR="00710299" w:rsidRPr="00B964F7" w:rsidRDefault="00095B58" w:rsidP="00B964F7">
      <w:pPr>
        <w:pStyle w:val="Heading1"/>
      </w:pPr>
      <w:r w:rsidRPr="00B964F7">
        <w:t>TITAN</w:t>
      </w:r>
    </w:p>
    <w:p w14:paraId="0FE3850C" w14:textId="3B5F4E12" w:rsidR="00095B58" w:rsidRDefault="00095B58" w:rsidP="00095B58">
      <w:pPr>
        <w:pStyle w:val="ListParagraph"/>
        <w:numPr>
          <w:ilvl w:val="0"/>
          <w:numId w:val="21"/>
        </w:numPr>
      </w:pPr>
      <w:r>
        <w:t xml:space="preserve">Ref: </w:t>
      </w:r>
      <w:r w:rsidR="00160F70" w:rsidRPr="00160F70">
        <w:t>TITAN: T-cell receptor specificity prediction with bimodal attention networks</w:t>
      </w:r>
      <w:r w:rsidR="00160F70">
        <w:t xml:space="preserve">, </w:t>
      </w:r>
      <w:hyperlink r:id="rId34" w:history="1">
        <w:r w:rsidR="00160F70" w:rsidRPr="00F93D1E">
          <w:rPr>
            <w:rStyle w:val="Hyperlink"/>
          </w:rPr>
          <w:t>https://academic.oup.com/bioinformatics/article/37/Supplement_1/i237/6319659</w:t>
        </w:r>
      </w:hyperlink>
    </w:p>
    <w:p w14:paraId="33851E1F" w14:textId="77777777" w:rsidR="00A3423B" w:rsidRDefault="00160F70" w:rsidP="00A3423B">
      <w:pPr>
        <w:pStyle w:val="ListParagraph"/>
        <w:numPr>
          <w:ilvl w:val="0"/>
          <w:numId w:val="21"/>
        </w:numPr>
      </w:pPr>
      <w:r>
        <w:t xml:space="preserve">Model downloaded from GitHub: </w:t>
      </w:r>
      <w:hyperlink r:id="rId35" w:history="1">
        <w:r w:rsidR="00407039" w:rsidRPr="00F93D1E">
          <w:rPr>
            <w:rStyle w:val="Hyperlink"/>
          </w:rPr>
          <w:t>https://github.com/PaccMann/TITAN/tree/main?tab=readme-ov-file</w:t>
        </w:r>
      </w:hyperlink>
    </w:p>
    <w:p w14:paraId="045A8EF5" w14:textId="31BA5D22" w:rsidR="00A3423B" w:rsidRDefault="00C07BF3" w:rsidP="00A3423B">
      <w:pPr>
        <w:pStyle w:val="ListParagraph"/>
        <w:numPr>
          <w:ilvl w:val="0"/>
          <w:numId w:val="21"/>
        </w:numPr>
      </w:pPr>
      <w:r>
        <w:t>For TCR-pMHC pairs with full TCR sequence, w</w:t>
      </w:r>
      <w:r w:rsidR="00254723">
        <w:t>e put the TCR ID, epitope ID (</w:t>
      </w:r>
      <w:r w:rsidR="008B7BF7">
        <w:t>.</w:t>
      </w:r>
      <w:r w:rsidR="00254723">
        <w:t>smi</w:t>
      </w:r>
      <w:r w:rsidR="008B7BF7">
        <w:t xml:space="preserve"> file</w:t>
      </w:r>
      <w:r w:rsidR="00254723">
        <w:t xml:space="preserve">), and TCR-epitope pair files in </w:t>
      </w:r>
      <w:r w:rsidR="00A3423B">
        <w:t>batman_inputs folder and ran</w:t>
      </w:r>
    </w:p>
    <w:p w14:paraId="42BFC943" w14:textId="77777777" w:rsidR="009F33EE" w:rsidRDefault="009F33EE" w:rsidP="00A3423B">
      <w:pPr>
        <w:pStyle w:val="ListParagraph"/>
        <w:numPr>
          <w:ilvl w:val="0"/>
          <w:numId w:val="9"/>
        </w:numPr>
      </w:pPr>
      <w:r w:rsidRPr="009F33EE">
        <w:t>C:\Users\amita\Downloads\local_runs_softwares\TITAN-main\TITAN-main</w:t>
      </w:r>
    </w:p>
    <w:p w14:paraId="65C92FE8" w14:textId="77777777" w:rsidR="00D12501" w:rsidRDefault="00A3423B" w:rsidP="00D12501">
      <w:pPr>
        <w:pStyle w:val="ListParagraph"/>
        <w:numPr>
          <w:ilvl w:val="0"/>
          <w:numId w:val="9"/>
        </w:numPr>
      </w:pPr>
      <w:r>
        <w:t xml:space="preserve">conda activate </w:t>
      </w:r>
      <w:r w:rsidR="009F33EE">
        <w:t>titan</w:t>
      </w:r>
      <w:r>
        <w:t>-env</w:t>
      </w:r>
    </w:p>
    <w:p w14:paraId="76BEF965" w14:textId="6F81E8B4" w:rsidR="00407039" w:rsidRDefault="00D12501" w:rsidP="00D12501">
      <w:pPr>
        <w:pStyle w:val="ListParagraph"/>
        <w:numPr>
          <w:ilvl w:val="0"/>
          <w:numId w:val="9"/>
        </w:numPr>
      </w:pPr>
      <w:r w:rsidRPr="00D12501">
        <w:t>python scripts/flexible_model_eval.py batman_inputs/titan_input_peptides.csv batman_inputs/tcr_seq_id.csv batman_inputs/epitope_seq_id.smi trained_model bimodal_mca titan_output</w:t>
      </w:r>
    </w:p>
    <w:p w14:paraId="15C786E5" w14:textId="17D912CF" w:rsidR="00D12501" w:rsidRDefault="00D12501" w:rsidP="00D12501">
      <w:pPr>
        <w:pStyle w:val="ListParagraph"/>
        <w:ind w:left="1080"/>
      </w:pPr>
      <w:r>
        <w:t xml:space="preserve">The output scores will be in </w:t>
      </w:r>
      <w:r w:rsidR="00EF673F">
        <w:t>trained_model/</w:t>
      </w:r>
      <w:r w:rsidR="00B964F7">
        <w:t>results/titan_output.npy file</w:t>
      </w:r>
    </w:p>
    <w:p w14:paraId="7E9F8ECA" w14:textId="33B39B26" w:rsidR="00840C06" w:rsidRDefault="00B964F7" w:rsidP="007B6230">
      <w:pPr>
        <w:pStyle w:val="ListParagraph"/>
        <w:numPr>
          <w:ilvl w:val="0"/>
          <w:numId w:val="21"/>
        </w:numPr>
      </w:pPr>
      <w:r>
        <w:t xml:space="preserve">To get output scores for all TCR-peptide pairs, we had to change </w:t>
      </w:r>
      <w:r w:rsidR="003854F3" w:rsidRPr="003854F3">
        <w:t>drop_last=False</w:t>
      </w:r>
      <w:r w:rsidR="003854F3">
        <w:t xml:space="preserve"> in </w:t>
      </w:r>
      <w:r w:rsidR="00FA5E7B">
        <w:t>scripts/</w:t>
      </w:r>
      <w:r w:rsidR="003854F3">
        <w:t>flexible_model_eval.py code</w:t>
      </w:r>
      <w:r w:rsidR="001601C9">
        <w:t xml:space="preserve"> test_loader field</w:t>
      </w:r>
    </w:p>
    <w:p w14:paraId="506DC6F5" w14:textId="77777777" w:rsidR="00A3423B" w:rsidRPr="00D67860" w:rsidRDefault="00A3423B" w:rsidP="00A3423B">
      <w:pPr>
        <w:ind w:left="360"/>
      </w:pPr>
    </w:p>
    <w:sectPr w:rsidR="00A3423B" w:rsidRPr="00D6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55E4"/>
    <w:multiLevelType w:val="hybridMultilevel"/>
    <w:tmpl w:val="E2C2C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C5F2A"/>
    <w:multiLevelType w:val="hybridMultilevel"/>
    <w:tmpl w:val="2910CB66"/>
    <w:lvl w:ilvl="0" w:tplc="A69C32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E1BD2"/>
    <w:multiLevelType w:val="hybridMultilevel"/>
    <w:tmpl w:val="F280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D35F1"/>
    <w:multiLevelType w:val="hybridMultilevel"/>
    <w:tmpl w:val="D0422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300C6"/>
    <w:multiLevelType w:val="hybridMultilevel"/>
    <w:tmpl w:val="FF3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D3256"/>
    <w:multiLevelType w:val="hybridMultilevel"/>
    <w:tmpl w:val="617E8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3678B"/>
    <w:multiLevelType w:val="hybridMultilevel"/>
    <w:tmpl w:val="3BDAA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326247"/>
    <w:multiLevelType w:val="hybridMultilevel"/>
    <w:tmpl w:val="FA624EBC"/>
    <w:lvl w:ilvl="0" w:tplc="4820665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F55301"/>
    <w:multiLevelType w:val="hybridMultilevel"/>
    <w:tmpl w:val="B20CF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16A87"/>
    <w:multiLevelType w:val="hybridMultilevel"/>
    <w:tmpl w:val="346EB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B614E"/>
    <w:multiLevelType w:val="hybridMultilevel"/>
    <w:tmpl w:val="A696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26081"/>
    <w:multiLevelType w:val="hybridMultilevel"/>
    <w:tmpl w:val="F5D2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BD4F4A"/>
    <w:multiLevelType w:val="hybridMultilevel"/>
    <w:tmpl w:val="376A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33189"/>
    <w:multiLevelType w:val="hybridMultilevel"/>
    <w:tmpl w:val="BE86A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12ED3"/>
    <w:multiLevelType w:val="hybridMultilevel"/>
    <w:tmpl w:val="C9E4A4EC"/>
    <w:lvl w:ilvl="0" w:tplc="121C1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0F4419"/>
    <w:multiLevelType w:val="hybridMultilevel"/>
    <w:tmpl w:val="76BE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24C1B"/>
    <w:multiLevelType w:val="hybridMultilevel"/>
    <w:tmpl w:val="A59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279D0"/>
    <w:multiLevelType w:val="hybridMultilevel"/>
    <w:tmpl w:val="5B8C7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1F3031"/>
    <w:multiLevelType w:val="hybridMultilevel"/>
    <w:tmpl w:val="115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57FDF"/>
    <w:multiLevelType w:val="hybridMultilevel"/>
    <w:tmpl w:val="6FF6C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C4E69"/>
    <w:multiLevelType w:val="hybridMultilevel"/>
    <w:tmpl w:val="89F6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F2DDF"/>
    <w:multiLevelType w:val="hybridMultilevel"/>
    <w:tmpl w:val="9E92C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807443">
    <w:abstractNumId w:val="10"/>
  </w:num>
  <w:num w:numId="2" w16cid:durableId="327902953">
    <w:abstractNumId w:val="16"/>
  </w:num>
  <w:num w:numId="3" w16cid:durableId="352193962">
    <w:abstractNumId w:val="13"/>
  </w:num>
  <w:num w:numId="4" w16cid:durableId="1931695767">
    <w:abstractNumId w:val="12"/>
  </w:num>
  <w:num w:numId="5" w16cid:durableId="1362976158">
    <w:abstractNumId w:val="5"/>
  </w:num>
  <w:num w:numId="6" w16cid:durableId="1710372300">
    <w:abstractNumId w:val="18"/>
  </w:num>
  <w:num w:numId="7" w16cid:durableId="258561407">
    <w:abstractNumId w:val="17"/>
  </w:num>
  <w:num w:numId="8" w16cid:durableId="1747339781">
    <w:abstractNumId w:val="8"/>
  </w:num>
  <w:num w:numId="9" w16cid:durableId="1998343330">
    <w:abstractNumId w:val="7"/>
  </w:num>
  <w:num w:numId="10" w16cid:durableId="978070176">
    <w:abstractNumId w:val="11"/>
  </w:num>
  <w:num w:numId="11" w16cid:durableId="1318801840">
    <w:abstractNumId w:val="6"/>
  </w:num>
  <w:num w:numId="12" w16cid:durableId="496653130">
    <w:abstractNumId w:val="4"/>
  </w:num>
  <w:num w:numId="13" w16cid:durableId="1883517603">
    <w:abstractNumId w:val="1"/>
  </w:num>
  <w:num w:numId="14" w16cid:durableId="163325895">
    <w:abstractNumId w:val="19"/>
  </w:num>
  <w:num w:numId="15" w16cid:durableId="642857592">
    <w:abstractNumId w:val="15"/>
  </w:num>
  <w:num w:numId="16" w16cid:durableId="1094976711">
    <w:abstractNumId w:val="14"/>
  </w:num>
  <w:num w:numId="17" w16cid:durableId="51782113">
    <w:abstractNumId w:val="2"/>
  </w:num>
  <w:num w:numId="18" w16cid:durableId="2025277933">
    <w:abstractNumId w:val="21"/>
  </w:num>
  <w:num w:numId="19" w16cid:durableId="557209348">
    <w:abstractNumId w:val="0"/>
  </w:num>
  <w:num w:numId="20" w16cid:durableId="682585070">
    <w:abstractNumId w:val="3"/>
  </w:num>
  <w:num w:numId="21" w16cid:durableId="1076441308">
    <w:abstractNumId w:val="9"/>
  </w:num>
  <w:num w:numId="22" w16cid:durableId="9646278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9F"/>
    <w:rsid w:val="00006704"/>
    <w:rsid w:val="000109A2"/>
    <w:rsid w:val="000161B7"/>
    <w:rsid w:val="0002367B"/>
    <w:rsid w:val="000302C0"/>
    <w:rsid w:val="00040EE1"/>
    <w:rsid w:val="000421F0"/>
    <w:rsid w:val="000438D4"/>
    <w:rsid w:val="00062841"/>
    <w:rsid w:val="00067638"/>
    <w:rsid w:val="00080FE4"/>
    <w:rsid w:val="00086976"/>
    <w:rsid w:val="00091912"/>
    <w:rsid w:val="00095B58"/>
    <w:rsid w:val="000A2868"/>
    <w:rsid w:val="000C60EA"/>
    <w:rsid w:val="000C6379"/>
    <w:rsid w:val="000D726E"/>
    <w:rsid w:val="000F5047"/>
    <w:rsid w:val="00103A1F"/>
    <w:rsid w:val="00113E49"/>
    <w:rsid w:val="00117C2D"/>
    <w:rsid w:val="00120326"/>
    <w:rsid w:val="00134A39"/>
    <w:rsid w:val="00157CB2"/>
    <w:rsid w:val="001601C9"/>
    <w:rsid w:val="00160F70"/>
    <w:rsid w:val="00164F0D"/>
    <w:rsid w:val="00166B06"/>
    <w:rsid w:val="00194E42"/>
    <w:rsid w:val="00195977"/>
    <w:rsid w:val="001A0A3F"/>
    <w:rsid w:val="001A41BE"/>
    <w:rsid w:val="001C46EF"/>
    <w:rsid w:val="001E2C23"/>
    <w:rsid w:val="001E51AC"/>
    <w:rsid w:val="00200407"/>
    <w:rsid w:val="002125B3"/>
    <w:rsid w:val="00224468"/>
    <w:rsid w:val="00225896"/>
    <w:rsid w:val="00234180"/>
    <w:rsid w:val="00235B7A"/>
    <w:rsid w:val="00250106"/>
    <w:rsid w:val="00251713"/>
    <w:rsid w:val="00254723"/>
    <w:rsid w:val="00267055"/>
    <w:rsid w:val="002816E3"/>
    <w:rsid w:val="002B2255"/>
    <w:rsid w:val="002B6FDF"/>
    <w:rsid w:val="002C3BEA"/>
    <w:rsid w:val="002D08EE"/>
    <w:rsid w:val="002D59E7"/>
    <w:rsid w:val="00331A5E"/>
    <w:rsid w:val="00341067"/>
    <w:rsid w:val="0036109B"/>
    <w:rsid w:val="00361B20"/>
    <w:rsid w:val="00374484"/>
    <w:rsid w:val="00374972"/>
    <w:rsid w:val="003854F3"/>
    <w:rsid w:val="00393924"/>
    <w:rsid w:val="003B438F"/>
    <w:rsid w:val="003B4C41"/>
    <w:rsid w:val="003C2AEC"/>
    <w:rsid w:val="003C38ED"/>
    <w:rsid w:val="003C5AD3"/>
    <w:rsid w:val="003D4D05"/>
    <w:rsid w:val="003F12A2"/>
    <w:rsid w:val="003F4EFE"/>
    <w:rsid w:val="00407039"/>
    <w:rsid w:val="0043615E"/>
    <w:rsid w:val="0044122C"/>
    <w:rsid w:val="00441329"/>
    <w:rsid w:val="00446DD4"/>
    <w:rsid w:val="00457A37"/>
    <w:rsid w:val="00477FC4"/>
    <w:rsid w:val="00487A3E"/>
    <w:rsid w:val="004974F7"/>
    <w:rsid w:val="004A393F"/>
    <w:rsid w:val="004A554C"/>
    <w:rsid w:val="004A6A6E"/>
    <w:rsid w:val="004D0818"/>
    <w:rsid w:val="004E6129"/>
    <w:rsid w:val="004F3A64"/>
    <w:rsid w:val="00502D1D"/>
    <w:rsid w:val="005134A1"/>
    <w:rsid w:val="0051644B"/>
    <w:rsid w:val="0051699E"/>
    <w:rsid w:val="00531F32"/>
    <w:rsid w:val="00536968"/>
    <w:rsid w:val="00553803"/>
    <w:rsid w:val="005636C7"/>
    <w:rsid w:val="00566DDF"/>
    <w:rsid w:val="00567A3E"/>
    <w:rsid w:val="005867FE"/>
    <w:rsid w:val="00592348"/>
    <w:rsid w:val="00592B77"/>
    <w:rsid w:val="00595798"/>
    <w:rsid w:val="005A5048"/>
    <w:rsid w:val="005E609D"/>
    <w:rsid w:val="005F0BB6"/>
    <w:rsid w:val="00601C81"/>
    <w:rsid w:val="00604252"/>
    <w:rsid w:val="00611B1E"/>
    <w:rsid w:val="00612C9F"/>
    <w:rsid w:val="0062128C"/>
    <w:rsid w:val="00624D68"/>
    <w:rsid w:val="006277B3"/>
    <w:rsid w:val="006401FE"/>
    <w:rsid w:val="0064097E"/>
    <w:rsid w:val="006577C2"/>
    <w:rsid w:val="00675806"/>
    <w:rsid w:val="006A1296"/>
    <w:rsid w:val="006B4712"/>
    <w:rsid w:val="006C6B89"/>
    <w:rsid w:val="006E738F"/>
    <w:rsid w:val="006E76E1"/>
    <w:rsid w:val="007076CC"/>
    <w:rsid w:val="00710299"/>
    <w:rsid w:val="007178F2"/>
    <w:rsid w:val="00720DF2"/>
    <w:rsid w:val="00753026"/>
    <w:rsid w:val="0078403F"/>
    <w:rsid w:val="00792B23"/>
    <w:rsid w:val="007B544B"/>
    <w:rsid w:val="007B6230"/>
    <w:rsid w:val="007D6B73"/>
    <w:rsid w:val="007F0A32"/>
    <w:rsid w:val="007F0ABD"/>
    <w:rsid w:val="00831A7E"/>
    <w:rsid w:val="0083473B"/>
    <w:rsid w:val="00840C06"/>
    <w:rsid w:val="00852304"/>
    <w:rsid w:val="008860ED"/>
    <w:rsid w:val="008A708D"/>
    <w:rsid w:val="008B6932"/>
    <w:rsid w:val="008B6CFF"/>
    <w:rsid w:val="008B7BF7"/>
    <w:rsid w:val="008C50B9"/>
    <w:rsid w:val="008D3AF4"/>
    <w:rsid w:val="008F43E7"/>
    <w:rsid w:val="00926072"/>
    <w:rsid w:val="00941986"/>
    <w:rsid w:val="00952C7B"/>
    <w:rsid w:val="00956500"/>
    <w:rsid w:val="00963F96"/>
    <w:rsid w:val="0096658C"/>
    <w:rsid w:val="00967857"/>
    <w:rsid w:val="00970A51"/>
    <w:rsid w:val="00974DC7"/>
    <w:rsid w:val="00980CA2"/>
    <w:rsid w:val="009A1A0B"/>
    <w:rsid w:val="009A4A13"/>
    <w:rsid w:val="009B6CBA"/>
    <w:rsid w:val="009C3941"/>
    <w:rsid w:val="009D04E3"/>
    <w:rsid w:val="009D489E"/>
    <w:rsid w:val="009E5EB8"/>
    <w:rsid w:val="009F33EE"/>
    <w:rsid w:val="00A0359C"/>
    <w:rsid w:val="00A17808"/>
    <w:rsid w:val="00A25AE6"/>
    <w:rsid w:val="00A3423B"/>
    <w:rsid w:val="00A3732C"/>
    <w:rsid w:val="00A416E8"/>
    <w:rsid w:val="00A50AA2"/>
    <w:rsid w:val="00A50E8F"/>
    <w:rsid w:val="00A51B2E"/>
    <w:rsid w:val="00A61814"/>
    <w:rsid w:val="00A778EB"/>
    <w:rsid w:val="00A84038"/>
    <w:rsid w:val="00AC605B"/>
    <w:rsid w:val="00AE0699"/>
    <w:rsid w:val="00AE6EAE"/>
    <w:rsid w:val="00AF1369"/>
    <w:rsid w:val="00B02AC2"/>
    <w:rsid w:val="00B0789F"/>
    <w:rsid w:val="00B150D0"/>
    <w:rsid w:val="00B23848"/>
    <w:rsid w:val="00B23D09"/>
    <w:rsid w:val="00B45735"/>
    <w:rsid w:val="00B47F6A"/>
    <w:rsid w:val="00B628CF"/>
    <w:rsid w:val="00B75C46"/>
    <w:rsid w:val="00B94E49"/>
    <w:rsid w:val="00B94F63"/>
    <w:rsid w:val="00B964F7"/>
    <w:rsid w:val="00BB7A94"/>
    <w:rsid w:val="00BC7260"/>
    <w:rsid w:val="00BD0BE1"/>
    <w:rsid w:val="00BD67D3"/>
    <w:rsid w:val="00BE1239"/>
    <w:rsid w:val="00BE2C5F"/>
    <w:rsid w:val="00BE49DE"/>
    <w:rsid w:val="00BE749B"/>
    <w:rsid w:val="00C00201"/>
    <w:rsid w:val="00C07BF3"/>
    <w:rsid w:val="00C112C7"/>
    <w:rsid w:val="00C17EAA"/>
    <w:rsid w:val="00C23928"/>
    <w:rsid w:val="00C545E0"/>
    <w:rsid w:val="00C7276F"/>
    <w:rsid w:val="00C74B29"/>
    <w:rsid w:val="00C76736"/>
    <w:rsid w:val="00C83BE9"/>
    <w:rsid w:val="00CA1781"/>
    <w:rsid w:val="00CA640A"/>
    <w:rsid w:val="00CB1AAE"/>
    <w:rsid w:val="00CB1EE4"/>
    <w:rsid w:val="00CC0839"/>
    <w:rsid w:val="00CC1964"/>
    <w:rsid w:val="00CD1F8B"/>
    <w:rsid w:val="00CD4C70"/>
    <w:rsid w:val="00CD577A"/>
    <w:rsid w:val="00D05DB5"/>
    <w:rsid w:val="00D12501"/>
    <w:rsid w:val="00D164DA"/>
    <w:rsid w:val="00D35382"/>
    <w:rsid w:val="00D52FE7"/>
    <w:rsid w:val="00D67860"/>
    <w:rsid w:val="00D95183"/>
    <w:rsid w:val="00DA4B65"/>
    <w:rsid w:val="00DD7D64"/>
    <w:rsid w:val="00DF0D9E"/>
    <w:rsid w:val="00DF4201"/>
    <w:rsid w:val="00DF51F8"/>
    <w:rsid w:val="00E72A37"/>
    <w:rsid w:val="00E90AF6"/>
    <w:rsid w:val="00EB1395"/>
    <w:rsid w:val="00EB6C91"/>
    <w:rsid w:val="00ED01A4"/>
    <w:rsid w:val="00EF673F"/>
    <w:rsid w:val="00F014AE"/>
    <w:rsid w:val="00F02DD9"/>
    <w:rsid w:val="00F1197A"/>
    <w:rsid w:val="00F63F8B"/>
    <w:rsid w:val="00F718D2"/>
    <w:rsid w:val="00F73D13"/>
    <w:rsid w:val="00F769EA"/>
    <w:rsid w:val="00F77CF3"/>
    <w:rsid w:val="00F82579"/>
    <w:rsid w:val="00F83798"/>
    <w:rsid w:val="00F83ABA"/>
    <w:rsid w:val="00F94332"/>
    <w:rsid w:val="00F974A1"/>
    <w:rsid w:val="00FA1DC0"/>
    <w:rsid w:val="00FA3522"/>
    <w:rsid w:val="00FA5E7B"/>
    <w:rsid w:val="00FB34D0"/>
    <w:rsid w:val="00FB5087"/>
    <w:rsid w:val="00FB5926"/>
    <w:rsid w:val="00FB61B9"/>
    <w:rsid w:val="00FC0C15"/>
    <w:rsid w:val="00FC3C9A"/>
    <w:rsid w:val="00FD4FE6"/>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5E2A5"/>
  <w15:chartTrackingRefBased/>
  <w15:docId w15:val="{463B171E-716E-4B5E-A2AE-A6859B70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67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79"/>
    <w:pPr>
      <w:ind w:left="720"/>
      <w:contextualSpacing/>
    </w:pPr>
  </w:style>
  <w:style w:type="character" w:styleId="Hyperlink">
    <w:name w:val="Hyperlink"/>
    <w:basedOn w:val="DefaultParagraphFont"/>
    <w:uiPriority w:val="99"/>
    <w:unhideWhenUsed/>
    <w:rsid w:val="00F82579"/>
    <w:rPr>
      <w:color w:val="0563C1" w:themeColor="hyperlink"/>
      <w:u w:val="single"/>
    </w:rPr>
  </w:style>
  <w:style w:type="character" w:styleId="UnresolvedMention">
    <w:name w:val="Unresolved Mention"/>
    <w:basedOn w:val="DefaultParagraphFont"/>
    <w:uiPriority w:val="99"/>
    <w:semiHidden/>
    <w:unhideWhenUsed/>
    <w:rsid w:val="00F82579"/>
    <w:rPr>
      <w:color w:val="605E5C"/>
      <w:shd w:val="clear" w:color="auto" w:fill="E1DFDD"/>
    </w:rPr>
  </w:style>
  <w:style w:type="character" w:customStyle="1" w:styleId="Heading1Char">
    <w:name w:val="Heading 1 Char"/>
    <w:basedOn w:val="DefaultParagraphFont"/>
    <w:link w:val="Heading1"/>
    <w:uiPriority w:val="9"/>
    <w:rsid w:val="0002367B"/>
    <w:rPr>
      <w:b/>
      <w:bCs/>
    </w:rPr>
  </w:style>
  <w:style w:type="character" w:styleId="FollowedHyperlink">
    <w:name w:val="FollowedHyperlink"/>
    <w:basedOn w:val="DefaultParagraphFont"/>
    <w:uiPriority w:val="99"/>
    <w:semiHidden/>
    <w:unhideWhenUsed/>
    <w:rsid w:val="00792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398885">
      <w:bodyDiv w:val="1"/>
      <w:marLeft w:val="0"/>
      <w:marRight w:val="0"/>
      <w:marTop w:val="0"/>
      <w:marBottom w:val="0"/>
      <w:divBdr>
        <w:top w:val="none" w:sz="0" w:space="0" w:color="auto"/>
        <w:left w:val="none" w:sz="0" w:space="0" w:color="auto"/>
        <w:bottom w:val="none" w:sz="0" w:space="0" w:color="auto"/>
        <w:right w:val="none" w:sz="0" w:space="0" w:color="auto"/>
      </w:divBdr>
      <w:divsChild>
        <w:div w:id="1338456252">
          <w:marLeft w:val="0"/>
          <w:marRight w:val="0"/>
          <w:marTop w:val="0"/>
          <w:marBottom w:val="0"/>
          <w:divBdr>
            <w:top w:val="none" w:sz="0" w:space="0" w:color="auto"/>
            <w:left w:val="none" w:sz="0" w:space="0" w:color="auto"/>
            <w:bottom w:val="none" w:sz="0" w:space="0" w:color="auto"/>
            <w:right w:val="none" w:sz="0" w:space="0" w:color="auto"/>
          </w:divBdr>
          <w:divsChild>
            <w:div w:id="1426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58438">
      <w:bodyDiv w:val="1"/>
      <w:marLeft w:val="0"/>
      <w:marRight w:val="0"/>
      <w:marTop w:val="0"/>
      <w:marBottom w:val="0"/>
      <w:divBdr>
        <w:top w:val="none" w:sz="0" w:space="0" w:color="auto"/>
        <w:left w:val="none" w:sz="0" w:space="0" w:color="auto"/>
        <w:bottom w:val="none" w:sz="0" w:space="0" w:color="auto"/>
        <w:right w:val="none" w:sz="0" w:space="0" w:color="auto"/>
      </w:divBdr>
    </w:div>
    <w:div w:id="707609447">
      <w:bodyDiv w:val="1"/>
      <w:marLeft w:val="0"/>
      <w:marRight w:val="0"/>
      <w:marTop w:val="0"/>
      <w:marBottom w:val="0"/>
      <w:divBdr>
        <w:top w:val="none" w:sz="0" w:space="0" w:color="auto"/>
        <w:left w:val="none" w:sz="0" w:space="0" w:color="auto"/>
        <w:bottom w:val="none" w:sz="0" w:space="0" w:color="auto"/>
        <w:right w:val="none" w:sz="0" w:space="0" w:color="auto"/>
      </w:divBdr>
    </w:div>
    <w:div w:id="1618219462">
      <w:bodyDiv w:val="1"/>
      <w:marLeft w:val="0"/>
      <w:marRight w:val="0"/>
      <w:marTop w:val="0"/>
      <w:marBottom w:val="0"/>
      <w:divBdr>
        <w:top w:val="none" w:sz="0" w:space="0" w:color="auto"/>
        <w:left w:val="none" w:sz="0" w:space="0" w:color="auto"/>
        <w:bottom w:val="none" w:sz="0" w:space="0" w:color="auto"/>
        <w:right w:val="none" w:sz="0" w:space="0" w:color="auto"/>
      </w:divBdr>
      <w:divsChild>
        <w:div w:id="992218432">
          <w:marLeft w:val="0"/>
          <w:marRight w:val="0"/>
          <w:marTop w:val="0"/>
          <w:marBottom w:val="0"/>
          <w:divBdr>
            <w:top w:val="none" w:sz="0" w:space="0" w:color="auto"/>
            <w:left w:val="none" w:sz="0" w:space="0" w:color="auto"/>
            <w:bottom w:val="none" w:sz="0" w:space="0" w:color="auto"/>
            <w:right w:val="none" w:sz="0" w:space="0" w:color="auto"/>
          </w:divBdr>
          <w:divsChild>
            <w:div w:id="11826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1/2023.10.12.562001" TargetMode="External"/><Relationship Id="rId18" Type="http://schemas.openxmlformats.org/officeDocument/2006/relationships/hyperlink" Target="https://www.frontiersin.org/articles/10.3389/fimmu.2021.664514/full" TargetMode="External"/><Relationship Id="rId26" Type="http://schemas.openxmlformats.org/officeDocument/2006/relationships/hyperlink" Target="https://github.com/Bioinformatics7181/AttnTAP" TargetMode="External"/><Relationship Id="rId21" Type="http://schemas.openxmlformats.org/officeDocument/2006/relationships/hyperlink" Target="https://github.com/ddiem-ri-4D/epiTCR/tree/main" TargetMode="External"/><Relationship Id="rId34" Type="http://schemas.openxmlformats.org/officeDocument/2006/relationships/hyperlink" Target="https://academic.oup.com/bioinformatics/article/37/Supplement_1/i237/6319659" TargetMode="External"/><Relationship Id="rId7" Type="http://schemas.openxmlformats.org/officeDocument/2006/relationships/hyperlink" Target="http://tools.iedb.org/mhcii/" TargetMode="External"/><Relationship Id="rId12" Type="http://schemas.openxmlformats.org/officeDocument/2006/relationships/hyperlink" Target="https://services.healthtech.dtu.dk/services/NetTepi-1.0/" TargetMode="External"/><Relationship Id="rId17" Type="http://schemas.openxmlformats.org/officeDocument/2006/relationships/hyperlink" Target="https://github.com/pmoris/ImRex" TargetMode="External"/><Relationship Id="rId25" Type="http://schemas.openxmlformats.org/officeDocument/2006/relationships/hyperlink" Target="https://doi.org/10.3389/fgene.2022.942491" TargetMode="External"/><Relationship Id="rId33" Type="http://schemas.openxmlformats.org/officeDocument/2006/relationships/hyperlink" Target="https://github.com/yuzilan/HeteroTCR" TargetMode="External"/><Relationship Id="rId2" Type="http://schemas.openxmlformats.org/officeDocument/2006/relationships/styles" Target="styles.xml"/><Relationship Id="rId16" Type="http://schemas.openxmlformats.org/officeDocument/2006/relationships/hyperlink" Target="https://doi.org/10.1093/bib/bbaa318" TargetMode="External"/><Relationship Id="rId20" Type="http://schemas.openxmlformats.org/officeDocument/2006/relationships/hyperlink" Target="https://github.com/IdoSpringer/ERGO-II/tree/master" TargetMode="External"/><Relationship Id="rId29" Type="http://schemas.openxmlformats.org/officeDocument/2006/relationships/hyperlink" Target="https://bioinfo.uth.edu/DeepTR/Prediction.php" TargetMode="External"/><Relationship Id="rId1" Type="http://schemas.openxmlformats.org/officeDocument/2006/relationships/numbering" Target="numbering.xml"/><Relationship Id="rId6" Type="http://schemas.openxmlformats.org/officeDocument/2006/relationships/hyperlink" Target="http://tools.iedb.org/mhcii/reference/" TargetMode="External"/><Relationship Id="rId11" Type="http://schemas.openxmlformats.org/officeDocument/2006/relationships/hyperlink" Target="https://dbai.biohpc.swmed.edu/pmtnet/analysis-base.php" TargetMode="External"/><Relationship Id="rId24" Type="http://schemas.openxmlformats.org/officeDocument/2006/relationships/hyperlink" Target="https://github.com/kbvstmd/iTCep/" TargetMode="External"/><Relationship Id="rId32" Type="http://schemas.openxmlformats.org/officeDocument/2006/relationships/hyperlink" Target="https://www.nature.com/articles/s42003-024-06380-6" TargetMode="External"/><Relationship Id="rId37" Type="http://schemas.openxmlformats.org/officeDocument/2006/relationships/theme" Target="theme/theme1.xml"/><Relationship Id="rId5" Type="http://schemas.openxmlformats.org/officeDocument/2006/relationships/hyperlink" Target="https://nextgen-tools.iedb.org/pipeline?tool=tc1" TargetMode="External"/><Relationship Id="rId15" Type="http://schemas.openxmlformats.org/officeDocument/2006/relationships/hyperlink" Target="https://services.healthtech.dtu.dk/services/NetTCR-2.2/" TargetMode="External"/><Relationship Id="rId23" Type="http://schemas.openxmlformats.org/officeDocument/2006/relationships/hyperlink" Target="https://scikit-learn.org/stable/model_persistence.html" TargetMode="External"/><Relationship Id="rId28" Type="http://schemas.openxmlformats.org/officeDocument/2006/relationships/hyperlink" Target="https://bioinfo.uth.edu/DeepTR" TargetMode="External"/><Relationship Id="rId36" Type="http://schemas.openxmlformats.org/officeDocument/2006/relationships/fontTable" Target="fontTable.xml"/><Relationship Id="rId10" Type="http://schemas.openxmlformats.org/officeDocument/2006/relationships/hyperlink" Target="https://dbai.biohpc.swmed.edu/pmtnet/analysis-omni.php" TargetMode="External"/><Relationship Id="rId19" Type="http://schemas.openxmlformats.org/officeDocument/2006/relationships/hyperlink" Target="https://github.com/IdoSpringer/ERGO-II/tree/master" TargetMode="External"/><Relationship Id="rId31" Type="http://schemas.openxmlformats.org/officeDocument/2006/relationships/hyperlink" Target="https://github.com/kyoheikoyama/TCRPrediction/tree/main" TargetMode="External"/><Relationship Id="rId4" Type="http://schemas.openxmlformats.org/officeDocument/2006/relationships/webSettings" Target="webSettings.xml"/><Relationship Id="rId9" Type="http://schemas.openxmlformats.org/officeDocument/2006/relationships/hyperlink" Target="https://pmtnet-omni-document.readthedocs.io/en/latest/input_format/index.html" TargetMode="External"/><Relationship Id="rId14" Type="http://schemas.openxmlformats.org/officeDocument/2006/relationships/hyperlink" Target="https://www.imgt.org/IMGTrepertoire/index.php?section=LocusGenes&amp;repertoire=genetable&amp;species=human&amp;group=TRAV" TargetMode="External"/><Relationship Id="rId22" Type="http://schemas.openxmlformats.org/officeDocument/2006/relationships/hyperlink" Target="https://github.com/ddiem-ri-4D/epiTCR/blob/main/data/hlaCovertPeudoSeq/HLAWithPseudoSeq.csv.zip" TargetMode="External"/><Relationship Id="rId27" Type="http://schemas.openxmlformats.org/officeDocument/2006/relationships/hyperlink" Target="https://github.com/Lee-CBG/ATM-TCR" TargetMode="External"/><Relationship Id="rId30" Type="http://schemas.openxmlformats.org/officeDocument/2006/relationships/hyperlink" Target="https://www.frontiersin.org/journals/bioinformatics/articles/10.3389/fbinf.2023.1274599/full" TargetMode="External"/><Relationship Id="rId35" Type="http://schemas.openxmlformats.org/officeDocument/2006/relationships/hyperlink" Target="https://github.com/PaccMann/TITAN/tree/main?tab=readme-ov-file" TargetMode="External"/><Relationship Id="rId8" Type="http://schemas.openxmlformats.org/officeDocument/2006/relationships/hyperlink" Target="https://www.biorxiv.org/content/early/2023/12/12/2023.12.01.56959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9003</TotalTime>
  <Pages>6</Pages>
  <Words>2576</Words>
  <Characters>14688</Characters>
  <Application>Microsoft Office Word</Application>
  <DocSecurity>0</DocSecurity>
  <Lines>122</Lines>
  <Paragraphs>34</Paragraphs>
  <ScaleCrop>false</ScaleCrop>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Amitava Banerjee</cp:lastModifiedBy>
  <cp:revision>255</cp:revision>
  <dcterms:created xsi:type="dcterms:W3CDTF">2023-10-02T13:42:00Z</dcterms:created>
  <dcterms:modified xsi:type="dcterms:W3CDTF">2025-01-15T04:52:00Z</dcterms:modified>
</cp:coreProperties>
</file>