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77EEE" w14:textId="7A464FFB" w:rsidR="00EA6996" w:rsidRDefault="00EA6996" w:rsidP="00E97F7A">
      <w:pPr>
        <w:pStyle w:val="ListParagraph"/>
        <w:numPr>
          <w:ilvl w:val="0"/>
          <w:numId w:val="1"/>
        </w:numPr>
      </w:pPr>
      <w:r>
        <w:t xml:space="preserve">Data is sourced from Figure 2 of the paper. The data is presented as a categorical heatmap of 3 </w:t>
      </w:r>
      <w:r w:rsidR="00B529B4">
        <w:t xml:space="preserve">T cell response </w:t>
      </w:r>
      <w:r>
        <w:t>classes, roughly corresponding to our categories, so we record</w:t>
      </w:r>
      <w:r w:rsidR="00FB7E37">
        <w:t>, with</w:t>
      </w:r>
      <w:r>
        <w:t xml:space="preserve"> </w:t>
      </w:r>
      <w:r w:rsidR="00FB7E37">
        <w:t xml:space="preserve"> </w:t>
      </w:r>
      <w:r>
        <w:t>index_peptide_activity=1</w:t>
      </w:r>
      <w:r w:rsidR="00FB7E37">
        <w:t>,</w:t>
      </w:r>
    </w:p>
    <w:p w14:paraId="34AD3E6D" w14:textId="065E9A57" w:rsidR="00FB7E37" w:rsidRDefault="003E5856" w:rsidP="00FB7E37">
      <w:pPr>
        <w:pStyle w:val="ListParagraph"/>
        <w:numPr>
          <w:ilvl w:val="1"/>
          <w:numId w:val="1"/>
        </w:numPr>
      </w:pPr>
      <w:r>
        <w:t>White pixels, &gt;50%</w:t>
      </w:r>
      <w:r w:rsidR="00641D3A">
        <w:t xml:space="preserve"> of index peptide response</w:t>
      </w:r>
      <w:r w:rsidR="0004655C">
        <w:t>,</w:t>
      </w:r>
      <w:r w:rsidR="00641D3A">
        <w:t xml:space="preserve"> as 0.</w:t>
      </w:r>
      <w:r w:rsidR="00E00624">
        <w:t>7</w:t>
      </w:r>
      <w:r w:rsidR="00641D3A">
        <w:t xml:space="preserve">5, to classify them as </w:t>
      </w:r>
      <w:r w:rsidR="00EF119A">
        <w:t>SB</w:t>
      </w:r>
    </w:p>
    <w:p w14:paraId="4FE77FFF" w14:textId="490DB2A5" w:rsidR="00EF119A" w:rsidRDefault="0004655C" w:rsidP="00FB7E37">
      <w:pPr>
        <w:pStyle w:val="ListParagraph"/>
        <w:numPr>
          <w:ilvl w:val="1"/>
          <w:numId w:val="1"/>
        </w:numPr>
      </w:pPr>
      <w:r>
        <w:t>Yellow pixels, 5-50% of index peptide response</w:t>
      </w:r>
      <w:r w:rsidR="004D3531">
        <w:t>,</w:t>
      </w:r>
      <w:r>
        <w:t xml:space="preserve"> as 0.</w:t>
      </w:r>
      <w:r w:rsidR="006C0070">
        <w:t>25, to classify them as WB</w:t>
      </w:r>
    </w:p>
    <w:p w14:paraId="43DCE5D8" w14:textId="68B023FA" w:rsidR="006C0070" w:rsidRDefault="006C0070" w:rsidP="00FB7E37">
      <w:pPr>
        <w:pStyle w:val="ListParagraph"/>
        <w:numPr>
          <w:ilvl w:val="1"/>
          <w:numId w:val="1"/>
        </w:numPr>
      </w:pPr>
      <w:r>
        <w:t xml:space="preserve">Red pixels, </w:t>
      </w:r>
      <w:r w:rsidR="004D3531">
        <w:t>&lt;5% of index peptide response, as</w:t>
      </w:r>
      <w:r w:rsidR="001F2829">
        <w:t xml:space="preserve"> 0.02, to classify them as NB</w:t>
      </w:r>
    </w:p>
    <w:p w14:paraId="4C147245" w14:textId="1021ACF0" w:rsidR="00E97F7A" w:rsidRDefault="0055005F" w:rsidP="00907235">
      <w:pPr>
        <w:pStyle w:val="ListParagraph"/>
        <w:numPr>
          <w:ilvl w:val="0"/>
          <w:numId w:val="1"/>
        </w:numPr>
      </w:pPr>
      <w:r>
        <w:t xml:space="preserve">TCR </w:t>
      </w:r>
      <w:r w:rsidR="00E14A95">
        <w:t>sequences are taken from</w:t>
      </w:r>
      <w:r w:rsidR="00907235">
        <w:t xml:space="preserve"> Supplementary Table 1 of “</w:t>
      </w:r>
      <w:r w:rsidR="00907235">
        <w:t>Interface-disrupting amino acids establish specificity</w:t>
      </w:r>
      <w:r w:rsidR="00907235">
        <w:t xml:space="preserve"> </w:t>
      </w:r>
      <w:r w:rsidR="00907235">
        <w:t>between T cell receptors and complexes of major</w:t>
      </w:r>
      <w:r w:rsidR="00907235">
        <w:t xml:space="preserve"> </w:t>
      </w:r>
      <w:r w:rsidR="00907235">
        <w:t>histocompatibility complex and peptide</w:t>
      </w:r>
      <w:r w:rsidR="00607BB2">
        <w:t>” (</w:t>
      </w:r>
      <w:r w:rsidR="00607BB2" w:rsidRPr="00607BB2">
        <w:t>PMID: 17041605</w:t>
      </w:r>
      <w:r w:rsidR="00607BB2">
        <w:t>)</w:t>
      </w:r>
      <w:r w:rsidR="004F7147">
        <w:t xml:space="preserve"> and </w:t>
      </w:r>
      <w:r w:rsidR="004F7147" w:rsidRPr="004F7147">
        <w:t>Supplemental Experimental Procedures</w:t>
      </w:r>
      <w:r w:rsidR="004F7147">
        <w:t xml:space="preserve"> of the source paper</w:t>
      </w:r>
      <w:r>
        <w:t>.</w:t>
      </w:r>
    </w:p>
    <w:p w14:paraId="511621F3" w14:textId="77777777" w:rsidR="004D2AC4" w:rsidRDefault="004D2AC4" w:rsidP="00E97F7A">
      <w:pPr>
        <w:pStyle w:val="ListParagraph"/>
        <w:numPr>
          <w:ilvl w:val="0"/>
          <w:numId w:val="1"/>
        </w:numPr>
      </w:pPr>
    </w:p>
    <w:sectPr w:rsidR="004D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0C"/>
    <w:multiLevelType w:val="hybridMultilevel"/>
    <w:tmpl w:val="813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9"/>
    <w:rsid w:val="0004655C"/>
    <w:rsid w:val="00091C17"/>
    <w:rsid w:val="000C60EA"/>
    <w:rsid w:val="000D1AF9"/>
    <w:rsid w:val="000E0E36"/>
    <w:rsid w:val="00154635"/>
    <w:rsid w:val="001F2829"/>
    <w:rsid w:val="00201248"/>
    <w:rsid w:val="00215263"/>
    <w:rsid w:val="0025111F"/>
    <w:rsid w:val="002C412E"/>
    <w:rsid w:val="00326A35"/>
    <w:rsid w:val="00377A3D"/>
    <w:rsid w:val="003E5856"/>
    <w:rsid w:val="00412836"/>
    <w:rsid w:val="00414EAF"/>
    <w:rsid w:val="00476B4F"/>
    <w:rsid w:val="00482536"/>
    <w:rsid w:val="004A76AB"/>
    <w:rsid w:val="004D2AC4"/>
    <w:rsid w:val="004D3531"/>
    <w:rsid w:val="004F7147"/>
    <w:rsid w:val="00510E66"/>
    <w:rsid w:val="00537967"/>
    <w:rsid w:val="0055005F"/>
    <w:rsid w:val="00567A3E"/>
    <w:rsid w:val="00597C1F"/>
    <w:rsid w:val="005C696C"/>
    <w:rsid w:val="00607BB2"/>
    <w:rsid w:val="006354E5"/>
    <w:rsid w:val="00641D3A"/>
    <w:rsid w:val="00642A92"/>
    <w:rsid w:val="00652B1A"/>
    <w:rsid w:val="006A15F6"/>
    <w:rsid w:val="006A6AE6"/>
    <w:rsid w:val="006C0070"/>
    <w:rsid w:val="00705E0C"/>
    <w:rsid w:val="0071586A"/>
    <w:rsid w:val="007A0E17"/>
    <w:rsid w:val="007D0D13"/>
    <w:rsid w:val="007E4A8A"/>
    <w:rsid w:val="007F0804"/>
    <w:rsid w:val="007F4BB6"/>
    <w:rsid w:val="0082301C"/>
    <w:rsid w:val="008C1075"/>
    <w:rsid w:val="008F3860"/>
    <w:rsid w:val="00907235"/>
    <w:rsid w:val="009A541A"/>
    <w:rsid w:val="009A65A0"/>
    <w:rsid w:val="009F075C"/>
    <w:rsid w:val="00AD49B8"/>
    <w:rsid w:val="00B529B4"/>
    <w:rsid w:val="00CA1AEB"/>
    <w:rsid w:val="00CC7E6C"/>
    <w:rsid w:val="00CD4C70"/>
    <w:rsid w:val="00D25492"/>
    <w:rsid w:val="00D64209"/>
    <w:rsid w:val="00D815E0"/>
    <w:rsid w:val="00DF7991"/>
    <w:rsid w:val="00E00624"/>
    <w:rsid w:val="00E14A95"/>
    <w:rsid w:val="00E50919"/>
    <w:rsid w:val="00E97F7A"/>
    <w:rsid w:val="00EA6996"/>
    <w:rsid w:val="00EF119A"/>
    <w:rsid w:val="00F21690"/>
    <w:rsid w:val="00F2217A"/>
    <w:rsid w:val="00F2241C"/>
    <w:rsid w:val="00F35536"/>
    <w:rsid w:val="00F53C0F"/>
    <w:rsid w:val="00F974A1"/>
    <w:rsid w:val="00FA3727"/>
    <w:rsid w:val="00FB0DF9"/>
    <w:rsid w:val="00FB7E37"/>
    <w:rsid w:val="00FC02A0"/>
    <w:rsid w:val="00FD452D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B26"/>
  <w15:chartTrackingRefBased/>
  <w15:docId w15:val="{AC94A4E7-E485-45C9-870C-882DBE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61</cp:revision>
  <dcterms:created xsi:type="dcterms:W3CDTF">2024-09-08T13:22:00Z</dcterms:created>
  <dcterms:modified xsi:type="dcterms:W3CDTF">2024-11-07T21:07:00Z</dcterms:modified>
</cp:coreProperties>
</file>