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6327F" w14:textId="31596837" w:rsidR="007A0E17" w:rsidRDefault="009A65A0" w:rsidP="00E97F7A">
      <w:pPr>
        <w:pStyle w:val="ListParagraph"/>
        <w:numPr>
          <w:ilvl w:val="0"/>
          <w:numId w:val="1"/>
        </w:numPr>
      </w:pPr>
      <w:r>
        <w:t xml:space="preserve">TCR sequences </w:t>
      </w:r>
      <w:r w:rsidR="00E50919">
        <w:t xml:space="preserve">for TCRs </w:t>
      </w:r>
      <w:r w:rsidR="00510E66">
        <w:t xml:space="preserve">F5, F13, and F24 are taken from </w:t>
      </w:r>
      <w:r w:rsidR="00482536">
        <w:t>Supplementary table S11 of “</w:t>
      </w:r>
      <w:r w:rsidR="00482536" w:rsidRPr="00482536">
        <w:t>Public T cell receptors confer high-avidity CD4 responses to HIV controllers</w:t>
      </w:r>
      <w:r w:rsidR="00482536">
        <w:t xml:space="preserve">” (PMID: </w:t>
      </w:r>
      <w:r w:rsidR="00597C1F" w:rsidRPr="00597C1F">
        <w:t>27111229</w:t>
      </w:r>
      <w:r w:rsidR="00597C1F">
        <w:t xml:space="preserve">), and that of </w:t>
      </w:r>
      <w:r w:rsidR="00705E0C" w:rsidRPr="00705E0C">
        <w:t>TCR-3598_2</w:t>
      </w:r>
      <w:r w:rsidR="00705E0C">
        <w:t xml:space="preserve"> from </w:t>
      </w:r>
      <w:r w:rsidR="00CC7E6C">
        <w:t>Table 1 of “</w:t>
      </w:r>
      <w:r w:rsidR="00F2217A" w:rsidRPr="00F2217A">
        <w:t>Effective NY-ESO-1–specific MHC II–restricted T cell receptors from antigen-negative hosts enhance tumor regression</w:t>
      </w:r>
      <w:r w:rsidR="00F2217A">
        <w:t xml:space="preserve">” (PMID: </w:t>
      </w:r>
      <w:r w:rsidR="00F35536" w:rsidRPr="00F35536">
        <w:t>30530988</w:t>
      </w:r>
      <w:r w:rsidR="00F35536">
        <w:t>).</w:t>
      </w:r>
    </w:p>
    <w:p w14:paraId="34F8244B" w14:textId="77777777" w:rsidR="0082301C" w:rsidRDefault="00537967" w:rsidP="00E97F7A">
      <w:pPr>
        <w:pStyle w:val="ListParagraph"/>
        <w:numPr>
          <w:ilvl w:val="0"/>
          <w:numId w:val="1"/>
        </w:numPr>
      </w:pPr>
      <w:r>
        <w:t xml:space="preserve">Mutational scan data for is based on Fig. </w:t>
      </w:r>
      <w:r w:rsidR="00215263">
        <w:t>2D-F and</w:t>
      </w:r>
      <w:r w:rsidR="00326A35">
        <w:t xml:space="preserve"> 4E</w:t>
      </w:r>
      <w:r>
        <w:t xml:space="preserve"> </w:t>
      </w:r>
      <w:r w:rsidR="00652B1A">
        <w:t xml:space="preserve">peptide </w:t>
      </w:r>
      <w:r w:rsidR="009A541A">
        <w:t>fold enrichment</w:t>
      </w:r>
      <w:r>
        <w:t xml:space="preserve"> data</w:t>
      </w:r>
      <w:r w:rsidR="009A541A">
        <w:t>, found in Supplementary tables S1 and S2</w:t>
      </w:r>
      <w:r>
        <w:t>.</w:t>
      </w:r>
      <w:r w:rsidR="006A6AE6">
        <w:t xml:space="preserve"> </w:t>
      </w:r>
    </w:p>
    <w:p w14:paraId="290D9A69" w14:textId="0906E148" w:rsidR="0082301C" w:rsidRDefault="002C412E" w:rsidP="00E97F7A">
      <w:pPr>
        <w:pStyle w:val="ListParagraph"/>
        <w:numPr>
          <w:ilvl w:val="0"/>
          <w:numId w:val="1"/>
        </w:numPr>
      </w:pPr>
      <w:r>
        <w:t>For</w:t>
      </w:r>
      <w:r w:rsidR="008C1075">
        <w:t xml:space="preserve"> TCRs F5, F13, and F24 </w:t>
      </w:r>
      <w:r w:rsidR="006A6AE6">
        <w:t xml:space="preserve">we skip positions </w:t>
      </w:r>
      <w:r w:rsidR="00642A92">
        <w:t>1,2,23,24</w:t>
      </w:r>
      <w:r w:rsidR="006A6AE6">
        <w:t xml:space="preserve"> </w:t>
      </w:r>
      <w:r w:rsidR="00CA1AEB">
        <w:t xml:space="preserve">since the epitope sequence is denoted </w:t>
      </w:r>
      <w:r w:rsidR="00FD452D" w:rsidRPr="00FD452D">
        <w:t>FRDYVDRFYKTLRAEQASQE</w:t>
      </w:r>
      <w:r w:rsidR="00CA1AEB">
        <w:t xml:space="preserve"> in the paper</w:t>
      </w:r>
      <w:r w:rsidR="004A76AB">
        <w:t>.</w:t>
      </w:r>
      <w:r w:rsidR="006354E5">
        <w:t xml:space="preserve"> In the data, peptides </w:t>
      </w:r>
      <w:r w:rsidR="00F2241C">
        <w:t>sequence replicates</w:t>
      </w:r>
      <w:r w:rsidR="006354E5">
        <w:t xml:space="preserve"> are reported </w:t>
      </w:r>
      <w:r w:rsidR="00F2241C">
        <w:t xml:space="preserve">as </w:t>
      </w:r>
      <w:r w:rsidR="006354E5">
        <w:t>multiple</w:t>
      </w:r>
      <w:r w:rsidR="00F2241C">
        <w:t xml:space="preserve"> entries, we average over all occurrences</w:t>
      </w:r>
      <w:r w:rsidR="00FC02A0">
        <w:t xml:space="preserve"> of each peptide as part of the full 56-aa tile “</w:t>
      </w:r>
      <w:r w:rsidR="00154635" w:rsidRPr="00154635">
        <w:t>SILDIRQGPKEP</w:t>
      </w:r>
      <w:r w:rsidR="00154635" w:rsidRPr="00154635">
        <w:rPr>
          <w:b/>
          <w:bCs/>
          <w:u w:val="single"/>
        </w:rPr>
        <w:t>FRDYVDRFYKTLRAEQASQE</w:t>
      </w:r>
      <w:r w:rsidR="00154635" w:rsidRPr="00D25492">
        <w:t>V</w:t>
      </w:r>
      <w:r w:rsidR="00154635" w:rsidRPr="00154635">
        <w:t>KNWMTETLLVQNANPDCKTILKA</w:t>
      </w:r>
      <w:r w:rsidR="00154635">
        <w:t>”</w:t>
      </w:r>
      <w:r w:rsidR="00F2241C">
        <w:t>.</w:t>
      </w:r>
      <w:r w:rsidR="00414EAF" w:rsidRPr="00414EAF">
        <w:t xml:space="preserve"> </w:t>
      </w:r>
    </w:p>
    <w:p w14:paraId="023B799C" w14:textId="25AF2F09" w:rsidR="007E4A8A" w:rsidRDefault="007E4A8A" w:rsidP="007E4A8A">
      <w:pPr>
        <w:pStyle w:val="ListParagraph"/>
        <w:numPr>
          <w:ilvl w:val="0"/>
          <w:numId w:val="1"/>
        </w:numPr>
      </w:pPr>
      <w:r>
        <w:t xml:space="preserve">For </w:t>
      </w:r>
      <w:r w:rsidR="005C696C" w:rsidRPr="005C696C">
        <w:t>TCR-3598-2</w:t>
      </w:r>
      <w:r w:rsidR="005C696C">
        <w:t xml:space="preserve">, </w:t>
      </w:r>
      <w:r>
        <w:t>data, peptides sequence replicates are reported as multiple entries, we average over all occurrences of each peptide as part of the full 56-aa tile “</w:t>
      </w:r>
      <w:r w:rsidR="007F0804" w:rsidRPr="007F0804">
        <w:t>AMPFATPMEAELARRSLAQDAPP</w:t>
      </w:r>
      <w:r w:rsidR="007F0804" w:rsidRPr="007F0804">
        <w:rPr>
          <w:b/>
          <w:bCs/>
          <w:u w:val="single"/>
        </w:rPr>
        <w:t>LPVPGVLLKEFTVSGNILTI</w:t>
      </w:r>
      <w:r w:rsidR="007F0804" w:rsidRPr="007F0804">
        <w:t>RLTAADHRQLQLS</w:t>
      </w:r>
      <w:r>
        <w:t>”.</w:t>
      </w:r>
      <w:r w:rsidRPr="00414EAF">
        <w:t xml:space="preserve"> </w:t>
      </w:r>
    </w:p>
    <w:p w14:paraId="4C147245" w14:textId="556323E5" w:rsidR="00E97F7A" w:rsidRDefault="00414EAF" w:rsidP="00E97F7A">
      <w:pPr>
        <w:pStyle w:val="ListParagraph"/>
        <w:numPr>
          <w:ilvl w:val="0"/>
          <w:numId w:val="1"/>
        </w:numPr>
      </w:pPr>
      <w:r>
        <w:t>We minmax normalize the enrichment data to lie between [0,1]</w:t>
      </w:r>
      <w:r>
        <w:t xml:space="preserve"> for each TCR separately.</w:t>
      </w:r>
    </w:p>
    <w:sectPr w:rsidR="00E9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2550C"/>
    <w:multiLevelType w:val="hybridMultilevel"/>
    <w:tmpl w:val="813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97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F9"/>
    <w:rsid w:val="000C60EA"/>
    <w:rsid w:val="000D1AF9"/>
    <w:rsid w:val="000E0E36"/>
    <w:rsid w:val="00154635"/>
    <w:rsid w:val="00201248"/>
    <w:rsid w:val="00215263"/>
    <w:rsid w:val="0025111F"/>
    <w:rsid w:val="002C412E"/>
    <w:rsid w:val="00326A35"/>
    <w:rsid w:val="00412836"/>
    <w:rsid w:val="00414EAF"/>
    <w:rsid w:val="00482536"/>
    <w:rsid w:val="004A76AB"/>
    <w:rsid w:val="00510E66"/>
    <w:rsid w:val="00537967"/>
    <w:rsid w:val="00567A3E"/>
    <w:rsid w:val="00597C1F"/>
    <w:rsid w:val="005C696C"/>
    <w:rsid w:val="006354E5"/>
    <w:rsid w:val="00642A92"/>
    <w:rsid w:val="00652B1A"/>
    <w:rsid w:val="006A15F6"/>
    <w:rsid w:val="006A6AE6"/>
    <w:rsid w:val="00705E0C"/>
    <w:rsid w:val="0071586A"/>
    <w:rsid w:val="007A0E17"/>
    <w:rsid w:val="007D0D13"/>
    <w:rsid w:val="007E4A8A"/>
    <w:rsid w:val="007F0804"/>
    <w:rsid w:val="007F4BB6"/>
    <w:rsid w:val="0082301C"/>
    <w:rsid w:val="008C1075"/>
    <w:rsid w:val="008F3860"/>
    <w:rsid w:val="009A541A"/>
    <w:rsid w:val="009A65A0"/>
    <w:rsid w:val="00AD49B8"/>
    <w:rsid w:val="00CA1AEB"/>
    <w:rsid w:val="00CC7E6C"/>
    <w:rsid w:val="00CD4C70"/>
    <w:rsid w:val="00D25492"/>
    <w:rsid w:val="00D64209"/>
    <w:rsid w:val="00D815E0"/>
    <w:rsid w:val="00E50919"/>
    <w:rsid w:val="00E97F7A"/>
    <w:rsid w:val="00F21690"/>
    <w:rsid w:val="00F2217A"/>
    <w:rsid w:val="00F2241C"/>
    <w:rsid w:val="00F35536"/>
    <w:rsid w:val="00F974A1"/>
    <w:rsid w:val="00FA3727"/>
    <w:rsid w:val="00FB0DF9"/>
    <w:rsid w:val="00FC02A0"/>
    <w:rsid w:val="00FD452D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8B26"/>
  <w15:chartTrackingRefBased/>
  <w15:docId w15:val="{AC94A4E7-E485-45C9-870C-882DBE83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40</cp:revision>
  <dcterms:created xsi:type="dcterms:W3CDTF">2024-09-08T13:22:00Z</dcterms:created>
  <dcterms:modified xsi:type="dcterms:W3CDTF">2024-11-05T17:27:00Z</dcterms:modified>
</cp:coreProperties>
</file>