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PHE261S Test 1 — Pre-hospital Emergency Care 2</w:t>
      </w:r>
    </w:p>
    <w:p>
      <w:r>
        <w:t>Time: 90 minutes        Total marks: 100</w:t>
      </w:r>
    </w:p>
    <w:p>
      <w:pPr>
        <w:pStyle w:val="Heading2"/>
      </w:pPr>
      <w:r>
        <w:t>Question 1 (20 marks)</w:t>
      </w:r>
    </w:p>
    <w:p>
      <w:r>
        <w:t>Explain the difference between primary and secondary assessment of a trauma patient, and state when each is performed.</w:t>
      </w:r>
    </w:p>
    <w:p>
      <w:pPr>
        <w:pStyle w:val="Heading2"/>
      </w:pPr>
      <w:r>
        <w:t>Question 2 (30 marks)</w:t>
      </w:r>
    </w:p>
    <w:p>
      <w:r>
        <w:t>A 45-year-old man presents with chest pain radiating to the left arm. Critically evaluate the prehospital management options and justify your final recommendation to the receiving facility.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Marks</w:t>
            </w:r>
          </w:p>
        </w:tc>
      </w:tr>
      <w:tr>
        <w:tc>
          <w:tcPr>
            <w:tcW w:type="dxa" w:w="4320"/>
          </w:tcPr>
          <w:p>
            <w:r>
              <w:t>Q1 + Q2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</w:tbl>
    <w:p>
      <w:pPr>
        <w:pStyle w:val="Heading2"/>
      </w:pPr>
      <w:r>
        <w:t>Question 3 (50 marks)</w:t>
      </w:r>
    </w:p>
    <w:p>
      <w:r>
        <w:t>Calculate the correct drug dosage for a child weighing 18 kg when the prescribed dose is 15 mg/kg.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