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3A9" w14:textId="3BD38D09" w:rsidR="002E674B" w:rsidRDefault="002E674B" w:rsidP="002E674B">
      <w:pPr>
        <w:spacing w:before="100" w:beforeAutospacing="1" w:after="100" w:afterAutospacing="1" w:line="240" w:lineRule="auto"/>
        <w:outlineLvl w:val="0"/>
        <w:rPr>
          <w:rFonts w:ascii="Segoe UI" w:eastAsia="Times New Roman" w:hAnsi="Segoe UI" w:cs="Segoe UI"/>
          <w:b/>
          <w:bCs/>
          <w:kern w:val="36"/>
          <w:sz w:val="48"/>
          <w:szCs w:val="48"/>
          <w14:ligatures w14:val="none"/>
        </w:rPr>
      </w:pPr>
      <w:r w:rsidRPr="0066146F">
        <w:rPr>
          <w:rFonts w:ascii="Segoe UI" w:eastAsia="Times New Roman" w:hAnsi="Segoe UI" w:cs="Segoe UI"/>
          <w:b/>
          <w:bCs/>
          <w:kern w:val="36"/>
          <w:sz w:val="48"/>
          <w:szCs w:val="48"/>
          <w14:ligatures w14:val="none"/>
        </w:rPr>
        <w:t>InfluxDB</w:t>
      </w:r>
    </w:p>
    <w:p w14:paraId="3DD66DC2" w14:textId="47D7E4C8" w:rsidR="00B46242" w:rsidRPr="0066146F" w:rsidRDefault="00B46242" w:rsidP="00B46242">
      <w:r>
        <w:rPr>
          <w:noProof/>
        </w:rPr>
        <w:drawing>
          <wp:inline distT="0" distB="0" distL="0" distR="0" wp14:anchorId="64145ADE" wp14:editId="03AA58AA">
            <wp:extent cx="5943600" cy="3100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29368B8B" w14:textId="77777777" w:rsidR="002E674B" w:rsidRPr="0066146F" w:rsidRDefault="002E674B" w:rsidP="002E674B">
      <w:p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 xml:space="preserve">InfluxDB 2.7 is the platform purpose-built to collect, store, process and visualize time series data. </w:t>
      </w:r>
      <w:r w:rsidRPr="0066146F">
        <w:rPr>
          <w:rFonts w:ascii="Segoe UI" w:eastAsia="Times New Roman" w:hAnsi="Segoe UI" w:cs="Segoe UI"/>
          <w:b/>
          <w:bCs/>
          <w:kern w:val="0"/>
          <w:sz w:val="24"/>
          <w:szCs w:val="24"/>
          <w14:ligatures w14:val="none"/>
        </w:rPr>
        <w:t>Time series data</w:t>
      </w:r>
      <w:r w:rsidRPr="0066146F">
        <w:rPr>
          <w:rFonts w:ascii="Segoe UI" w:eastAsia="Times New Roman" w:hAnsi="Segoe UI" w:cs="Segoe UI"/>
          <w:kern w:val="0"/>
          <w:sz w:val="24"/>
          <w:szCs w:val="24"/>
          <w14:ligatures w14:val="none"/>
        </w:rPr>
        <w:t xml:space="preserve"> is a sequence of data points indexed in time order. Data points typically consist of successive measurements made from the same source and are used to track changes over time. Examples of time series data include:</w:t>
      </w:r>
    </w:p>
    <w:p w14:paraId="2C942279"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Industrial sensor data</w:t>
      </w:r>
    </w:p>
    <w:p w14:paraId="49FB40AA"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Server performance metrics</w:t>
      </w:r>
    </w:p>
    <w:p w14:paraId="46ECA940"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Heartbeats per minute</w:t>
      </w:r>
    </w:p>
    <w:p w14:paraId="0025E0E2"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Electrical activity in the brain</w:t>
      </w:r>
    </w:p>
    <w:p w14:paraId="4830EF67"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Rainfall measurements</w:t>
      </w:r>
    </w:p>
    <w:p w14:paraId="185D3031" w14:textId="77777777" w:rsidR="002E674B" w:rsidRPr="0066146F" w:rsidRDefault="002E674B" w:rsidP="002E674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Stock prices</w:t>
      </w:r>
    </w:p>
    <w:p w14:paraId="4A938B9B" w14:textId="6B717EA3" w:rsidR="00CC3592" w:rsidRPr="0066146F" w:rsidRDefault="002E674B" w:rsidP="0066146F">
      <w:p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This multi-part tutorial walks you through writing time series data to InfluxDB 2.7, querying that data, processing and alerting on the data, and then visualizing the data.</w:t>
      </w:r>
    </w:p>
    <w:p w14:paraId="4FC6F30D" w14:textId="588B1A01" w:rsidR="002E674B" w:rsidRPr="0066146F" w:rsidRDefault="002E674B" w:rsidP="002E674B">
      <w:pPr>
        <w:pStyle w:val="Heading3"/>
        <w:rPr>
          <w:rFonts w:ascii="Segoe UI" w:hAnsi="Segoe UI" w:cs="Segoe UI"/>
        </w:rPr>
      </w:pPr>
      <w:r w:rsidRPr="0066146F">
        <w:rPr>
          <w:rFonts w:ascii="Segoe UI" w:hAnsi="Segoe UI" w:cs="Segoe UI"/>
        </w:rPr>
        <w:t>Data organization</w:t>
      </w:r>
    </w:p>
    <w:p w14:paraId="1E67277F" w14:textId="77777777" w:rsidR="002E674B" w:rsidRPr="0066146F" w:rsidRDefault="002E674B" w:rsidP="002E674B">
      <w:pPr>
        <w:pStyle w:val="NormalWeb"/>
        <w:rPr>
          <w:rFonts w:ascii="Segoe UI" w:hAnsi="Segoe UI" w:cs="Segoe UI"/>
        </w:rPr>
      </w:pPr>
      <w:r w:rsidRPr="0066146F">
        <w:rPr>
          <w:rFonts w:ascii="Segoe UI" w:hAnsi="Segoe UI" w:cs="Segoe UI"/>
        </w:rPr>
        <w:t>The InfluxDB data model organizes time series data into buckets and measurements. A bucket can contain multiple measurements. Measurements contain multiple tags and fields.</w:t>
      </w:r>
    </w:p>
    <w:p w14:paraId="7662EA95" w14:textId="77777777" w:rsidR="002E674B" w:rsidRPr="0066146F" w:rsidRDefault="002E674B" w:rsidP="002E674B">
      <w:pPr>
        <w:numPr>
          <w:ilvl w:val="0"/>
          <w:numId w:val="2"/>
        </w:numPr>
        <w:spacing w:before="100" w:beforeAutospacing="1" w:after="100" w:afterAutospacing="1" w:line="240" w:lineRule="auto"/>
        <w:rPr>
          <w:rFonts w:ascii="Segoe UI" w:hAnsi="Segoe UI" w:cs="Segoe UI"/>
        </w:rPr>
      </w:pPr>
      <w:r w:rsidRPr="0066146F">
        <w:rPr>
          <w:rStyle w:val="Strong"/>
          <w:rFonts w:ascii="Segoe UI" w:hAnsi="Segoe UI" w:cs="Segoe UI"/>
        </w:rPr>
        <w:lastRenderedPageBreak/>
        <w:t>Bucket</w:t>
      </w:r>
      <w:r w:rsidRPr="0066146F">
        <w:rPr>
          <w:rFonts w:ascii="Segoe UI" w:hAnsi="Segoe UI" w:cs="Segoe UI"/>
        </w:rPr>
        <w:t xml:space="preserve">: Named location where time series data is stored. A bucket can contain multiple </w:t>
      </w:r>
      <w:r w:rsidRPr="0066146F">
        <w:rPr>
          <w:rStyle w:val="Emphasis"/>
          <w:rFonts w:ascii="Segoe UI" w:hAnsi="Segoe UI" w:cs="Segoe UI"/>
        </w:rPr>
        <w:t>measurements</w:t>
      </w:r>
      <w:r w:rsidRPr="0066146F">
        <w:rPr>
          <w:rFonts w:ascii="Segoe UI" w:hAnsi="Segoe UI" w:cs="Segoe UI"/>
        </w:rPr>
        <w:t>.</w:t>
      </w:r>
    </w:p>
    <w:p w14:paraId="4BCE3FDA" w14:textId="77777777" w:rsidR="002E674B" w:rsidRPr="0066146F" w:rsidRDefault="002E674B" w:rsidP="002E674B">
      <w:pPr>
        <w:numPr>
          <w:ilvl w:val="1"/>
          <w:numId w:val="2"/>
        </w:numPr>
        <w:spacing w:before="100" w:beforeAutospacing="1" w:after="100" w:afterAutospacing="1" w:line="240" w:lineRule="auto"/>
        <w:rPr>
          <w:rFonts w:ascii="Segoe UI" w:hAnsi="Segoe UI" w:cs="Segoe UI"/>
        </w:rPr>
      </w:pPr>
      <w:r w:rsidRPr="0066146F">
        <w:rPr>
          <w:rStyle w:val="Strong"/>
          <w:rFonts w:ascii="Segoe UI" w:hAnsi="Segoe UI" w:cs="Segoe UI"/>
        </w:rPr>
        <w:t>Measurement</w:t>
      </w:r>
      <w:r w:rsidRPr="0066146F">
        <w:rPr>
          <w:rFonts w:ascii="Segoe UI" w:hAnsi="Segoe UI" w:cs="Segoe UI"/>
        </w:rPr>
        <w:t xml:space="preserve">: Logical grouping for time series data. All </w:t>
      </w:r>
      <w:r w:rsidRPr="0066146F">
        <w:rPr>
          <w:rStyle w:val="Emphasis"/>
          <w:rFonts w:ascii="Segoe UI" w:hAnsi="Segoe UI" w:cs="Segoe UI"/>
        </w:rPr>
        <w:t>points</w:t>
      </w:r>
      <w:r w:rsidRPr="0066146F">
        <w:rPr>
          <w:rFonts w:ascii="Segoe UI" w:hAnsi="Segoe UI" w:cs="Segoe UI"/>
        </w:rPr>
        <w:t xml:space="preserve"> in a given measurement should have the same </w:t>
      </w:r>
      <w:r w:rsidRPr="0066146F">
        <w:rPr>
          <w:rStyle w:val="Emphasis"/>
          <w:rFonts w:ascii="Segoe UI" w:hAnsi="Segoe UI" w:cs="Segoe UI"/>
        </w:rPr>
        <w:t>tags</w:t>
      </w:r>
      <w:r w:rsidRPr="0066146F">
        <w:rPr>
          <w:rFonts w:ascii="Segoe UI" w:hAnsi="Segoe UI" w:cs="Segoe UI"/>
        </w:rPr>
        <w:t xml:space="preserve">. A measurement contains multiple </w:t>
      </w:r>
      <w:r w:rsidRPr="0066146F">
        <w:rPr>
          <w:rStyle w:val="Emphasis"/>
          <w:rFonts w:ascii="Segoe UI" w:hAnsi="Segoe UI" w:cs="Segoe UI"/>
        </w:rPr>
        <w:t>tags</w:t>
      </w:r>
      <w:r w:rsidRPr="0066146F">
        <w:rPr>
          <w:rFonts w:ascii="Segoe UI" w:hAnsi="Segoe UI" w:cs="Segoe UI"/>
        </w:rPr>
        <w:t xml:space="preserve"> and </w:t>
      </w:r>
      <w:r w:rsidRPr="0066146F">
        <w:rPr>
          <w:rStyle w:val="Emphasis"/>
          <w:rFonts w:ascii="Segoe UI" w:hAnsi="Segoe UI" w:cs="Segoe UI"/>
        </w:rPr>
        <w:t>fields</w:t>
      </w:r>
      <w:r w:rsidRPr="0066146F">
        <w:rPr>
          <w:rFonts w:ascii="Segoe UI" w:hAnsi="Segoe UI" w:cs="Segoe UI"/>
        </w:rPr>
        <w:t>.</w:t>
      </w:r>
    </w:p>
    <w:p w14:paraId="4274736C" w14:textId="77777777" w:rsidR="002E674B" w:rsidRPr="0066146F" w:rsidRDefault="002E674B" w:rsidP="002E674B">
      <w:pPr>
        <w:numPr>
          <w:ilvl w:val="2"/>
          <w:numId w:val="2"/>
        </w:numPr>
        <w:spacing w:before="100" w:beforeAutospacing="1" w:after="100" w:afterAutospacing="1" w:line="240" w:lineRule="auto"/>
        <w:rPr>
          <w:rFonts w:ascii="Segoe UI" w:hAnsi="Segoe UI" w:cs="Segoe UI"/>
        </w:rPr>
      </w:pPr>
      <w:r w:rsidRPr="0066146F">
        <w:rPr>
          <w:rStyle w:val="Strong"/>
          <w:rFonts w:ascii="Segoe UI" w:hAnsi="Segoe UI" w:cs="Segoe UI"/>
        </w:rPr>
        <w:t>Tags</w:t>
      </w:r>
      <w:r w:rsidRPr="0066146F">
        <w:rPr>
          <w:rFonts w:ascii="Segoe UI" w:hAnsi="Segoe UI" w:cs="Segoe UI"/>
        </w:rPr>
        <w:t>: Key-value pairs with values that differ, but do not change often. Tags are meant for storing metadata for each point–for example, something to identify the source of the data like host, location, station, etc.</w:t>
      </w:r>
    </w:p>
    <w:p w14:paraId="6DCD63DF" w14:textId="6358A29A" w:rsidR="00EF57FC" w:rsidRPr="0066146F" w:rsidRDefault="002E674B" w:rsidP="00EF57FC">
      <w:pPr>
        <w:numPr>
          <w:ilvl w:val="2"/>
          <w:numId w:val="2"/>
        </w:numPr>
        <w:spacing w:before="100" w:beforeAutospacing="1" w:after="100" w:afterAutospacing="1" w:line="240" w:lineRule="auto"/>
        <w:rPr>
          <w:rFonts w:ascii="Segoe UI" w:hAnsi="Segoe UI" w:cs="Segoe UI"/>
        </w:rPr>
      </w:pPr>
      <w:r w:rsidRPr="0066146F">
        <w:rPr>
          <w:rStyle w:val="Strong"/>
          <w:rFonts w:ascii="Segoe UI" w:hAnsi="Segoe UI" w:cs="Segoe UI"/>
        </w:rPr>
        <w:t>Fields</w:t>
      </w:r>
      <w:r w:rsidRPr="0066146F">
        <w:rPr>
          <w:rFonts w:ascii="Segoe UI" w:hAnsi="Segoe UI" w:cs="Segoe UI"/>
        </w:rPr>
        <w:t>: Key-value pairs with values that change over time–for example: temperature, pressure, stock price, etc</w:t>
      </w:r>
      <w:r w:rsidR="00EF57FC" w:rsidRPr="0066146F">
        <w:rPr>
          <w:rFonts w:ascii="Segoe UI" w:hAnsi="Segoe UI" w:cs="Segoe UI"/>
        </w:rPr>
        <w:t>. Fields are required in InfluxDB data and are not indexed. Queries that filter field values must scan all field values to match query conditions. As a result, queries on tags are more performant than queries on fields.</w:t>
      </w:r>
    </w:p>
    <w:p w14:paraId="398EC052" w14:textId="77777777" w:rsidR="002E674B" w:rsidRPr="0066146F" w:rsidRDefault="002E674B" w:rsidP="002E674B">
      <w:pPr>
        <w:numPr>
          <w:ilvl w:val="2"/>
          <w:numId w:val="2"/>
        </w:numPr>
        <w:spacing w:before="100" w:beforeAutospacing="1" w:after="100" w:afterAutospacing="1" w:line="240" w:lineRule="auto"/>
        <w:rPr>
          <w:rFonts w:ascii="Segoe UI" w:hAnsi="Segoe UI" w:cs="Segoe UI"/>
        </w:rPr>
      </w:pPr>
      <w:r w:rsidRPr="0066146F">
        <w:rPr>
          <w:rStyle w:val="Strong"/>
          <w:rFonts w:ascii="Segoe UI" w:hAnsi="Segoe UI" w:cs="Segoe UI"/>
        </w:rPr>
        <w:t>Timestamp</w:t>
      </w:r>
      <w:r w:rsidRPr="0066146F">
        <w:rPr>
          <w:rFonts w:ascii="Segoe UI" w:hAnsi="Segoe UI" w:cs="Segoe UI"/>
        </w:rPr>
        <w:t>: Timestamp associated with the data. When stored on disk and queried, all data is ordered by time.</w:t>
      </w:r>
    </w:p>
    <w:p w14:paraId="4298F675" w14:textId="4733C6F8" w:rsidR="002E674B" w:rsidRPr="0066146F" w:rsidRDefault="0066146F" w:rsidP="0066146F">
      <w:pPr>
        <w:pStyle w:val="Heading1"/>
        <w:rPr>
          <w:rFonts w:ascii="Segoe UI" w:hAnsi="Segoe UI" w:cs="Segoe UI"/>
        </w:rPr>
      </w:pPr>
      <w:r>
        <w:rPr>
          <w:rFonts w:ascii="Segoe UI" w:hAnsi="Segoe UI" w:cs="Segoe UI"/>
        </w:rPr>
        <w:t>W</w:t>
      </w:r>
      <w:r w:rsidR="00EF57FC" w:rsidRPr="0066146F">
        <w:rPr>
          <w:rFonts w:ascii="Segoe UI" w:hAnsi="Segoe UI" w:cs="Segoe UI"/>
        </w:rPr>
        <w:t>riting data</w:t>
      </w:r>
    </w:p>
    <w:p w14:paraId="3214C304" w14:textId="44F5185A" w:rsidR="00EF57FC" w:rsidRPr="0066146F" w:rsidRDefault="00EF57FC" w:rsidP="00EF57FC">
      <w:pPr>
        <w:pStyle w:val="Heading2"/>
        <w:rPr>
          <w:rFonts w:ascii="Segoe UI" w:hAnsi="Segoe UI" w:cs="Segoe UI"/>
        </w:rPr>
      </w:pPr>
      <w:r w:rsidRPr="0066146F">
        <w:rPr>
          <w:rFonts w:ascii="Segoe UI" w:hAnsi="Segoe UI" w:cs="Segoe UI"/>
        </w:rPr>
        <w:t>Line protocol</w:t>
      </w:r>
    </w:p>
    <w:p w14:paraId="008B40DA" w14:textId="28539C8E" w:rsidR="002E674B" w:rsidRPr="0066146F" w:rsidRDefault="00EF57FC" w:rsidP="00EF57FC">
      <w:pPr>
        <w:pStyle w:val="NormalWeb"/>
        <w:rPr>
          <w:rFonts w:ascii="Segoe UI" w:hAnsi="Segoe UI" w:cs="Segoe UI"/>
        </w:rPr>
      </w:pPr>
      <w:r w:rsidRPr="0066146F">
        <w:rPr>
          <w:rFonts w:ascii="Segoe UI" w:hAnsi="Segoe UI" w:cs="Segoe UI"/>
        </w:rPr>
        <w:t xml:space="preserve">All data written to InfluxDB is written using </w:t>
      </w:r>
      <w:r w:rsidRPr="0066146F">
        <w:rPr>
          <w:rStyle w:val="Strong"/>
          <w:rFonts w:ascii="Segoe UI" w:hAnsi="Segoe UI" w:cs="Segoe UI"/>
        </w:rPr>
        <w:t>line protocol</w:t>
      </w:r>
      <w:r w:rsidRPr="0066146F">
        <w:rPr>
          <w:rFonts w:ascii="Segoe UI" w:hAnsi="Segoe UI" w:cs="Segoe UI"/>
        </w:rPr>
        <w:t>, a text-based format that lets you provide the necessary information to write a data point to InfluxDB.</w:t>
      </w:r>
    </w:p>
    <w:p w14:paraId="3114F7F7" w14:textId="0E397BD6" w:rsidR="00EF57FC" w:rsidRPr="0066146F" w:rsidRDefault="00EF57FC">
      <w:pPr>
        <w:rPr>
          <w:rFonts w:ascii="Segoe UI" w:hAnsi="Segoe UI" w:cs="Segoe UI"/>
        </w:rPr>
      </w:pPr>
      <w:r w:rsidRPr="0066146F">
        <w:rPr>
          <w:rFonts w:ascii="Segoe UI" w:hAnsi="Segoe UI" w:cs="Segoe UI"/>
          <w:noProof/>
        </w:rPr>
        <w:drawing>
          <wp:inline distT="0" distB="0" distL="0" distR="0" wp14:anchorId="4E50745E" wp14:editId="5F0A4706">
            <wp:extent cx="5943600" cy="1307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7465"/>
                    </a:xfrm>
                    <a:prstGeom prst="rect">
                      <a:avLst/>
                    </a:prstGeom>
                  </pic:spPr>
                </pic:pic>
              </a:graphicData>
            </a:graphic>
          </wp:inline>
        </w:drawing>
      </w:r>
    </w:p>
    <w:p w14:paraId="304DD3A0" w14:textId="0B484989" w:rsidR="002E674B" w:rsidRPr="0066146F" w:rsidRDefault="00EF57FC">
      <w:pPr>
        <w:rPr>
          <w:rFonts w:ascii="Segoe UI" w:hAnsi="Segoe UI" w:cs="Segoe UI"/>
        </w:rPr>
      </w:pPr>
      <w:r w:rsidRPr="0066146F">
        <w:rPr>
          <w:rFonts w:ascii="Segoe UI" w:hAnsi="Segoe UI" w:cs="Segoe UI"/>
        </w:rPr>
        <w:t xml:space="preserve">You can write </w:t>
      </w:r>
      <w:r w:rsidR="00420A3A" w:rsidRPr="0066146F">
        <w:rPr>
          <w:rFonts w:ascii="Segoe UI" w:hAnsi="Segoe UI" w:cs="Segoe UI"/>
        </w:rPr>
        <w:t>the data with line protocol using influxdb UI or cli or api. But remember the data should be in image above format.</w:t>
      </w:r>
      <w:r w:rsidR="005330FB" w:rsidRPr="0066146F">
        <w:rPr>
          <w:rFonts w:ascii="Segoe UI" w:hAnsi="Segoe UI" w:cs="Segoe UI"/>
        </w:rPr>
        <w:t xml:space="preserve"> Also you can use either telegraf or client libraries without </w:t>
      </w:r>
      <w:r w:rsidR="00B55882" w:rsidRPr="0066146F">
        <w:rPr>
          <w:rFonts w:ascii="Segoe UI" w:hAnsi="Segoe UI" w:cs="Segoe UI"/>
        </w:rPr>
        <w:t xml:space="preserve">worrying about </w:t>
      </w:r>
      <w:r w:rsidR="005330FB" w:rsidRPr="0066146F">
        <w:rPr>
          <w:rFonts w:ascii="Segoe UI" w:hAnsi="Segoe UI" w:cs="Segoe UI"/>
        </w:rPr>
        <w:t>the format.</w:t>
      </w:r>
    </w:p>
    <w:p w14:paraId="6F39BD3F" w14:textId="53FEA667" w:rsidR="0067402C" w:rsidRPr="0066146F" w:rsidRDefault="0067402C">
      <w:pPr>
        <w:rPr>
          <w:rFonts w:ascii="Segoe UI" w:hAnsi="Segoe UI" w:cs="Segoe UI"/>
        </w:rPr>
      </w:pPr>
    </w:p>
    <w:p w14:paraId="4F0E08BB" w14:textId="57C9D677" w:rsidR="00B867A7" w:rsidRPr="0066146F" w:rsidRDefault="00B867A7" w:rsidP="00B867A7">
      <w:pPr>
        <w:pStyle w:val="Heading2"/>
        <w:rPr>
          <w:rFonts w:ascii="Segoe UI" w:hAnsi="Segoe UI" w:cs="Segoe UI"/>
        </w:rPr>
      </w:pPr>
      <w:r w:rsidRPr="0066146F">
        <w:rPr>
          <w:rFonts w:ascii="Segoe UI" w:hAnsi="Segoe UI" w:cs="Segoe UI"/>
        </w:rPr>
        <w:t>Telegraf</w:t>
      </w:r>
    </w:p>
    <w:p w14:paraId="6871D1F6" w14:textId="592EAB81" w:rsidR="00B867A7" w:rsidRPr="0066146F" w:rsidRDefault="00B867A7" w:rsidP="00B867A7">
      <w:pPr>
        <w:pStyle w:val="NormalWeb"/>
        <w:rPr>
          <w:rFonts w:ascii="Segoe UI" w:hAnsi="Segoe UI" w:cs="Segoe UI"/>
        </w:rPr>
      </w:pPr>
      <w:r w:rsidRPr="0066146F">
        <w:rPr>
          <w:rFonts w:ascii="Segoe UI" w:hAnsi="Segoe UI" w:cs="Segoe UI"/>
        </w:rPr>
        <w:t>Telegraf is InfluxData’s data collection agent for collecting and reporting metrics. Its vast library of input plugins and “plug-and-play” architecture lets you quickly and easily collect metrics from many different sources.</w:t>
      </w:r>
    </w:p>
    <w:p w14:paraId="6B42B17B" w14:textId="64D03A43" w:rsidR="00B867A7" w:rsidRPr="0066146F" w:rsidRDefault="00B867A7" w:rsidP="00B867A7">
      <w:pPr>
        <w:pStyle w:val="Heading2"/>
        <w:rPr>
          <w:rFonts w:ascii="Segoe UI" w:hAnsi="Segoe UI" w:cs="Segoe UI"/>
        </w:rPr>
      </w:pPr>
      <w:r w:rsidRPr="0066146F">
        <w:rPr>
          <w:rFonts w:ascii="Segoe UI" w:hAnsi="Segoe UI" w:cs="Segoe UI"/>
        </w:rPr>
        <w:lastRenderedPageBreak/>
        <w:t>Optimize writes to InfluxDB</w:t>
      </w:r>
    </w:p>
    <w:p w14:paraId="67CFAB80" w14:textId="6F41BA7A" w:rsidR="00B867A7" w:rsidRPr="0066146F" w:rsidRDefault="00B867A7" w:rsidP="00191826">
      <w:pPr>
        <w:pStyle w:val="ListParagraph"/>
        <w:numPr>
          <w:ilvl w:val="0"/>
          <w:numId w:val="2"/>
        </w:numPr>
        <w:rPr>
          <w:rFonts w:ascii="Segoe UI" w:hAnsi="Segoe UI" w:cs="Segoe UI"/>
        </w:rPr>
      </w:pPr>
      <w:r w:rsidRPr="0066146F">
        <w:rPr>
          <w:rFonts w:ascii="Segoe UI" w:hAnsi="Segoe UI" w:cs="Segoe UI"/>
        </w:rPr>
        <w:t>Batch writes</w:t>
      </w:r>
    </w:p>
    <w:p w14:paraId="24F33E92" w14:textId="414076AC" w:rsidR="00B867A7" w:rsidRPr="0066146F" w:rsidRDefault="00B867A7" w:rsidP="00191826">
      <w:pPr>
        <w:pStyle w:val="ListParagraph"/>
        <w:numPr>
          <w:ilvl w:val="0"/>
          <w:numId w:val="2"/>
        </w:numPr>
        <w:rPr>
          <w:rFonts w:ascii="Segoe UI" w:hAnsi="Segoe UI" w:cs="Segoe UI"/>
        </w:rPr>
      </w:pPr>
      <w:r w:rsidRPr="0066146F">
        <w:rPr>
          <w:rFonts w:ascii="Segoe UI" w:hAnsi="Segoe UI" w:cs="Segoe UI"/>
        </w:rPr>
        <w:t>Sort tags by key</w:t>
      </w:r>
    </w:p>
    <w:p w14:paraId="22B41E30" w14:textId="0E4342DB" w:rsidR="00B867A7" w:rsidRPr="0066146F" w:rsidRDefault="00B867A7" w:rsidP="00191826">
      <w:pPr>
        <w:pStyle w:val="ListParagraph"/>
        <w:numPr>
          <w:ilvl w:val="0"/>
          <w:numId w:val="2"/>
        </w:numPr>
        <w:rPr>
          <w:rFonts w:ascii="Segoe UI" w:hAnsi="Segoe UI" w:cs="Segoe UI"/>
        </w:rPr>
      </w:pPr>
      <w:r w:rsidRPr="0066146F">
        <w:rPr>
          <w:rFonts w:ascii="Segoe UI" w:hAnsi="Segoe UI" w:cs="Segoe UI"/>
        </w:rPr>
        <w:t>Use the coarsest time precision possible</w:t>
      </w:r>
    </w:p>
    <w:p w14:paraId="72F6E549" w14:textId="5AF43C66" w:rsidR="00B867A7" w:rsidRPr="0066146F" w:rsidRDefault="00B867A7" w:rsidP="00191826">
      <w:pPr>
        <w:pStyle w:val="ListParagraph"/>
        <w:numPr>
          <w:ilvl w:val="0"/>
          <w:numId w:val="2"/>
        </w:numPr>
        <w:rPr>
          <w:rFonts w:ascii="Segoe UI" w:hAnsi="Segoe UI" w:cs="Segoe UI"/>
        </w:rPr>
      </w:pPr>
      <w:r w:rsidRPr="0066146F">
        <w:rPr>
          <w:rFonts w:ascii="Segoe UI" w:hAnsi="Segoe UI" w:cs="Segoe UI"/>
        </w:rPr>
        <w:t>Use gzip compression</w:t>
      </w:r>
    </w:p>
    <w:p w14:paraId="3C1B75DD" w14:textId="576510D8" w:rsidR="0067402C" w:rsidRPr="0066146F" w:rsidRDefault="00B867A7" w:rsidP="00191826">
      <w:pPr>
        <w:pStyle w:val="ListParagraph"/>
        <w:numPr>
          <w:ilvl w:val="0"/>
          <w:numId w:val="2"/>
        </w:numPr>
        <w:rPr>
          <w:rFonts w:ascii="Segoe UI" w:hAnsi="Segoe UI" w:cs="Segoe UI"/>
        </w:rPr>
      </w:pPr>
      <w:r w:rsidRPr="0066146F">
        <w:rPr>
          <w:rFonts w:ascii="Segoe UI" w:hAnsi="Segoe UI" w:cs="Segoe UI"/>
        </w:rPr>
        <w:t>Synchronize hosts with NTP</w:t>
      </w:r>
    </w:p>
    <w:p w14:paraId="4A110309" w14:textId="4D479046" w:rsidR="00191826" w:rsidRPr="0066146F" w:rsidRDefault="00191826" w:rsidP="00191826">
      <w:pPr>
        <w:pStyle w:val="Heading2"/>
        <w:rPr>
          <w:rFonts w:ascii="Segoe UI" w:hAnsi="Segoe UI" w:cs="Segoe UI"/>
        </w:rPr>
      </w:pPr>
      <w:r w:rsidRPr="0066146F">
        <w:rPr>
          <w:rFonts w:ascii="Segoe UI" w:hAnsi="Segoe UI" w:cs="Segoe UI"/>
        </w:rPr>
        <w:t>Duplicate data points</w:t>
      </w:r>
    </w:p>
    <w:p w14:paraId="09AE5AAC" w14:textId="4ABBC028" w:rsidR="00191826" w:rsidRPr="0066146F" w:rsidRDefault="00191826" w:rsidP="00191826">
      <w:pPr>
        <w:pStyle w:val="NormalWeb"/>
        <w:rPr>
          <w:rFonts w:ascii="Segoe UI" w:hAnsi="Segoe UI" w:cs="Segoe UI"/>
        </w:rPr>
      </w:pPr>
      <w:r w:rsidRPr="0066146F">
        <w:rPr>
          <w:rFonts w:ascii="Segoe UI" w:hAnsi="Segoe UI" w:cs="Segoe UI"/>
        </w:rPr>
        <w:t>For points that have the same measurement name, tag set, and timestamp, InfluxDB creates a union of the old and new field sets. For any matching field keys, InfluxDB uses the field value of the new point.</w:t>
      </w:r>
    </w:p>
    <w:p w14:paraId="1FC7AACE" w14:textId="3005FB5E" w:rsidR="00191826" w:rsidRPr="0066146F" w:rsidRDefault="00191826" w:rsidP="00191826">
      <w:pPr>
        <w:pStyle w:val="NormalWeb"/>
        <w:rPr>
          <w:rFonts w:ascii="Segoe UI" w:hAnsi="Segoe UI" w:cs="Segoe UI"/>
        </w:rPr>
      </w:pPr>
      <w:r w:rsidRPr="0066146F">
        <w:rPr>
          <w:rFonts w:ascii="Segoe UI" w:hAnsi="Segoe UI" w:cs="Segoe UI"/>
          <w:noProof/>
        </w:rPr>
        <w:drawing>
          <wp:inline distT="0" distB="0" distL="0" distR="0" wp14:anchorId="366D9270" wp14:editId="6C69C05F">
            <wp:extent cx="5943600" cy="1094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4105"/>
                    </a:xfrm>
                    <a:prstGeom prst="rect">
                      <a:avLst/>
                    </a:prstGeom>
                  </pic:spPr>
                </pic:pic>
              </a:graphicData>
            </a:graphic>
          </wp:inline>
        </w:drawing>
      </w:r>
    </w:p>
    <w:p w14:paraId="70890C8D" w14:textId="40BB74BF" w:rsidR="00191826" w:rsidRPr="0066146F" w:rsidRDefault="00191826" w:rsidP="00191826">
      <w:pPr>
        <w:pStyle w:val="NormalWeb"/>
        <w:rPr>
          <w:rFonts w:ascii="Segoe UI" w:hAnsi="Segoe UI" w:cs="Segoe UI"/>
        </w:rPr>
      </w:pPr>
      <w:r w:rsidRPr="0066146F">
        <w:rPr>
          <w:rFonts w:ascii="Segoe UI" w:hAnsi="Segoe UI" w:cs="Segoe UI"/>
          <w:noProof/>
        </w:rPr>
        <w:drawing>
          <wp:inline distT="0" distB="0" distL="0" distR="0" wp14:anchorId="727AA1F2" wp14:editId="2FCC6B30">
            <wp:extent cx="59436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200"/>
                    </a:xfrm>
                    <a:prstGeom prst="rect">
                      <a:avLst/>
                    </a:prstGeom>
                  </pic:spPr>
                </pic:pic>
              </a:graphicData>
            </a:graphic>
          </wp:inline>
        </w:drawing>
      </w:r>
    </w:p>
    <w:p w14:paraId="376FA108" w14:textId="77777777" w:rsidR="00D45774" w:rsidRPr="0066146F" w:rsidRDefault="00D45774" w:rsidP="00D45774">
      <w:pPr>
        <w:pStyle w:val="NormalWeb"/>
        <w:rPr>
          <w:rFonts w:ascii="Segoe UI" w:hAnsi="Segoe UI" w:cs="Segoe UI"/>
        </w:rPr>
      </w:pPr>
      <w:r w:rsidRPr="0066146F">
        <w:rPr>
          <w:rFonts w:ascii="Segoe UI" w:hAnsi="Segoe UI" w:cs="Segoe UI"/>
        </w:rPr>
        <w:t>To preserve both old and new field values in duplicate points, use one of the following strategies:</w:t>
      </w:r>
    </w:p>
    <w:p w14:paraId="50818446" w14:textId="73F7FEA9" w:rsidR="00D45774" w:rsidRPr="0066146F" w:rsidRDefault="00D45774" w:rsidP="00D45774">
      <w:pPr>
        <w:numPr>
          <w:ilvl w:val="0"/>
          <w:numId w:val="7"/>
        </w:numPr>
        <w:spacing w:before="100" w:beforeAutospacing="1" w:after="100" w:afterAutospacing="1" w:line="240" w:lineRule="auto"/>
        <w:rPr>
          <w:rFonts w:ascii="Segoe UI" w:hAnsi="Segoe UI" w:cs="Segoe UI"/>
        </w:rPr>
      </w:pPr>
      <w:r w:rsidRPr="0066146F">
        <w:rPr>
          <w:rFonts w:ascii="Segoe UI" w:hAnsi="Segoe UI" w:cs="Segoe UI"/>
        </w:rPr>
        <w:t>Add an arbitrary tag</w:t>
      </w:r>
    </w:p>
    <w:p w14:paraId="13BC5F81" w14:textId="4DFA92B4" w:rsidR="00D45774" w:rsidRPr="0066146F" w:rsidRDefault="00D45774" w:rsidP="00D45774">
      <w:pPr>
        <w:numPr>
          <w:ilvl w:val="0"/>
          <w:numId w:val="7"/>
        </w:numPr>
        <w:spacing w:before="100" w:beforeAutospacing="1" w:after="100" w:afterAutospacing="1" w:line="240" w:lineRule="auto"/>
        <w:rPr>
          <w:rFonts w:ascii="Segoe UI" w:hAnsi="Segoe UI" w:cs="Segoe UI"/>
        </w:rPr>
      </w:pPr>
      <w:r w:rsidRPr="0066146F">
        <w:rPr>
          <w:rFonts w:ascii="Segoe UI" w:hAnsi="Segoe UI" w:cs="Segoe UI"/>
        </w:rPr>
        <w:t>Increment the timestamp</w:t>
      </w:r>
    </w:p>
    <w:p w14:paraId="7441E9C6" w14:textId="01A7BC50" w:rsidR="00D45774" w:rsidRPr="0066146F" w:rsidRDefault="00D45774" w:rsidP="00D45774">
      <w:pPr>
        <w:pStyle w:val="Heading1"/>
        <w:rPr>
          <w:rFonts w:ascii="Segoe UI" w:hAnsi="Segoe UI" w:cs="Segoe UI"/>
        </w:rPr>
      </w:pPr>
      <w:r w:rsidRPr="0066146F">
        <w:rPr>
          <w:rFonts w:ascii="Segoe UI" w:hAnsi="Segoe UI" w:cs="Segoe UI"/>
        </w:rPr>
        <w:t>Delete Records</w:t>
      </w:r>
    </w:p>
    <w:p w14:paraId="1AEFF02D" w14:textId="1491FEB6" w:rsidR="00D45774" w:rsidRPr="0066146F" w:rsidRDefault="00D45774" w:rsidP="00D45774">
      <w:pPr>
        <w:rPr>
          <w:rFonts w:ascii="Segoe UI" w:hAnsi="Segoe UI" w:cs="Segoe UI"/>
        </w:rPr>
      </w:pPr>
      <w:r w:rsidRPr="0066146F">
        <w:rPr>
          <w:rFonts w:ascii="Segoe UI" w:hAnsi="Segoe UI" w:cs="Segoe UI"/>
        </w:rPr>
        <w:t>You can delete records using cli or api like below:</w:t>
      </w:r>
    </w:p>
    <w:p w14:paraId="44C07006" w14:textId="41C620D4" w:rsidR="00D45774" w:rsidRPr="0066146F" w:rsidRDefault="00D45774" w:rsidP="00D45774">
      <w:pPr>
        <w:rPr>
          <w:rFonts w:ascii="Segoe UI" w:hAnsi="Segoe UI" w:cs="Segoe UI"/>
        </w:rPr>
      </w:pPr>
      <w:r w:rsidRPr="0066146F">
        <w:rPr>
          <w:rFonts w:ascii="Segoe UI" w:hAnsi="Segoe UI" w:cs="Segoe UI"/>
          <w:noProof/>
        </w:rPr>
        <w:drawing>
          <wp:inline distT="0" distB="0" distL="0" distR="0" wp14:anchorId="68E648D1" wp14:editId="2A07A092">
            <wp:extent cx="5943600" cy="154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4955"/>
                    </a:xfrm>
                    <a:prstGeom prst="rect">
                      <a:avLst/>
                    </a:prstGeom>
                  </pic:spPr>
                </pic:pic>
              </a:graphicData>
            </a:graphic>
          </wp:inline>
        </w:drawing>
      </w:r>
    </w:p>
    <w:p w14:paraId="76F4AEA5" w14:textId="782A8B3D" w:rsidR="0067402C" w:rsidRPr="0066146F" w:rsidRDefault="0066146F" w:rsidP="0067402C">
      <w:pPr>
        <w:spacing w:before="100" w:beforeAutospacing="1" w:after="100" w:afterAutospacing="1" w:line="240" w:lineRule="auto"/>
        <w:outlineLvl w:val="0"/>
        <w:rPr>
          <w:rFonts w:ascii="Segoe UI" w:eastAsia="Times New Roman" w:hAnsi="Segoe UI" w:cs="Segoe UI"/>
          <w:b/>
          <w:bCs/>
          <w:kern w:val="36"/>
          <w:sz w:val="48"/>
          <w:szCs w:val="48"/>
          <w14:ligatures w14:val="none"/>
        </w:rPr>
      </w:pPr>
      <w:r>
        <w:rPr>
          <w:rFonts w:ascii="Segoe UI" w:eastAsia="Times New Roman" w:hAnsi="Segoe UI" w:cs="Segoe UI"/>
          <w:b/>
          <w:bCs/>
          <w:kern w:val="36"/>
          <w:sz w:val="48"/>
          <w:szCs w:val="48"/>
          <w14:ligatures w14:val="none"/>
        </w:rPr>
        <w:lastRenderedPageBreak/>
        <w:t>Q</w:t>
      </w:r>
      <w:r w:rsidR="0067402C" w:rsidRPr="0066146F">
        <w:rPr>
          <w:rFonts w:ascii="Segoe UI" w:eastAsia="Times New Roman" w:hAnsi="Segoe UI" w:cs="Segoe UI"/>
          <w:b/>
          <w:bCs/>
          <w:kern w:val="36"/>
          <w:sz w:val="48"/>
          <w:szCs w:val="48"/>
          <w14:ligatures w14:val="none"/>
        </w:rPr>
        <w:t>uerying data</w:t>
      </w:r>
    </w:p>
    <w:p w14:paraId="69D0DCFB" w14:textId="77777777" w:rsidR="0067402C" w:rsidRPr="0066146F" w:rsidRDefault="0067402C" w:rsidP="0067402C">
      <w:p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InfluxDB supports many different tools for querying data, including:</w:t>
      </w:r>
    </w:p>
    <w:p w14:paraId="0CBA8904" w14:textId="77777777" w:rsidR="0067402C" w:rsidRPr="0066146F" w:rsidRDefault="0067402C"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kern w:val="0"/>
          <w:sz w:val="24"/>
          <w:szCs w:val="24"/>
          <w14:ligatures w14:val="none"/>
        </w:rPr>
        <w:t>InfluxDB user interface (UI)</w:t>
      </w:r>
    </w:p>
    <w:p w14:paraId="6B270D48" w14:textId="77777777" w:rsidR="0067402C" w:rsidRPr="0066146F" w:rsidRDefault="00D56BCB"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hyperlink r:id="rId10" w:history="1">
        <w:r w:rsidR="0067402C" w:rsidRPr="0066146F">
          <w:rPr>
            <w:rFonts w:ascii="Segoe UI" w:eastAsia="Times New Roman" w:hAnsi="Segoe UI" w:cs="Segoe UI"/>
            <w:color w:val="0000FF"/>
            <w:kern w:val="0"/>
            <w:sz w:val="24"/>
            <w:szCs w:val="24"/>
            <w:u w:val="single"/>
            <w14:ligatures w14:val="none"/>
          </w:rPr>
          <w:t>InfluxDB HTTP API</w:t>
        </w:r>
      </w:hyperlink>
    </w:p>
    <w:p w14:paraId="54357126" w14:textId="77777777" w:rsidR="0067402C" w:rsidRPr="0066146F" w:rsidRDefault="00D56BCB"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hyperlink r:id="rId11" w:history="1">
        <w:r w:rsidR="0067402C" w:rsidRPr="0066146F">
          <w:rPr>
            <w:rFonts w:ascii="Segoe UI" w:eastAsia="Times New Roman" w:hAnsi="Segoe UI" w:cs="Segoe UI"/>
            <w:color w:val="0000FF"/>
            <w:kern w:val="0"/>
            <w:sz w:val="20"/>
            <w:szCs w:val="20"/>
            <w:u w:val="single"/>
            <w14:ligatures w14:val="none"/>
          </w:rPr>
          <w:t>influx</w:t>
        </w:r>
        <w:r w:rsidR="0067402C" w:rsidRPr="0066146F">
          <w:rPr>
            <w:rFonts w:ascii="Segoe UI" w:eastAsia="Times New Roman" w:hAnsi="Segoe UI" w:cs="Segoe UI"/>
            <w:color w:val="0000FF"/>
            <w:kern w:val="0"/>
            <w:sz w:val="24"/>
            <w:szCs w:val="24"/>
            <w:u w:val="single"/>
            <w14:ligatures w14:val="none"/>
          </w:rPr>
          <w:t xml:space="preserve"> CLI</w:t>
        </w:r>
      </w:hyperlink>
    </w:p>
    <w:p w14:paraId="2142B186" w14:textId="77777777" w:rsidR="0067402C" w:rsidRPr="0066146F" w:rsidRDefault="00D56BCB"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hyperlink r:id="rId12" w:history="1">
        <w:r w:rsidR="0067402C" w:rsidRPr="0066146F">
          <w:rPr>
            <w:rFonts w:ascii="Segoe UI" w:eastAsia="Times New Roman" w:hAnsi="Segoe UI" w:cs="Segoe UI"/>
            <w:color w:val="0000FF"/>
            <w:kern w:val="0"/>
            <w:sz w:val="24"/>
            <w:szCs w:val="24"/>
            <w:u w:val="single"/>
            <w14:ligatures w14:val="none"/>
          </w:rPr>
          <w:t>Chronograf</w:t>
        </w:r>
      </w:hyperlink>
    </w:p>
    <w:p w14:paraId="16A118AE" w14:textId="77777777" w:rsidR="0067402C" w:rsidRPr="0066146F" w:rsidRDefault="00D56BCB"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hyperlink r:id="rId13" w:history="1">
        <w:r w:rsidR="0067402C" w:rsidRPr="0066146F">
          <w:rPr>
            <w:rFonts w:ascii="Segoe UI" w:eastAsia="Times New Roman" w:hAnsi="Segoe UI" w:cs="Segoe UI"/>
            <w:color w:val="0000FF"/>
            <w:kern w:val="0"/>
            <w:sz w:val="24"/>
            <w:szCs w:val="24"/>
            <w:u w:val="single"/>
            <w14:ligatures w14:val="none"/>
          </w:rPr>
          <w:t>Grafana</w:t>
        </w:r>
      </w:hyperlink>
    </w:p>
    <w:p w14:paraId="3D3C8B20" w14:textId="77777777" w:rsidR="0067402C" w:rsidRPr="0066146F" w:rsidRDefault="00D56BCB" w:rsidP="0067402C">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hyperlink r:id="rId14" w:history="1">
        <w:r w:rsidR="0067402C" w:rsidRPr="0066146F">
          <w:rPr>
            <w:rFonts w:ascii="Segoe UI" w:eastAsia="Times New Roman" w:hAnsi="Segoe UI" w:cs="Segoe UI"/>
            <w:color w:val="0000FF"/>
            <w:kern w:val="0"/>
            <w:sz w:val="24"/>
            <w:szCs w:val="24"/>
            <w:u w:val="single"/>
            <w14:ligatures w14:val="none"/>
          </w:rPr>
          <w:t>InfluxDB client libraries</w:t>
        </w:r>
      </w:hyperlink>
    </w:p>
    <w:p w14:paraId="5B68A6F5" w14:textId="3962F961" w:rsidR="0067402C" w:rsidRPr="0066146F" w:rsidRDefault="0067402C">
      <w:pPr>
        <w:rPr>
          <w:rFonts w:ascii="Segoe UI" w:hAnsi="Segoe UI" w:cs="Segoe UI"/>
        </w:rPr>
      </w:pPr>
      <w:r w:rsidRPr="0066146F">
        <w:rPr>
          <w:rFonts w:ascii="Segoe UI" w:hAnsi="Segoe UI" w:cs="Segoe UI"/>
        </w:rPr>
        <w:t>You can query data with two languages:</w:t>
      </w:r>
    </w:p>
    <w:p w14:paraId="6DE5CFA7" w14:textId="77777777" w:rsidR="0067402C" w:rsidRPr="0066146F" w:rsidRDefault="0067402C" w:rsidP="0067402C">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b/>
          <w:bCs/>
          <w:kern w:val="0"/>
          <w:sz w:val="24"/>
          <w:szCs w:val="24"/>
          <w14:ligatures w14:val="none"/>
        </w:rPr>
        <w:t>Flux</w:t>
      </w:r>
      <w:r w:rsidRPr="0066146F">
        <w:rPr>
          <w:rFonts w:ascii="Segoe UI" w:eastAsia="Times New Roman" w:hAnsi="Segoe UI" w:cs="Segoe UI"/>
          <w:kern w:val="0"/>
          <w:sz w:val="24"/>
          <w:szCs w:val="24"/>
          <w14:ligatures w14:val="none"/>
        </w:rPr>
        <w:t>: A functional scripting language designed to query and process data from InfluxDB and other data sources.</w:t>
      </w:r>
    </w:p>
    <w:p w14:paraId="245C1F93" w14:textId="77777777" w:rsidR="0067402C" w:rsidRPr="0066146F" w:rsidRDefault="0067402C" w:rsidP="0067402C">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66146F">
        <w:rPr>
          <w:rFonts w:ascii="Segoe UI" w:eastAsia="Times New Roman" w:hAnsi="Segoe UI" w:cs="Segoe UI"/>
          <w:b/>
          <w:bCs/>
          <w:kern w:val="0"/>
          <w:sz w:val="24"/>
          <w:szCs w:val="24"/>
          <w14:ligatures w14:val="none"/>
        </w:rPr>
        <w:t>InfluxQL</w:t>
      </w:r>
      <w:r w:rsidRPr="0066146F">
        <w:rPr>
          <w:rFonts w:ascii="Segoe UI" w:eastAsia="Times New Roman" w:hAnsi="Segoe UI" w:cs="Segoe UI"/>
          <w:kern w:val="0"/>
          <w:sz w:val="24"/>
          <w:szCs w:val="24"/>
          <w14:ligatures w14:val="none"/>
        </w:rPr>
        <w:t>: A SQL-like query language designed to query time series data from InfluxDB.</w:t>
      </w:r>
    </w:p>
    <w:p w14:paraId="4443CD06" w14:textId="57418434" w:rsidR="0067402C" w:rsidRPr="0066146F" w:rsidRDefault="0067402C" w:rsidP="0067402C">
      <w:pPr>
        <w:rPr>
          <w:rFonts w:ascii="Segoe UI" w:hAnsi="Segoe UI" w:cs="Segoe UI"/>
        </w:rPr>
      </w:pPr>
      <w:r w:rsidRPr="0066146F">
        <w:rPr>
          <w:rFonts w:ascii="Segoe UI" w:hAnsi="Segoe UI" w:cs="Segoe UI"/>
          <w:noProof/>
        </w:rPr>
        <w:drawing>
          <wp:inline distT="0" distB="0" distL="0" distR="0" wp14:anchorId="3180A1F9" wp14:editId="31228FCF">
            <wp:extent cx="5943600" cy="8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3600"/>
                    </a:xfrm>
                    <a:prstGeom prst="rect">
                      <a:avLst/>
                    </a:prstGeom>
                  </pic:spPr>
                </pic:pic>
              </a:graphicData>
            </a:graphic>
          </wp:inline>
        </w:drawing>
      </w:r>
      <w:r w:rsidRPr="0066146F">
        <w:rPr>
          <w:rFonts w:ascii="Segoe UI" w:hAnsi="Segoe UI" w:cs="Segoe UI"/>
          <w:noProof/>
        </w:rPr>
        <w:drawing>
          <wp:inline distT="0" distB="0" distL="0" distR="0" wp14:anchorId="208AB444" wp14:editId="0D9B5FD7">
            <wp:extent cx="5943600" cy="207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010"/>
                    </a:xfrm>
                    <a:prstGeom prst="rect">
                      <a:avLst/>
                    </a:prstGeom>
                  </pic:spPr>
                </pic:pic>
              </a:graphicData>
            </a:graphic>
          </wp:inline>
        </w:drawing>
      </w:r>
    </w:p>
    <w:p w14:paraId="077990A4" w14:textId="5DAE9D92" w:rsidR="00EC7835" w:rsidRPr="0066146F" w:rsidRDefault="00EC7835" w:rsidP="0067402C">
      <w:pPr>
        <w:rPr>
          <w:rFonts w:ascii="Segoe UI" w:hAnsi="Segoe UI" w:cs="Segoe UI"/>
        </w:rPr>
      </w:pPr>
    </w:p>
    <w:p w14:paraId="0EDFDA82" w14:textId="3CCE795B" w:rsidR="00EC7835" w:rsidRPr="0066146F" w:rsidRDefault="00EC7835" w:rsidP="0067402C">
      <w:pPr>
        <w:rPr>
          <w:rFonts w:ascii="Segoe UI" w:hAnsi="Segoe UI" w:cs="Segoe UI"/>
        </w:rPr>
      </w:pPr>
    </w:p>
    <w:p w14:paraId="58126083" w14:textId="540D743B" w:rsidR="00EC7835" w:rsidRPr="0066146F" w:rsidRDefault="00EC7835" w:rsidP="0067402C">
      <w:pPr>
        <w:rPr>
          <w:rFonts w:ascii="Segoe UI" w:hAnsi="Segoe UI" w:cs="Segoe UI"/>
        </w:rPr>
      </w:pPr>
    </w:p>
    <w:p w14:paraId="26E572E1" w14:textId="2FF49605" w:rsidR="009B4671" w:rsidRPr="0066146F" w:rsidRDefault="0066146F" w:rsidP="009B4671">
      <w:pPr>
        <w:pStyle w:val="Heading1"/>
        <w:rPr>
          <w:rFonts w:ascii="Segoe UI" w:hAnsi="Segoe UI" w:cs="Segoe UI"/>
        </w:rPr>
      </w:pPr>
      <w:r>
        <w:rPr>
          <w:rFonts w:ascii="Segoe UI" w:hAnsi="Segoe UI" w:cs="Segoe UI"/>
        </w:rPr>
        <w:t>P</w:t>
      </w:r>
      <w:r w:rsidR="009B4671" w:rsidRPr="0066146F">
        <w:rPr>
          <w:rFonts w:ascii="Segoe UI" w:hAnsi="Segoe UI" w:cs="Segoe UI"/>
        </w:rPr>
        <w:t>rocessing data</w:t>
      </w:r>
    </w:p>
    <w:p w14:paraId="2B28F851" w14:textId="55A1A8DC" w:rsidR="009B4671" w:rsidRPr="0066146F" w:rsidRDefault="009B4671" w:rsidP="0066146F">
      <w:pPr>
        <w:rPr>
          <w:rFonts w:ascii="Segoe UI" w:hAnsi="Segoe UI" w:cs="Segoe UI"/>
        </w:rPr>
      </w:pPr>
      <w:r w:rsidRPr="0066146F">
        <w:rPr>
          <w:rFonts w:ascii="Segoe UI" w:hAnsi="Segoe UI" w:cs="Segoe UI"/>
        </w:rPr>
        <w:t>“Processing” data could mean transforming, aggregating, downsampling, or alerting on data.</w:t>
      </w:r>
    </w:p>
    <w:p w14:paraId="46D7203A" w14:textId="15A31014" w:rsidR="009B4671" w:rsidRPr="0066146F" w:rsidRDefault="009B4671" w:rsidP="009B4671">
      <w:pPr>
        <w:pStyle w:val="Heading2"/>
        <w:rPr>
          <w:rFonts w:ascii="Segoe UI" w:hAnsi="Segoe UI" w:cs="Segoe UI"/>
        </w:rPr>
      </w:pPr>
      <w:r w:rsidRPr="0066146F">
        <w:rPr>
          <w:rFonts w:ascii="Segoe UI" w:hAnsi="Segoe UI" w:cs="Segoe UI"/>
        </w:rPr>
        <w:t>Remap or assign values in your data</w:t>
      </w:r>
    </w:p>
    <w:p w14:paraId="45FC24C4" w14:textId="77777777" w:rsidR="009B4671" w:rsidRPr="0066146F" w:rsidRDefault="009B4671" w:rsidP="009B4671">
      <w:pPr>
        <w:pStyle w:val="NormalWeb"/>
        <w:rPr>
          <w:rFonts w:ascii="Segoe UI" w:hAnsi="Segoe UI" w:cs="Segoe UI"/>
        </w:rPr>
      </w:pPr>
      <w:r w:rsidRPr="0066146F">
        <w:rPr>
          <w:rFonts w:ascii="Segoe UI" w:hAnsi="Segoe UI" w:cs="Segoe UI"/>
        </w:rPr>
        <w:t xml:space="preserve">Use the </w:t>
      </w:r>
      <w:hyperlink r:id="rId17" w:history="1">
        <w:r w:rsidRPr="0066146F">
          <w:rPr>
            <w:rStyle w:val="HTMLCode"/>
            <w:rFonts w:ascii="Segoe UI" w:hAnsi="Segoe UI" w:cs="Segoe UI"/>
          </w:rPr>
          <w:t>map()</w:t>
        </w:r>
        <w:r w:rsidRPr="0066146F">
          <w:rPr>
            <w:rStyle w:val="Hyperlink"/>
            <w:rFonts w:ascii="Segoe UI" w:hAnsi="Segoe UI" w:cs="Segoe UI"/>
          </w:rPr>
          <w:t xml:space="preserve"> function</w:t>
        </w:r>
      </w:hyperlink>
      <w:r w:rsidRPr="0066146F">
        <w:rPr>
          <w:rFonts w:ascii="Segoe UI" w:hAnsi="Segoe UI" w:cs="Segoe UI"/>
        </w:rPr>
        <w:t xml:space="preserve"> to iterate over each row in your data and update the values in that row. </w:t>
      </w:r>
      <w:r w:rsidRPr="0066146F">
        <w:rPr>
          <w:rStyle w:val="HTMLCode"/>
          <w:rFonts w:ascii="Segoe UI" w:hAnsi="Segoe UI" w:cs="Segoe UI"/>
        </w:rPr>
        <w:t>map()</w:t>
      </w:r>
      <w:r w:rsidRPr="0066146F">
        <w:rPr>
          <w:rFonts w:ascii="Segoe UI" w:hAnsi="Segoe UI" w:cs="Segoe UI"/>
        </w:rPr>
        <w:t xml:space="preserve"> is one of the most useful functions in Flux and will help you accomplish many of they data processing operations you need to perform.</w:t>
      </w:r>
    </w:p>
    <w:p w14:paraId="0D5CE6D1" w14:textId="7526AC04" w:rsidR="009B4671" w:rsidRPr="0066146F" w:rsidRDefault="009B4671" w:rsidP="0066146F">
      <w:pPr>
        <w:rPr>
          <w:rFonts w:ascii="Segoe UI" w:hAnsi="Segoe UI" w:cs="Segoe UI"/>
        </w:rPr>
      </w:pPr>
      <w:r w:rsidRPr="0066146F">
        <w:rPr>
          <w:rFonts w:ascii="Segoe UI" w:hAnsi="Segoe UI" w:cs="Segoe UI"/>
          <w:noProof/>
        </w:rPr>
        <w:lastRenderedPageBreak/>
        <w:drawing>
          <wp:inline distT="0" distB="0" distL="0" distR="0" wp14:anchorId="5A95D896" wp14:editId="2A71773C">
            <wp:extent cx="5943600" cy="120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0785"/>
                    </a:xfrm>
                    <a:prstGeom prst="rect">
                      <a:avLst/>
                    </a:prstGeom>
                  </pic:spPr>
                </pic:pic>
              </a:graphicData>
            </a:graphic>
          </wp:inline>
        </w:drawing>
      </w:r>
    </w:p>
    <w:p w14:paraId="7A5FC474" w14:textId="176ABECE" w:rsidR="009B4671" w:rsidRPr="0066146F" w:rsidRDefault="009B4671" w:rsidP="009B4671">
      <w:pPr>
        <w:pStyle w:val="Heading2"/>
        <w:rPr>
          <w:rFonts w:ascii="Segoe UI" w:hAnsi="Segoe UI" w:cs="Segoe UI"/>
        </w:rPr>
      </w:pPr>
      <w:r w:rsidRPr="0066146F">
        <w:rPr>
          <w:rFonts w:ascii="Segoe UI" w:hAnsi="Segoe UI" w:cs="Segoe UI"/>
        </w:rPr>
        <w:t>Group data</w:t>
      </w:r>
    </w:p>
    <w:p w14:paraId="47009585" w14:textId="77777777" w:rsidR="009B4671" w:rsidRPr="0066146F" w:rsidRDefault="009B4671" w:rsidP="009B4671">
      <w:pPr>
        <w:pStyle w:val="NormalWeb"/>
        <w:rPr>
          <w:rFonts w:ascii="Segoe UI" w:hAnsi="Segoe UI" w:cs="Segoe UI"/>
        </w:rPr>
      </w:pPr>
      <w:r w:rsidRPr="0066146F">
        <w:rPr>
          <w:rFonts w:ascii="Segoe UI" w:hAnsi="Segoe UI" w:cs="Segoe UI"/>
        </w:rPr>
        <w:t xml:space="preserve">Use the </w:t>
      </w:r>
      <w:hyperlink r:id="rId19" w:history="1">
        <w:r w:rsidRPr="0066146F">
          <w:rPr>
            <w:rStyle w:val="HTMLCode"/>
            <w:rFonts w:ascii="Segoe UI" w:hAnsi="Segoe UI" w:cs="Segoe UI"/>
          </w:rPr>
          <w:t>group()</w:t>
        </w:r>
        <w:r w:rsidRPr="0066146F">
          <w:rPr>
            <w:rStyle w:val="Hyperlink"/>
            <w:rFonts w:ascii="Segoe UI" w:hAnsi="Segoe UI" w:cs="Segoe UI"/>
          </w:rPr>
          <w:t xml:space="preserve"> function</w:t>
        </w:r>
      </w:hyperlink>
      <w:r w:rsidRPr="0066146F">
        <w:rPr>
          <w:rFonts w:ascii="Segoe UI" w:hAnsi="Segoe UI" w:cs="Segoe UI"/>
        </w:rPr>
        <w:t xml:space="preserve"> to regroup your data by specific column values in preparation for further processing.</w:t>
      </w:r>
    </w:p>
    <w:p w14:paraId="0F465C08" w14:textId="4C604DD8" w:rsidR="009B4671" w:rsidRPr="0066146F" w:rsidRDefault="009B4671" w:rsidP="0067402C">
      <w:pPr>
        <w:rPr>
          <w:rFonts w:ascii="Segoe UI" w:hAnsi="Segoe UI" w:cs="Segoe UI"/>
        </w:rPr>
      </w:pPr>
      <w:r w:rsidRPr="0066146F">
        <w:rPr>
          <w:rFonts w:ascii="Segoe UI" w:hAnsi="Segoe UI" w:cs="Segoe UI"/>
          <w:noProof/>
        </w:rPr>
        <w:drawing>
          <wp:inline distT="0" distB="0" distL="0" distR="0" wp14:anchorId="5DFA7D2B" wp14:editId="2AF677D7">
            <wp:extent cx="5943600" cy="1229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29995"/>
                    </a:xfrm>
                    <a:prstGeom prst="rect">
                      <a:avLst/>
                    </a:prstGeom>
                  </pic:spPr>
                </pic:pic>
              </a:graphicData>
            </a:graphic>
          </wp:inline>
        </w:drawing>
      </w:r>
    </w:p>
    <w:p w14:paraId="01E21A7C" w14:textId="4D9BFD01" w:rsidR="00122CAA" w:rsidRPr="0066146F" w:rsidRDefault="00122CAA" w:rsidP="00122CAA">
      <w:pPr>
        <w:pStyle w:val="Heading2"/>
        <w:rPr>
          <w:rFonts w:ascii="Segoe UI" w:hAnsi="Segoe UI" w:cs="Segoe UI"/>
        </w:rPr>
      </w:pPr>
      <w:r w:rsidRPr="0066146F">
        <w:rPr>
          <w:rFonts w:ascii="Segoe UI" w:hAnsi="Segoe UI" w:cs="Segoe UI"/>
        </w:rPr>
        <w:t>Aggregate or select specific data</w:t>
      </w:r>
    </w:p>
    <w:p w14:paraId="401132AD" w14:textId="48D68970" w:rsidR="00122CAA" w:rsidRPr="0066146F" w:rsidRDefault="00122CAA" w:rsidP="00122CAA">
      <w:pPr>
        <w:pStyle w:val="NormalWeb"/>
        <w:rPr>
          <w:rFonts w:ascii="Segoe UI" w:hAnsi="Segoe UI" w:cs="Segoe UI"/>
        </w:rPr>
      </w:pPr>
      <w:r w:rsidRPr="0066146F">
        <w:rPr>
          <w:rFonts w:ascii="Segoe UI" w:hAnsi="Segoe UI" w:cs="Segoe UI"/>
        </w:rPr>
        <w:t xml:space="preserve">Use Flux </w:t>
      </w:r>
      <w:hyperlink r:id="rId21" w:anchor="aggregates" w:history="1">
        <w:r w:rsidRPr="0066146F">
          <w:rPr>
            <w:rStyle w:val="Hyperlink"/>
            <w:rFonts w:ascii="Segoe UI" w:hAnsi="Segoe UI" w:cs="Segoe UI"/>
          </w:rPr>
          <w:t>aggregate</w:t>
        </w:r>
      </w:hyperlink>
      <w:r w:rsidRPr="0066146F">
        <w:rPr>
          <w:rFonts w:ascii="Segoe UI" w:hAnsi="Segoe UI" w:cs="Segoe UI"/>
        </w:rPr>
        <w:t xml:space="preserve"> or </w:t>
      </w:r>
      <w:hyperlink r:id="rId22" w:anchor="selectors" w:history="1">
        <w:r w:rsidRPr="0066146F">
          <w:rPr>
            <w:rStyle w:val="Hyperlink"/>
            <w:rFonts w:ascii="Segoe UI" w:hAnsi="Segoe UI" w:cs="Segoe UI"/>
          </w:rPr>
          <w:t>selector</w:t>
        </w:r>
      </w:hyperlink>
      <w:r w:rsidRPr="0066146F">
        <w:rPr>
          <w:rFonts w:ascii="Segoe UI" w:hAnsi="Segoe UI" w:cs="Segoe UI"/>
        </w:rPr>
        <w:t xml:space="preserve"> functions to return aggregate or selected values from </w:t>
      </w:r>
      <w:r w:rsidRPr="0066146F">
        <w:rPr>
          <w:rStyle w:val="Strong"/>
          <w:rFonts w:ascii="Segoe UI" w:hAnsi="Segoe UI" w:cs="Segoe UI"/>
        </w:rPr>
        <w:t>each</w:t>
      </w:r>
      <w:r w:rsidRPr="0066146F">
        <w:rPr>
          <w:rFonts w:ascii="Segoe UI" w:hAnsi="Segoe UI" w:cs="Segoe UI"/>
        </w:rPr>
        <w:t xml:space="preserve"> input table.</w:t>
      </w:r>
    </w:p>
    <w:p w14:paraId="247C23BE" w14:textId="7445FA5C" w:rsidR="00122CAA" w:rsidRPr="0066146F" w:rsidRDefault="009B4671" w:rsidP="0066146F">
      <w:pPr>
        <w:rPr>
          <w:rFonts w:ascii="Segoe UI" w:hAnsi="Segoe UI" w:cs="Segoe UI"/>
        </w:rPr>
      </w:pPr>
      <w:r w:rsidRPr="0066146F">
        <w:rPr>
          <w:rFonts w:ascii="Segoe UI" w:hAnsi="Segoe UI" w:cs="Segoe UI"/>
          <w:noProof/>
        </w:rPr>
        <w:drawing>
          <wp:inline distT="0" distB="0" distL="0" distR="0" wp14:anchorId="1788A7D1" wp14:editId="683E1956">
            <wp:extent cx="5943600" cy="1021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21715"/>
                    </a:xfrm>
                    <a:prstGeom prst="rect">
                      <a:avLst/>
                    </a:prstGeom>
                  </pic:spPr>
                </pic:pic>
              </a:graphicData>
            </a:graphic>
          </wp:inline>
        </w:drawing>
      </w:r>
    </w:p>
    <w:p w14:paraId="1F544CBE" w14:textId="64ACC3BD" w:rsidR="003155E3" w:rsidRPr="0066146F" w:rsidRDefault="003155E3" w:rsidP="003155E3">
      <w:pPr>
        <w:pStyle w:val="Heading2"/>
        <w:rPr>
          <w:rFonts w:ascii="Segoe UI" w:hAnsi="Segoe UI" w:cs="Segoe UI"/>
        </w:rPr>
      </w:pPr>
      <w:r w:rsidRPr="0066146F">
        <w:rPr>
          <w:rFonts w:ascii="Segoe UI" w:hAnsi="Segoe UI" w:cs="Segoe UI"/>
        </w:rPr>
        <w:t>Downsample data</w:t>
      </w:r>
    </w:p>
    <w:p w14:paraId="204D1823" w14:textId="7E18FFF5" w:rsidR="003155E3" w:rsidRPr="0066146F" w:rsidRDefault="003155E3" w:rsidP="003155E3">
      <w:pPr>
        <w:pStyle w:val="NormalWeb"/>
        <w:rPr>
          <w:rFonts w:ascii="Segoe UI" w:hAnsi="Segoe UI" w:cs="Segoe UI"/>
        </w:rPr>
      </w:pPr>
      <w:r w:rsidRPr="0066146F">
        <w:rPr>
          <w:rFonts w:ascii="Segoe UI" w:hAnsi="Segoe UI" w:cs="Segoe UI"/>
        </w:rPr>
        <w:t>Downsampling data is a strategy that improve performance at query time and also optimizes long-term data storage. Simply put, downsampling reduces the number of points returned by a query without losing the general trends in the data.</w:t>
      </w:r>
    </w:p>
    <w:p w14:paraId="48A3C3D1" w14:textId="77777777" w:rsidR="003155E3" w:rsidRPr="0066146F" w:rsidRDefault="003155E3" w:rsidP="003155E3">
      <w:pPr>
        <w:pStyle w:val="NormalWeb"/>
        <w:rPr>
          <w:rFonts w:ascii="Segoe UI" w:hAnsi="Segoe UI" w:cs="Segoe UI"/>
        </w:rPr>
      </w:pPr>
      <w:r w:rsidRPr="0066146F">
        <w:rPr>
          <w:rFonts w:ascii="Segoe UI" w:hAnsi="Segoe UI" w:cs="Segoe UI"/>
        </w:rPr>
        <w:t>The most common way to downsample data is by time intervals or “windows.” For example, you may want to query the last hour of data and return the average value for every five minute window.</w:t>
      </w:r>
    </w:p>
    <w:p w14:paraId="038B9662" w14:textId="5ED70D65" w:rsidR="00122CAA" w:rsidRDefault="003155E3" w:rsidP="0067402C">
      <w:pPr>
        <w:rPr>
          <w:rFonts w:ascii="Segoe UI" w:hAnsi="Segoe UI" w:cs="Segoe UI"/>
        </w:rPr>
      </w:pPr>
      <w:r w:rsidRPr="0066146F">
        <w:rPr>
          <w:rFonts w:ascii="Segoe UI" w:hAnsi="Segoe UI" w:cs="Segoe UI"/>
          <w:noProof/>
        </w:rPr>
        <w:lastRenderedPageBreak/>
        <w:drawing>
          <wp:inline distT="0" distB="0" distL="0" distR="0" wp14:anchorId="6C756CE7" wp14:editId="45A604CC">
            <wp:extent cx="59436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78255"/>
                    </a:xfrm>
                    <a:prstGeom prst="rect">
                      <a:avLst/>
                    </a:prstGeom>
                  </pic:spPr>
                </pic:pic>
              </a:graphicData>
            </a:graphic>
          </wp:inline>
        </w:drawing>
      </w:r>
    </w:p>
    <w:p w14:paraId="7B29C915" w14:textId="2A43DD17" w:rsidR="00D56BCB" w:rsidRPr="0066146F" w:rsidRDefault="00D56BCB" w:rsidP="0067402C">
      <w:pPr>
        <w:rPr>
          <w:rFonts w:ascii="Segoe UI" w:hAnsi="Segoe UI" w:cs="Segoe UI"/>
        </w:rPr>
      </w:pPr>
      <w:r w:rsidRPr="00D56BCB">
        <w:rPr>
          <w:rFonts w:ascii="Segoe UI" w:hAnsi="Segoe UI" w:cs="Segoe UI"/>
        </w:rPr>
        <w:drawing>
          <wp:inline distT="0" distB="0" distL="0" distR="0" wp14:anchorId="08857C06" wp14:editId="03F39C4B">
            <wp:extent cx="5477639" cy="197195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7639" cy="1971950"/>
                    </a:xfrm>
                    <a:prstGeom prst="rect">
                      <a:avLst/>
                    </a:prstGeom>
                  </pic:spPr>
                </pic:pic>
              </a:graphicData>
            </a:graphic>
          </wp:inline>
        </w:drawing>
      </w:r>
    </w:p>
    <w:p w14:paraId="284E7D24" w14:textId="66239422" w:rsidR="003155E3" w:rsidRPr="0066146F" w:rsidRDefault="003155E3" w:rsidP="0067402C">
      <w:pPr>
        <w:rPr>
          <w:rFonts w:ascii="Segoe UI" w:hAnsi="Segoe UI" w:cs="Segoe UI"/>
        </w:rPr>
      </w:pPr>
    </w:p>
    <w:p w14:paraId="4CA75E6D" w14:textId="2AE2AF8B" w:rsidR="003155E3" w:rsidRPr="0066146F" w:rsidRDefault="003155E3" w:rsidP="003155E3">
      <w:pPr>
        <w:pStyle w:val="Heading2"/>
        <w:rPr>
          <w:rFonts w:ascii="Segoe UI" w:hAnsi="Segoe UI" w:cs="Segoe UI"/>
        </w:rPr>
      </w:pPr>
      <w:r w:rsidRPr="0066146F">
        <w:rPr>
          <w:rFonts w:ascii="Segoe UI" w:hAnsi="Segoe UI" w:cs="Segoe UI"/>
        </w:rPr>
        <w:t>Automate processing with InfluxDB tasks</w:t>
      </w:r>
    </w:p>
    <w:p w14:paraId="4BDE53F0" w14:textId="30089DFC" w:rsidR="003155E3" w:rsidRPr="0066146F" w:rsidRDefault="003155E3" w:rsidP="003155E3">
      <w:pPr>
        <w:pStyle w:val="NormalWeb"/>
        <w:rPr>
          <w:rFonts w:ascii="Segoe UI" w:hAnsi="Segoe UI" w:cs="Segoe UI"/>
        </w:rPr>
      </w:pPr>
      <w:r w:rsidRPr="0066146F">
        <w:rPr>
          <w:rFonts w:ascii="Segoe UI" w:hAnsi="Segoe UI" w:cs="Segoe UI"/>
        </w:rPr>
        <w:t xml:space="preserve">InfluxDB tasks are scheduled queries that can perform any of the data processing operations described above. Generally tasks then use the </w:t>
      </w:r>
      <w:r w:rsidRPr="0066146F">
        <w:rPr>
          <w:rStyle w:val="HTMLCode"/>
          <w:rFonts w:ascii="Segoe UI" w:hAnsi="Segoe UI" w:cs="Segoe UI"/>
        </w:rPr>
        <w:t>to()</w:t>
      </w:r>
      <w:r w:rsidRPr="0066146F">
        <w:rPr>
          <w:rFonts w:ascii="Segoe UI" w:hAnsi="Segoe UI" w:cs="Segoe UI"/>
        </w:rPr>
        <w:t xml:space="preserve"> function to write the processed result back to InfluxDB.</w:t>
      </w:r>
    </w:p>
    <w:p w14:paraId="193CDDB5" w14:textId="44AE489F" w:rsidR="003155E3" w:rsidRPr="0066146F" w:rsidRDefault="00737E06" w:rsidP="0067402C">
      <w:pPr>
        <w:rPr>
          <w:rFonts w:ascii="Segoe UI" w:hAnsi="Segoe UI" w:cs="Segoe UI"/>
        </w:rPr>
      </w:pPr>
      <w:r w:rsidRPr="0066146F">
        <w:rPr>
          <w:rFonts w:ascii="Segoe UI" w:hAnsi="Segoe UI" w:cs="Segoe UI"/>
          <w:noProof/>
        </w:rPr>
        <w:lastRenderedPageBreak/>
        <w:drawing>
          <wp:inline distT="0" distB="0" distL="0" distR="0" wp14:anchorId="6D24CF3B" wp14:editId="382EF19C">
            <wp:extent cx="5582429" cy="3372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2429" cy="3372321"/>
                    </a:xfrm>
                    <a:prstGeom prst="rect">
                      <a:avLst/>
                    </a:prstGeom>
                  </pic:spPr>
                </pic:pic>
              </a:graphicData>
            </a:graphic>
          </wp:inline>
        </w:drawing>
      </w:r>
    </w:p>
    <w:p w14:paraId="1B263AE9" w14:textId="38543023" w:rsidR="00B867A7" w:rsidRPr="0066146F" w:rsidRDefault="00B867A7" w:rsidP="0067402C">
      <w:pPr>
        <w:rPr>
          <w:rFonts w:ascii="Segoe UI" w:hAnsi="Segoe UI" w:cs="Segoe UI"/>
        </w:rPr>
      </w:pPr>
    </w:p>
    <w:p w14:paraId="10C77513" w14:textId="4EE322E2" w:rsidR="00B867A7" w:rsidRPr="0066146F" w:rsidRDefault="00B867A7" w:rsidP="0067402C">
      <w:pPr>
        <w:rPr>
          <w:rFonts w:ascii="Segoe UI" w:hAnsi="Segoe UI" w:cs="Segoe UI"/>
        </w:rPr>
      </w:pPr>
    </w:p>
    <w:p w14:paraId="7ABE0ECA" w14:textId="684A61A7" w:rsidR="00B867A7" w:rsidRPr="0066146F" w:rsidRDefault="00B867A7" w:rsidP="0067402C">
      <w:pPr>
        <w:rPr>
          <w:rFonts w:ascii="Segoe UI" w:hAnsi="Segoe UI" w:cs="Segoe UI"/>
        </w:rPr>
      </w:pPr>
    </w:p>
    <w:p w14:paraId="089130B1" w14:textId="04376877" w:rsidR="00B867A7" w:rsidRPr="0066146F" w:rsidRDefault="00763756" w:rsidP="00763756">
      <w:pPr>
        <w:pStyle w:val="Heading1"/>
        <w:rPr>
          <w:rFonts w:ascii="Segoe UI" w:hAnsi="Segoe UI" w:cs="Segoe UI"/>
        </w:rPr>
      </w:pPr>
      <w:r w:rsidRPr="0066146F">
        <w:rPr>
          <w:rFonts w:ascii="Segoe UI" w:hAnsi="Segoe UI" w:cs="Segoe UI"/>
        </w:rPr>
        <w:t>Alerting</w:t>
      </w:r>
    </w:p>
    <w:p w14:paraId="5CAF59D9" w14:textId="54AB6BAE" w:rsidR="00763756" w:rsidRPr="0066146F" w:rsidRDefault="00763756" w:rsidP="00763756">
      <w:pPr>
        <w:rPr>
          <w:rFonts w:ascii="Segoe UI" w:hAnsi="Segoe UI" w:cs="Segoe UI"/>
        </w:rPr>
      </w:pPr>
      <w:r w:rsidRPr="0066146F">
        <w:rPr>
          <w:rFonts w:ascii="Segoe UI" w:hAnsi="Segoe UI" w:cs="Segoe UI"/>
        </w:rPr>
        <w:t>Monitor your time series data and send alerts by creating checks, notification rules, and notification endpoints. Steps are like below:</w:t>
      </w:r>
    </w:p>
    <w:p w14:paraId="4E525496" w14:textId="1E80AEAE" w:rsidR="00763756" w:rsidRPr="0066146F" w:rsidRDefault="00763756" w:rsidP="00763756">
      <w:pPr>
        <w:numPr>
          <w:ilvl w:val="0"/>
          <w:numId w:val="9"/>
        </w:numPr>
        <w:spacing w:before="100" w:beforeAutospacing="1" w:after="100" w:afterAutospacing="1" w:line="240" w:lineRule="auto"/>
        <w:rPr>
          <w:rFonts w:ascii="Segoe UI" w:hAnsi="Segoe UI" w:cs="Segoe UI"/>
        </w:rPr>
      </w:pPr>
      <w:r w:rsidRPr="0066146F">
        <w:rPr>
          <w:rFonts w:ascii="Segoe UI" w:hAnsi="Segoe UI" w:cs="Segoe UI"/>
        </w:rPr>
        <w:t>Create checks to monitor data and assign a status.</w:t>
      </w:r>
    </w:p>
    <w:p w14:paraId="4783F04F" w14:textId="00AF4BA3" w:rsidR="00763756" w:rsidRPr="0066146F" w:rsidRDefault="00763756" w:rsidP="00763756">
      <w:pPr>
        <w:numPr>
          <w:ilvl w:val="0"/>
          <w:numId w:val="9"/>
        </w:numPr>
        <w:spacing w:before="100" w:beforeAutospacing="1" w:after="100" w:afterAutospacing="1" w:line="240" w:lineRule="auto"/>
        <w:rPr>
          <w:rFonts w:ascii="Segoe UI" w:hAnsi="Segoe UI" w:cs="Segoe UI"/>
        </w:rPr>
      </w:pPr>
      <w:r w:rsidRPr="0066146F">
        <w:rPr>
          <w:rFonts w:ascii="Segoe UI" w:hAnsi="Segoe UI" w:cs="Segoe UI"/>
        </w:rPr>
        <w:t>Add notification endpoints to send notifications to third parties.</w:t>
      </w:r>
    </w:p>
    <w:p w14:paraId="3A97C1BE" w14:textId="12E88884" w:rsidR="00763756" w:rsidRPr="0066146F" w:rsidRDefault="00763756" w:rsidP="0066146F">
      <w:pPr>
        <w:numPr>
          <w:ilvl w:val="0"/>
          <w:numId w:val="9"/>
        </w:numPr>
        <w:spacing w:before="100" w:beforeAutospacing="1" w:after="100" w:afterAutospacing="1" w:line="240" w:lineRule="auto"/>
        <w:rPr>
          <w:rFonts w:ascii="Segoe UI" w:hAnsi="Segoe UI" w:cs="Segoe UI"/>
        </w:rPr>
      </w:pPr>
      <w:r w:rsidRPr="0066146F">
        <w:rPr>
          <w:rFonts w:ascii="Segoe UI" w:hAnsi="Segoe UI" w:cs="Segoe UI"/>
        </w:rPr>
        <w:t>Create notification rules to check statuses and send notifications to your notifications endpoints.</w:t>
      </w:r>
    </w:p>
    <w:p w14:paraId="2F7E47EA" w14:textId="77777777" w:rsidR="00763756" w:rsidRPr="0066146F" w:rsidRDefault="00763756" w:rsidP="00763756">
      <w:pPr>
        <w:pStyle w:val="Heading2"/>
        <w:rPr>
          <w:rFonts w:ascii="Segoe UI" w:hAnsi="Segoe UI" w:cs="Segoe UI"/>
        </w:rPr>
      </w:pPr>
      <w:r w:rsidRPr="0066146F">
        <w:rPr>
          <w:rFonts w:ascii="Segoe UI" w:hAnsi="Segoe UI" w:cs="Segoe UI"/>
        </w:rPr>
        <w:t>checks</w:t>
      </w:r>
    </w:p>
    <w:p w14:paraId="2FDE6898" w14:textId="590CF579" w:rsidR="00763756" w:rsidRPr="0066146F" w:rsidRDefault="00763756" w:rsidP="00763756">
      <w:pPr>
        <w:pStyle w:val="NormalWeb"/>
        <w:rPr>
          <w:rFonts w:ascii="Segoe UI" w:hAnsi="Segoe UI" w:cs="Segoe UI"/>
        </w:rPr>
      </w:pPr>
      <w:r w:rsidRPr="0066146F">
        <w:rPr>
          <w:rFonts w:ascii="Segoe UI" w:hAnsi="Segoe UI" w:cs="Segoe UI"/>
        </w:rPr>
        <w:t xml:space="preserve">Checks in InfluxDB query data and apply a status or level to each data point based on specified conditions. </w:t>
      </w:r>
    </w:p>
    <w:p w14:paraId="06F595F5" w14:textId="778C3D64" w:rsidR="00B867A7" w:rsidRPr="0066146F" w:rsidRDefault="00D56BCB" w:rsidP="00763756">
      <w:pPr>
        <w:pStyle w:val="Heading3"/>
        <w:rPr>
          <w:rFonts w:ascii="Segoe UI" w:hAnsi="Segoe UI" w:cs="Segoe UI"/>
        </w:rPr>
      </w:pPr>
      <w:hyperlink r:id="rId27" w:anchor="check-types" w:history="1">
        <w:r w:rsidR="00763756" w:rsidRPr="0066146F">
          <w:rPr>
            <w:rStyle w:val="Hyperlink"/>
            <w:rFonts w:ascii="Segoe UI" w:hAnsi="Segoe UI" w:cs="Segoe UI"/>
            <w:color w:val="1F3763" w:themeColor="accent1" w:themeShade="7F"/>
            <w:u w:val="none"/>
          </w:rPr>
          <w:t>Check types</w:t>
        </w:r>
      </w:hyperlink>
    </w:p>
    <w:p w14:paraId="7AF2443D" w14:textId="23874C8E" w:rsidR="00763756" w:rsidRPr="0066146F" w:rsidRDefault="00D56BCB" w:rsidP="00763756">
      <w:pPr>
        <w:pStyle w:val="ListParagraph"/>
        <w:numPr>
          <w:ilvl w:val="0"/>
          <w:numId w:val="8"/>
        </w:numPr>
        <w:rPr>
          <w:rFonts w:ascii="Segoe UI" w:hAnsi="Segoe UI" w:cs="Segoe UI"/>
        </w:rPr>
      </w:pPr>
      <w:hyperlink r:id="rId28" w:anchor="threshold-check" w:history="1">
        <w:r w:rsidR="00763756" w:rsidRPr="0066146F">
          <w:rPr>
            <w:rStyle w:val="Hyperlink"/>
            <w:rFonts w:ascii="Segoe UI" w:hAnsi="Segoe UI" w:cs="Segoe UI"/>
            <w:color w:val="auto"/>
            <w:u w:val="none"/>
          </w:rPr>
          <w:t>Threshold check</w:t>
        </w:r>
      </w:hyperlink>
      <w:r w:rsidR="00763756" w:rsidRPr="0066146F">
        <w:rPr>
          <w:rFonts w:ascii="Segoe UI" w:hAnsi="Segoe UI" w:cs="Segoe UI"/>
        </w:rPr>
        <w:t>: A threshold check assigns a status based on a value being above, below, inside, or outside of defined thresholds.</w:t>
      </w:r>
    </w:p>
    <w:p w14:paraId="5AB8873D" w14:textId="0A702C97" w:rsidR="00763756" w:rsidRPr="0066146F" w:rsidRDefault="00763756" w:rsidP="00763756">
      <w:pPr>
        <w:pStyle w:val="ListParagraph"/>
        <w:numPr>
          <w:ilvl w:val="0"/>
          <w:numId w:val="8"/>
        </w:numPr>
        <w:rPr>
          <w:rFonts w:ascii="Segoe UI" w:hAnsi="Segoe UI" w:cs="Segoe UI"/>
        </w:rPr>
      </w:pPr>
      <w:r w:rsidRPr="0066146F">
        <w:rPr>
          <w:rFonts w:ascii="Segoe UI" w:hAnsi="Segoe UI" w:cs="Segoe UI"/>
        </w:rPr>
        <w:lastRenderedPageBreak/>
        <w:t>Deadman check: A deadman check assigns a status to data when a series or group doesn’t report in a specified amount of time.</w:t>
      </w:r>
    </w:p>
    <w:p w14:paraId="0C6B4C4A" w14:textId="77777777" w:rsidR="00F544BC" w:rsidRPr="0066146F" w:rsidRDefault="00F544BC" w:rsidP="00F544BC">
      <w:pPr>
        <w:rPr>
          <w:rFonts w:ascii="Segoe UI" w:hAnsi="Segoe UI" w:cs="Segoe UI"/>
        </w:rPr>
      </w:pPr>
    </w:p>
    <w:p w14:paraId="268D14AC" w14:textId="77777777" w:rsidR="00F544BC" w:rsidRPr="0066146F" w:rsidRDefault="00F544BC" w:rsidP="00F544BC">
      <w:pPr>
        <w:pStyle w:val="Heading2"/>
        <w:rPr>
          <w:rFonts w:ascii="Segoe UI" w:hAnsi="Segoe UI" w:cs="Segoe UI"/>
        </w:rPr>
      </w:pPr>
      <w:r w:rsidRPr="0066146F">
        <w:rPr>
          <w:rFonts w:ascii="Segoe UI" w:hAnsi="Segoe UI" w:cs="Segoe UI"/>
        </w:rPr>
        <w:t>notification endpoints</w:t>
      </w:r>
    </w:p>
    <w:p w14:paraId="0D5ED724" w14:textId="77777777" w:rsidR="00F544BC" w:rsidRPr="0066146F" w:rsidRDefault="00F544BC" w:rsidP="00F544BC">
      <w:pPr>
        <w:pStyle w:val="NormalWeb"/>
        <w:rPr>
          <w:rFonts w:ascii="Segoe UI" w:hAnsi="Segoe UI" w:cs="Segoe UI"/>
        </w:rPr>
      </w:pPr>
      <w:r w:rsidRPr="0066146F">
        <w:rPr>
          <w:rFonts w:ascii="Segoe UI" w:hAnsi="Segoe UI" w:cs="Segoe UI"/>
        </w:rPr>
        <w:t>Notification endpoints store information to connect to a third-party service. Create a connection to a HTTP, Slack, or PagerDuty endpoint.</w:t>
      </w:r>
    </w:p>
    <w:p w14:paraId="2A6087A9" w14:textId="77777777" w:rsidR="00F544BC" w:rsidRPr="0066146F" w:rsidRDefault="00F544BC" w:rsidP="00F544BC">
      <w:pPr>
        <w:pStyle w:val="Heading2"/>
        <w:rPr>
          <w:rFonts w:ascii="Segoe UI" w:hAnsi="Segoe UI" w:cs="Segoe UI"/>
        </w:rPr>
      </w:pPr>
      <w:r w:rsidRPr="0066146F">
        <w:rPr>
          <w:rFonts w:ascii="Segoe UI" w:hAnsi="Segoe UI" w:cs="Segoe UI"/>
        </w:rPr>
        <w:t>notification rules</w:t>
      </w:r>
    </w:p>
    <w:p w14:paraId="43C4124B" w14:textId="39ECEB46" w:rsidR="00B867A7" w:rsidRPr="0066146F" w:rsidRDefault="00F544BC" w:rsidP="00F544BC">
      <w:pPr>
        <w:rPr>
          <w:rFonts w:ascii="Segoe UI" w:hAnsi="Segoe UI" w:cs="Segoe UI"/>
        </w:rPr>
      </w:pPr>
      <w:r w:rsidRPr="0066146F">
        <w:rPr>
          <w:rFonts w:ascii="Segoe UI" w:hAnsi="Segoe UI" w:cs="Segoe UI"/>
        </w:rPr>
        <w:t>They allow users to define conditions under which notifications should be sent to specified endpoints.</w:t>
      </w:r>
    </w:p>
    <w:p w14:paraId="510AB7EB" w14:textId="52D76412" w:rsidR="00F544BC" w:rsidRPr="0066146F" w:rsidRDefault="00F544BC" w:rsidP="00F544BC">
      <w:pPr>
        <w:rPr>
          <w:rFonts w:ascii="Segoe UI" w:hAnsi="Segoe UI" w:cs="Segoe UI"/>
        </w:rPr>
      </w:pPr>
    </w:p>
    <w:p w14:paraId="2C26F728" w14:textId="7EAFCF43" w:rsidR="00F009D2" w:rsidRPr="0066146F" w:rsidRDefault="00E57080" w:rsidP="00E57080">
      <w:pPr>
        <w:pStyle w:val="Heading1"/>
        <w:rPr>
          <w:rFonts w:ascii="Segoe UI" w:hAnsi="Segoe UI" w:cs="Segoe UI"/>
        </w:rPr>
      </w:pPr>
      <w:r w:rsidRPr="0066146F">
        <w:rPr>
          <w:rFonts w:ascii="Segoe UI" w:hAnsi="Segoe UI" w:cs="Segoe UI"/>
        </w:rPr>
        <w:t xml:space="preserve">Kapacitor </w:t>
      </w:r>
    </w:p>
    <w:p w14:paraId="74FF14CB" w14:textId="50586CE9" w:rsidR="00F009D2" w:rsidRPr="0066146F" w:rsidRDefault="00E57080" w:rsidP="00F544BC">
      <w:pPr>
        <w:rPr>
          <w:rFonts w:ascii="Segoe UI" w:hAnsi="Segoe UI" w:cs="Segoe UI"/>
        </w:rPr>
      </w:pPr>
      <w:r w:rsidRPr="0066146F">
        <w:rPr>
          <w:rFonts w:ascii="Segoe UI" w:hAnsi="Segoe UI" w:cs="Segoe UI"/>
        </w:rPr>
        <w:t>Kapacitor is a data processing framework that makes it easy to create alerts, run ETL jobs and detect anomalies.</w:t>
      </w:r>
    </w:p>
    <w:p w14:paraId="127153E7" w14:textId="20AC79D2" w:rsidR="00E57080" w:rsidRPr="0066146F" w:rsidRDefault="00E57080" w:rsidP="00F544BC">
      <w:pPr>
        <w:rPr>
          <w:rFonts w:ascii="Segoe UI" w:hAnsi="Segoe UI" w:cs="Segoe UI"/>
        </w:rPr>
      </w:pPr>
    </w:p>
    <w:p w14:paraId="13CA29E9" w14:textId="557F3380" w:rsidR="00E57080" w:rsidRPr="0066146F" w:rsidRDefault="00E57080" w:rsidP="00E57080">
      <w:pPr>
        <w:pStyle w:val="Heading1"/>
        <w:rPr>
          <w:rFonts w:ascii="Segoe UI" w:hAnsi="Segoe UI" w:cs="Segoe UI"/>
        </w:rPr>
      </w:pPr>
      <w:r w:rsidRPr="0066146F">
        <w:rPr>
          <w:rFonts w:ascii="Segoe UI" w:hAnsi="Segoe UI" w:cs="Segoe UI"/>
        </w:rPr>
        <w:t xml:space="preserve">Chronograf </w:t>
      </w:r>
    </w:p>
    <w:p w14:paraId="685E84A4" w14:textId="45B39E4C" w:rsidR="004D2D77" w:rsidRPr="0066146F" w:rsidRDefault="00E57080" w:rsidP="0066146F">
      <w:pPr>
        <w:rPr>
          <w:rFonts w:ascii="Segoe UI" w:hAnsi="Segoe UI" w:cs="Segoe UI"/>
        </w:rPr>
      </w:pPr>
      <w:r w:rsidRPr="0066146F">
        <w:rPr>
          <w:rFonts w:ascii="Segoe UI" w:hAnsi="Segoe UI" w:cs="Segoe UI"/>
        </w:rPr>
        <w:t>Chronograf is a data visualization and dashboarding tool designed to visualize data in InfluxDB 1.x. It is part of the TICKstack that provides an InfluxQL data explorer, Kapacitor integrations, and more.</w:t>
      </w:r>
    </w:p>
    <w:p w14:paraId="785F6488" w14:textId="77777777" w:rsidR="004D2D77" w:rsidRPr="0066146F" w:rsidRDefault="004D2D77" w:rsidP="004D2D77">
      <w:pPr>
        <w:pStyle w:val="Heading1"/>
        <w:rPr>
          <w:rFonts w:ascii="Segoe UI" w:hAnsi="Segoe UI" w:cs="Segoe UI"/>
        </w:rPr>
      </w:pPr>
      <w:r w:rsidRPr="0066146F">
        <w:rPr>
          <w:rFonts w:ascii="Segoe UI" w:hAnsi="Segoe UI" w:cs="Segoe UI"/>
        </w:rPr>
        <w:t>InfluxDB storage engine</w:t>
      </w:r>
    </w:p>
    <w:p w14:paraId="378B9435" w14:textId="77777777" w:rsidR="004D2D77" w:rsidRPr="004D2D77" w:rsidRDefault="004D2D77" w:rsidP="004D2D77">
      <w:pPr>
        <w:spacing w:before="100" w:beforeAutospacing="1" w:after="100" w:afterAutospacing="1" w:line="240" w:lineRule="auto"/>
        <w:rPr>
          <w:rFonts w:ascii="Segoe UI" w:eastAsia="Times New Roman" w:hAnsi="Segoe UI" w:cs="Segoe UI"/>
          <w:kern w:val="0"/>
          <w:sz w:val="24"/>
          <w:szCs w:val="24"/>
          <w14:ligatures w14:val="none"/>
        </w:rPr>
      </w:pPr>
      <w:r w:rsidRPr="004D2D77">
        <w:rPr>
          <w:rFonts w:ascii="Segoe UI" w:eastAsia="Times New Roman" w:hAnsi="Segoe UI" w:cs="Segoe UI"/>
          <w:kern w:val="0"/>
          <w:sz w:val="24"/>
          <w:szCs w:val="24"/>
          <w14:ligatures w14:val="none"/>
        </w:rPr>
        <w:t>When the storage engine receives a write request, the following steps occur:</w:t>
      </w:r>
    </w:p>
    <w:p w14:paraId="00C17E50" w14:textId="77777777" w:rsidR="004D2D77" w:rsidRPr="004D2D77" w:rsidRDefault="004D2D77" w:rsidP="004D2D77">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4D2D77">
        <w:rPr>
          <w:rFonts w:ascii="Segoe UI" w:eastAsia="Times New Roman" w:hAnsi="Segoe UI" w:cs="Segoe UI"/>
          <w:kern w:val="0"/>
          <w:sz w:val="24"/>
          <w:szCs w:val="24"/>
          <w14:ligatures w14:val="none"/>
        </w:rPr>
        <w:t>The write request is appended to the end of the WAL file.</w:t>
      </w:r>
    </w:p>
    <w:p w14:paraId="1A177A5D" w14:textId="77777777" w:rsidR="004D2D77" w:rsidRPr="004D2D77" w:rsidRDefault="004D2D77" w:rsidP="004D2D77">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4D2D77">
        <w:rPr>
          <w:rFonts w:ascii="Segoe UI" w:eastAsia="Times New Roman" w:hAnsi="Segoe UI" w:cs="Segoe UI"/>
          <w:kern w:val="0"/>
          <w:sz w:val="24"/>
          <w:szCs w:val="24"/>
          <w14:ligatures w14:val="none"/>
        </w:rPr>
        <w:t xml:space="preserve">Data is written to disk using </w:t>
      </w:r>
      <w:r w:rsidRPr="004D2D77">
        <w:rPr>
          <w:rFonts w:ascii="Segoe UI" w:eastAsia="Times New Roman" w:hAnsi="Segoe UI" w:cs="Segoe UI"/>
          <w:kern w:val="0"/>
          <w:sz w:val="20"/>
          <w:szCs w:val="20"/>
          <w14:ligatures w14:val="none"/>
        </w:rPr>
        <w:t>fsync()</w:t>
      </w:r>
      <w:r w:rsidRPr="004D2D77">
        <w:rPr>
          <w:rFonts w:ascii="Segoe UI" w:eastAsia="Times New Roman" w:hAnsi="Segoe UI" w:cs="Segoe UI"/>
          <w:kern w:val="0"/>
          <w:sz w:val="24"/>
          <w:szCs w:val="24"/>
          <w14:ligatures w14:val="none"/>
        </w:rPr>
        <w:t>.</w:t>
      </w:r>
    </w:p>
    <w:p w14:paraId="11BDF737" w14:textId="77777777" w:rsidR="004D2D77" w:rsidRPr="004D2D77" w:rsidRDefault="004D2D77" w:rsidP="004D2D77">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4D2D77">
        <w:rPr>
          <w:rFonts w:ascii="Segoe UI" w:eastAsia="Times New Roman" w:hAnsi="Segoe UI" w:cs="Segoe UI"/>
          <w:kern w:val="0"/>
          <w:sz w:val="24"/>
          <w:szCs w:val="24"/>
          <w14:ligatures w14:val="none"/>
        </w:rPr>
        <w:t>The in-memory cache is updated.</w:t>
      </w:r>
    </w:p>
    <w:p w14:paraId="3FC1A527" w14:textId="77777777" w:rsidR="004D2D77" w:rsidRPr="004D2D77" w:rsidRDefault="004D2D77" w:rsidP="004D2D77">
      <w:pPr>
        <w:numPr>
          <w:ilvl w:val="0"/>
          <w:numId w:val="10"/>
        </w:numPr>
        <w:spacing w:before="100" w:beforeAutospacing="1" w:after="100" w:afterAutospacing="1" w:line="240" w:lineRule="auto"/>
        <w:rPr>
          <w:rFonts w:ascii="Segoe UI" w:eastAsia="Times New Roman" w:hAnsi="Segoe UI" w:cs="Segoe UI"/>
          <w:kern w:val="0"/>
          <w:sz w:val="24"/>
          <w:szCs w:val="24"/>
          <w14:ligatures w14:val="none"/>
        </w:rPr>
      </w:pPr>
      <w:r w:rsidRPr="004D2D77">
        <w:rPr>
          <w:rFonts w:ascii="Segoe UI" w:eastAsia="Times New Roman" w:hAnsi="Segoe UI" w:cs="Segoe UI"/>
          <w:kern w:val="0"/>
          <w:sz w:val="24"/>
          <w:szCs w:val="24"/>
          <w14:ligatures w14:val="none"/>
        </w:rPr>
        <w:t>When data is successfully written to disk, a response confirms the write request was successful.</w:t>
      </w:r>
    </w:p>
    <w:p w14:paraId="3CFFE6DC" w14:textId="0DE2859F" w:rsidR="004D2D77" w:rsidRPr="0066146F" w:rsidRDefault="004D2D77" w:rsidP="00F544BC">
      <w:pPr>
        <w:rPr>
          <w:rFonts w:ascii="Segoe UI" w:hAnsi="Segoe UI" w:cs="Segoe UI"/>
        </w:rPr>
      </w:pPr>
      <w:r w:rsidRPr="0066146F">
        <w:rPr>
          <w:rFonts w:ascii="Segoe UI" w:hAnsi="Segoe UI" w:cs="Segoe UI"/>
        </w:rPr>
        <w:lastRenderedPageBreak/>
        <w:t xml:space="preserve">When the storage engine restarts, the WAL file is read back into the in-memory database. InfluxDB then answers requests to the </w:t>
      </w:r>
      <w:r w:rsidRPr="0066146F">
        <w:rPr>
          <w:rStyle w:val="HTMLCode"/>
          <w:rFonts w:ascii="Segoe UI" w:eastAsiaTheme="minorHAnsi" w:hAnsi="Segoe UI" w:cs="Segoe UI"/>
        </w:rPr>
        <w:t>/read</w:t>
      </w:r>
      <w:r w:rsidRPr="0066146F">
        <w:rPr>
          <w:rFonts w:ascii="Segoe UI" w:hAnsi="Segoe UI" w:cs="Segoe UI"/>
        </w:rPr>
        <w:t xml:space="preserve"> endpoint.</w:t>
      </w:r>
    </w:p>
    <w:p w14:paraId="3476AA84" w14:textId="4214D68E" w:rsidR="004D2D77" w:rsidRPr="0066146F" w:rsidRDefault="004D2D77" w:rsidP="004D2D77">
      <w:pPr>
        <w:pStyle w:val="Heading2"/>
        <w:rPr>
          <w:rFonts w:ascii="Segoe UI" w:hAnsi="Segoe UI" w:cs="Segoe UI"/>
        </w:rPr>
      </w:pPr>
      <w:r w:rsidRPr="0066146F">
        <w:rPr>
          <w:rFonts w:ascii="Segoe UI" w:hAnsi="Segoe UI" w:cs="Segoe UI"/>
        </w:rPr>
        <w:t>Write Ahead Log (WAL)</w:t>
      </w:r>
    </w:p>
    <w:p w14:paraId="477862BE" w14:textId="58827E69" w:rsidR="004D2D77" w:rsidRPr="0066146F" w:rsidRDefault="004D2D77" w:rsidP="004D2D77">
      <w:pPr>
        <w:pStyle w:val="NormalWeb"/>
        <w:rPr>
          <w:rFonts w:ascii="Segoe UI" w:hAnsi="Segoe UI" w:cs="Segoe UI"/>
        </w:rPr>
      </w:pPr>
      <w:r w:rsidRPr="0066146F">
        <w:rPr>
          <w:rFonts w:ascii="Segoe UI" w:hAnsi="Segoe UI" w:cs="Segoe UI"/>
        </w:rPr>
        <w:t xml:space="preserve">The </w:t>
      </w:r>
      <w:r w:rsidRPr="0066146F">
        <w:rPr>
          <w:rStyle w:val="Strong"/>
          <w:rFonts w:ascii="Segoe UI" w:hAnsi="Segoe UI" w:cs="Segoe UI"/>
        </w:rPr>
        <w:t>Write Ahead Log</w:t>
      </w:r>
      <w:r w:rsidRPr="0066146F">
        <w:rPr>
          <w:rFonts w:ascii="Segoe UI" w:hAnsi="Segoe UI" w:cs="Segoe UI"/>
        </w:rPr>
        <w:t xml:space="preserve"> (WAL) retains InfluxDB data when the storage engine restarts. The WAL ensures data is durable in case of an unexpected failure.</w:t>
      </w:r>
    </w:p>
    <w:p w14:paraId="2138632E" w14:textId="77777777" w:rsidR="004D2D77" w:rsidRPr="0066146F" w:rsidRDefault="004D2D77" w:rsidP="004D2D77">
      <w:pPr>
        <w:pStyle w:val="NormalWeb"/>
        <w:rPr>
          <w:rFonts w:ascii="Segoe UI" w:hAnsi="Segoe UI" w:cs="Segoe UI"/>
        </w:rPr>
      </w:pPr>
    </w:p>
    <w:p w14:paraId="4D1C51A8" w14:textId="75EB6875" w:rsidR="004D2D77" w:rsidRPr="0066146F" w:rsidRDefault="004D2D77" w:rsidP="004D2D77">
      <w:pPr>
        <w:pStyle w:val="Heading2"/>
        <w:rPr>
          <w:rFonts w:ascii="Segoe UI" w:hAnsi="Segoe UI" w:cs="Segoe UI"/>
        </w:rPr>
      </w:pPr>
      <w:r w:rsidRPr="0066146F">
        <w:rPr>
          <w:rFonts w:ascii="Segoe UI" w:hAnsi="Segoe UI" w:cs="Segoe UI"/>
        </w:rPr>
        <w:t>Cache</w:t>
      </w:r>
    </w:p>
    <w:p w14:paraId="5275725F" w14:textId="741523A4" w:rsidR="004D2D77" w:rsidRPr="0066146F" w:rsidRDefault="004D2D77" w:rsidP="004D2D77">
      <w:pPr>
        <w:pStyle w:val="NormalWeb"/>
        <w:rPr>
          <w:rFonts w:ascii="Segoe UI" w:hAnsi="Segoe UI" w:cs="Segoe UI"/>
        </w:rPr>
      </w:pPr>
      <w:r w:rsidRPr="0066146F">
        <w:rPr>
          <w:rFonts w:ascii="Segoe UI" w:hAnsi="Segoe UI" w:cs="Segoe UI"/>
        </w:rPr>
        <w:t xml:space="preserve">The </w:t>
      </w:r>
      <w:r w:rsidRPr="0066146F">
        <w:rPr>
          <w:rStyle w:val="Strong"/>
          <w:rFonts w:ascii="Segoe UI" w:hAnsi="Segoe UI" w:cs="Segoe UI"/>
        </w:rPr>
        <w:t>cache</w:t>
      </w:r>
      <w:r w:rsidRPr="0066146F">
        <w:rPr>
          <w:rFonts w:ascii="Segoe UI" w:hAnsi="Segoe UI" w:cs="Segoe UI"/>
        </w:rPr>
        <w:t xml:space="preserve"> is an in-memory copy of data points currently stored in the WAL. The WAL and cache are separate entities and do not interact with each other. The storage engine coordinates writes to both.</w:t>
      </w:r>
    </w:p>
    <w:p w14:paraId="7EB18644" w14:textId="77777777" w:rsidR="004D2D77" w:rsidRPr="0066146F" w:rsidRDefault="004D2D77" w:rsidP="004D2D77">
      <w:pPr>
        <w:pStyle w:val="NormalWeb"/>
        <w:rPr>
          <w:rFonts w:ascii="Segoe UI" w:hAnsi="Segoe UI" w:cs="Segoe UI"/>
        </w:rPr>
      </w:pPr>
      <w:r w:rsidRPr="0066146F">
        <w:rPr>
          <w:rFonts w:ascii="Segoe UI" w:hAnsi="Segoe UI" w:cs="Segoe UI"/>
        </w:rPr>
        <w:t>The cache:</w:t>
      </w:r>
    </w:p>
    <w:p w14:paraId="7B78E426" w14:textId="77777777" w:rsidR="004D2D77" w:rsidRPr="0066146F" w:rsidRDefault="004D2D77" w:rsidP="004D2D77">
      <w:pPr>
        <w:numPr>
          <w:ilvl w:val="0"/>
          <w:numId w:val="11"/>
        </w:numPr>
        <w:spacing w:before="100" w:beforeAutospacing="1" w:after="100" w:afterAutospacing="1" w:line="240" w:lineRule="auto"/>
        <w:rPr>
          <w:rFonts w:ascii="Segoe UI" w:hAnsi="Segoe UI" w:cs="Segoe UI"/>
        </w:rPr>
      </w:pPr>
      <w:r w:rsidRPr="0066146F">
        <w:rPr>
          <w:rFonts w:ascii="Segoe UI" w:hAnsi="Segoe UI" w:cs="Segoe UI"/>
        </w:rPr>
        <w:t>Organizes points by key (measurement, tag set, and unique field). Each field is stored in its own time-ordered range.</w:t>
      </w:r>
    </w:p>
    <w:p w14:paraId="67D572F9" w14:textId="77777777" w:rsidR="004D2D77" w:rsidRPr="0066146F" w:rsidRDefault="004D2D77" w:rsidP="004D2D77">
      <w:pPr>
        <w:numPr>
          <w:ilvl w:val="0"/>
          <w:numId w:val="11"/>
        </w:numPr>
        <w:spacing w:before="100" w:beforeAutospacing="1" w:after="100" w:afterAutospacing="1" w:line="240" w:lineRule="auto"/>
        <w:rPr>
          <w:rFonts w:ascii="Segoe UI" w:hAnsi="Segoe UI" w:cs="Segoe UI"/>
        </w:rPr>
      </w:pPr>
      <w:r w:rsidRPr="0066146F">
        <w:rPr>
          <w:rFonts w:ascii="Segoe UI" w:hAnsi="Segoe UI" w:cs="Segoe UI"/>
        </w:rPr>
        <w:t>Stores uncompressed data.</w:t>
      </w:r>
    </w:p>
    <w:p w14:paraId="02A8AD53" w14:textId="77777777" w:rsidR="004D2D77" w:rsidRPr="0066146F" w:rsidRDefault="004D2D77" w:rsidP="004D2D77">
      <w:pPr>
        <w:numPr>
          <w:ilvl w:val="0"/>
          <w:numId w:val="11"/>
        </w:numPr>
        <w:spacing w:before="100" w:beforeAutospacing="1" w:after="100" w:afterAutospacing="1" w:line="240" w:lineRule="auto"/>
        <w:rPr>
          <w:rFonts w:ascii="Segoe UI" w:hAnsi="Segoe UI" w:cs="Segoe UI"/>
        </w:rPr>
      </w:pPr>
      <w:r w:rsidRPr="0066146F">
        <w:rPr>
          <w:rFonts w:ascii="Segoe UI" w:hAnsi="Segoe UI" w:cs="Segoe UI"/>
        </w:rPr>
        <w:t>Gets updates from the WAL each time the storage engine restarts. The cache is queried at runtime and merged with the data stored in TSM files.</w:t>
      </w:r>
    </w:p>
    <w:p w14:paraId="1C0E0E17" w14:textId="77777777" w:rsidR="004D2D77" w:rsidRPr="0066146F" w:rsidRDefault="004D2D77" w:rsidP="004D2D77">
      <w:pPr>
        <w:numPr>
          <w:ilvl w:val="0"/>
          <w:numId w:val="11"/>
        </w:numPr>
        <w:spacing w:before="100" w:beforeAutospacing="1" w:after="100" w:afterAutospacing="1" w:line="240" w:lineRule="auto"/>
        <w:rPr>
          <w:rFonts w:ascii="Segoe UI" w:hAnsi="Segoe UI" w:cs="Segoe UI"/>
        </w:rPr>
      </w:pPr>
      <w:r w:rsidRPr="0066146F">
        <w:rPr>
          <w:rFonts w:ascii="Segoe UI" w:hAnsi="Segoe UI" w:cs="Segoe UI"/>
        </w:rPr>
        <w:t xml:space="preserve">Uses a maximum </w:t>
      </w:r>
      <w:r w:rsidRPr="0066146F">
        <w:rPr>
          <w:rStyle w:val="HTMLCode"/>
          <w:rFonts w:ascii="Segoe UI" w:eastAsiaTheme="minorHAnsi" w:hAnsi="Segoe UI" w:cs="Segoe UI"/>
        </w:rPr>
        <w:t>maxSize</w:t>
      </w:r>
      <w:r w:rsidRPr="0066146F">
        <w:rPr>
          <w:rFonts w:ascii="Segoe UI" w:hAnsi="Segoe UI" w:cs="Segoe UI"/>
        </w:rPr>
        <w:t xml:space="preserve"> bytes of memory.</w:t>
      </w:r>
    </w:p>
    <w:p w14:paraId="344F24D9" w14:textId="1C74384F" w:rsidR="004D2D77" w:rsidRPr="0066146F" w:rsidRDefault="004D2D77" w:rsidP="00F544BC">
      <w:pPr>
        <w:rPr>
          <w:rFonts w:ascii="Segoe UI" w:hAnsi="Segoe UI" w:cs="Segoe UI"/>
        </w:rPr>
      </w:pPr>
    </w:p>
    <w:p w14:paraId="31A0FF19" w14:textId="655DEBA5" w:rsidR="004D2D77" w:rsidRPr="0066146F" w:rsidRDefault="004D2D77" w:rsidP="004D2D77">
      <w:pPr>
        <w:pStyle w:val="Heading2"/>
        <w:rPr>
          <w:rFonts w:ascii="Segoe UI" w:hAnsi="Segoe UI" w:cs="Segoe UI"/>
        </w:rPr>
      </w:pPr>
      <w:r w:rsidRPr="0066146F">
        <w:rPr>
          <w:rFonts w:ascii="Segoe UI" w:hAnsi="Segoe UI" w:cs="Segoe UI"/>
        </w:rPr>
        <w:t>Time-Structured Merge Tree (TSM)</w:t>
      </w:r>
    </w:p>
    <w:p w14:paraId="7AE00500" w14:textId="257797CB" w:rsidR="004D2D77" w:rsidRPr="0066146F" w:rsidRDefault="004D2D77" w:rsidP="00F544BC">
      <w:pPr>
        <w:rPr>
          <w:rFonts w:ascii="Segoe UI" w:hAnsi="Segoe UI" w:cs="Segoe UI"/>
        </w:rPr>
      </w:pPr>
      <w:r w:rsidRPr="0066146F">
        <w:rPr>
          <w:rFonts w:ascii="Segoe UI" w:hAnsi="Segoe UI" w:cs="Segoe UI"/>
        </w:rPr>
        <w:t xml:space="preserve">The storage engine uses a </w:t>
      </w:r>
      <w:r w:rsidRPr="0066146F">
        <w:rPr>
          <w:rStyle w:val="Strong"/>
          <w:rFonts w:ascii="Segoe UI" w:hAnsi="Segoe UI" w:cs="Segoe UI"/>
        </w:rPr>
        <w:t>Time-Structured Merge Tree</w:t>
      </w:r>
      <w:r w:rsidRPr="0066146F">
        <w:rPr>
          <w:rFonts w:ascii="Segoe UI" w:hAnsi="Segoe UI" w:cs="Segoe UI"/>
        </w:rPr>
        <w:t xml:space="preserve"> (TSM) data format. TSM files store compressed series data in a columnar format. To improve efficiency, the storage engine only stores differences (or </w:t>
      </w:r>
      <w:r w:rsidRPr="0066146F">
        <w:rPr>
          <w:rStyle w:val="Emphasis"/>
          <w:rFonts w:ascii="Segoe UI" w:hAnsi="Segoe UI" w:cs="Segoe UI"/>
        </w:rPr>
        <w:t>deltas</w:t>
      </w:r>
      <w:r w:rsidRPr="0066146F">
        <w:rPr>
          <w:rFonts w:ascii="Segoe UI" w:hAnsi="Segoe UI" w:cs="Segoe UI"/>
        </w:rPr>
        <w:t>) between values in a series. Column-oriented storage lets the engine read by series key and omit extraneous data.</w:t>
      </w:r>
    </w:p>
    <w:p w14:paraId="78071531" w14:textId="7B836459" w:rsidR="004D2D77" w:rsidRPr="0066146F" w:rsidRDefault="004D2D77" w:rsidP="00F544BC">
      <w:pPr>
        <w:rPr>
          <w:rFonts w:ascii="Segoe UI" w:hAnsi="Segoe UI" w:cs="Segoe UI"/>
        </w:rPr>
      </w:pPr>
      <w:r w:rsidRPr="0066146F">
        <w:rPr>
          <w:rFonts w:ascii="Segoe UI" w:hAnsi="Segoe UI" w:cs="Segoe UI"/>
        </w:rPr>
        <w:t xml:space="preserve">After fields are stored safely in TSM files, the WAL is truncated and the cache is cleared. The </w:t>
      </w:r>
      <w:r w:rsidRPr="0066146F">
        <w:rPr>
          <w:rStyle w:val="Strong"/>
          <w:rFonts w:ascii="Segoe UI" w:hAnsi="Segoe UI" w:cs="Segoe UI"/>
        </w:rPr>
        <w:t>compaction</w:t>
      </w:r>
      <w:r w:rsidRPr="0066146F">
        <w:rPr>
          <w:rFonts w:ascii="Segoe UI" w:hAnsi="Segoe UI" w:cs="Segoe UI"/>
        </w:rPr>
        <w:t xml:space="preserve"> process creates read-optimized TSM files. The TSM compaction code is quite complex. However, the high-level goal is quite simple: organize values for a series together into long runs to best optimize compression and scanning queries.</w:t>
      </w:r>
    </w:p>
    <w:p w14:paraId="7AAD945A" w14:textId="702141CB" w:rsidR="004D2D77" w:rsidRPr="0066146F" w:rsidRDefault="004D2D77" w:rsidP="00F544BC">
      <w:pPr>
        <w:rPr>
          <w:rFonts w:ascii="Segoe UI" w:hAnsi="Segoe UI" w:cs="Segoe UI"/>
        </w:rPr>
      </w:pPr>
    </w:p>
    <w:p w14:paraId="612E53E4" w14:textId="4F41446C" w:rsidR="004D2D77" w:rsidRPr="0066146F" w:rsidRDefault="004D2D77" w:rsidP="004D2D77">
      <w:pPr>
        <w:pStyle w:val="Heading2"/>
        <w:rPr>
          <w:rFonts w:ascii="Segoe UI" w:hAnsi="Segoe UI" w:cs="Segoe UI"/>
        </w:rPr>
      </w:pPr>
      <w:r w:rsidRPr="0066146F">
        <w:rPr>
          <w:rFonts w:ascii="Segoe UI" w:hAnsi="Segoe UI" w:cs="Segoe UI"/>
        </w:rPr>
        <w:lastRenderedPageBreak/>
        <w:t>Time Series Index (TSI)</w:t>
      </w:r>
    </w:p>
    <w:p w14:paraId="49552D2A" w14:textId="74113482" w:rsidR="004D2D77" w:rsidRPr="0066146F" w:rsidRDefault="004D2D77" w:rsidP="004D2D77">
      <w:pPr>
        <w:pStyle w:val="NormalWeb"/>
        <w:rPr>
          <w:rFonts w:ascii="Segoe UI" w:hAnsi="Segoe UI" w:cs="Segoe UI"/>
        </w:rPr>
      </w:pPr>
      <w:r w:rsidRPr="0066146F">
        <w:rPr>
          <w:rFonts w:ascii="Segoe UI" w:hAnsi="Segoe UI" w:cs="Segoe UI"/>
        </w:rPr>
        <w:t xml:space="preserve">As data cardinality (the number of series) grows, queries read more series keys and become slower. The </w:t>
      </w:r>
      <w:r w:rsidRPr="0066146F">
        <w:rPr>
          <w:rStyle w:val="Strong"/>
          <w:rFonts w:ascii="Segoe UI" w:hAnsi="Segoe UI" w:cs="Segoe UI"/>
        </w:rPr>
        <w:t>Time Series Index</w:t>
      </w:r>
      <w:r w:rsidRPr="0066146F">
        <w:rPr>
          <w:rFonts w:ascii="Segoe UI" w:hAnsi="Segoe UI" w:cs="Segoe UI"/>
        </w:rPr>
        <w:t xml:space="preserve"> ensures queries remain fast as data cardinality grows. The TSI stores series keys grouped by measurement, tag, and field.</w:t>
      </w:r>
    </w:p>
    <w:p w14:paraId="36E239EC" w14:textId="77777777" w:rsidR="0075062A" w:rsidRPr="0066146F" w:rsidRDefault="0075062A" w:rsidP="0075062A">
      <w:pPr>
        <w:pStyle w:val="Heading1"/>
        <w:rPr>
          <w:rFonts w:ascii="Segoe UI" w:hAnsi="Segoe UI" w:cs="Segoe UI"/>
        </w:rPr>
      </w:pPr>
      <w:r w:rsidRPr="0066146F">
        <w:rPr>
          <w:rFonts w:ascii="Segoe UI" w:hAnsi="Segoe UI" w:cs="Segoe UI"/>
        </w:rPr>
        <w:t>InfluxDB shards and shard groups</w:t>
      </w:r>
    </w:p>
    <w:p w14:paraId="53185876" w14:textId="72F9C568" w:rsidR="0075062A" w:rsidRPr="0066146F" w:rsidRDefault="0075062A" w:rsidP="0075062A">
      <w:pPr>
        <w:rPr>
          <w:rFonts w:ascii="Segoe UI" w:hAnsi="Segoe UI" w:cs="Segoe UI"/>
        </w:rPr>
      </w:pPr>
      <w:r w:rsidRPr="0066146F">
        <w:rPr>
          <w:rFonts w:ascii="Segoe UI" w:hAnsi="Segoe UI" w:cs="Segoe UI"/>
        </w:rPr>
        <w:t>A shard contains encoded and compressed time series data for a given time range defined by the shard group duration. All points in a series within the specified shard group duration are stored in the same shard. A single shard contains multiple series, one or more TSM files on disk, and belongs to a shard group.</w:t>
      </w:r>
    </w:p>
    <w:p w14:paraId="4636F891" w14:textId="52A0648F" w:rsidR="0075062A" w:rsidRPr="0066146F" w:rsidRDefault="0075062A" w:rsidP="0075062A">
      <w:pPr>
        <w:rPr>
          <w:rFonts w:ascii="Segoe UI" w:hAnsi="Segoe UI" w:cs="Segoe UI"/>
        </w:rPr>
      </w:pPr>
      <w:r w:rsidRPr="0066146F">
        <w:rPr>
          <w:rFonts w:ascii="Segoe UI" w:hAnsi="Segoe UI" w:cs="Segoe UI"/>
        </w:rPr>
        <w:t>A shard group belongs to an InfluxDB bucket and contains time series data for a specific time range defined by the shard group duration.</w:t>
      </w:r>
    </w:p>
    <w:p w14:paraId="716578F6" w14:textId="571A8781" w:rsidR="0075062A" w:rsidRPr="0066146F" w:rsidRDefault="0075062A" w:rsidP="0075062A">
      <w:pPr>
        <w:rPr>
          <w:rFonts w:ascii="Segoe UI" w:hAnsi="Segoe UI" w:cs="Segoe UI"/>
        </w:rPr>
      </w:pPr>
      <w:r w:rsidRPr="0066146F">
        <w:rPr>
          <w:rFonts w:ascii="Segoe UI" w:hAnsi="Segoe UI" w:cs="Segoe UI"/>
        </w:rPr>
        <w:t xml:space="preserve">The </w:t>
      </w:r>
      <w:r w:rsidRPr="0066146F">
        <w:rPr>
          <w:rStyle w:val="Strong"/>
          <w:rFonts w:ascii="Segoe UI" w:hAnsi="Segoe UI" w:cs="Segoe UI"/>
          <w:b w:val="0"/>
          <w:bCs w:val="0"/>
        </w:rPr>
        <w:t>shard group duration</w:t>
      </w:r>
      <w:r w:rsidRPr="0066146F">
        <w:rPr>
          <w:rFonts w:ascii="Segoe UI" w:hAnsi="Segoe UI" w:cs="Segoe UI"/>
        </w:rPr>
        <w:t xml:space="preserve"> specifies the time range for each shard group and determines how often to create a new shard group. By default, InfluxDB sets the shard group duration according to the retention period of the bucket:</w:t>
      </w:r>
    </w:p>
    <w:p w14:paraId="349F370F" w14:textId="3876E391" w:rsidR="0075062A" w:rsidRPr="0066146F" w:rsidRDefault="0075062A" w:rsidP="0075062A">
      <w:pPr>
        <w:rPr>
          <w:rFonts w:ascii="Segoe UI" w:hAnsi="Segoe UI" w:cs="Segoe UI"/>
        </w:rPr>
      </w:pPr>
      <w:r w:rsidRPr="0066146F">
        <w:rPr>
          <w:rFonts w:ascii="Segoe UI" w:hAnsi="Segoe UI" w:cs="Segoe UI"/>
          <w:noProof/>
        </w:rPr>
        <w:drawing>
          <wp:inline distT="0" distB="0" distL="0" distR="0" wp14:anchorId="529F3CFD" wp14:editId="41F393B8">
            <wp:extent cx="5496692" cy="151468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6692" cy="1514686"/>
                    </a:xfrm>
                    <a:prstGeom prst="rect">
                      <a:avLst/>
                    </a:prstGeom>
                  </pic:spPr>
                </pic:pic>
              </a:graphicData>
            </a:graphic>
          </wp:inline>
        </w:drawing>
      </w:r>
    </w:p>
    <w:p w14:paraId="440516D4" w14:textId="2B73DA2F" w:rsidR="0075062A" w:rsidRPr="0066146F" w:rsidRDefault="0075062A" w:rsidP="0075062A">
      <w:pPr>
        <w:rPr>
          <w:rFonts w:ascii="Segoe UI" w:hAnsi="Segoe UI" w:cs="Segoe UI"/>
        </w:rPr>
      </w:pPr>
    </w:p>
    <w:p w14:paraId="62B0F9B4" w14:textId="709B6F82" w:rsidR="0075062A" w:rsidRPr="0066146F" w:rsidRDefault="0075062A" w:rsidP="0075062A">
      <w:pPr>
        <w:pStyle w:val="Heading3"/>
        <w:rPr>
          <w:rFonts w:ascii="Segoe UI" w:hAnsi="Segoe UI" w:cs="Segoe UI"/>
        </w:rPr>
      </w:pPr>
      <w:r w:rsidRPr="0066146F">
        <w:rPr>
          <w:rFonts w:ascii="Segoe UI" w:hAnsi="Segoe UI" w:cs="Segoe UI"/>
        </w:rPr>
        <w:t>Shard compaction</w:t>
      </w:r>
    </w:p>
    <w:p w14:paraId="16860515" w14:textId="1611B136" w:rsidR="0075062A" w:rsidRPr="0066146F" w:rsidRDefault="0075062A" w:rsidP="0066146F">
      <w:pPr>
        <w:pStyle w:val="NormalWeb"/>
        <w:rPr>
          <w:rFonts w:ascii="Segoe UI" w:hAnsi="Segoe UI" w:cs="Segoe UI"/>
        </w:rPr>
      </w:pPr>
      <w:r w:rsidRPr="0066146F">
        <w:rPr>
          <w:rFonts w:ascii="Segoe UI" w:hAnsi="Segoe UI" w:cs="Segoe UI"/>
        </w:rPr>
        <w:t xml:space="preserve">InfluxDB compacts shards at regular intervals to compress time series data and optimize disk usage. When compactions are enabled, InfluxDB checks to see whether shard compactions are needed every second. If there haven’t been writes during the </w:t>
      </w:r>
      <w:r w:rsidRPr="0066146F">
        <w:rPr>
          <w:rStyle w:val="HTMLCode"/>
          <w:rFonts w:ascii="Segoe UI" w:hAnsi="Segoe UI" w:cs="Segoe UI"/>
        </w:rPr>
        <w:t>compact-full-write-cold-duration</w:t>
      </w:r>
      <w:r w:rsidRPr="0066146F">
        <w:rPr>
          <w:rFonts w:ascii="Segoe UI" w:hAnsi="Segoe UI" w:cs="Segoe UI"/>
        </w:rPr>
        <w:t xml:space="preserve"> period (by default, </w:t>
      </w:r>
      <w:r w:rsidRPr="0066146F">
        <w:rPr>
          <w:rStyle w:val="HTMLCode"/>
          <w:rFonts w:ascii="Segoe UI" w:hAnsi="Segoe UI" w:cs="Segoe UI"/>
        </w:rPr>
        <w:t>4h</w:t>
      </w:r>
      <w:r w:rsidRPr="0066146F">
        <w:rPr>
          <w:rFonts w:ascii="Segoe UI" w:hAnsi="Segoe UI" w:cs="Segoe UI"/>
        </w:rPr>
        <w:t>), InfluxDB compacts all TSM files. Otherwise, InfluxDB groups TSM files into compaction levels (determined by the number of times the file have been compacted), and attempts to combine files and compress them more efficiently.</w:t>
      </w:r>
    </w:p>
    <w:p w14:paraId="015AFFBD" w14:textId="45B6BA96" w:rsidR="0075062A" w:rsidRPr="0066146F" w:rsidRDefault="0075062A" w:rsidP="0075062A">
      <w:pPr>
        <w:pStyle w:val="Heading1"/>
        <w:rPr>
          <w:rFonts w:ascii="Segoe UI" w:hAnsi="Segoe UI" w:cs="Segoe UI"/>
        </w:rPr>
      </w:pPr>
      <w:r w:rsidRPr="0066146F">
        <w:rPr>
          <w:rFonts w:ascii="Segoe UI" w:hAnsi="Segoe UI" w:cs="Segoe UI"/>
        </w:rPr>
        <w:lastRenderedPageBreak/>
        <w:t>Data retention</w:t>
      </w:r>
    </w:p>
    <w:p w14:paraId="1B1196EE" w14:textId="7A0665C0" w:rsidR="0075062A" w:rsidRPr="0066146F" w:rsidRDefault="0075062A" w:rsidP="0075062A">
      <w:pPr>
        <w:pStyle w:val="NormalWeb"/>
        <w:rPr>
          <w:rFonts w:ascii="Segoe UI" w:hAnsi="Segoe UI" w:cs="Segoe UI"/>
        </w:rPr>
      </w:pPr>
      <w:r w:rsidRPr="0066146F">
        <w:rPr>
          <w:rFonts w:ascii="Segoe UI" w:hAnsi="Segoe UI" w:cs="Segoe UI"/>
        </w:rPr>
        <w:t xml:space="preserve">The </w:t>
      </w:r>
      <w:r w:rsidRPr="0066146F">
        <w:rPr>
          <w:rStyle w:val="Strong"/>
          <w:rFonts w:ascii="Segoe UI" w:hAnsi="Segoe UI" w:cs="Segoe UI"/>
        </w:rPr>
        <w:t>InfluxDB retention enforcement service</w:t>
      </w:r>
      <w:r w:rsidRPr="0066146F">
        <w:rPr>
          <w:rFonts w:ascii="Segoe UI" w:hAnsi="Segoe UI" w:cs="Segoe UI"/>
        </w:rPr>
        <w:t xml:space="preserve"> checks for and removes data with timestamps beyond the defined retention period of the </w:t>
      </w:r>
      <w:r w:rsidRPr="0066146F">
        <w:rPr>
          <w:rFonts w:ascii="Segoe UI" w:eastAsiaTheme="majorEastAsia" w:hAnsi="Segoe UI" w:cs="Segoe UI"/>
        </w:rPr>
        <w:t>bucket</w:t>
      </w:r>
      <w:r w:rsidRPr="0066146F">
        <w:rPr>
          <w:rFonts w:ascii="Segoe UI" w:hAnsi="Segoe UI" w:cs="Segoe UI"/>
        </w:rPr>
        <w:t xml:space="preserve"> the data is stored in. This service is designed to automatically delete “expired” data and optimize disk usage without any user intervention.</w:t>
      </w:r>
    </w:p>
    <w:p w14:paraId="0CD7F4D1" w14:textId="0DF04EE0" w:rsidR="0075062A" w:rsidRPr="0066146F" w:rsidRDefault="0075062A" w:rsidP="0075062A">
      <w:pPr>
        <w:pStyle w:val="NormalWeb"/>
        <w:rPr>
          <w:rFonts w:ascii="Segoe UI" w:hAnsi="Segoe UI" w:cs="Segoe UI"/>
        </w:rPr>
      </w:pPr>
      <w:r w:rsidRPr="0066146F">
        <w:rPr>
          <w:rFonts w:ascii="Segoe UI" w:hAnsi="Segoe UI" w:cs="Segoe UI"/>
        </w:rPr>
        <w:t xml:space="preserve">By default, the retention enforcement service runs every 30 minutes. You can configure this interval with the </w:t>
      </w:r>
      <w:r w:rsidRPr="0066146F">
        <w:t>storage-retention-check-interval</w:t>
      </w:r>
      <w:r w:rsidRPr="0066146F">
        <w:rPr>
          <w:rFonts w:ascii="Segoe UI" w:hAnsi="Segoe UI" w:cs="Segoe UI"/>
        </w:rPr>
        <w:t xml:space="preserve"> configuration option.</w:t>
      </w:r>
    </w:p>
    <w:p w14:paraId="46E607C0" w14:textId="677F818B" w:rsidR="004D2D77" w:rsidRPr="0066146F" w:rsidRDefault="0075062A" w:rsidP="00F544BC">
      <w:pPr>
        <w:rPr>
          <w:rFonts w:ascii="Segoe UI" w:hAnsi="Segoe UI" w:cs="Segoe UI"/>
        </w:rPr>
      </w:pPr>
      <w:r w:rsidRPr="0066146F">
        <w:rPr>
          <w:rFonts w:ascii="Segoe UI" w:hAnsi="Segoe UI" w:cs="Segoe UI"/>
        </w:rPr>
        <w:t>The InfluxDB retention enforcement service runs at regular intervals and deletes shard groups, not individual points. The service will only delete a shard group when the entire time range covered by the shard group is beyond the bucket retention period.</w:t>
      </w:r>
    </w:p>
    <w:p w14:paraId="410B1C4D" w14:textId="7FD853EA" w:rsidR="00A57F78" w:rsidRPr="0066146F" w:rsidRDefault="00A57F78" w:rsidP="00A57F78">
      <w:pPr>
        <w:pStyle w:val="Heading1"/>
        <w:rPr>
          <w:rFonts w:ascii="Segoe UI" w:hAnsi="Segoe UI" w:cs="Segoe UI"/>
        </w:rPr>
      </w:pPr>
      <w:r w:rsidRPr="0066146F">
        <w:rPr>
          <w:rFonts w:ascii="Segoe UI" w:hAnsi="Segoe UI" w:cs="Segoe UI"/>
        </w:rPr>
        <w:t>Replicat</w:t>
      </w:r>
      <w:r w:rsidR="003D02A3" w:rsidRPr="0066146F">
        <w:rPr>
          <w:rFonts w:ascii="Segoe UI" w:hAnsi="Segoe UI" w:cs="Segoe UI"/>
        </w:rPr>
        <w:t>ion</w:t>
      </w:r>
    </w:p>
    <w:p w14:paraId="62498A7D" w14:textId="291835F7" w:rsidR="00A57F78" w:rsidRPr="0066146F" w:rsidRDefault="00A57F78" w:rsidP="00A57F78">
      <w:pPr>
        <w:pStyle w:val="NormalWeb"/>
        <w:rPr>
          <w:rFonts w:ascii="Segoe UI" w:hAnsi="Segoe UI" w:cs="Segoe UI"/>
        </w:rPr>
      </w:pPr>
      <w:r w:rsidRPr="0066146F">
        <w:rPr>
          <w:rFonts w:ascii="Segoe UI" w:hAnsi="Segoe UI" w:cs="Segoe UI"/>
        </w:rPr>
        <w:t>Use InfluxDB replication streams (InfluxDB Edge Data Replication) to replicate the incoming data of select buckets to one or more buckets on a remote InfluxDB OSS, InfluxDB Cloud, or InfluxDB Enterprise instance.</w:t>
      </w:r>
    </w:p>
    <w:p w14:paraId="20DB053F" w14:textId="7F10C413" w:rsidR="003D02A3" w:rsidRPr="0066146F" w:rsidRDefault="003D02A3" w:rsidP="00A57F78">
      <w:pPr>
        <w:pStyle w:val="NormalWeb"/>
        <w:rPr>
          <w:rFonts w:ascii="Segoe UI" w:hAnsi="Segoe UI" w:cs="Segoe UI"/>
        </w:rPr>
      </w:pPr>
      <w:r w:rsidRPr="0066146F">
        <w:rPr>
          <w:rFonts w:ascii="Segoe UI" w:hAnsi="Segoe UI" w:cs="Segoe UI"/>
        </w:rPr>
        <w:t xml:space="preserve">Once a replication stream is created, InfluxDB </w:t>
      </w:r>
      <w:r w:rsidRPr="0066146F">
        <w:rPr>
          <w:rStyle w:val="oss-only"/>
          <w:rFonts w:ascii="Segoe UI" w:hAnsi="Segoe UI" w:cs="Segoe UI"/>
        </w:rPr>
        <w:t>OSS</w:t>
      </w:r>
      <w:r w:rsidRPr="0066146F">
        <w:rPr>
          <w:rFonts w:ascii="Segoe UI" w:hAnsi="Segoe UI" w:cs="Segoe UI"/>
        </w:rPr>
        <w:t xml:space="preserve"> will replicate all writes to the specified bucket to the </w:t>
      </w:r>
      <w:r w:rsidRPr="0066146F">
        <w:rPr>
          <w:rStyle w:val="oss-only"/>
          <w:rFonts w:ascii="Segoe UI" w:hAnsi="Segoe UI" w:cs="Segoe UI"/>
        </w:rPr>
        <w:t>remote</w:t>
      </w:r>
      <w:r w:rsidRPr="0066146F">
        <w:rPr>
          <w:rFonts w:ascii="Segoe UI" w:hAnsi="Segoe UI" w:cs="Segoe UI"/>
        </w:rPr>
        <w:t xml:space="preserve"> InfluxDB bucket.</w:t>
      </w:r>
    </w:p>
    <w:p w14:paraId="46A144FA" w14:textId="49C1E2C5" w:rsidR="003D02A3" w:rsidRPr="003D02A3" w:rsidRDefault="003D02A3" w:rsidP="003D02A3">
      <w:pPr>
        <w:spacing w:before="100" w:beforeAutospacing="1" w:after="100" w:afterAutospacing="1" w:line="240" w:lineRule="auto"/>
        <w:rPr>
          <w:rFonts w:ascii="Segoe UI" w:eastAsia="Times New Roman" w:hAnsi="Segoe UI" w:cs="Segoe UI"/>
          <w:kern w:val="0"/>
          <w:sz w:val="24"/>
          <w:szCs w:val="24"/>
          <w14:ligatures w14:val="none"/>
        </w:rPr>
      </w:pPr>
      <w:r w:rsidRPr="003D02A3">
        <w:rPr>
          <w:rFonts w:ascii="Segoe UI" w:eastAsia="Times New Roman" w:hAnsi="Segoe UI" w:cs="Segoe UI"/>
          <w:kern w:val="0"/>
          <w:sz w:val="24"/>
          <w:szCs w:val="24"/>
          <w14:ligatures w14:val="none"/>
        </w:rPr>
        <w:t>Only write operations are replicated. Other data operations (like deletes or restores) are not</w:t>
      </w:r>
      <w:r w:rsidRPr="0066146F">
        <w:rPr>
          <w:rFonts w:ascii="Segoe UI" w:eastAsia="Times New Roman" w:hAnsi="Segoe UI" w:cs="Segoe UI"/>
          <w:kern w:val="0"/>
          <w:sz w:val="24"/>
          <w:szCs w:val="24"/>
          <w14:ligatures w14:val="none"/>
        </w:rPr>
        <w:t xml:space="preserve"> </w:t>
      </w:r>
      <w:r w:rsidRPr="003D02A3">
        <w:rPr>
          <w:rFonts w:ascii="Segoe UI" w:eastAsia="Times New Roman" w:hAnsi="Segoe UI" w:cs="Segoe UI"/>
          <w:kern w:val="0"/>
          <w:sz w:val="24"/>
          <w:szCs w:val="24"/>
          <w14:ligatures w14:val="none"/>
        </w:rPr>
        <w:t>replicated.</w:t>
      </w:r>
    </w:p>
    <w:p w14:paraId="33E0143F" w14:textId="77777777" w:rsidR="003D02A3" w:rsidRPr="003D02A3" w:rsidRDefault="003D02A3" w:rsidP="003D02A3">
      <w:pPr>
        <w:spacing w:before="100" w:beforeAutospacing="1" w:after="100" w:afterAutospacing="1" w:line="240" w:lineRule="auto"/>
        <w:rPr>
          <w:rFonts w:ascii="Segoe UI" w:eastAsia="Times New Roman" w:hAnsi="Segoe UI" w:cs="Segoe UI"/>
          <w:kern w:val="0"/>
          <w:sz w:val="24"/>
          <w:szCs w:val="24"/>
          <w14:ligatures w14:val="none"/>
        </w:rPr>
      </w:pPr>
      <w:r w:rsidRPr="003D02A3">
        <w:rPr>
          <w:rFonts w:ascii="Segoe UI" w:eastAsia="Times New Roman" w:hAnsi="Segoe UI" w:cs="Segoe UI"/>
          <w:kern w:val="0"/>
          <w:sz w:val="24"/>
          <w:szCs w:val="24"/>
          <w14:ligatures w14:val="none"/>
        </w:rPr>
        <w:t>In InfluxDB OSS, large write request bodies are written entirely. When replicated, write requests are sent to the remote bucket in batches. The maximum batch size is 500 kB (typically between 250 to 500 lines of line protocol). This may result in scenarios where some batches succeed and others fail.</w:t>
      </w:r>
    </w:p>
    <w:p w14:paraId="2339D845" w14:textId="3DFD3AF0" w:rsidR="00A57F78" w:rsidRPr="0066146F" w:rsidRDefault="003D02A3" w:rsidP="00F544BC">
      <w:pPr>
        <w:rPr>
          <w:rFonts w:ascii="Segoe UI" w:hAnsi="Segoe UI" w:cs="Segoe UI"/>
        </w:rPr>
      </w:pPr>
      <w:r w:rsidRPr="0066146F">
        <w:rPr>
          <w:rFonts w:ascii="Segoe UI" w:hAnsi="Segoe UI" w:cs="Segoe UI"/>
          <w:noProof/>
        </w:rPr>
        <w:drawing>
          <wp:inline distT="0" distB="0" distL="0" distR="0" wp14:anchorId="78BA2C7F" wp14:editId="71A10367">
            <wp:extent cx="2973788" cy="94740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4824" cy="957289"/>
                    </a:xfrm>
                    <a:prstGeom prst="rect">
                      <a:avLst/>
                    </a:prstGeom>
                  </pic:spPr>
                </pic:pic>
              </a:graphicData>
            </a:graphic>
          </wp:inline>
        </w:drawing>
      </w:r>
      <w:r w:rsidRPr="0066146F">
        <w:rPr>
          <w:rFonts w:ascii="Segoe UI" w:hAnsi="Segoe UI" w:cs="Segoe UI"/>
          <w:noProof/>
        </w:rPr>
        <w:drawing>
          <wp:inline distT="0" distB="0" distL="0" distR="0" wp14:anchorId="0331B4D4" wp14:editId="70DF34E5">
            <wp:extent cx="2900890" cy="9541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5145" cy="975291"/>
                    </a:xfrm>
                    <a:prstGeom prst="rect">
                      <a:avLst/>
                    </a:prstGeom>
                  </pic:spPr>
                </pic:pic>
              </a:graphicData>
            </a:graphic>
          </wp:inline>
        </w:drawing>
      </w:r>
    </w:p>
    <w:p w14:paraId="36CAEBDE" w14:textId="21C785F5" w:rsidR="003D02A3" w:rsidRPr="0066146F" w:rsidRDefault="003D02A3" w:rsidP="00F544BC">
      <w:pPr>
        <w:rPr>
          <w:rFonts w:ascii="Segoe UI" w:hAnsi="Segoe UI" w:cs="Segoe UI"/>
        </w:rPr>
      </w:pPr>
    </w:p>
    <w:p w14:paraId="7E6AC777" w14:textId="77777777" w:rsidR="003D02A3" w:rsidRPr="0066146F" w:rsidRDefault="003D02A3" w:rsidP="00F544BC">
      <w:pPr>
        <w:rPr>
          <w:rFonts w:ascii="Segoe UI" w:hAnsi="Segoe UI" w:cs="Segoe UI"/>
        </w:rPr>
      </w:pPr>
    </w:p>
    <w:sectPr w:rsidR="003D02A3" w:rsidRPr="0066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063"/>
    <w:multiLevelType w:val="multilevel"/>
    <w:tmpl w:val="05C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74DB7"/>
    <w:multiLevelType w:val="hybridMultilevel"/>
    <w:tmpl w:val="5A8C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136ED"/>
    <w:multiLevelType w:val="multilevel"/>
    <w:tmpl w:val="B0D4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539F3"/>
    <w:multiLevelType w:val="multilevel"/>
    <w:tmpl w:val="AE5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0BEA"/>
    <w:multiLevelType w:val="multilevel"/>
    <w:tmpl w:val="95F4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A0A21"/>
    <w:multiLevelType w:val="multilevel"/>
    <w:tmpl w:val="6968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47E2"/>
    <w:multiLevelType w:val="multilevel"/>
    <w:tmpl w:val="E48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D7FC3"/>
    <w:multiLevelType w:val="hybridMultilevel"/>
    <w:tmpl w:val="4EDA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43B7C"/>
    <w:multiLevelType w:val="multilevel"/>
    <w:tmpl w:val="A1A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9568D"/>
    <w:multiLevelType w:val="multilevel"/>
    <w:tmpl w:val="6012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C445B"/>
    <w:multiLevelType w:val="multilevel"/>
    <w:tmpl w:val="3402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C3FA0"/>
    <w:multiLevelType w:val="multilevel"/>
    <w:tmpl w:val="2FD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8"/>
  </w:num>
  <w:num w:numId="5">
    <w:abstractNumId w:val="11"/>
  </w:num>
  <w:num w:numId="6">
    <w:abstractNumId w:val="1"/>
  </w:num>
  <w:num w:numId="7">
    <w:abstractNumId w:val="6"/>
  </w:num>
  <w:num w:numId="8">
    <w:abstractNumId w:val="7"/>
  </w:num>
  <w:num w:numId="9">
    <w:abstractNumId w:val="10"/>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4B"/>
    <w:rsid w:val="000B0E38"/>
    <w:rsid w:val="00122CAA"/>
    <w:rsid w:val="00191826"/>
    <w:rsid w:val="002E674B"/>
    <w:rsid w:val="003155E3"/>
    <w:rsid w:val="003D02A3"/>
    <w:rsid w:val="00420A3A"/>
    <w:rsid w:val="004D2D77"/>
    <w:rsid w:val="005330FB"/>
    <w:rsid w:val="0066146F"/>
    <w:rsid w:val="0067402C"/>
    <w:rsid w:val="00737E06"/>
    <w:rsid w:val="0075062A"/>
    <w:rsid w:val="00763756"/>
    <w:rsid w:val="009B4671"/>
    <w:rsid w:val="00A57F78"/>
    <w:rsid w:val="00B46242"/>
    <w:rsid w:val="00B55882"/>
    <w:rsid w:val="00B867A7"/>
    <w:rsid w:val="00CC3592"/>
    <w:rsid w:val="00D37CD8"/>
    <w:rsid w:val="00D45774"/>
    <w:rsid w:val="00D56BCB"/>
    <w:rsid w:val="00DD091D"/>
    <w:rsid w:val="00E57080"/>
    <w:rsid w:val="00EC7835"/>
    <w:rsid w:val="00EF57FC"/>
    <w:rsid w:val="00F009D2"/>
    <w:rsid w:val="00F54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7C4"/>
  <w15:chartTrackingRefBased/>
  <w15:docId w15:val="{898C9BCB-D78E-46FC-9611-B401D949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7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F5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7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37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74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2E6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urrent-version">
    <w:name w:val="current-version"/>
    <w:basedOn w:val="DefaultParagraphFont"/>
    <w:rsid w:val="002E674B"/>
  </w:style>
  <w:style w:type="character" w:styleId="Strong">
    <w:name w:val="Strong"/>
    <w:basedOn w:val="DefaultParagraphFont"/>
    <w:uiPriority w:val="22"/>
    <w:qFormat/>
    <w:rsid w:val="002E674B"/>
    <w:rPr>
      <w:b/>
      <w:bCs/>
    </w:rPr>
  </w:style>
  <w:style w:type="character" w:customStyle="1" w:styleId="Heading3Char">
    <w:name w:val="Heading 3 Char"/>
    <w:basedOn w:val="DefaultParagraphFont"/>
    <w:link w:val="Heading3"/>
    <w:uiPriority w:val="9"/>
    <w:rsid w:val="002E67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674B"/>
    <w:rPr>
      <w:color w:val="0000FF"/>
      <w:u w:val="single"/>
    </w:rPr>
  </w:style>
  <w:style w:type="character" w:styleId="Emphasis">
    <w:name w:val="Emphasis"/>
    <w:basedOn w:val="DefaultParagraphFont"/>
    <w:uiPriority w:val="20"/>
    <w:qFormat/>
    <w:rsid w:val="002E674B"/>
    <w:rPr>
      <w:i/>
      <w:iCs/>
    </w:rPr>
  </w:style>
  <w:style w:type="character" w:customStyle="1" w:styleId="Heading2Char">
    <w:name w:val="Heading 2 Char"/>
    <w:basedOn w:val="DefaultParagraphFont"/>
    <w:link w:val="Heading2"/>
    <w:uiPriority w:val="9"/>
    <w:rsid w:val="00EF57F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7402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155E3"/>
    <w:rPr>
      <w:color w:val="605E5C"/>
      <w:shd w:val="clear" w:color="auto" w:fill="E1DFDD"/>
    </w:rPr>
  </w:style>
  <w:style w:type="paragraph" w:styleId="ListParagraph">
    <w:name w:val="List Paragraph"/>
    <w:basedOn w:val="Normal"/>
    <w:uiPriority w:val="34"/>
    <w:qFormat/>
    <w:rsid w:val="00191826"/>
    <w:pPr>
      <w:ind w:left="720"/>
      <w:contextualSpacing/>
    </w:pPr>
  </w:style>
  <w:style w:type="character" w:customStyle="1" w:styleId="Heading4Char">
    <w:name w:val="Heading 4 Char"/>
    <w:basedOn w:val="DefaultParagraphFont"/>
    <w:link w:val="Heading4"/>
    <w:uiPriority w:val="9"/>
    <w:rsid w:val="00763756"/>
    <w:rPr>
      <w:rFonts w:asciiTheme="majorHAnsi" w:eastAsiaTheme="majorEastAsia" w:hAnsiTheme="majorHAnsi" w:cstheme="majorBidi"/>
      <w:i/>
      <w:iCs/>
      <w:color w:val="2F5496" w:themeColor="accent1" w:themeShade="BF"/>
    </w:rPr>
  </w:style>
  <w:style w:type="character" w:customStyle="1" w:styleId="oss-only">
    <w:name w:val="oss-only"/>
    <w:basedOn w:val="DefaultParagraphFont"/>
    <w:rsid w:val="003D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939">
      <w:bodyDiv w:val="1"/>
      <w:marLeft w:val="0"/>
      <w:marRight w:val="0"/>
      <w:marTop w:val="0"/>
      <w:marBottom w:val="0"/>
      <w:divBdr>
        <w:top w:val="none" w:sz="0" w:space="0" w:color="auto"/>
        <w:left w:val="none" w:sz="0" w:space="0" w:color="auto"/>
        <w:bottom w:val="none" w:sz="0" w:space="0" w:color="auto"/>
        <w:right w:val="none" w:sz="0" w:space="0" w:color="auto"/>
      </w:divBdr>
    </w:div>
    <w:div w:id="28070510">
      <w:bodyDiv w:val="1"/>
      <w:marLeft w:val="0"/>
      <w:marRight w:val="0"/>
      <w:marTop w:val="0"/>
      <w:marBottom w:val="0"/>
      <w:divBdr>
        <w:top w:val="none" w:sz="0" w:space="0" w:color="auto"/>
        <w:left w:val="none" w:sz="0" w:space="0" w:color="auto"/>
        <w:bottom w:val="none" w:sz="0" w:space="0" w:color="auto"/>
        <w:right w:val="none" w:sz="0" w:space="0" w:color="auto"/>
      </w:divBdr>
    </w:div>
    <w:div w:id="42948646">
      <w:bodyDiv w:val="1"/>
      <w:marLeft w:val="0"/>
      <w:marRight w:val="0"/>
      <w:marTop w:val="0"/>
      <w:marBottom w:val="0"/>
      <w:divBdr>
        <w:top w:val="none" w:sz="0" w:space="0" w:color="auto"/>
        <w:left w:val="none" w:sz="0" w:space="0" w:color="auto"/>
        <w:bottom w:val="none" w:sz="0" w:space="0" w:color="auto"/>
        <w:right w:val="none" w:sz="0" w:space="0" w:color="auto"/>
      </w:divBdr>
      <w:divsChild>
        <w:div w:id="1400135980">
          <w:marLeft w:val="0"/>
          <w:marRight w:val="0"/>
          <w:marTop w:val="0"/>
          <w:marBottom w:val="0"/>
          <w:divBdr>
            <w:top w:val="none" w:sz="0" w:space="0" w:color="auto"/>
            <w:left w:val="none" w:sz="0" w:space="0" w:color="auto"/>
            <w:bottom w:val="none" w:sz="0" w:space="0" w:color="auto"/>
            <w:right w:val="none" w:sz="0" w:space="0" w:color="auto"/>
          </w:divBdr>
        </w:div>
      </w:divsChild>
    </w:div>
    <w:div w:id="93945302">
      <w:bodyDiv w:val="1"/>
      <w:marLeft w:val="0"/>
      <w:marRight w:val="0"/>
      <w:marTop w:val="0"/>
      <w:marBottom w:val="0"/>
      <w:divBdr>
        <w:top w:val="none" w:sz="0" w:space="0" w:color="auto"/>
        <w:left w:val="none" w:sz="0" w:space="0" w:color="auto"/>
        <w:bottom w:val="none" w:sz="0" w:space="0" w:color="auto"/>
        <w:right w:val="none" w:sz="0" w:space="0" w:color="auto"/>
      </w:divBdr>
    </w:div>
    <w:div w:id="124010628">
      <w:bodyDiv w:val="1"/>
      <w:marLeft w:val="0"/>
      <w:marRight w:val="0"/>
      <w:marTop w:val="0"/>
      <w:marBottom w:val="0"/>
      <w:divBdr>
        <w:top w:val="none" w:sz="0" w:space="0" w:color="auto"/>
        <w:left w:val="none" w:sz="0" w:space="0" w:color="auto"/>
        <w:bottom w:val="none" w:sz="0" w:space="0" w:color="auto"/>
        <w:right w:val="none" w:sz="0" w:space="0" w:color="auto"/>
      </w:divBdr>
    </w:div>
    <w:div w:id="132606184">
      <w:bodyDiv w:val="1"/>
      <w:marLeft w:val="0"/>
      <w:marRight w:val="0"/>
      <w:marTop w:val="0"/>
      <w:marBottom w:val="0"/>
      <w:divBdr>
        <w:top w:val="none" w:sz="0" w:space="0" w:color="auto"/>
        <w:left w:val="none" w:sz="0" w:space="0" w:color="auto"/>
        <w:bottom w:val="none" w:sz="0" w:space="0" w:color="auto"/>
        <w:right w:val="none" w:sz="0" w:space="0" w:color="auto"/>
      </w:divBdr>
    </w:div>
    <w:div w:id="198472620">
      <w:bodyDiv w:val="1"/>
      <w:marLeft w:val="0"/>
      <w:marRight w:val="0"/>
      <w:marTop w:val="0"/>
      <w:marBottom w:val="0"/>
      <w:divBdr>
        <w:top w:val="none" w:sz="0" w:space="0" w:color="auto"/>
        <w:left w:val="none" w:sz="0" w:space="0" w:color="auto"/>
        <w:bottom w:val="none" w:sz="0" w:space="0" w:color="auto"/>
        <w:right w:val="none" w:sz="0" w:space="0" w:color="auto"/>
      </w:divBdr>
    </w:div>
    <w:div w:id="203636198">
      <w:bodyDiv w:val="1"/>
      <w:marLeft w:val="0"/>
      <w:marRight w:val="0"/>
      <w:marTop w:val="0"/>
      <w:marBottom w:val="0"/>
      <w:divBdr>
        <w:top w:val="none" w:sz="0" w:space="0" w:color="auto"/>
        <w:left w:val="none" w:sz="0" w:space="0" w:color="auto"/>
        <w:bottom w:val="none" w:sz="0" w:space="0" w:color="auto"/>
        <w:right w:val="none" w:sz="0" w:space="0" w:color="auto"/>
      </w:divBdr>
      <w:divsChild>
        <w:div w:id="201865007">
          <w:marLeft w:val="0"/>
          <w:marRight w:val="0"/>
          <w:marTop w:val="0"/>
          <w:marBottom w:val="0"/>
          <w:divBdr>
            <w:top w:val="none" w:sz="0" w:space="0" w:color="auto"/>
            <w:left w:val="none" w:sz="0" w:space="0" w:color="auto"/>
            <w:bottom w:val="none" w:sz="0" w:space="0" w:color="auto"/>
            <w:right w:val="none" w:sz="0" w:space="0" w:color="auto"/>
          </w:divBdr>
        </w:div>
      </w:divsChild>
    </w:div>
    <w:div w:id="236403888">
      <w:bodyDiv w:val="1"/>
      <w:marLeft w:val="0"/>
      <w:marRight w:val="0"/>
      <w:marTop w:val="0"/>
      <w:marBottom w:val="0"/>
      <w:divBdr>
        <w:top w:val="none" w:sz="0" w:space="0" w:color="auto"/>
        <w:left w:val="none" w:sz="0" w:space="0" w:color="auto"/>
        <w:bottom w:val="none" w:sz="0" w:space="0" w:color="auto"/>
        <w:right w:val="none" w:sz="0" w:space="0" w:color="auto"/>
      </w:divBdr>
    </w:div>
    <w:div w:id="250164720">
      <w:bodyDiv w:val="1"/>
      <w:marLeft w:val="0"/>
      <w:marRight w:val="0"/>
      <w:marTop w:val="0"/>
      <w:marBottom w:val="0"/>
      <w:divBdr>
        <w:top w:val="none" w:sz="0" w:space="0" w:color="auto"/>
        <w:left w:val="none" w:sz="0" w:space="0" w:color="auto"/>
        <w:bottom w:val="none" w:sz="0" w:space="0" w:color="auto"/>
        <w:right w:val="none" w:sz="0" w:space="0" w:color="auto"/>
      </w:divBdr>
      <w:divsChild>
        <w:div w:id="405999908">
          <w:marLeft w:val="0"/>
          <w:marRight w:val="0"/>
          <w:marTop w:val="0"/>
          <w:marBottom w:val="0"/>
          <w:divBdr>
            <w:top w:val="none" w:sz="0" w:space="0" w:color="auto"/>
            <w:left w:val="none" w:sz="0" w:space="0" w:color="auto"/>
            <w:bottom w:val="none" w:sz="0" w:space="0" w:color="auto"/>
            <w:right w:val="none" w:sz="0" w:space="0" w:color="auto"/>
          </w:divBdr>
        </w:div>
      </w:divsChild>
    </w:div>
    <w:div w:id="298345599">
      <w:bodyDiv w:val="1"/>
      <w:marLeft w:val="0"/>
      <w:marRight w:val="0"/>
      <w:marTop w:val="0"/>
      <w:marBottom w:val="0"/>
      <w:divBdr>
        <w:top w:val="none" w:sz="0" w:space="0" w:color="auto"/>
        <w:left w:val="none" w:sz="0" w:space="0" w:color="auto"/>
        <w:bottom w:val="none" w:sz="0" w:space="0" w:color="auto"/>
        <w:right w:val="none" w:sz="0" w:space="0" w:color="auto"/>
      </w:divBdr>
      <w:divsChild>
        <w:div w:id="203831954">
          <w:marLeft w:val="0"/>
          <w:marRight w:val="0"/>
          <w:marTop w:val="0"/>
          <w:marBottom w:val="0"/>
          <w:divBdr>
            <w:top w:val="none" w:sz="0" w:space="0" w:color="auto"/>
            <w:left w:val="none" w:sz="0" w:space="0" w:color="auto"/>
            <w:bottom w:val="none" w:sz="0" w:space="0" w:color="auto"/>
            <w:right w:val="none" w:sz="0" w:space="0" w:color="auto"/>
          </w:divBdr>
        </w:div>
      </w:divsChild>
    </w:div>
    <w:div w:id="303581524">
      <w:bodyDiv w:val="1"/>
      <w:marLeft w:val="0"/>
      <w:marRight w:val="0"/>
      <w:marTop w:val="0"/>
      <w:marBottom w:val="0"/>
      <w:divBdr>
        <w:top w:val="none" w:sz="0" w:space="0" w:color="auto"/>
        <w:left w:val="none" w:sz="0" w:space="0" w:color="auto"/>
        <w:bottom w:val="none" w:sz="0" w:space="0" w:color="auto"/>
        <w:right w:val="none" w:sz="0" w:space="0" w:color="auto"/>
      </w:divBdr>
    </w:div>
    <w:div w:id="401216254">
      <w:bodyDiv w:val="1"/>
      <w:marLeft w:val="0"/>
      <w:marRight w:val="0"/>
      <w:marTop w:val="0"/>
      <w:marBottom w:val="0"/>
      <w:divBdr>
        <w:top w:val="none" w:sz="0" w:space="0" w:color="auto"/>
        <w:left w:val="none" w:sz="0" w:space="0" w:color="auto"/>
        <w:bottom w:val="none" w:sz="0" w:space="0" w:color="auto"/>
        <w:right w:val="none" w:sz="0" w:space="0" w:color="auto"/>
      </w:divBdr>
    </w:div>
    <w:div w:id="439642563">
      <w:bodyDiv w:val="1"/>
      <w:marLeft w:val="0"/>
      <w:marRight w:val="0"/>
      <w:marTop w:val="0"/>
      <w:marBottom w:val="0"/>
      <w:divBdr>
        <w:top w:val="none" w:sz="0" w:space="0" w:color="auto"/>
        <w:left w:val="none" w:sz="0" w:space="0" w:color="auto"/>
        <w:bottom w:val="none" w:sz="0" w:space="0" w:color="auto"/>
        <w:right w:val="none" w:sz="0" w:space="0" w:color="auto"/>
      </w:divBdr>
    </w:div>
    <w:div w:id="487982503">
      <w:bodyDiv w:val="1"/>
      <w:marLeft w:val="0"/>
      <w:marRight w:val="0"/>
      <w:marTop w:val="0"/>
      <w:marBottom w:val="0"/>
      <w:divBdr>
        <w:top w:val="none" w:sz="0" w:space="0" w:color="auto"/>
        <w:left w:val="none" w:sz="0" w:space="0" w:color="auto"/>
        <w:bottom w:val="none" w:sz="0" w:space="0" w:color="auto"/>
        <w:right w:val="none" w:sz="0" w:space="0" w:color="auto"/>
      </w:divBdr>
    </w:div>
    <w:div w:id="585923249">
      <w:bodyDiv w:val="1"/>
      <w:marLeft w:val="0"/>
      <w:marRight w:val="0"/>
      <w:marTop w:val="0"/>
      <w:marBottom w:val="0"/>
      <w:divBdr>
        <w:top w:val="none" w:sz="0" w:space="0" w:color="auto"/>
        <w:left w:val="none" w:sz="0" w:space="0" w:color="auto"/>
        <w:bottom w:val="none" w:sz="0" w:space="0" w:color="auto"/>
        <w:right w:val="none" w:sz="0" w:space="0" w:color="auto"/>
      </w:divBdr>
    </w:div>
    <w:div w:id="611940542">
      <w:bodyDiv w:val="1"/>
      <w:marLeft w:val="0"/>
      <w:marRight w:val="0"/>
      <w:marTop w:val="0"/>
      <w:marBottom w:val="0"/>
      <w:divBdr>
        <w:top w:val="none" w:sz="0" w:space="0" w:color="auto"/>
        <w:left w:val="none" w:sz="0" w:space="0" w:color="auto"/>
        <w:bottom w:val="none" w:sz="0" w:space="0" w:color="auto"/>
        <w:right w:val="none" w:sz="0" w:space="0" w:color="auto"/>
      </w:divBdr>
    </w:div>
    <w:div w:id="742290059">
      <w:bodyDiv w:val="1"/>
      <w:marLeft w:val="0"/>
      <w:marRight w:val="0"/>
      <w:marTop w:val="0"/>
      <w:marBottom w:val="0"/>
      <w:divBdr>
        <w:top w:val="none" w:sz="0" w:space="0" w:color="auto"/>
        <w:left w:val="none" w:sz="0" w:space="0" w:color="auto"/>
        <w:bottom w:val="none" w:sz="0" w:space="0" w:color="auto"/>
        <w:right w:val="none" w:sz="0" w:space="0" w:color="auto"/>
      </w:divBdr>
    </w:div>
    <w:div w:id="858274045">
      <w:bodyDiv w:val="1"/>
      <w:marLeft w:val="0"/>
      <w:marRight w:val="0"/>
      <w:marTop w:val="0"/>
      <w:marBottom w:val="0"/>
      <w:divBdr>
        <w:top w:val="none" w:sz="0" w:space="0" w:color="auto"/>
        <w:left w:val="none" w:sz="0" w:space="0" w:color="auto"/>
        <w:bottom w:val="none" w:sz="0" w:space="0" w:color="auto"/>
        <w:right w:val="none" w:sz="0" w:space="0" w:color="auto"/>
      </w:divBdr>
    </w:div>
    <w:div w:id="981620967">
      <w:bodyDiv w:val="1"/>
      <w:marLeft w:val="0"/>
      <w:marRight w:val="0"/>
      <w:marTop w:val="0"/>
      <w:marBottom w:val="0"/>
      <w:divBdr>
        <w:top w:val="none" w:sz="0" w:space="0" w:color="auto"/>
        <w:left w:val="none" w:sz="0" w:space="0" w:color="auto"/>
        <w:bottom w:val="none" w:sz="0" w:space="0" w:color="auto"/>
        <w:right w:val="none" w:sz="0" w:space="0" w:color="auto"/>
      </w:divBdr>
    </w:div>
    <w:div w:id="1004481831">
      <w:bodyDiv w:val="1"/>
      <w:marLeft w:val="0"/>
      <w:marRight w:val="0"/>
      <w:marTop w:val="0"/>
      <w:marBottom w:val="0"/>
      <w:divBdr>
        <w:top w:val="none" w:sz="0" w:space="0" w:color="auto"/>
        <w:left w:val="none" w:sz="0" w:space="0" w:color="auto"/>
        <w:bottom w:val="none" w:sz="0" w:space="0" w:color="auto"/>
        <w:right w:val="none" w:sz="0" w:space="0" w:color="auto"/>
      </w:divBdr>
      <w:divsChild>
        <w:div w:id="2041665674">
          <w:marLeft w:val="0"/>
          <w:marRight w:val="0"/>
          <w:marTop w:val="0"/>
          <w:marBottom w:val="0"/>
          <w:divBdr>
            <w:top w:val="none" w:sz="0" w:space="0" w:color="auto"/>
            <w:left w:val="none" w:sz="0" w:space="0" w:color="auto"/>
            <w:bottom w:val="none" w:sz="0" w:space="0" w:color="auto"/>
            <w:right w:val="none" w:sz="0" w:space="0" w:color="auto"/>
          </w:divBdr>
        </w:div>
      </w:divsChild>
    </w:div>
    <w:div w:id="1012339723">
      <w:bodyDiv w:val="1"/>
      <w:marLeft w:val="0"/>
      <w:marRight w:val="0"/>
      <w:marTop w:val="0"/>
      <w:marBottom w:val="0"/>
      <w:divBdr>
        <w:top w:val="none" w:sz="0" w:space="0" w:color="auto"/>
        <w:left w:val="none" w:sz="0" w:space="0" w:color="auto"/>
        <w:bottom w:val="none" w:sz="0" w:space="0" w:color="auto"/>
        <w:right w:val="none" w:sz="0" w:space="0" w:color="auto"/>
      </w:divBdr>
      <w:divsChild>
        <w:div w:id="210461691">
          <w:marLeft w:val="0"/>
          <w:marRight w:val="0"/>
          <w:marTop w:val="0"/>
          <w:marBottom w:val="0"/>
          <w:divBdr>
            <w:top w:val="none" w:sz="0" w:space="0" w:color="auto"/>
            <w:left w:val="none" w:sz="0" w:space="0" w:color="auto"/>
            <w:bottom w:val="none" w:sz="0" w:space="0" w:color="auto"/>
            <w:right w:val="none" w:sz="0" w:space="0" w:color="auto"/>
          </w:divBdr>
        </w:div>
      </w:divsChild>
    </w:div>
    <w:div w:id="1178813050">
      <w:bodyDiv w:val="1"/>
      <w:marLeft w:val="0"/>
      <w:marRight w:val="0"/>
      <w:marTop w:val="0"/>
      <w:marBottom w:val="0"/>
      <w:divBdr>
        <w:top w:val="none" w:sz="0" w:space="0" w:color="auto"/>
        <w:left w:val="none" w:sz="0" w:space="0" w:color="auto"/>
        <w:bottom w:val="none" w:sz="0" w:space="0" w:color="auto"/>
        <w:right w:val="none" w:sz="0" w:space="0" w:color="auto"/>
      </w:divBdr>
    </w:div>
    <w:div w:id="1243375263">
      <w:bodyDiv w:val="1"/>
      <w:marLeft w:val="0"/>
      <w:marRight w:val="0"/>
      <w:marTop w:val="0"/>
      <w:marBottom w:val="0"/>
      <w:divBdr>
        <w:top w:val="none" w:sz="0" w:space="0" w:color="auto"/>
        <w:left w:val="none" w:sz="0" w:space="0" w:color="auto"/>
        <w:bottom w:val="none" w:sz="0" w:space="0" w:color="auto"/>
        <w:right w:val="none" w:sz="0" w:space="0" w:color="auto"/>
      </w:divBdr>
    </w:div>
    <w:div w:id="1386024893">
      <w:bodyDiv w:val="1"/>
      <w:marLeft w:val="0"/>
      <w:marRight w:val="0"/>
      <w:marTop w:val="0"/>
      <w:marBottom w:val="0"/>
      <w:divBdr>
        <w:top w:val="none" w:sz="0" w:space="0" w:color="auto"/>
        <w:left w:val="none" w:sz="0" w:space="0" w:color="auto"/>
        <w:bottom w:val="none" w:sz="0" w:space="0" w:color="auto"/>
        <w:right w:val="none" w:sz="0" w:space="0" w:color="auto"/>
      </w:divBdr>
    </w:div>
    <w:div w:id="1419015481">
      <w:bodyDiv w:val="1"/>
      <w:marLeft w:val="0"/>
      <w:marRight w:val="0"/>
      <w:marTop w:val="0"/>
      <w:marBottom w:val="0"/>
      <w:divBdr>
        <w:top w:val="none" w:sz="0" w:space="0" w:color="auto"/>
        <w:left w:val="none" w:sz="0" w:space="0" w:color="auto"/>
        <w:bottom w:val="none" w:sz="0" w:space="0" w:color="auto"/>
        <w:right w:val="none" w:sz="0" w:space="0" w:color="auto"/>
      </w:divBdr>
      <w:divsChild>
        <w:div w:id="329531479">
          <w:marLeft w:val="0"/>
          <w:marRight w:val="0"/>
          <w:marTop w:val="0"/>
          <w:marBottom w:val="0"/>
          <w:divBdr>
            <w:top w:val="none" w:sz="0" w:space="0" w:color="auto"/>
            <w:left w:val="none" w:sz="0" w:space="0" w:color="auto"/>
            <w:bottom w:val="none" w:sz="0" w:space="0" w:color="auto"/>
            <w:right w:val="none" w:sz="0" w:space="0" w:color="auto"/>
          </w:divBdr>
        </w:div>
      </w:divsChild>
    </w:div>
    <w:div w:id="1490712319">
      <w:bodyDiv w:val="1"/>
      <w:marLeft w:val="0"/>
      <w:marRight w:val="0"/>
      <w:marTop w:val="0"/>
      <w:marBottom w:val="0"/>
      <w:divBdr>
        <w:top w:val="none" w:sz="0" w:space="0" w:color="auto"/>
        <w:left w:val="none" w:sz="0" w:space="0" w:color="auto"/>
        <w:bottom w:val="none" w:sz="0" w:space="0" w:color="auto"/>
        <w:right w:val="none" w:sz="0" w:space="0" w:color="auto"/>
      </w:divBdr>
      <w:divsChild>
        <w:div w:id="318461763">
          <w:marLeft w:val="0"/>
          <w:marRight w:val="0"/>
          <w:marTop w:val="0"/>
          <w:marBottom w:val="0"/>
          <w:divBdr>
            <w:top w:val="none" w:sz="0" w:space="0" w:color="auto"/>
            <w:left w:val="none" w:sz="0" w:space="0" w:color="auto"/>
            <w:bottom w:val="none" w:sz="0" w:space="0" w:color="auto"/>
            <w:right w:val="none" w:sz="0" w:space="0" w:color="auto"/>
          </w:divBdr>
        </w:div>
      </w:divsChild>
    </w:div>
    <w:div w:id="1551921397">
      <w:bodyDiv w:val="1"/>
      <w:marLeft w:val="0"/>
      <w:marRight w:val="0"/>
      <w:marTop w:val="0"/>
      <w:marBottom w:val="0"/>
      <w:divBdr>
        <w:top w:val="none" w:sz="0" w:space="0" w:color="auto"/>
        <w:left w:val="none" w:sz="0" w:space="0" w:color="auto"/>
        <w:bottom w:val="none" w:sz="0" w:space="0" w:color="auto"/>
        <w:right w:val="none" w:sz="0" w:space="0" w:color="auto"/>
      </w:divBdr>
      <w:divsChild>
        <w:div w:id="2010251660">
          <w:marLeft w:val="0"/>
          <w:marRight w:val="0"/>
          <w:marTop w:val="0"/>
          <w:marBottom w:val="0"/>
          <w:divBdr>
            <w:top w:val="none" w:sz="0" w:space="0" w:color="auto"/>
            <w:left w:val="none" w:sz="0" w:space="0" w:color="auto"/>
            <w:bottom w:val="none" w:sz="0" w:space="0" w:color="auto"/>
            <w:right w:val="none" w:sz="0" w:space="0" w:color="auto"/>
          </w:divBdr>
        </w:div>
      </w:divsChild>
    </w:div>
    <w:div w:id="1616399515">
      <w:bodyDiv w:val="1"/>
      <w:marLeft w:val="0"/>
      <w:marRight w:val="0"/>
      <w:marTop w:val="0"/>
      <w:marBottom w:val="0"/>
      <w:divBdr>
        <w:top w:val="none" w:sz="0" w:space="0" w:color="auto"/>
        <w:left w:val="none" w:sz="0" w:space="0" w:color="auto"/>
        <w:bottom w:val="none" w:sz="0" w:space="0" w:color="auto"/>
        <w:right w:val="none" w:sz="0" w:space="0" w:color="auto"/>
      </w:divBdr>
    </w:div>
    <w:div w:id="1636830434">
      <w:bodyDiv w:val="1"/>
      <w:marLeft w:val="0"/>
      <w:marRight w:val="0"/>
      <w:marTop w:val="0"/>
      <w:marBottom w:val="0"/>
      <w:divBdr>
        <w:top w:val="none" w:sz="0" w:space="0" w:color="auto"/>
        <w:left w:val="none" w:sz="0" w:space="0" w:color="auto"/>
        <w:bottom w:val="none" w:sz="0" w:space="0" w:color="auto"/>
        <w:right w:val="none" w:sz="0" w:space="0" w:color="auto"/>
      </w:divBdr>
    </w:div>
    <w:div w:id="1705011069">
      <w:bodyDiv w:val="1"/>
      <w:marLeft w:val="0"/>
      <w:marRight w:val="0"/>
      <w:marTop w:val="0"/>
      <w:marBottom w:val="0"/>
      <w:divBdr>
        <w:top w:val="none" w:sz="0" w:space="0" w:color="auto"/>
        <w:left w:val="none" w:sz="0" w:space="0" w:color="auto"/>
        <w:bottom w:val="none" w:sz="0" w:space="0" w:color="auto"/>
        <w:right w:val="none" w:sz="0" w:space="0" w:color="auto"/>
      </w:divBdr>
    </w:div>
    <w:div w:id="1790738074">
      <w:bodyDiv w:val="1"/>
      <w:marLeft w:val="0"/>
      <w:marRight w:val="0"/>
      <w:marTop w:val="0"/>
      <w:marBottom w:val="0"/>
      <w:divBdr>
        <w:top w:val="none" w:sz="0" w:space="0" w:color="auto"/>
        <w:left w:val="none" w:sz="0" w:space="0" w:color="auto"/>
        <w:bottom w:val="none" w:sz="0" w:space="0" w:color="auto"/>
        <w:right w:val="none" w:sz="0" w:space="0" w:color="auto"/>
      </w:divBdr>
    </w:div>
    <w:div w:id="1836189915">
      <w:bodyDiv w:val="1"/>
      <w:marLeft w:val="0"/>
      <w:marRight w:val="0"/>
      <w:marTop w:val="0"/>
      <w:marBottom w:val="0"/>
      <w:divBdr>
        <w:top w:val="none" w:sz="0" w:space="0" w:color="auto"/>
        <w:left w:val="none" w:sz="0" w:space="0" w:color="auto"/>
        <w:bottom w:val="none" w:sz="0" w:space="0" w:color="auto"/>
        <w:right w:val="none" w:sz="0" w:space="0" w:color="auto"/>
      </w:divBdr>
    </w:div>
    <w:div w:id="1846633214">
      <w:bodyDiv w:val="1"/>
      <w:marLeft w:val="0"/>
      <w:marRight w:val="0"/>
      <w:marTop w:val="0"/>
      <w:marBottom w:val="0"/>
      <w:divBdr>
        <w:top w:val="none" w:sz="0" w:space="0" w:color="auto"/>
        <w:left w:val="none" w:sz="0" w:space="0" w:color="auto"/>
        <w:bottom w:val="none" w:sz="0" w:space="0" w:color="auto"/>
        <w:right w:val="none" w:sz="0" w:space="0" w:color="auto"/>
      </w:divBdr>
      <w:divsChild>
        <w:div w:id="409622237">
          <w:marLeft w:val="0"/>
          <w:marRight w:val="0"/>
          <w:marTop w:val="0"/>
          <w:marBottom w:val="0"/>
          <w:divBdr>
            <w:top w:val="none" w:sz="0" w:space="0" w:color="auto"/>
            <w:left w:val="none" w:sz="0" w:space="0" w:color="auto"/>
            <w:bottom w:val="none" w:sz="0" w:space="0" w:color="auto"/>
            <w:right w:val="none" w:sz="0" w:space="0" w:color="auto"/>
          </w:divBdr>
        </w:div>
      </w:divsChild>
    </w:div>
    <w:div w:id="1857041335">
      <w:bodyDiv w:val="1"/>
      <w:marLeft w:val="0"/>
      <w:marRight w:val="0"/>
      <w:marTop w:val="0"/>
      <w:marBottom w:val="0"/>
      <w:divBdr>
        <w:top w:val="none" w:sz="0" w:space="0" w:color="auto"/>
        <w:left w:val="none" w:sz="0" w:space="0" w:color="auto"/>
        <w:bottom w:val="none" w:sz="0" w:space="0" w:color="auto"/>
        <w:right w:val="none" w:sz="0" w:space="0" w:color="auto"/>
      </w:divBdr>
    </w:div>
    <w:div w:id="1988127937">
      <w:bodyDiv w:val="1"/>
      <w:marLeft w:val="0"/>
      <w:marRight w:val="0"/>
      <w:marTop w:val="0"/>
      <w:marBottom w:val="0"/>
      <w:divBdr>
        <w:top w:val="none" w:sz="0" w:space="0" w:color="auto"/>
        <w:left w:val="none" w:sz="0" w:space="0" w:color="auto"/>
        <w:bottom w:val="none" w:sz="0" w:space="0" w:color="auto"/>
        <w:right w:val="none" w:sz="0" w:space="0" w:color="auto"/>
      </w:divBdr>
    </w:div>
    <w:div w:id="2048407709">
      <w:bodyDiv w:val="1"/>
      <w:marLeft w:val="0"/>
      <w:marRight w:val="0"/>
      <w:marTop w:val="0"/>
      <w:marBottom w:val="0"/>
      <w:divBdr>
        <w:top w:val="none" w:sz="0" w:space="0" w:color="auto"/>
        <w:left w:val="none" w:sz="0" w:space="0" w:color="auto"/>
        <w:bottom w:val="none" w:sz="0" w:space="0" w:color="auto"/>
        <w:right w:val="none" w:sz="0" w:space="0" w:color="auto"/>
      </w:divBdr>
      <w:divsChild>
        <w:div w:id="1603875581">
          <w:marLeft w:val="0"/>
          <w:marRight w:val="0"/>
          <w:marTop w:val="0"/>
          <w:marBottom w:val="0"/>
          <w:divBdr>
            <w:top w:val="none" w:sz="0" w:space="0" w:color="auto"/>
            <w:left w:val="none" w:sz="0" w:space="0" w:color="auto"/>
            <w:bottom w:val="none" w:sz="0" w:space="0" w:color="auto"/>
            <w:right w:val="none" w:sz="0" w:space="0" w:color="auto"/>
          </w:divBdr>
        </w:div>
      </w:divsChild>
    </w:div>
    <w:div w:id="21339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influxdata.com/influxdb/v2/tools/grafana/"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ocs.influxdata.com/flux/v0/function-types/" TargetMode="External"/><Relationship Id="rId7" Type="http://schemas.openxmlformats.org/officeDocument/2006/relationships/image" Target="media/image3.png"/><Relationship Id="rId12" Type="http://schemas.openxmlformats.org/officeDocument/2006/relationships/hyperlink" Target="https://docs.influxdata.com/chronograf/v1/" TargetMode="External"/><Relationship Id="rId17" Type="http://schemas.openxmlformats.org/officeDocument/2006/relationships/hyperlink" Target="https://docs.influxdata.com/flux/v0/stdlib/universe/map/"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influxdata.com/influxdb/v2/tools/influx-cli/"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docs.influxdata.com/influxdb/v2/monitor-alert/checks/create/" TargetMode="External"/><Relationship Id="rId10" Type="http://schemas.openxmlformats.org/officeDocument/2006/relationships/hyperlink" Target="https://docs.influxdata.com/influxdb/v2/reference/api/" TargetMode="External"/><Relationship Id="rId19" Type="http://schemas.openxmlformats.org/officeDocument/2006/relationships/hyperlink" Target="https://docs.influxdata.com/flux/v0/stdlib/universe/group/"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influxdata.com/influxdb/v2/api-guide/client-libraries/" TargetMode="External"/><Relationship Id="rId22" Type="http://schemas.openxmlformats.org/officeDocument/2006/relationships/hyperlink" Target="https://docs.influxdata.com/flux/v0/function-types/" TargetMode="External"/><Relationship Id="rId27" Type="http://schemas.openxmlformats.org/officeDocument/2006/relationships/hyperlink" Target="https://docs.influxdata.com/influxdb/v2/monitor-alert/checks/create/" TargetMode="External"/><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19</cp:revision>
  <dcterms:created xsi:type="dcterms:W3CDTF">2025-02-24T21:48:00Z</dcterms:created>
  <dcterms:modified xsi:type="dcterms:W3CDTF">2025-02-25T19:17:00Z</dcterms:modified>
</cp:coreProperties>
</file>