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3496A" w14:textId="56050922" w:rsidR="006C7125" w:rsidRPr="00B21FC0" w:rsidRDefault="006C7125" w:rsidP="006C7125">
      <w:pPr>
        <w:spacing w:line="276" w:lineRule="auto"/>
        <w:jc w:val="center"/>
        <w:rPr>
          <w:rFonts w:ascii="Arial" w:hAnsi="Arial" w:cs="Arial"/>
          <w:b/>
          <w:sz w:val="24"/>
          <w:lang w:val="en-GB"/>
        </w:rPr>
      </w:pPr>
      <w:r w:rsidRPr="00B21FC0">
        <w:rPr>
          <w:rFonts w:ascii="Arial" w:hAnsi="Arial" w:cs="Arial"/>
          <w:b/>
          <w:sz w:val="24"/>
          <w:lang w:val="en-GB"/>
        </w:rPr>
        <w:t>Project: Data Warehouse design</w:t>
      </w:r>
    </w:p>
    <w:p w14:paraId="1A3C53AA" w14:textId="58D2E00D" w:rsidR="00373D60" w:rsidRPr="00B21FC0" w:rsidRDefault="00906045" w:rsidP="00906045">
      <w:pPr>
        <w:spacing w:line="276" w:lineRule="auto"/>
        <w:jc w:val="center"/>
        <w:rPr>
          <w:rFonts w:ascii="Arial" w:hAnsi="Arial" w:cs="Arial"/>
          <w:sz w:val="24"/>
          <w:lang w:val="en-GB"/>
        </w:rPr>
      </w:pPr>
      <w:r w:rsidRPr="00B21FC0">
        <w:rPr>
          <w:rFonts w:ascii="Arial" w:hAnsi="Arial" w:cs="Arial"/>
          <w:sz w:val="24"/>
          <w:lang w:val="en-GB"/>
        </w:rPr>
        <w:t xml:space="preserve">- </w:t>
      </w:r>
      <w:r w:rsidR="00373D60" w:rsidRPr="00B21FC0">
        <w:rPr>
          <w:rFonts w:ascii="Arial" w:hAnsi="Arial" w:cs="Arial"/>
          <w:sz w:val="24"/>
          <w:lang w:val="en-GB"/>
        </w:rPr>
        <w:t>ACME</w:t>
      </w:r>
      <w:r w:rsidR="0045231B" w:rsidRPr="00B21FC0">
        <w:rPr>
          <w:rFonts w:ascii="Arial" w:hAnsi="Arial" w:cs="Arial"/>
          <w:sz w:val="24"/>
          <w:lang w:val="en-GB"/>
        </w:rPr>
        <w:t>-Flying Use Case</w:t>
      </w:r>
      <w:r w:rsidRPr="00B21FC0">
        <w:rPr>
          <w:rFonts w:ascii="Arial" w:hAnsi="Arial" w:cs="Arial"/>
          <w:sz w:val="24"/>
          <w:lang w:val="en-GB"/>
        </w:rPr>
        <w:t xml:space="preserve"> -</w:t>
      </w:r>
    </w:p>
    <w:p w14:paraId="021A1A99" w14:textId="3E7B226B" w:rsidR="00906045" w:rsidRDefault="00B231AE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 w:rsidRPr="00B21FC0">
        <w:rPr>
          <w:rFonts w:ascii="Arial" w:hAnsi="Arial" w:cs="Arial"/>
          <w:sz w:val="24"/>
          <w:lang w:val="en-GB"/>
        </w:rPr>
        <w:t xml:space="preserve">We computed </w:t>
      </w:r>
      <w:r w:rsidR="00FE301F">
        <w:rPr>
          <w:rFonts w:ascii="Arial" w:hAnsi="Arial" w:cs="Arial"/>
          <w:sz w:val="24"/>
          <w:lang w:val="en-GB"/>
        </w:rPr>
        <w:t>four</w:t>
      </w:r>
      <w:r>
        <w:rPr>
          <w:rFonts w:ascii="Arial" w:hAnsi="Arial" w:cs="Arial"/>
          <w:sz w:val="24"/>
          <w:lang w:val="en-GB"/>
        </w:rPr>
        <w:t xml:space="preserve"> star schemas – two focusing the analysis of aircraft </w:t>
      </w:r>
      <w:r w:rsidR="00492105">
        <w:rPr>
          <w:rFonts w:ascii="Arial" w:hAnsi="Arial" w:cs="Arial"/>
          <w:sz w:val="24"/>
          <w:lang w:val="en-GB"/>
        </w:rPr>
        <w:t>key performance indicator</w:t>
      </w:r>
      <w:r>
        <w:rPr>
          <w:rFonts w:ascii="Arial" w:hAnsi="Arial" w:cs="Arial"/>
          <w:sz w:val="24"/>
          <w:lang w:val="en-GB"/>
        </w:rPr>
        <w:t>s</w:t>
      </w:r>
      <w:r w:rsidR="00176F74">
        <w:rPr>
          <w:rFonts w:ascii="Arial" w:hAnsi="Arial" w:cs="Arial"/>
          <w:sz w:val="24"/>
          <w:lang w:val="en-GB"/>
        </w:rPr>
        <w:t xml:space="preserve"> (</w:t>
      </w:r>
      <w:r w:rsidR="00176F74" w:rsidRPr="00176F74">
        <w:rPr>
          <w:rFonts w:ascii="Arial" w:hAnsi="Arial" w:cs="Arial"/>
          <w:b/>
          <w:sz w:val="24"/>
          <w:lang w:val="en-GB"/>
        </w:rPr>
        <w:t>flights</w:t>
      </w:r>
      <w:r w:rsidR="00176F74">
        <w:rPr>
          <w:rFonts w:ascii="Arial" w:hAnsi="Arial" w:cs="Arial"/>
          <w:sz w:val="24"/>
          <w:lang w:val="en-GB"/>
        </w:rPr>
        <w:t xml:space="preserve">, </w:t>
      </w:r>
      <w:r w:rsidR="00176F74" w:rsidRPr="00176F74">
        <w:rPr>
          <w:rFonts w:ascii="Arial" w:hAnsi="Arial" w:cs="Arial"/>
          <w:b/>
          <w:sz w:val="24"/>
          <w:lang w:val="en-GB"/>
        </w:rPr>
        <w:t>maintenance_events</w:t>
      </w:r>
      <w:r w:rsidR="00176F74">
        <w:rPr>
          <w:rFonts w:ascii="Arial" w:hAnsi="Arial" w:cs="Arial"/>
          <w:sz w:val="24"/>
          <w:lang w:val="en-GB"/>
        </w:rPr>
        <w:t>)</w:t>
      </w:r>
      <w:r>
        <w:rPr>
          <w:rFonts w:ascii="Arial" w:hAnsi="Arial" w:cs="Arial"/>
          <w:sz w:val="24"/>
          <w:lang w:val="en-GB"/>
        </w:rPr>
        <w:t xml:space="preserve"> and </w:t>
      </w:r>
      <w:r w:rsidR="00FE301F">
        <w:rPr>
          <w:rFonts w:ascii="Arial" w:hAnsi="Arial" w:cs="Arial"/>
          <w:sz w:val="24"/>
          <w:lang w:val="en-GB"/>
        </w:rPr>
        <w:t>the other two</w:t>
      </w:r>
      <w:r>
        <w:rPr>
          <w:rFonts w:ascii="Arial" w:hAnsi="Arial" w:cs="Arial"/>
          <w:sz w:val="24"/>
          <w:lang w:val="en-GB"/>
        </w:rPr>
        <w:t xml:space="preserve"> concentrating on logbook </w:t>
      </w:r>
      <w:r w:rsidR="00492105">
        <w:rPr>
          <w:rFonts w:ascii="Arial" w:hAnsi="Arial" w:cs="Arial"/>
          <w:sz w:val="24"/>
          <w:lang w:val="en-GB"/>
        </w:rPr>
        <w:t>key performance indicator</w:t>
      </w:r>
      <w:r>
        <w:rPr>
          <w:rFonts w:ascii="Arial" w:hAnsi="Arial" w:cs="Arial"/>
          <w:sz w:val="24"/>
          <w:lang w:val="en-GB"/>
        </w:rPr>
        <w:t>s</w:t>
      </w:r>
      <w:r w:rsidR="00176F74">
        <w:rPr>
          <w:rFonts w:ascii="Arial" w:hAnsi="Arial" w:cs="Arial"/>
          <w:sz w:val="24"/>
          <w:lang w:val="en-GB"/>
        </w:rPr>
        <w:t xml:space="preserve"> (</w:t>
      </w:r>
      <w:r w:rsidR="00176F74" w:rsidRPr="00176F74">
        <w:rPr>
          <w:rFonts w:ascii="Arial" w:hAnsi="Arial" w:cs="Arial"/>
          <w:b/>
          <w:sz w:val="24"/>
          <w:lang w:val="en-GB"/>
        </w:rPr>
        <w:t>work_orders</w:t>
      </w:r>
      <w:r w:rsidR="00176F74">
        <w:rPr>
          <w:rFonts w:ascii="Arial" w:hAnsi="Arial" w:cs="Arial"/>
          <w:sz w:val="24"/>
          <w:lang w:val="en-GB"/>
        </w:rPr>
        <w:t xml:space="preserve">, </w:t>
      </w:r>
      <w:r w:rsidR="00176F74" w:rsidRPr="00176F74">
        <w:rPr>
          <w:rFonts w:ascii="Arial" w:hAnsi="Arial" w:cs="Arial"/>
          <w:b/>
          <w:sz w:val="24"/>
          <w:lang w:val="en-GB"/>
        </w:rPr>
        <w:t>work_orders_MAREP_only</w:t>
      </w:r>
      <w:r w:rsidR="00176F74" w:rsidRPr="00137368">
        <w:rPr>
          <w:rFonts w:ascii="Arial" w:hAnsi="Arial" w:cs="Arial"/>
          <w:sz w:val="24"/>
          <w:lang w:val="en-GB"/>
        </w:rPr>
        <w:t>)</w:t>
      </w:r>
      <w:r w:rsidRPr="00176F74">
        <w:rPr>
          <w:rFonts w:ascii="Arial" w:hAnsi="Arial" w:cs="Arial"/>
          <w:b/>
          <w:sz w:val="24"/>
          <w:lang w:val="en-GB"/>
        </w:rPr>
        <w:t>.</w:t>
      </w:r>
      <w:r w:rsidR="00176F74" w:rsidRPr="00176F74">
        <w:rPr>
          <w:rFonts w:ascii="Arial" w:hAnsi="Arial" w:cs="Arial"/>
          <w:b/>
          <w:sz w:val="24"/>
          <w:lang w:val="en-GB"/>
        </w:rPr>
        <w:t xml:space="preserve"> </w:t>
      </w:r>
      <w:r w:rsidR="00176F74" w:rsidRPr="00176F74">
        <w:rPr>
          <w:rFonts w:ascii="Arial" w:hAnsi="Arial" w:cs="Arial"/>
          <w:sz w:val="24"/>
          <w:lang w:val="en-GB"/>
        </w:rPr>
        <w:t>The</w:t>
      </w:r>
      <w:r w:rsidR="00176F74">
        <w:rPr>
          <w:rFonts w:ascii="Arial" w:hAnsi="Arial" w:cs="Arial"/>
          <w:sz w:val="24"/>
          <w:lang w:val="en-GB"/>
        </w:rPr>
        <w:t xml:space="preserve"> star schema with the</w:t>
      </w:r>
      <w:r w:rsidR="00176F74" w:rsidRPr="00176F74">
        <w:rPr>
          <w:rFonts w:ascii="Arial" w:hAnsi="Arial" w:cs="Arial"/>
          <w:sz w:val="24"/>
          <w:lang w:val="en-GB"/>
        </w:rPr>
        <w:t xml:space="preserve"> fact table</w:t>
      </w:r>
      <w:r w:rsidR="00176F74">
        <w:rPr>
          <w:rFonts w:ascii="Arial" w:hAnsi="Arial" w:cs="Arial"/>
          <w:b/>
          <w:sz w:val="24"/>
          <w:lang w:val="en-GB"/>
        </w:rPr>
        <w:t xml:space="preserve"> flights </w:t>
      </w:r>
      <w:r w:rsidR="00176F74" w:rsidRPr="00176F74">
        <w:rPr>
          <w:rFonts w:ascii="Arial" w:hAnsi="Arial" w:cs="Arial"/>
          <w:sz w:val="24"/>
          <w:lang w:val="en-GB"/>
        </w:rPr>
        <w:t xml:space="preserve">is the only one receiving data from </w:t>
      </w:r>
      <w:r w:rsidR="00176F74">
        <w:rPr>
          <w:rFonts w:ascii="Arial" w:hAnsi="Arial" w:cs="Arial"/>
          <w:sz w:val="24"/>
          <w:lang w:val="en-GB"/>
        </w:rPr>
        <w:t>“</w:t>
      </w:r>
      <w:r w:rsidR="00176F74" w:rsidRPr="00176F74">
        <w:rPr>
          <w:rFonts w:ascii="Arial" w:hAnsi="Arial" w:cs="Arial"/>
          <w:sz w:val="24"/>
          <w:lang w:val="en-GB"/>
        </w:rPr>
        <w:t>AIMS</w:t>
      </w:r>
      <w:r w:rsidR="00176F74">
        <w:rPr>
          <w:rFonts w:ascii="Arial" w:hAnsi="Arial" w:cs="Arial"/>
          <w:sz w:val="24"/>
          <w:lang w:val="en-GB"/>
        </w:rPr>
        <w:t>”</w:t>
      </w:r>
      <w:r w:rsidR="00176F74" w:rsidRPr="00176F74">
        <w:rPr>
          <w:rFonts w:ascii="Arial" w:hAnsi="Arial" w:cs="Arial"/>
          <w:sz w:val="24"/>
          <w:lang w:val="en-GB"/>
        </w:rPr>
        <w:t xml:space="preserve"> (Air Information Management System).</w:t>
      </w:r>
      <w:r w:rsidR="00176F74">
        <w:rPr>
          <w:rFonts w:ascii="Arial" w:hAnsi="Arial" w:cs="Arial"/>
          <w:sz w:val="24"/>
          <w:lang w:val="en-GB"/>
        </w:rPr>
        <w:t xml:space="preserve"> The other star schemata get their data from “AMOS” (Aircraft Maintenance Operation System).</w:t>
      </w:r>
    </w:p>
    <w:p w14:paraId="4FD32D99" w14:textId="44348A3D" w:rsidR="00176F74" w:rsidRDefault="00176F74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 w:rsidRPr="00E10AAC">
        <w:rPr>
          <w:rFonts w:ascii="Arial" w:hAnsi="Arial" w:cs="Arial"/>
          <w:sz w:val="24"/>
          <w:lang w:val="en-GB"/>
        </w:rPr>
        <w:t>We assu</w:t>
      </w:r>
      <w:r w:rsidRPr="00A717AE">
        <w:rPr>
          <w:rFonts w:ascii="Arial" w:hAnsi="Arial" w:cs="Arial"/>
          <w:sz w:val="24"/>
          <w:lang w:val="en-GB"/>
        </w:rPr>
        <w:t>me “Work Orders” and “Maintenance Events”</w:t>
      </w:r>
      <w:r w:rsidRPr="00E10AAC">
        <w:rPr>
          <w:rFonts w:ascii="Arial" w:hAnsi="Arial" w:cs="Arial"/>
          <w:sz w:val="24"/>
          <w:lang w:val="en-GB"/>
        </w:rPr>
        <w:t xml:space="preserve"> as two disjunct sets of data.</w:t>
      </w:r>
      <w:r>
        <w:rPr>
          <w:rFonts w:ascii="Arial" w:hAnsi="Arial" w:cs="Arial"/>
          <w:sz w:val="24"/>
          <w:lang w:val="en-GB"/>
        </w:rPr>
        <w:t xml:space="preserve"> Due to this </w:t>
      </w:r>
      <w:r w:rsidR="00906045">
        <w:rPr>
          <w:rFonts w:ascii="Arial" w:hAnsi="Arial" w:cs="Arial"/>
          <w:sz w:val="24"/>
          <w:lang w:val="en-GB"/>
        </w:rPr>
        <w:t xml:space="preserve">we created </w:t>
      </w:r>
      <w:r>
        <w:rPr>
          <w:rFonts w:ascii="Arial" w:hAnsi="Arial" w:cs="Arial"/>
          <w:sz w:val="24"/>
          <w:lang w:val="en-GB"/>
        </w:rPr>
        <w:t>different star schemata.</w:t>
      </w:r>
    </w:p>
    <w:p w14:paraId="131C793E" w14:textId="66CA23E8" w:rsidR="00906045" w:rsidRPr="00906045" w:rsidRDefault="00906045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For calculating the KPI’s, you need one star schema per problem a)-d) (mostly)</w:t>
      </w:r>
      <w:r w:rsidR="00137368">
        <w:rPr>
          <w:rFonts w:ascii="Arial" w:hAnsi="Arial" w:cs="Arial"/>
          <w:sz w:val="24"/>
          <w:lang w:val="en-GB"/>
        </w:rPr>
        <w:t>: t</w:t>
      </w:r>
      <w:r>
        <w:rPr>
          <w:rFonts w:ascii="Arial" w:hAnsi="Arial" w:cs="Arial"/>
          <w:sz w:val="24"/>
          <w:lang w:val="en-GB"/>
        </w:rPr>
        <w:t xml:space="preserve">he schema of fact table </w:t>
      </w:r>
      <w:r w:rsidRPr="00906045">
        <w:rPr>
          <w:rFonts w:ascii="Arial" w:hAnsi="Arial" w:cs="Arial"/>
          <w:b/>
          <w:sz w:val="24"/>
          <w:lang w:val="en-GB"/>
        </w:rPr>
        <w:t>flights</w:t>
      </w:r>
      <w:r>
        <w:rPr>
          <w:rFonts w:ascii="Arial" w:hAnsi="Arial" w:cs="Arial"/>
          <w:b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 xml:space="preserve">for a), </w:t>
      </w:r>
      <w:r w:rsidRPr="00A97AAF">
        <w:rPr>
          <w:rFonts w:ascii="Arial" w:hAnsi="Arial" w:cs="Arial"/>
          <w:b/>
          <w:sz w:val="24"/>
          <w:lang w:val="en-GB"/>
        </w:rPr>
        <w:t>maintenance_events</w:t>
      </w:r>
      <w:r>
        <w:rPr>
          <w:rFonts w:ascii="Arial" w:hAnsi="Arial" w:cs="Arial"/>
          <w:sz w:val="24"/>
          <w:lang w:val="en-GB"/>
        </w:rPr>
        <w:t xml:space="preserve"> for b), </w:t>
      </w:r>
      <w:r w:rsidRPr="00A97AAF">
        <w:rPr>
          <w:rFonts w:ascii="Arial" w:hAnsi="Arial" w:cs="Arial"/>
          <w:b/>
          <w:sz w:val="24"/>
          <w:lang w:val="en-GB"/>
        </w:rPr>
        <w:t>work_orders</w:t>
      </w:r>
      <w:r>
        <w:rPr>
          <w:rFonts w:ascii="Arial" w:hAnsi="Arial" w:cs="Arial"/>
          <w:sz w:val="24"/>
          <w:lang w:val="en-GB"/>
        </w:rPr>
        <w:t xml:space="preserve"> for c), and </w:t>
      </w:r>
      <w:r w:rsidRPr="00A97AAF">
        <w:rPr>
          <w:rFonts w:ascii="Arial" w:hAnsi="Arial" w:cs="Arial"/>
          <w:b/>
          <w:sz w:val="24"/>
          <w:lang w:val="en-GB"/>
        </w:rPr>
        <w:t xml:space="preserve">work_orders_MAREP_only </w:t>
      </w:r>
      <w:r>
        <w:rPr>
          <w:rFonts w:ascii="Arial" w:hAnsi="Arial" w:cs="Arial"/>
          <w:sz w:val="24"/>
          <w:lang w:val="en-GB"/>
        </w:rPr>
        <w:t>for d).</w:t>
      </w:r>
    </w:p>
    <w:p w14:paraId="21369B13" w14:textId="3CA9C023" w:rsidR="0045231B" w:rsidRPr="00E10AAC" w:rsidRDefault="0045231B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All star schemas can be linked by </w:t>
      </w:r>
      <w:r w:rsidRPr="00FE301F">
        <w:rPr>
          <w:rFonts w:ascii="Arial" w:hAnsi="Arial" w:cs="Arial"/>
          <w:i/>
          <w:sz w:val="24"/>
          <w:lang w:val="en-GB"/>
        </w:rPr>
        <w:t>aircraft_registration_code</w:t>
      </w:r>
      <w:r>
        <w:rPr>
          <w:rFonts w:ascii="Arial" w:hAnsi="Arial" w:cs="Arial"/>
          <w:sz w:val="24"/>
          <w:lang w:val="en-GB"/>
        </w:rPr>
        <w:t xml:space="preserve"> since this measure is contained in all </w:t>
      </w:r>
      <w:r w:rsidR="00906045">
        <w:rPr>
          <w:rFonts w:ascii="Arial" w:hAnsi="Arial" w:cs="Arial"/>
          <w:sz w:val="24"/>
          <w:lang w:val="en-GB"/>
        </w:rPr>
        <w:t>f</w:t>
      </w:r>
      <w:r>
        <w:rPr>
          <w:rFonts w:ascii="Arial" w:hAnsi="Arial" w:cs="Arial"/>
          <w:sz w:val="24"/>
          <w:lang w:val="en-GB"/>
        </w:rPr>
        <w:t xml:space="preserve">act </w:t>
      </w:r>
      <w:r w:rsidR="00906045">
        <w:rPr>
          <w:rFonts w:ascii="Arial" w:hAnsi="Arial" w:cs="Arial"/>
          <w:sz w:val="24"/>
          <w:lang w:val="en-GB"/>
        </w:rPr>
        <w:t>t</w:t>
      </w:r>
      <w:r>
        <w:rPr>
          <w:rFonts w:ascii="Arial" w:hAnsi="Arial" w:cs="Arial"/>
          <w:sz w:val="24"/>
          <w:lang w:val="en-GB"/>
        </w:rPr>
        <w:t xml:space="preserve">ables. This is needed since for the calculation of the KPI’s of b), c) and d) there is information needed also from </w:t>
      </w:r>
      <w:r w:rsidR="00137368">
        <w:rPr>
          <w:rFonts w:ascii="Arial" w:hAnsi="Arial" w:cs="Arial"/>
          <w:sz w:val="24"/>
          <w:lang w:val="en-GB"/>
        </w:rPr>
        <w:t xml:space="preserve">the star schema of </w:t>
      </w:r>
      <w:r>
        <w:rPr>
          <w:rFonts w:ascii="Arial" w:hAnsi="Arial" w:cs="Arial"/>
          <w:sz w:val="24"/>
          <w:lang w:val="en-GB"/>
        </w:rPr>
        <w:t xml:space="preserve">the fact table </w:t>
      </w:r>
      <w:r w:rsidRPr="00A717AE">
        <w:rPr>
          <w:rFonts w:ascii="Arial" w:hAnsi="Arial" w:cs="Arial"/>
          <w:b/>
          <w:sz w:val="24"/>
          <w:lang w:val="en-GB"/>
        </w:rPr>
        <w:t>flights</w:t>
      </w:r>
      <w:r w:rsidRPr="00A717AE">
        <w:rPr>
          <w:rFonts w:ascii="Arial" w:hAnsi="Arial" w:cs="Arial"/>
          <w:sz w:val="24"/>
          <w:lang w:val="en-GB"/>
        </w:rPr>
        <w:t xml:space="preserve"> (information for calculating KPI’s FH and TO).</w:t>
      </w:r>
    </w:p>
    <w:p w14:paraId="10C4DE47" w14:textId="349E4D00" w:rsidR="001F0E48" w:rsidRDefault="00AE29CC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 creating the</w:t>
      </w:r>
      <w:r w:rsidR="00137368">
        <w:rPr>
          <w:rFonts w:ascii="Arial" w:hAnsi="Arial" w:cs="Arial"/>
          <w:sz w:val="24"/>
          <w:lang w:val="en-GB"/>
        </w:rPr>
        <w:t xml:space="preserve"> star schemata</w:t>
      </w:r>
      <w:r w:rsidR="00323466">
        <w:rPr>
          <w:rFonts w:ascii="Arial" w:hAnsi="Arial" w:cs="Arial"/>
          <w:sz w:val="24"/>
          <w:lang w:val="en-GB"/>
        </w:rPr>
        <w:t>,</w:t>
      </w:r>
      <w:r>
        <w:rPr>
          <w:rFonts w:ascii="Arial" w:hAnsi="Arial" w:cs="Arial"/>
          <w:sz w:val="24"/>
          <w:lang w:val="en-GB"/>
        </w:rPr>
        <w:t xml:space="preserve"> w</w:t>
      </w:r>
      <w:r w:rsidRPr="00AE29CC">
        <w:rPr>
          <w:rFonts w:ascii="Arial" w:hAnsi="Arial" w:cs="Arial"/>
          <w:sz w:val="24"/>
          <w:lang w:val="en-GB"/>
        </w:rPr>
        <w:t>e have observed the</w:t>
      </w:r>
      <w:r>
        <w:rPr>
          <w:rFonts w:ascii="Arial" w:hAnsi="Arial" w:cs="Arial"/>
          <w:sz w:val="24"/>
          <w:lang w:val="en-GB"/>
        </w:rPr>
        <w:t xml:space="preserve"> integrity constraints for summarizability (disjointment, completeness, compatibility).</w:t>
      </w:r>
      <w:r w:rsidR="001F0E48">
        <w:rPr>
          <w:rFonts w:ascii="Arial" w:hAnsi="Arial" w:cs="Arial"/>
          <w:sz w:val="24"/>
          <w:lang w:val="en-GB"/>
        </w:rPr>
        <w:t xml:space="preserve"> In this Data Warehouse, data is not changed (no WRITE), it is READ only.</w:t>
      </w:r>
    </w:p>
    <w:p w14:paraId="2FEB63B3" w14:textId="781A8052" w:rsidR="00A717AE" w:rsidRDefault="00A717AE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The names of the measures in the fact tables and the attributes in the dimensions are adopted from the expressions used in the data sources.</w:t>
      </w:r>
    </w:p>
    <w:p w14:paraId="60502C5F" w14:textId="77777777" w:rsidR="00137368" w:rsidRPr="00DB38ED" w:rsidRDefault="00137368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 the fact table we put measures with a huge, growing number of entries (e. g. </w:t>
      </w:r>
      <w:r w:rsidRPr="00DB38ED">
        <w:rPr>
          <w:rFonts w:ascii="Arial" w:hAnsi="Arial" w:cs="Arial"/>
          <w:i/>
          <w:sz w:val="24"/>
          <w:lang w:val="en-GB"/>
        </w:rPr>
        <w:t>flight_id</w:t>
      </w:r>
      <w:r>
        <w:rPr>
          <w:rFonts w:ascii="Arial" w:hAnsi="Arial" w:cs="Arial"/>
          <w:sz w:val="24"/>
          <w:lang w:val="en-GB"/>
        </w:rPr>
        <w:t xml:space="preserve">: ~300,000 p. a.) and in the dimensions those with less, completed entries like </w:t>
      </w:r>
      <w:r w:rsidRPr="001F0E48">
        <w:rPr>
          <w:rFonts w:ascii="Arial" w:hAnsi="Arial" w:cs="Arial"/>
          <w:i/>
          <w:sz w:val="24"/>
          <w:lang w:val="en-GB"/>
        </w:rPr>
        <w:t>aircraft_registation_code</w:t>
      </w:r>
      <w:r>
        <w:rPr>
          <w:rFonts w:ascii="Arial" w:hAnsi="Arial" w:cs="Arial"/>
          <w:sz w:val="24"/>
          <w:lang w:val="en-GB"/>
        </w:rPr>
        <w:t xml:space="preserve"> (125 planes).</w:t>
      </w:r>
    </w:p>
    <w:p w14:paraId="0E1FEE22" w14:textId="193E7918" w:rsidR="00137368" w:rsidRDefault="00137368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attributes / measures with a </w:t>
      </w:r>
      <w:r w:rsidRPr="00E10AAC">
        <w:rPr>
          <w:rFonts w:ascii="Arial" w:hAnsi="Arial" w:cs="Arial"/>
          <w:i/>
          <w:sz w:val="24"/>
          <w:lang w:val="en-GB"/>
        </w:rPr>
        <w:t>*</w:t>
      </w:r>
      <w:r>
        <w:rPr>
          <w:rFonts w:ascii="Arial" w:hAnsi="Arial" w:cs="Arial"/>
          <w:sz w:val="24"/>
          <w:lang w:val="en-GB"/>
        </w:rPr>
        <w:t xml:space="preserve"> in front will be generated out of the existing data (e. g. </w:t>
      </w:r>
      <w:r w:rsidRPr="00E10AAC">
        <w:rPr>
          <w:rFonts w:ascii="Arial" w:hAnsi="Arial" w:cs="Arial"/>
          <w:i/>
          <w:sz w:val="24"/>
          <w:lang w:val="en-GB"/>
        </w:rPr>
        <w:t>*flight_time_(actual)</w:t>
      </w:r>
      <w:r>
        <w:rPr>
          <w:rFonts w:ascii="Arial" w:hAnsi="Arial" w:cs="Arial"/>
          <w:i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 xml:space="preserve">as the balance of </w:t>
      </w:r>
      <w:r w:rsidRPr="00E10AAC">
        <w:rPr>
          <w:rFonts w:ascii="Arial" w:hAnsi="Arial" w:cs="Arial"/>
          <w:i/>
          <w:sz w:val="24"/>
          <w:lang w:val="en-GB"/>
        </w:rPr>
        <w:t>arrival_time_(actual</w:t>
      </w:r>
      <w:r>
        <w:rPr>
          <w:rFonts w:ascii="Arial" w:hAnsi="Arial" w:cs="Arial"/>
          <w:i/>
          <w:sz w:val="24"/>
          <w:lang w:val="en-GB"/>
        </w:rPr>
        <w:t>)</w:t>
      </w:r>
      <w:r>
        <w:rPr>
          <w:rFonts w:ascii="Arial" w:hAnsi="Arial" w:cs="Arial"/>
          <w:sz w:val="24"/>
          <w:lang w:val="en-GB"/>
        </w:rPr>
        <w:t xml:space="preserve"> minus </w:t>
      </w:r>
      <w:r w:rsidRPr="00E10AAC">
        <w:rPr>
          <w:rFonts w:ascii="Arial" w:hAnsi="Arial" w:cs="Arial"/>
          <w:i/>
          <w:sz w:val="24"/>
          <w:lang w:val="en-GB"/>
        </w:rPr>
        <w:t>departure_time_(actual)</w:t>
      </w:r>
      <w:r w:rsidRPr="00E10AAC">
        <w:rPr>
          <w:rFonts w:ascii="Arial" w:hAnsi="Arial" w:cs="Arial"/>
          <w:sz w:val="24"/>
          <w:lang w:val="en-GB"/>
        </w:rPr>
        <w:t>)</w:t>
      </w:r>
      <w:r>
        <w:rPr>
          <w:rFonts w:ascii="Arial" w:hAnsi="Arial" w:cs="Arial"/>
          <w:sz w:val="24"/>
          <w:lang w:val="en-GB"/>
        </w:rPr>
        <w:t>.</w:t>
      </w:r>
    </w:p>
    <w:p w14:paraId="77B6FB37" w14:textId="407D0510" w:rsidR="001F0E48" w:rsidRDefault="00FE301F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The fact tables as well as the dimensions include only the information which is necessary computing the KPI’s.</w:t>
      </w:r>
      <w:r w:rsidR="001F0E48">
        <w:rPr>
          <w:rFonts w:ascii="Arial" w:hAnsi="Arial" w:cs="Arial"/>
          <w:sz w:val="24"/>
          <w:lang w:val="en-GB"/>
        </w:rPr>
        <w:t xml:space="preserve"> By choosing the right select statement, the values for the key performance indicators will be calculated.</w:t>
      </w:r>
    </w:p>
    <w:p w14:paraId="6D9E2697" w14:textId="0F9ECA69" w:rsidR="00A717AE" w:rsidRDefault="00A717AE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We assume that the formulas for the key performance indicators (e.g. DYR, CNR etc.) are given. They were </w:t>
      </w:r>
      <w:r w:rsidR="00137368">
        <w:rPr>
          <w:rFonts w:ascii="Arial" w:hAnsi="Arial" w:cs="Arial"/>
          <w:sz w:val="24"/>
          <w:lang w:val="en-GB"/>
        </w:rPr>
        <w:t>formulated</w:t>
      </w:r>
      <w:r>
        <w:rPr>
          <w:rFonts w:ascii="Arial" w:hAnsi="Arial" w:cs="Arial"/>
          <w:sz w:val="24"/>
          <w:lang w:val="en-GB"/>
        </w:rPr>
        <w:t xml:space="preserve"> somewhere before (between data and flow).</w:t>
      </w:r>
    </w:p>
    <w:p w14:paraId="533CF056" w14:textId="6E84756D" w:rsidR="00EC7C57" w:rsidRPr="000F10DC" w:rsidRDefault="00EC7C57" w:rsidP="00232456">
      <w:pPr>
        <w:spacing w:line="276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Materialized views </w:t>
      </w:r>
      <w:r w:rsidR="003676A2">
        <w:rPr>
          <w:rFonts w:ascii="Arial" w:hAnsi="Arial" w:cs="Arial"/>
          <w:sz w:val="24"/>
          <w:lang w:val="en-GB"/>
        </w:rPr>
        <w:t>are not necessary since within our star schemas we want to reach a minimal structural complexity (number of facts, dimensions, attributes) (parts are reused for answering new requirements) so that there would not be</w:t>
      </w:r>
      <w:r w:rsidR="00FF42E3">
        <w:rPr>
          <w:rFonts w:ascii="Arial" w:hAnsi="Arial" w:cs="Arial"/>
          <w:sz w:val="24"/>
          <w:lang w:val="en-GB"/>
        </w:rPr>
        <w:t xml:space="preserve"> e. g.</w:t>
      </w:r>
      <w:r w:rsidR="003676A2">
        <w:rPr>
          <w:rFonts w:ascii="Arial" w:hAnsi="Arial" w:cs="Arial"/>
          <w:sz w:val="24"/>
          <w:lang w:val="en-GB"/>
        </w:rPr>
        <w:t xml:space="preserve"> a reduction of indexes due to</w:t>
      </w:r>
      <w:r w:rsidR="00176F74">
        <w:rPr>
          <w:rFonts w:ascii="Arial" w:hAnsi="Arial" w:cs="Arial"/>
          <w:sz w:val="24"/>
          <w:lang w:val="en-GB"/>
        </w:rPr>
        <w:t xml:space="preserve"> creating</w:t>
      </w:r>
      <w:r w:rsidR="0042679E">
        <w:rPr>
          <w:rFonts w:ascii="Arial" w:hAnsi="Arial" w:cs="Arial"/>
          <w:sz w:val="24"/>
          <w:lang w:val="en-GB"/>
        </w:rPr>
        <w:t xml:space="preserve"> materialized views but just for creating them in equal way of query, you can find them at the end of SQL file for query a), b) and c).</w:t>
      </w:r>
      <w:bookmarkStart w:id="0" w:name="_GoBack"/>
      <w:bookmarkEnd w:id="0"/>
    </w:p>
    <w:sectPr w:rsidR="00EC7C57" w:rsidRPr="000F10DC" w:rsidSect="000F10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0346B" w14:textId="77777777" w:rsidR="0034727F" w:rsidRDefault="0034727F" w:rsidP="000F10DC">
      <w:pPr>
        <w:spacing w:after="0" w:line="240" w:lineRule="auto"/>
      </w:pPr>
      <w:r>
        <w:separator/>
      </w:r>
    </w:p>
  </w:endnote>
  <w:endnote w:type="continuationSeparator" w:id="0">
    <w:p w14:paraId="47204503" w14:textId="77777777" w:rsidR="0034727F" w:rsidRDefault="0034727F" w:rsidP="000F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EDF08" w14:textId="77777777" w:rsidR="000F10DC" w:rsidRDefault="000F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2145" w14:textId="77777777" w:rsidR="000F10DC" w:rsidRPr="006C7125" w:rsidRDefault="000F10DC">
    <w:pPr>
      <w:pStyle w:val="Footer"/>
      <w:rPr>
        <w:rFonts w:ascii="Arial" w:hAnsi="Arial" w:cs="Arial"/>
        <w:sz w:val="20"/>
      </w:rPr>
    </w:pPr>
    <w:r w:rsidRPr="006C7125">
      <w:rPr>
        <w:rFonts w:ascii="Arial" w:hAnsi="Arial" w:cs="Arial"/>
        <w:sz w:val="20"/>
      </w:rPr>
      <w:t>Meysam Zamani Forooshani</w:t>
    </w:r>
  </w:p>
  <w:p w14:paraId="0AD63181" w14:textId="77777777" w:rsidR="000F10DC" w:rsidRPr="006C7125" w:rsidRDefault="000F10DC">
    <w:pPr>
      <w:pStyle w:val="Footer"/>
      <w:rPr>
        <w:rFonts w:ascii="Arial" w:hAnsi="Arial" w:cs="Arial"/>
        <w:sz w:val="20"/>
      </w:rPr>
    </w:pPr>
    <w:r w:rsidRPr="006C7125">
      <w:rPr>
        <w:rFonts w:ascii="Arial" w:hAnsi="Arial" w:cs="Arial"/>
        <w:sz w:val="20"/>
      </w:rPr>
      <w:t>Sarah Stefanie Zorenc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82D1" w14:textId="77777777" w:rsidR="000F10DC" w:rsidRDefault="000F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7D215" w14:textId="77777777" w:rsidR="0034727F" w:rsidRDefault="0034727F" w:rsidP="000F10DC">
      <w:pPr>
        <w:spacing w:after="0" w:line="240" w:lineRule="auto"/>
      </w:pPr>
      <w:r>
        <w:separator/>
      </w:r>
    </w:p>
  </w:footnote>
  <w:footnote w:type="continuationSeparator" w:id="0">
    <w:p w14:paraId="2A204C0F" w14:textId="77777777" w:rsidR="0034727F" w:rsidRDefault="0034727F" w:rsidP="000F1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3C7EB" w14:textId="77777777" w:rsidR="000F10DC" w:rsidRDefault="000F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60FCC" w14:textId="3F351588" w:rsidR="000F10DC" w:rsidRPr="000F10DC" w:rsidRDefault="000F10DC">
    <w:pPr>
      <w:pStyle w:val="Header"/>
      <w:rPr>
        <w:rFonts w:ascii="Arial" w:hAnsi="Arial" w:cs="Arial"/>
        <w:sz w:val="20"/>
      </w:rPr>
    </w:pPr>
    <w:r w:rsidRPr="000F10DC">
      <w:rPr>
        <w:rFonts w:ascii="Arial" w:hAnsi="Arial" w:cs="Arial"/>
        <w:sz w:val="20"/>
      </w:rPr>
      <w:t>Team 11-D1-D</w:t>
    </w:r>
    <w:r w:rsidRPr="000F10DC">
      <w:rPr>
        <w:rFonts w:ascii="Arial" w:hAnsi="Arial" w:cs="Arial"/>
        <w:sz w:val="20"/>
      </w:rPr>
      <w:ptab w:relativeTo="margin" w:alignment="center" w:leader="none"/>
    </w:r>
    <w:r w:rsidRPr="000F10DC">
      <w:rPr>
        <w:rFonts w:ascii="Arial" w:hAnsi="Arial" w:cs="Arial"/>
        <w:sz w:val="20"/>
      </w:rPr>
      <w:t>Assignment1</w:t>
    </w:r>
    <w:r w:rsidRPr="000F10DC">
      <w:rPr>
        <w:rFonts w:ascii="Arial" w:hAnsi="Arial" w:cs="Arial"/>
        <w:sz w:val="20"/>
      </w:rPr>
      <w:ptab w:relativeTo="margin" w:alignment="right" w:leader="none"/>
    </w:r>
    <w:r w:rsidRPr="000F10DC">
      <w:rPr>
        <w:rFonts w:ascii="Arial" w:hAnsi="Arial" w:cs="Arial"/>
        <w:sz w:val="20"/>
      </w:rPr>
      <w:t>25.10.2019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EBAC8" w14:textId="77777777" w:rsidR="000F10DC" w:rsidRDefault="000F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1C15"/>
    <w:multiLevelType w:val="hybridMultilevel"/>
    <w:tmpl w:val="A6521230"/>
    <w:lvl w:ilvl="0" w:tplc="D77AE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75"/>
    <w:rsid w:val="00086F1C"/>
    <w:rsid w:val="000F10DC"/>
    <w:rsid w:val="00137368"/>
    <w:rsid w:val="00176F74"/>
    <w:rsid w:val="001F0E48"/>
    <w:rsid w:val="002151F2"/>
    <w:rsid w:val="00232456"/>
    <w:rsid w:val="00303E7A"/>
    <w:rsid w:val="00323466"/>
    <w:rsid w:val="0034727F"/>
    <w:rsid w:val="003676A2"/>
    <w:rsid w:val="00373D60"/>
    <w:rsid w:val="0042679E"/>
    <w:rsid w:val="0045231B"/>
    <w:rsid w:val="00482A03"/>
    <w:rsid w:val="00492105"/>
    <w:rsid w:val="00514DA6"/>
    <w:rsid w:val="00547A75"/>
    <w:rsid w:val="005B18BC"/>
    <w:rsid w:val="006241F4"/>
    <w:rsid w:val="006C5250"/>
    <w:rsid w:val="006C7125"/>
    <w:rsid w:val="00765857"/>
    <w:rsid w:val="0079209B"/>
    <w:rsid w:val="008052B7"/>
    <w:rsid w:val="00906045"/>
    <w:rsid w:val="00A717AE"/>
    <w:rsid w:val="00A97AAF"/>
    <w:rsid w:val="00AB100D"/>
    <w:rsid w:val="00AE29CC"/>
    <w:rsid w:val="00B21FC0"/>
    <w:rsid w:val="00B231AE"/>
    <w:rsid w:val="00B77B9A"/>
    <w:rsid w:val="00BB4CAB"/>
    <w:rsid w:val="00D12F6B"/>
    <w:rsid w:val="00D30B6D"/>
    <w:rsid w:val="00D516AD"/>
    <w:rsid w:val="00D97680"/>
    <w:rsid w:val="00DB38ED"/>
    <w:rsid w:val="00E10AAC"/>
    <w:rsid w:val="00EC7C57"/>
    <w:rsid w:val="00F318D5"/>
    <w:rsid w:val="00FE301F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79A1"/>
  <w15:chartTrackingRefBased/>
  <w15:docId w15:val="{239111E9-5196-4E7B-B756-0667FC11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DC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0F1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DC"/>
    <w:rPr>
      <w:lang w:val="de-DE"/>
    </w:rPr>
  </w:style>
  <w:style w:type="paragraph" w:styleId="ListParagraph">
    <w:name w:val="List Paragraph"/>
    <w:basedOn w:val="Normal"/>
    <w:uiPriority w:val="34"/>
    <w:qFormat/>
    <w:rsid w:val="0090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Zorenc</dc:creator>
  <cp:keywords/>
  <dc:description/>
  <cp:lastModifiedBy>meysam zamani</cp:lastModifiedBy>
  <cp:revision>10</cp:revision>
  <cp:lastPrinted>2019-10-20T13:58:00Z</cp:lastPrinted>
  <dcterms:created xsi:type="dcterms:W3CDTF">2019-10-23T20:18:00Z</dcterms:created>
  <dcterms:modified xsi:type="dcterms:W3CDTF">2019-10-24T21:33:00Z</dcterms:modified>
</cp:coreProperties>
</file>