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BUSINESS ASSOCIATE AGREEMENT</w:t>
      </w:r>
    </w:p>
    <w:p>
      <w:pPr>
        <w:jc w:val="center"/>
      </w:pPr>
      <w:r>
        <w:rPr>
          <w:i/>
        </w:rPr>
        <w:t>Between MedPay Cloud (“Covered Entity”) and CloudHost Ltd (“Business Associate”)</w:t>
      </w:r>
    </w:p>
    <w:p>
      <w:r>
        <w:rPr>
          <w:b/>
        </w:rPr>
        <w:t xml:space="preserve">Effective date: </w:t>
      </w:r>
      <w:r>
        <w:t>1 March 2022</w:t>
      </w:r>
    </w:p>
    <w:p>
      <w:pPr>
        <w:keepNext/>
      </w:pPr>
      <w:r>
        <w:rPr>
          <w:b/>
          <w:sz w:val="22"/>
        </w:rPr>
        <w:t>1. Purpose</w:t>
      </w:r>
    </w:p>
    <w:p>
      <w:r>
        <w:t>MedPay Cloud will store and process electronic protected health information (ePHI) using CloudHost services. This Agreement sets the terms for that use.</w:t>
      </w:r>
    </w:p>
    <w:p>
      <w:pPr>
        <w:keepNext/>
      </w:pPr>
      <w:r>
        <w:rPr>
          <w:b/>
          <w:sz w:val="22"/>
        </w:rPr>
        <w:t>2. Covered Services</w:t>
      </w:r>
    </w:p>
    <w:p>
      <w:r>
        <w:t>This Agreement covers CloudHost Compute and CloudHost Storage only.</w:t>
      </w:r>
    </w:p>
    <w:p>
      <w:pPr>
        <w:keepNext/>
      </w:pPr>
      <w:r>
        <w:rPr>
          <w:b/>
          <w:sz w:val="22"/>
        </w:rPr>
        <w:t>3. Permitted Uses</w:t>
      </w:r>
    </w:p>
    <w:p>
      <w:r>
        <w:t>CloudHost may use ePHI only to provide the covered services to MedPay. CloudHost will not use or share ePHI for any other purpose, including marketing or analytics.</w:t>
      </w:r>
    </w:p>
    <w:p>
      <w:pPr>
        <w:keepNext/>
      </w:pPr>
      <w:r>
        <w:rPr>
          <w:b/>
          <w:sz w:val="22"/>
        </w:rPr>
        <w:t>4. Safeguards</w:t>
      </w:r>
    </w:p>
    <w:p>
      <w:r>
        <w:t>CloudHost will use administrative, physical, and technical safeguards to protect the confidentiality, integrity, and availability of ePHI, as required by the HIPAA Security Rule.</w:t>
      </w:r>
    </w:p>
    <w:p>
      <w:pPr>
        <w:keepNext/>
      </w:pPr>
      <w:r>
        <w:rPr>
          <w:b/>
          <w:sz w:val="22"/>
        </w:rPr>
        <w:t>5. Reporting Incidents</w:t>
      </w:r>
    </w:p>
    <w:p>
      <w:r>
        <w:t>CloudHost will promptly notify MedPay if it becomes aware of a breach of unsecured ePHI.</w:t>
      </w:r>
    </w:p>
    <w:p>
      <w:pPr>
        <w:keepNext/>
      </w:pPr>
      <w:r>
        <w:rPr>
          <w:b/>
          <w:sz w:val="22"/>
        </w:rPr>
        <w:t>6. Subcontractors</w:t>
      </w:r>
    </w:p>
    <w:p>
      <w:r>
        <w:t>CloudHost may use subcontractors to deliver the services.</w:t>
      </w:r>
    </w:p>
    <w:p>
      <w:pPr>
        <w:keepNext/>
      </w:pPr>
      <w:r>
        <w:rPr>
          <w:b/>
          <w:sz w:val="22"/>
        </w:rPr>
        <w:t>7. Access and Amendment</w:t>
      </w:r>
    </w:p>
    <w:p>
      <w:r>
        <w:t>CloudHost will make ePHI available to MedPay on request so MedPay can meet patient access rights.</w:t>
      </w:r>
    </w:p>
    <w:p>
      <w:pPr>
        <w:keepNext/>
      </w:pPr>
      <w:r>
        <w:rPr>
          <w:b/>
          <w:sz w:val="22"/>
        </w:rPr>
        <w:t>8. Term and Termination</w:t>
      </w:r>
    </w:p>
    <w:p>
      <w:r>
        <w:t>This Agreement lasts as long as CloudHost provides services to MedPay. Either party may end it with 60 days’ written notice. MedPay may end it immediately if CloudHost breaches a material term.</w:t>
      </w:r>
    </w:p>
    <w:p>
      <w:pPr>
        <w:keepNext/>
      </w:pPr>
      <w:r>
        <w:rPr>
          <w:b/>
          <w:sz w:val="22"/>
        </w:rPr>
        <w:t>9. Return or Destruction of ePHI</w:t>
      </w:r>
    </w:p>
    <w:p>
      <w:r>
        <w:t>At the end of the Agreement, CloudHost will return or destroy all ePHI where feasible and confirm this in writing. If this is not feasible, CloudHost will continue to protect the ePHI.</w:t>
      </w:r>
    </w:p>
    <w:p>
      <w:pPr>
        <w:keepNext/>
      </w:pPr>
      <w:r>
        <w:rPr>
          <w:b/>
          <w:sz w:val="22"/>
        </w:rPr>
        <w:t>10. Governing Law</w:t>
      </w:r>
    </w:p>
    <w:p>
      <w:r>
        <w:t>This Agreement is governed by the laws of the State of Delaware.</w:t>
      </w:r>
    </w:p>
    <w:p/>
    <w:p>
      <w:r>
        <w:rPr>
          <w:b/>
        </w:rPr>
        <w:t>MedPay Cloud</w:t>
      </w:r>
    </w:p>
    <w:p>
      <w:r>
        <w:t>Signed: ____________________________________    Date: ______________</w:t>
      </w:r>
    </w:p>
    <w:p>
      <w:r>
        <w:rPr>
          <w:b/>
        </w:rPr>
        <w:t>CloudHost Ltd</w:t>
      </w:r>
    </w:p>
    <w:p>
      <w:r>
        <w:t>Signed: ____________________________________    Date: ______________</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