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191" w:rsidRDefault="00D05174">
      <w:r>
        <w:t>Vrijwilligers</w:t>
      </w:r>
    </w:p>
    <w:p w:rsidR="00D05174" w:rsidRDefault="00D05174">
      <w:r>
        <w:t>Leopold</w:t>
      </w:r>
    </w:p>
    <w:p w:rsidR="002F61E7" w:rsidRDefault="002F61E7"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62BBF505" wp14:editId="5FB3BF38">
            <wp:simplePos x="0" y="0"/>
            <wp:positionH relativeFrom="column">
              <wp:posOffset>75565</wp:posOffset>
            </wp:positionH>
            <wp:positionV relativeFrom="paragraph">
              <wp:posOffset>311785</wp:posOffset>
            </wp:positionV>
            <wp:extent cx="3384358" cy="2880360"/>
            <wp:effectExtent l="0" t="0" r="6985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opol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5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“Bij de weggeefwinkel is er altijd plaats voor een grapje” --Leopold</w:t>
      </w:r>
    </w:p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/>
    <w:p w:rsidR="002F61E7" w:rsidRDefault="002F61E7">
      <w:r>
        <w:t>“Het menselijk contact, de interactie die ontstaat is leuk” --Annemarie</w:t>
      </w:r>
      <w:bookmarkStart w:id="0" w:name="_GoBack"/>
      <w:bookmarkEnd w:id="0"/>
    </w:p>
    <w:p w:rsidR="002F61E7" w:rsidRDefault="002F61E7">
      <w:r>
        <w:rPr>
          <w:noProof/>
          <w:lang w:eastAsia="nl-BE"/>
        </w:rPr>
        <w:drawing>
          <wp:inline distT="0" distB="0" distL="0" distR="0">
            <wp:extent cx="2567940" cy="2185523"/>
            <wp:effectExtent l="0" t="0" r="3810" b="571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emie-en-l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1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1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74"/>
    <w:rsid w:val="002F61E7"/>
    <w:rsid w:val="00907191"/>
    <w:rsid w:val="00D05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B5445D-9525-4644-91F7-37C19EF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Marijke Meersman</dc:creator>
  <cp:keywords/>
  <dc:description/>
  <cp:lastModifiedBy>Marijke Meersman</cp:lastModifiedBy>
  <cp:revision>1</cp:revision>
  <dcterms:created xsi:type="dcterms:W3CDTF">2016-01-28T13:56:00Z</dcterms:created>
  <dcterms:modified xsi:type="dcterms:W3CDTF">2016-01-28T14:40:00Z</dcterms:modified>
</cp:coreProperties>
</file>