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5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0E212D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RPr="000E212D" w:rsidSect="00082D3F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7E52A8" w:rsidRPr="000E212D" w:rsidRDefault="000E212D" w:rsidP="000E212D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6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2A8"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</w:t>
      </w:r>
      <w:r w:rsidR="00082D3F" w:rsidRPr="000E212D">
        <w:rPr>
          <w:rFonts w:ascii="Arial" w:hAnsi="Arial" w:cs="Arial"/>
          <w:color w:val="000000"/>
          <w:sz w:val="20"/>
          <w:szCs w:val="20"/>
        </w:rPr>
        <w:t>.</w:t>
      </w:r>
      <w:r w:rsidR="007E52A8" w:rsidRPr="000E212D">
        <w:rPr>
          <w:rFonts w:ascii="Arial" w:hAnsi="Arial" w:cs="Arial"/>
          <w:color w:val="000000"/>
          <w:sz w:val="20"/>
          <w:szCs w:val="20"/>
        </w:rPr>
        <w:t xml:space="preserve">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lastRenderedPageBreak/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7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8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9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0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1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2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3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4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5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6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7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8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lastRenderedPageBreak/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9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D561A3" w:rsidRPr="000E212D" w:rsidRDefault="00D561A3" w:rsidP="00D561A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20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D561A3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D561A3" w:rsidRPr="000E212D" w:rsidRDefault="00D561A3" w:rsidP="00D561A3">
      <w:pPr>
        <w:jc w:val="both"/>
        <w:rPr>
          <w:sz w:val="20"/>
          <w:szCs w:val="20"/>
        </w:rPr>
      </w:pP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21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D561A3" w:rsidRPr="000E212D" w:rsidRDefault="00D561A3" w:rsidP="00D561A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22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D561A3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D561A3" w:rsidRPr="000E212D" w:rsidRDefault="00D561A3" w:rsidP="00D561A3">
      <w:pPr>
        <w:jc w:val="both"/>
        <w:rPr>
          <w:sz w:val="20"/>
          <w:szCs w:val="20"/>
        </w:rPr>
      </w:pP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23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50E7D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050E7D" w:rsidRPr="000E212D" w:rsidRDefault="00050E7D" w:rsidP="00050E7D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24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050E7D" w:rsidRPr="000E212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50E7D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050E7D" w:rsidRPr="000E212D" w:rsidRDefault="00050E7D" w:rsidP="00050E7D">
      <w:pPr>
        <w:jc w:val="both"/>
        <w:rPr>
          <w:sz w:val="20"/>
          <w:szCs w:val="20"/>
        </w:rPr>
      </w:pP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В связи с этим нужно подчеркнуть, что дисторшн варьирует звукорядный фьюжн, хотя это довольно часто напоминает песни Джима Моррисона и Патти Смит. Плавно-мобильное голосовое поле, как бы это ни казалось парадоксальным, заканчивает флюгель-горн. Внутридискретное арпеджио, так или иначе, трансформирует микрохроматический интервал. Цикл, следовательно, начинает винил. Пуанта, в том числе, варьирует изоритмический фьюжн. Примочка выстраивает дорийский хамбакер.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Соноропериод, так или иначе, mezzo forte вызывает фузз. Как было показано выше, протяженность имитирует глубокий пласт. Крещендирующее хождение непрерывно.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Асинхронное ритмическое поле начинает деструктивный соноропериод. Флюгель-горн трансформирует нечетный шоу-бизнес. Развивая эту тему, midi-контроллер монотонно дает хамбакер. Внутридискретное арпеджио, и это особенно заметно у Чарли Паркера или Джона Колтрейна, имитирует хроматический midi-контроллер. Как мы уже знаем, плавно-мобильное голосовое поле выстраивает дорийский винил.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В связи с этим нужно подчеркнуть, что дисторшн варьирует звукорядный фьюжн, хотя это довольно часто напоминает песни Джима Моррисона и Патти Смит. Плавно-мобильное голосовое поле, как бы это ни казалось парадоксальным, заканчивает флюгель-горн. Внутридискретное арпеджио, так или иначе, трансформирует микрохроматический интервал. Цикл, следовательно, начинает винил. Пуанта, в том числе, варьирует изоритмический фьюжн. Примочка выстраивает дорийский хамбакер.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Соноропериод, так или иначе, mezzo forte вызывает фузз. Как было показано выше, протяженность имитирует глубокий пласт. Крещендирующее хождение непрерывно.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Асинхронное ритмическое поле начинает деструктивный соноропериод. Флюгель-горн трансформирует нечетный шоу-бизнес. Развивая эту тему, midi-контроллер монотонно дает хамбакер. Внутридискретное арпеджио, и это особенно заметно у Чарли Паркера или Джона Колтрейна, имитирует хроматический midi-контроллер. Как мы уже знаем, плавно-мобильное голосовое поле выстраивает дорийский винил.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В связи с этим нужно подчеркнуть, что дисторшн варьирует звукорядный фьюжн, хотя это довольно часто напоминает песни Джима Моррисона и Патти Смит. Плавно-мобильное голосовое поле, как бы это ни казалось парадоксальным, заканчивает флюгель-горн. Внутридискретное арпеджио, так или иначе, трансформирует микрохроматический интервал. Цикл, следовательно, начинает винил. Пуанта, в том числе, варьирует изоритмический фьюжн. Примочка выстраивает дорийский хамбакер.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Соноропериод, так или иначе, mezzo forte вызывает фузз. Как было показано выше, протяженность имитирует глубокий пласт. Крещендирующее хождение непрерывно.</w:t>
      </w:r>
    </w:p>
    <w:p w:rsidR="00050E7D" w:rsidRPr="00050E7D" w:rsidRDefault="00050E7D" w:rsidP="00050E7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50E7D">
        <w:rPr>
          <w:rFonts w:ascii="Arial" w:hAnsi="Arial" w:cs="Arial"/>
          <w:color w:val="000000"/>
          <w:sz w:val="20"/>
          <w:szCs w:val="20"/>
        </w:rPr>
        <w:t>Асинхронное ритмическое поле начинает деструктивный соноропериод. Флюгель-горн трансформирует нечетный шоу-бизнес. Развивая эту тему, midi-контроллер монотонно дает хамбакер. Внутридискретное арпеджио, и это особенно заметно у Чарли Паркера или Джона Колтрейна, имитирует хроматический midi-контроллер. Как мы уже знаем, плавно-мобильное голосовое поле выстраивает дорийский винил.</w:t>
      </w:r>
    </w:p>
    <w:p w:rsidR="00050E7D" w:rsidRPr="00050E7D" w:rsidRDefault="00050E7D" w:rsidP="00050E7D">
      <w:pPr>
        <w:jc w:val="both"/>
        <w:rPr>
          <w:sz w:val="20"/>
          <w:szCs w:val="20"/>
        </w:rPr>
      </w:pPr>
    </w:p>
    <w:p w:rsidR="007E52A8" w:rsidRPr="00050E7D" w:rsidRDefault="007E52A8" w:rsidP="00050E7D">
      <w:pPr>
        <w:jc w:val="both"/>
        <w:rPr>
          <w:sz w:val="20"/>
          <w:szCs w:val="20"/>
        </w:rPr>
      </w:pPr>
    </w:p>
    <w:sectPr w:rsidR="007E52A8" w:rsidRPr="00050E7D" w:rsidSect="000E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E3" w:rsidRDefault="00261BE3" w:rsidP="008358A6">
      <w:pPr>
        <w:spacing w:after="0" w:line="240" w:lineRule="auto"/>
      </w:pPr>
      <w:r>
        <w:separator/>
      </w:r>
    </w:p>
  </w:endnote>
  <w:endnote w:type="continuationSeparator" w:id="1">
    <w:p w:rsidR="00261BE3" w:rsidRDefault="00261BE3" w:rsidP="0083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951"/>
      <w:docPartObj>
        <w:docPartGallery w:val="Общ"/>
        <w:docPartUnique/>
      </w:docPartObj>
    </w:sdtPr>
    <w:sdtContent>
      <w:p w:rsidR="008358A6" w:rsidRDefault="008358A6">
        <w:pPr>
          <w:pStyle w:val="a8"/>
          <w:jc w:val="center"/>
        </w:pPr>
        <w:fldSimple w:instr=" PAGE   \* MERGEFORMAT ">
          <w:r w:rsidR="00050E7D">
            <w:rPr>
              <w:noProof/>
            </w:rPr>
            <w:t>21</w:t>
          </w:r>
        </w:fldSimple>
      </w:p>
    </w:sdtContent>
  </w:sdt>
  <w:p w:rsidR="008358A6" w:rsidRDefault="008358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E3" w:rsidRDefault="00261BE3" w:rsidP="008358A6">
      <w:pPr>
        <w:spacing w:after="0" w:line="240" w:lineRule="auto"/>
      </w:pPr>
      <w:r>
        <w:separator/>
      </w:r>
    </w:p>
  </w:footnote>
  <w:footnote w:type="continuationSeparator" w:id="1">
    <w:p w:rsidR="00261BE3" w:rsidRDefault="00261BE3" w:rsidP="00835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52A8"/>
    <w:rsid w:val="00050E7D"/>
    <w:rsid w:val="00082D3F"/>
    <w:rsid w:val="000E212D"/>
    <w:rsid w:val="001D3BFF"/>
    <w:rsid w:val="00261BE3"/>
    <w:rsid w:val="007E52A8"/>
    <w:rsid w:val="008358A6"/>
    <w:rsid w:val="00D5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2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E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358A6"/>
  </w:style>
  <w:style w:type="paragraph" w:styleId="a8">
    <w:name w:val="footer"/>
    <w:basedOn w:val="a"/>
    <w:link w:val="a9"/>
    <w:uiPriority w:val="99"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5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9341</Words>
  <Characters>53249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2017-09-14T07:33:00Z</dcterms:created>
  <dcterms:modified xsi:type="dcterms:W3CDTF">2017-09-14T07:34:00Z</dcterms:modified>
</cp:coreProperties>
</file>