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ЛАБОРАТОРНА РОБОТА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72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Тема: КОНСТРУКТОРИ.МОДИФИКАТОРЫ ДОСТУПУ В C# И UML. ДІАГРАМИ КЛАСІВ. ВІДНОШЕННЯ МІЖ КЛАСАМИ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hanging="72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51" w:hanging="851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Мета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Здійснити об’єктно-орієнтоване проектування з урахуванням модифікаторів доступу </w:t>
      </w:r>
      <w:r w:rsidDel="00000000" w:rsidR="00000000" w:rsidRPr="00000000">
        <w:rPr>
          <w:vertAlign w:val="baseline"/>
          <w:rtl w:val="0"/>
        </w:rPr>
        <w:t xml:space="preserve">в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C# и UML</w:t>
      </w:r>
      <w:r w:rsidDel="00000000" w:rsidR="00000000" w:rsidRPr="00000000">
        <w:rPr>
          <w:vertAlign w:val="baseline"/>
          <w:rtl w:val="0"/>
        </w:rPr>
        <w:t xml:space="preserve"> і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добавлення конструкторів у діаграму класів та реалізація їх у програмному коді. </w:t>
      </w:r>
      <w:r w:rsidDel="00000000" w:rsidR="00000000" w:rsidRPr="00000000">
        <w:rPr>
          <w:vertAlign w:val="baseline"/>
          <w:rtl w:val="0"/>
        </w:rPr>
        <w:t xml:space="preserve">В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ивчити особливості використання різних видів конструкторів. Доповнити програму конструкторами різних видів.</w:t>
      </w:r>
    </w:p>
    <w:p w:rsidR="00000000" w:rsidDel="00000000" w:rsidP="00000000" w:rsidRDefault="00000000" w:rsidRPr="00000000" w14:paraId="00000006">
      <w:pPr>
        <w:ind w:left="851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851" w:hanging="851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Постановка задачі: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114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Доповнити інтерфейси та реалізації класів методами-конструкторами класів (використати конструктори по умовчанню, ініціалізації (введення значень з клавіатури, завдання їх за виразами та через виклик інших методів-членів класу). 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114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Протестувати програму, демонструючи послідовність викликів конструкторів виведенням на екран повідомлень про створення об’єктів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1146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Продемонструвати створення об’єктів за допомогою різних видів конструкторів: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80" w:before="280" w:lineRule="auto"/>
        <w:ind w:left="1418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3.1. через ініціалізацію значень атрибутів класів списком аргументів, використовуючи конструктор ініціалізації;</w:t>
      </w:r>
    </w:p>
    <w:p w:rsidR="00000000" w:rsidDel="00000000" w:rsidP="00000000" w:rsidRDefault="00000000" w:rsidRPr="00000000" w14:paraId="0000000C">
      <w:pPr>
        <w:spacing w:after="280" w:before="280" w:lineRule="auto"/>
        <w:ind w:left="1418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3.2. через присвоєння одних об’єктів іншим того самого типу, використовуючи конструктор копіювання;</w:t>
      </w:r>
    </w:p>
    <w:p w:rsidR="00000000" w:rsidDel="00000000" w:rsidP="00000000" w:rsidRDefault="00000000" w:rsidRPr="00000000" w14:paraId="0000000D">
      <w:pPr>
        <w:spacing w:after="280" w:before="280" w:lineRule="auto"/>
        <w:ind w:left="1418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3.3. створення об’єкта за допомогою конструктора за замовчуванням.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ХІД ВИКОНАННЯ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У звітному HTML-документі розмістити інформацію  по наступним пунктам: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Тема, мета та постановка задачі лабораторної роботи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927" w:hanging="501"/>
        <w:rPr>
          <w:sz w:val="28"/>
          <w:szCs w:val="28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Продовжити проектування структури ПЗ  - у UML-діаграму класів (</w:t>
      </w:r>
      <w:r w:rsidDel="00000000" w:rsidR="00000000" w:rsidRPr="00000000">
        <w:rPr>
          <w:color w:val="0000cc"/>
          <w:sz w:val="26"/>
          <w:szCs w:val="26"/>
          <w:vertAlign w:val="baseline"/>
          <w:rtl w:val="0"/>
        </w:rPr>
        <w:t xml:space="preserve">classes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) добавити конструктори, з урахуванням  типів зв’язків між класами.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927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. Розмістити  діаграму класів у звітний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HTML-документ.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26" w:firstLine="424.99999999999994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Доповнити інтерфейси та реалізації класів методами-конструкторами класів (використати конструктори по умовчанню, ініціалізації (введення значень з клавіатури, завдання їх за виразами та через виклик інших методів-членів класу). </w:t>
      </w:r>
    </w:p>
    <w:p w:rsidR="00000000" w:rsidDel="00000000" w:rsidP="00000000" w:rsidRDefault="00000000" w:rsidRPr="00000000" w14:paraId="00000019">
      <w:pPr>
        <w:ind w:left="426" w:firstLine="424.99999999999994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   Протестувати програму, демонструючи послідовність викликів конструкторів виведенням на екран повідомлень про створення об’єктів</w:t>
      </w:r>
    </w:p>
    <w:p w:rsidR="00000000" w:rsidDel="00000000" w:rsidP="00000000" w:rsidRDefault="00000000" w:rsidRPr="00000000" w14:paraId="0000001A">
      <w:pPr>
        <w:ind w:left="426" w:firstLine="424.99999999999994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    Продемонструвати створення об’єктів за допомогою різних видів конструкторів: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80" w:before="280" w:lineRule="auto"/>
        <w:ind w:left="927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3.1. через ініціалізацію значень атрибутів класів списком аргументів, використовуючи конструктор ініціалізації;</w:t>
      </w:r>
    </w:p>
    <w:p w:rsidR="00000000" w:rsidDel="00000000" w:rsidP="00000000" w:rsidRDefault="00000000" w:rsidRPr="00000000" w14:paraId="0000001C">
      <w:pPr>
        <w:spacing w:after="280" w:before="280" w:lineRule="auto"/>
        <w:ind w:left="927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3.2. через присвоєння одних об’єктів іншим того самого типу, використовуючи конструктор копіювання;</w:t>
      </w:r>
    </w:p>
    <w:p w:rsidR="00000000" w:rsidDel="00000000" w:rsidP="00000000" w:rsidRDefault="00000000" w:rsidRPr="00000000" w14:paraId="0000001D">
      <w:pPr>
        <w:spacing w:after="280" w:before="280" w:lineRule="auto"/>
        <w:ind w:left="993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3.3. через перетворення об’єктів або змінних різних типів в об’єкт даного класу, використовуючи конструктор перетворення;</w:t>
      </w:r>
    </w:p>
    <w:p w:rsidR="00000000" w:rsidDel="00000000" w:rsidP="00000000" w:rsidRDefault="00000000" w:rsidRPr="00000000" w14:paraId="0000001E">
      <w:pPr>
        <w:spacing w:after="280" w:before="280" w:lineRule="auto"/>
        <w:ind w:left="927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3.4. створення пустого об’єкта за допомогою конструктора за замовчуванням.</w:t>
      </w:r>
    </w:p>
    <w:p w:rsidR="00000000" w:rsidDel="00000000" w:rsidP="00000000" w:rsidRDefault="00000000" w:rsidRPr="00000000" w14:paraId="0000001F">
      <w:pPr>
        <w:ind w:left="720" w:firstLine="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Примітка: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При написанні програмного коду, пам’ятати, що при таких типах  зв’язків між класами, як агрегація та композиція, конструктор, наприклад,  класу-композиту (зв’язок - композиція) повинен визвати конструктор підлеглого класу. Теж саме буде відноситись і до класу-агреганту (зв’язок агрегація). Таким чином система розгортається самостійно.</w:t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240" w:lineRule="auto"/>
        <w:ind w:left="851" w:right="0" w:firstLine="56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II Проектування 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0" w:right="0" w:firstLine="567"/>
        <w:jc w:val="both"/>
        <w:rPr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Об’єктно-орієнтоване проектування (OOD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для усіх версій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240" w:lineRule="auto"/>
        <w:ind w:left="720" w:right="0" w:firstLine="41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Проектування структури ПЗ  - UML-діаграма класів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cc"/>
          <w:sz w:val="26"/>
          <w:szCs w:val="26"/>
          <w:u w:val="none"/>
          <w:shd w:fill="auto" w:val="clear"/>
          <w:vertAlign w:val="baseline"/>
          <w:rtl w:val="0"/>
        </w:rPr>
        <w:t xml:space="preserve">classes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з обґрунтуванням типів зв’язків між класами, атрибутами та методами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для усіх версій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240" w:lineRule="auto"/>
        <w:ind w:left="720" w:right="0" w:firstLine="41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Таблиця класів, яка буде містити назву класу, атрибути, методи та методи-конструктори .</w:t>
      </w:r>
    </w:p>
    <w:tbl>
      <w:tblPr>
        <w:tblStyle w:val="Table1"/>
        <w:tblW w:w="8613.0" w:type="dxa"/>
        <w:jc w:val="left"/>
        <w:tblInd w:w="8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9"/>
        <w:gridCol w:w="1973"/>
        <w:gridCol w:w="4741"/>
        <w:tblGridChange w:id="0">
          <w:tblGrid>
            <w:gridCol w:w="1899"/>
            <w:gridCol w:w="1973"/>
            <w:gridCol w:w="4741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Назва класу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Атрибути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Призначення  атрибутів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.....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Методи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Опис методів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.......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8"/>
              </w:tabs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0" w:line="240" w:lineRule="auto"/>
        <w:ind w:left="851" w:right="0" w:firstLine="56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IІІ Кодування (програмування)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1276" w:right="0" w:firstLine="56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3.1Файлова структура проекту (скрін шот Solution explorer).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720" w:right="0" w:firstLine="5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Програмні коди асыв з конструкторами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1224" w:right="0" w:firstLine="5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3.3   Програмний код класу Program. Виведення результатів виконання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1224" w:right="0" w:firstLine="567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ІV Впровадження та супроводження 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418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4.1. Посилання на папку з проектом, усіма файлами проекту, виконувальним файлом.ехе, з можливістю відкрити проект зі звіту.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708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32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Запуск ехе-файла та повідомлення про причину неможливості запустити ехе-файл (через неспівпадіння версій MS Framework, Visual Studio тощо). Можливий запуск програми з генерованої документації на код</w:t>
      </w:r>
    </w:p>
    <w:p w:rsidR="00000000" w:rsidDel="00000000" w:rsidP="00000000" w:rsidRDefault="00000000" w:rsidRPr="00000000" w14:paraId="00000042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568440" cy="472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ПРИМІТКА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Звіт з лабораторних робіт слід підготувати у вигляді </w:t>
      </w: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гіпертекстового документа у форматі html.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Документ має містити меню, яке включає команди, що подані нижче. Слід реалізувати запуск програм на виконання з гіпертекстового документа. </w:t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Звіт та проекти лабораторних робіт слід записати на Гугл-Диск. На диску має бути файл readme.tхt, який містить відомості про автора звіту та проектів. </w:t>
      </w:r>
    </w:p>
    <w:p w:rsidR="00000000" w:rsidDel="00000000" w:rsidP="00000000" w:rsidRDefault="00000000" w:rsidRPr="00000000" w14:paraId="0000004F">
      <w:pPr>
        <w:jc w:val="both"/>
        <w:rPr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Титульна html- сторінка.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Назва роботи</w:t>
      </w:r>
    </w:p>
    <w:p w:rsidR="00000000" w:rsidDel="00000000" w:rsidP="00000000" w:rsidRDefault="00000000" w:rsidRPr="00000000" w14:paraId="00000051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Автор (ПІБ, група, курс, № заліковки)</w:t>
      </w:r>
    </w:p>
    <w:p w:rsidR="00000000" w:rsidDel="00000000" w:rsidP="00000000" w:rsidRDefault="00000000" w:rsidRPr="00000000" w14:paraId="00000052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Фото</w:t>
      </w:r>
    </w:p>
    <w:p w:rsidR="00000000" w:rsidDel="00000000" w:rsidP="00000000" w:rsidRDefault="00000000" w:rsidRPr="00000000" w14:paraId="00000053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Рік навчання</w:t>
      </w:r>
    </w:p>
    <w:p w:rsidR="00000000" w:rsidDel="00000000" w:rsidP="00000000" w:rsidRDefault="00000000" w:rsidRPr="00000000" w14:paraId="00000054">
      <w:pPr>
        <w:pStyle w:val="Heading4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ТЕОРЕТИЧНІ ВІДОМОСТІ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before="280" w:lineRule="auto"/>
        <w:ind w:left="720" w:hanging="360"/>
        <w:rPr/>
      </w:pP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Конструктори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80" w:before="0" w:lineRule="auto"/>
        <w:ind w:left="720" w:hanging="360"/>
        <w:rPr/>
      </w:pP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Виклик конструкторів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Конструктори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hyperlink r:id="rId9">
        <w:r w:rsidDel="00000000" w:rsidR="00000000" w:rsidRPr="00000000">
          <w:rPr>
            <w:color w:val="0000ff"/>
            <w:u w:val="single"/>
            <w:vertAlign w:val="subscript"/>
            <w:rtl w:val="0"/>
          </w:rPr>
          <w:t xml:space="preserve">[up]</w:t>
        </w:r>
      </w:hyperlink>
      <w:r w:rsidDel="00000000" w:rsidR="00000000" w:rsidRPr="00000000">
        <w:rPr>
          <w:vertAlign w:val="baselin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Конструктор</w:t>
      </w:r>
      <w:r w:rsidDel="00000000" w:rsidR="00000000" w:rsidRPr="00000000">
        <w:rPr>
          <w:vertAlign w:val="baseline"/>
          <w:rtl w:val="0"/>
        </w:rPr>
        <w:t xml:space="preserve"> – спеціальний метод, що автоматично викликається при створенні об’єкта. 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Призначення конструктора — створення екземплярів класу, тобто об’єктів.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Клас може мати декілька конструкторів. 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8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Кількість конструкторів визначається кількістю способів створення об’єкта.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Дії, що виконує конструктор: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виділення динамічної пам’яті для об’єкта;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ініціалізація елементів даних класу;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28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копіювання об’єктів, тобто елементів даних-членів класу;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Правила визначення конструкторів: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Конструктор має те саме ім’я, що і тип класу.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Конструктор ніколи не повертає значення, тому не можна вказувати тип значення, що повертається, навіть void.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Конструктор не має оператора return.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Конструктор не успадковується.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Не може бути оголошений як static, virtual, const.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Помилки з конструктора повертається через механізм обробки виключних ситуацій.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Визначення конструктора може знаходитися всередині класу або за його межами.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У випадку визначення конструктора за межами опису класу застосовується оператор :: розширення області видимості.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Конструктор може мати параметри і може бути без параметрів. Конструктор з параметрами ініціалізує об’єкт в точці його оголошення.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28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Конструктор без параметрів ініціалізує пустий об’єкт. Як правило використовується для виділення блока пам’яті і ініціалізації покажчика на можливі значення.</w:t>
      </w:r>
    </w:p>
    <w:p w:rsidR="00000000" w:rsidDel="00000000" w:rsidP="00000000" w:rsidRDefault="00000000" w:rsidRPr="00000000" w14:paraId="0000006C">
      <w:pPr>
        <w:pStyle w:val="Heading4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Види конструкторів: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before="280" w:lineRule="auto"/>
        <w:ind w:left="720" w:hanging="360"/>
        <w:rPr/>
      </w:pPr>
      <w:hyperlink r:id="rId10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Конструктор за замовчуванням.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before="0" w:lineRule="auto"/>
        <w:ind w:left="720" w:hanging="360"/>
        <w:rPr/>
      </w:pPr>
      <w:hyperlink r:id="rId11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Конструктор ініціалізації.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280" w:before="0" w:lineRule="auto"/>
        <w:ind w:left="720" w:hanging="360"/>
        <w:rPr/>
      </w:pPr>
      <w:hyperlink r:id="rId12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Конструктор копії</w:t>
        </w:r>
      </w:hyperlink>
      <w:r w:rsidDel="00000000" w:rsidR="00000000" w:rsidRPr="00000000">
        <w:rPr>
          <w:vertAlign w:val="baseline"/>
          <w:rtl w:val="0"/>
        </w:rPr>
        <w:t xml:space="preserve"> для створення та ініціалізації нового об’єкта, використовуючи значення елементів даних існуючого об’єкта.</w:t>
      </w:r>
    </w:p>
    <w:p w:rsidR="00000000" w:rsidDel="00000000" w:rsidP="00000000" w:rsidRDefault="00000000" w:rsidRPr="00000000" w14:paraId="00000070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Конструктор за замовчуванням: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Конструктор за замовчуванням</w:t>
      </w:r>
      <w:r w:rsidDel="00000000" w:rsidR="00000000" w:rsidRPr="00000000">
        <w:rPr>
          <w:vertAlign w:val="baseline"/>
          <w:rtl w:val="0"/>
        </w:rPr>
        <w:t xml:space="preserve"> - спеціальний конструктор, який не має параметрів. </w:t>
        <w:br w:type="textWrapping"/>
      </w: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Призначення конструктора за замовчуванням </w:t>
      </w:r>
      <w:r w:rsidDel="00000000" w:rsidR="00000000" w:rsidRPr="00000000">
        <w:rPr>
          <w:vertAlign w:val="baseline"/>
          <w:rtl w:val="0"/>
        </w:rPr>
        <w:t xml:space="preserve">– виділення пам’яті, проте присвоєння значень змінним класу не відбувається. 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Особливості використання конструктора: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Якщо конструктор для класу не визначений, то компілятор генерує конструктор за замовчуванням. 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Конструктори, генеровані компілятором, не присвоюють початкові значення змінним-членам класу. Тому потрібно визначати власний конструктор.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Якщо клас має конструктор без параметрів (явно визначений або генерований компілятором), можна визначити об’єкт класу без передачі аргументів конструктору.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Якщо конструктору не передаються аргументи, в означенні об’єкта не потрібно включати </w:t>
      </w:r>
      <w:r w:rsidDel="00000000" w:rsidR="00000000" w:rsidRPr="00000000">
        <w:rPr>
          <w:b w:val="1"/>
          <w:vertAlign w:val="baseline"/>
          <w:rtl w:val="0"/>
        </w:rPr>
        <w:t xml:space="preserve">пусті круглі дужки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Включати пусті круглі дужки потрібно під час оголошення функції, що повертає тип класу.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28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Якщо допустити помилку в оголошенні об’єкту, то компілятор не згенерує повідомлення про помилку доти, доки не буде спроби використати її як екземпляр класу.</w:t>
      </w:r>
    </w:p>
    <w:p w:rsidR="00000000" w:rsidDel="00000000" w:rsidP="00000000" w:rsidRDefault="00000000" w:rsidRPr="00000000" w14:paraId="00000078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Конструктор ініціалізації: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Конструктор ініціалізації</w:t>
      </w:r>
      <w:r w:rsidDel="00000000" w:rsidR="00000000" w:rsidRPr="00000000">
        <w:rPr>
          <w:vertAlign w:val="baseline"/>
          <w:rtl w:val="0"/>
        </w:rPr>
        <w:t xml:space="preserve"> - спеціальний вид конструктора, який разом із створенням об'єкту присвоює його полям початкові значення, отримуючи їх як параметри. 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Особливості використання конструктора: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Ініціалізація змінних усередині інтерфейсу класу неможлива, тому що означення класу задає тільки тип кожної змінної-члена класу, але не резервує для них реальної області пам’яті. 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Змінні-члени класу потрібно ініціалізувати кожний раз, як тільки створюється екземпляр класу.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Для ініціалізації змінних-членів в конструкторі класу найчастіше використовується операція присвоєння змінним-членам указаних значень.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28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Якщо певним типам даних, наприклад, константам і посиланням, не можна присвоїти значення, тоді застосовується список ініціалізації, який дозволяє ініціалізувати змінні без використання операцій присвоєння значень.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Список ініціалізації: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Список ініціалізації в означенні конструктора розміщується безпосередньо після списку параметрів. 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Ініціалізатор поля містить ім’я змінної з початковим значенням в круглих дужках, що записують поспіль.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Якщо всі змінні-члени ініціалізуються через список ініціалізації, то тіло конструктора не містить операторів.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Взагалі конструктор може мати як список ініціалізації, так і оператори в тілі конструктора. </w:t>
      </w:r>
    </w:p>
    <w:p w:rsidR="00000000" w:rsidDel="00000000" w:rsidP="00000000" w:rsidRDefault="00000000" w:rsidRPr="00000000" w14:paraId="00000083">
      <w:pPr>
        <w:pStyle w:val="Heading5"/>
        <w:rPr>
          <w:vertAlign w:val="baseline"/>
        </w:rPr>
      </w:pPr>
      <w:hyperlink r:id="rId13">
        <w:r w:rsidDel="00000000" w:rsidR="00000000" w:rsidRPr="00000000">
          <w:rPr>
            <w:b w:val="1"/>
            <w:i w:val="1"/>
            <w:color w:val="0000ff"/>
            <w:u w:val="single"/>
            <w:vertAlign w:val="baseline"/>
            <w:rtl w:val="0"/>
          </w:rPr>
          <w:t xml:space="preserve">[up]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Конструктор копії: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Призначення</w:t>
      </w:r>
      <w:r w:rsidDel="00000000" w:rsidR="00000000" w:rsidRPr="00000000">
        <w:rPr>
          <w:vertAlign w:val="baseline"/>
          <w:rtl w:val="0"/>
        </w:rPr>
        <w:t xml:space="preserve"> - конструктор копіювання використовується для отримання копії змінних екземпляра класу під час оголошення об’єкта. </w:t>
        <w:br w:type="textWrapping"/>
      </w: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Формат оголошення:</w:t>
      </w:r>
      <w:r w:rsidDel="00000000" w:rsidR="00000000" w:rsidRPr="00000000">
        <w:rPr>
          <w:vertAlign w:val="baseline"/>
          <w:rtl w:val="0"/>
        </w:rPr>
        <w:t xml:space="preserve">конструктор копії класу – це конструктор з </w:t>
      </w:r>
      <w:r w:rsidDel="00000000" w:rsidR="00000000" w:rsidRPr="00000000">
        <w:rPr>
          <w:i w:val="1"/>
          <w:vertAlign w:val="baseline"/>
          <w:rtl w:val="0"/>
        </w:rPr>
        <w:t xml:space="preserve">єдиним параметром</w:t>
      </w:r>
      <w:r w:rsidDel="00000000" w:rsidR="00000000" w:rsidRPr="00000000">
        <w:rPr>
          <w:vertAlign w:val="baseline"/>
          <w:rtl w:val="0"/>
        </w:rPr>
        <w:t xml:space="preserve">, тип котрого визначено як </w:t>
      </w:r>
      <w:r w:rsidDel="00000000" w:rsidR="00000000" w:rsidRPr="00000000">
        <w:rPr>
          <w:i w:val="1"/>
          <w:vertAlign w:val="baseline"/>
          <w:rtl w:val="0"/>
        </w:rPr>
        <w:t xml:space="preserve">посилання</w:t>
      </w:r>
      <w:r w:rsidDel="00000000" w:rsidR="00000000" w:rsidRPr="00000000">
        <w:rPr>
          <w:vertAlign w:val="baseline"/>
          <w:rtl w:val="0"/>
        </w:rPr>
        <w:t xml:space="preserve"> на тип поточного класу. 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Випадки виклику конструктора копії: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Конструктор викликається під час створення тимчасових значень в результаті передачі об’єктів класу як параметрів-значень.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Компілятор автоматично викликає конструктор копіювання класу при поверненні функцією об’єкта класу.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Оскільки компілятор викликає конструктор копіювання кожний раз під час передачі об’єкта класу в функцію, об’єкт класу не можна передавати як перший параметр в сам конструктор копіювання. Потрібно передати посилання на нього. 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Передача об’єкта у функцію є причиною </w:t>
      </w:r>
      <w:r w:rsidDel="00000000" w:rsidR="00000000" w:rsidRPr="00000000">
        <w:rPr>
          <w:i w:val="1"/>
          <w:vertAlign w:val="baseline"/>
          <w:rtl w:val="0"/>
        </w:rPr>
        <w:t xml:space="preserve">нескінченної рекурсії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Якщо тип значення,що повертається функцією, є об’єктом класу, то під час виклику функції компілятор генерує тимчасовий об’єкт цього класу і використовує значення, яке визначено в операторе return, для ініціалізації цього об’єкта. 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8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Для виконання ініціалізації, компілятор також викликає конструктор копіювання.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Особливості конструктора копії: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Якщо конструктор копіювання класу не визначено, то компілятор генерує його неявно. 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Конструктор, що генерується компілятором, ініціалізує новий об’єкт, виконуючи операцію по елементного копіювання змінних існуючого об’єкта класу, який передається як аргумент.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Використовуючи об’єкт того самого типу, завжди можна ініціалізувати його, навіть якщо конструктор копіювання в класі не визначено. 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Конструктори з єдиним параметром - посиланням на об’єкт дозволяють ініціалізувати об’єкт, використовуючи</w:t>
      </w:r>
      <w:r w:rsidDel="00000000" w:rsidR="00000000" w:rsidRPr="00000000">
        <w:rPr>
          <w:i w:val="1"/>
          <w:vertAlign w:val="baseline"/>
          <w:rtl w:val="0"/>
        </w:rPr>
        <w:t xml:space="preserve">знак рівності </w:t>
      </w:r>
      <w:r w:rsidDel="00000000" w:rsidR="00000000" w:rsidRPr="00000000">
        <w:rPr>
          <w:vertAlign w:val="baseline"/>
          <w:rtl w:val="0"/>
        </w:rPr>
        <w:t xml:space="preserve">в самому означенні об’єкта.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28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Використання знака рівності – альтернативний спосіб передачі єдиного значення конструктору. Це є операція ініціалізації.</w:t>
      </w:r>
    </w:p>
    <w:p w:rsidR="00000000" w:rsidDel="00000000" w:rsidP="00000000" w:rsidRDefault="00000000" w:rsidRPr="00000000" w14:paraId="0000009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709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3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">
    <w:lvl w:ilvl="0">
      <w:start w:val="4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1325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65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615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9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6265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723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55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9520" w:hanging="180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1146" w:hanging="360"/>
      </w:pPr>
      <w:rPr>
        <w:vertAlign w:val="baseline"/>
      </w:rPr>
    </w:lvl>
    <w:lvl w:ilvl="1">
      <w:start w:val="3"/>
      <w:numFmt w:val="decimal"/>
      <w:lvlText w:val="%1.%2"/>
      <w:lvlJc w:val="left"/>
      <w:pPr>
        <w:ind w:left="1636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86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976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826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76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166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16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506" w:hanging="1800"/>
      </w:pPr>
      <w:rPr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>
    <w:lvl w:ilvl="0">
      <w:start w:val="1"/>
      <w:numFmt w:val="decimal"/>
      <w:lvlText w:val="%1"/>
      <w:lvlJc w:val="left"/>
      <w:pPr>
        <w:ind w:left="927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601" w:hanging="719.9999999999998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25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275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5292" w:hanging="1439.9999999999995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949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966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623" w:hanging="180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