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F97316"/>
          <w:sz w:val="40"/>
          <w:szCs w:val="40"/>
        </w:rPr>
        <w:t xml:space="preserve">[DOCUMENT TITLE]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[Document subtitle or purpose — one sentence]</w:t>
      </w:r>
    </w:p>
    <w:p>
      <w:pPr>
        <w:spacing w:after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Mezzofy AI Assistant  |  [DD Month YYYY]</w:t>
      </w:r>
    </w:p>
    <w:p>
      <w:pPr>
        <w:pBdr>
          <w:bottom w:val="single" w:color="F97316" w:sz="12" w:space="1"/>
        </w:pBdr>
        <w:spacing w:after="3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[Write 2–3 sentences summarising the document's purpose, scope, and key conclusion. This section should be readable in under 30 seconds.]</w:t>
      </w:r>
    </w:p>
    <w:p>
      <w:pPr>
        <w:spacing w:after="10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1. Section Heading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[Section introduction. State the context or problem this section addresses. Keep to 1–2 sentences before moving to sub-sections or bullets.]</w:t>
      </w:r>
    </w:p>
    <w:p>
      <w:pPr>
        <w:spacing w:after="100"/>
      </w:pPr>
    </w:p>
    <w:p>
      <w:pPr>
        <w:pStyle w:val="Heading3"/>
        <w:spacing w:before="180" w:after="80"/>
        <w:ind w:left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Sub-Section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[Detail for this sub-section. Use plain sentences — no passive voice, no jargon.]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 key point — state the outcome or finding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Second key point — support with data or context where 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Third key point — link to a business implication.</w:t>
      </w:r>
    </w:p>
    <w:p>
      <w:pPr>
        <w:spacing w:after="100"/>
      </w:pPr>
    </w:p>
    <w:p>
      <w:pPr>
        <w:pStyle w:val="Heading3"/>
        <w:spacing w:before="180" w:after="80"/>
        <w:ind w:left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Sub-Section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[Continue with the next concept. Each sub-section should stand on its own.]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Point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Point B.</w:t>
      </w:r>
    </w:p>
    <w:p>
      <w:pPr>
        <w:spacing w:after="10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2. Data Table Example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[Introduce the table with one line explaining what the data represents and its source.]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F97316" w:sz="6"/>
              <w:left w:val="single" w:color="F97316" w:sz="6"/>
              <w:bottom w:val="single" w:color="F97316" w:sz="6"/>
              <w:right w:val="single" w:color="F97316" w:sz="6"/>
            </w:tcBorders>
            <w:shd w:fill="F9731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/ Description</w:t>
            </w:r>
          </w:p>
        </w:tc>
        <w:tc>
          <w:tcPr>
            <w:tcW w:type="dxa" w:w="2340"/>
            <w:tcBorders>
              <w:top w:val="single" w:color="F97316" w:sz="6"/>
              <w:left w:val="single" w:color="F97316" w:sz="6"/>
              <w:bottom w:val="single" w:color="F97316" w:sz="6"/>
              <w:right w:val="single" w:color="F97316" w:sz="6"/>
            </w:tcBorders>
            <w:shd w:fill="F9731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Metric</w:t>
            </w:r>
          </w:p>
        </w:tc>
        <w:tc>
          <w:tcPr>
            <w:tcW w:type="dxa" w:w="2340"/>
            <w:tcBorders>
              <w:top w:val="single" w:color="F97316" w:sz="6"/>
              <w:left w:val="single" w:color="F97316" w:sz="6"/>
              <w:bottom w:val="single" w:color="F97316" w:sz="6"/>
              <w:right w:val="single" w:color="F97316" w:sz="6"/>
            </w:tcBorders>
            <w:shd w:fill="F9731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Row 1 — Example entry</w:t>
            </w:r>
          </w:p>
        </w:tc>
        <w:tc>
          <w:tcPr>
            <w:tcW w:type="dxa" w:w="23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[Value]</w:t>
            </w:r>
          </w:p>
        </w:tc>
        <w:tc>
          <w:tcPr>
            <w:tcW w:type="dxa" w:w="23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[Status]</w:t>
            </w:r>
          </w:p>
        </w:tc>
      </w:tr>
      <w:tr>
        <w:tc>
          <w:tcPr>
            <w:tcW w:type="dxa" w:w="46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Row 2 — Example entry</w:t>
            </w:r>
          </w:p>
        </w:tc>
        <w:tc>
          <w:tcPr>
            <w:tcW w:type="dxa" w:w="23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[Value]</w:t>
            </w:r>
          </w:p>
        </w:tc>
        <w:tc>
          <w:tcPr>
            <w:tcW w:type="dxa" w:w="23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[Status]</w:t>
            </w:r>
          </w:p>
        </w:tc>
      </w:tr>
      <w:tr>
        <w:tc>
          <w:tcPr>
            <w:tcW w:type="dxa" w:w="46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Row 3 — Example entry</w:t>
            </w:r>
          </w:p>
        </w:tc>
        <w:tc>
          <w:tcPr>
            <w:tcW w:type="dxa" w:w="23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[Value]</w:t>
            </w:r>
          </w:p>
        </w:tc>
        <w:tc>
          <w:tcPr>
            <w:tcW w:type="dxa" w:w="23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[Status]</w:t>
            </w:r>
          </w:p>
        </w:tc>
      </w:tr>
      <w:tr>
        <w:tc>
          <w:tcPr>
            <w:tcW w:type="dxa" w:w="46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Row 4 — Example entry</w:t>
            </w:r>
          </w:p>
        </w:tc>
        <w:tc>
          <w:tcPr>
            <w:tcW w:type="dxa" w:w="23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[Value]</w:t>
            </w:r>
          </w:p>
        </w:tc>
        <w:tc>
          <w:tcPr>
            <w:tcW w:type="dxa" w:w="23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[Status]</w:t>
            </w:r>
          </w:p>
        </w:tc>
      </w:tr>
      <w:tr>
        <w:tc>
          <w:tcPr>
            <w:tcW w:type="dxa" w:w="46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Row 5 — Example entry</w:t>
            </w:r>
          </w:p>
        </w:tc>
        <w:tc>
          <w:tcPr>
            <w:tcW w:type="dxa" w:w="23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[Value]</w:t>
            </w:r>
          </w:p>
        </w:tc>
        <w:tc>
          <w:tcPr>
            <w:tcW w:type="dxa" w:w="23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[Status]</w:t>
            </w:r>
          </w:p>
        </w:tc>
      </w:tr>
    </w:tbl>
    <w:p>
      <w:pPr>
        <w:spacing w:after="10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3. Section Heading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[Use this section for a deeper analysis, recommendations, or next steps.]</w:t>
      </w:r>
    </w:p>
    <w:p>
      <w:pPr>
        <w:spacing w:after="100"/>
      </w:pPr>
    </w:p>
    <w:p>
      <w:pPr>
        <w:pStyle w:val="Heading3"/>
        <w:spacing w:before="180" w:after="80"/>
        <w:ind w:left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Recommendations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[State the recommended actions clearly.]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1 — Owner: [Name], Deadline: [DD Month YYYY].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2 — Owner: [Name], Deadline: [DD Month YYYY].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3 — Owner: [Name], Deadline: [DD Month YYYY].</w:t>
      </w:r>
    </w:p>
    <w:p>
      <w:pPr>
        <w:spacing w:after="100"/>
      </w:pPr>
    </w:p>
    <w:p>
      <w:pPr>
        <w:pBdr>
          <w:top w:val="single" w:color="F97316" w:sz="8" w:space="1"/>
        </w:pBdr>
        <w:spacing w:before="300"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by Mezzofy AI Assistant</w:t>
      </w:r>
    </w:p>
    <w:p>
      <w:pPr>
        <w:spacing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For questions, contact your Mezzofy system administrator.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Generated by Mezzofy AI Assistant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6" w:space="1"/>
      </w:pBdr>
      <w:tabs>
        <w:tab w:val="right" w:pos="9026"/>
      </w:tabs>
      <w:spacing w:after="60"/>
    </w:pPr>
    <w:r>
      <w:rPr>
        <w:rFonts w:ascii="Arial" w:cs="Arial" w:eastAsia="Arial" w:hAnsi="Arial"/>
        <w:sz w:val="20"/>
        <w:szCs w:val="20"/>
      </w:rPr>
      <w:t xml:space="preserve"/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b/>
        <w:bCs/>
        <w:color w:val="F97316"/>
        <w:sz w:val="20"/>
        <w:szCs w:val="20"/>
      </w:rPr>
      <w:t xml:space="preserve">Mezzofy AI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F9731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F9731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180" w:after="80"/>
      <w:ind w:left="36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Mezzofy Document Template</dc:title>
  <dc:creator>Mezzofy AI Assistant</dc:creator>
  <dc:description>Mezzofy brand-compliant DOCX template</dc:description>
  <cp:lastModifiedBy>Un-named</cp:lastModifiedBy>
  <cp:revision>1</cp:revision>
  <dcterms:created xsi:type="dcterms:W3CDTF">2026-03-23T12:16:44.478Z</dcterms:created>
  <dcterms:modified xsi:type="dcterms:W3CDTF">2026-03-23T12:16:44.479Z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