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980" w:rsidRDefault="005B6980">
      <w:pPr>
        <w:rPr>
          <w:rFonts w:ascii="Times New Roman" w:hAnsi="Times New Roman" w:cs="Times New Roman"/>
          <w:b/>
          <w:sz w:val="28"/>
          <w:szCs w:val="28"/>
          <w:lang w:val="es-ES"/>
        </w:rPr>
      </w:pPr>
      <w:bookmarkStart w:id="0" w:name="_GoBack"/>
      <w:bookmarkEnd w:id="0"/>
      <w:r>
        <w:rPr>
          <w:rFonts w:ascii="Times New Roman" w:hAnsi="Times New Roman" w:cs="Times New Roman"/>
          <w:b/>
          <w:noProof/>
          <w:sz w:val="28"/>
          <w:szCs w:val="28"/>
          <w:lang w:val="es-ES" w:eastAsia="es-ES"/>
        </w:rPr>
        <w:drawing>
          <wp:anchor distT="0" distB="0" distL="114300" distR="114300" simplePos="0" relativeHeight="251658240" behindDoc="1" locked="0" layoutInCell="1" allowOverlap="1">
            <wp:simplePos x="0" y="0"/>
            <wp:positionH relativeFrom="column">
              <wp:posOffset>-1080135</wp:posOffset>
            </wp:positionH>
            <wp:positionV relativeFrom="paragraph">
              <wp:posOffset>-899795</wp:posOffset>
            </wp:positionV>
            <wp:extent cx="7583805" cy="10727690"/>
            <wp:effectExtent l="0" t="0" r="0" b="0"/>
            <wp:wrapThrough wrapText="bothSides">
              <wp:wrapPolygon edited="0">
                <wp:start x="0" y="0"/>
                <wp:lineTo x="0" y="21557"/>
                <wp:lineTo x="21540" y="21557"/>
                <wp:lineTo x="21540"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o A4 Portada Informe de Resultados Corporativo Azul Blan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83805" cy="10727690"/>
                    </a:xfrm>
                    <a:prstGeom prst="rect">
                      <a:avLst/>
                    </a:prstGeom>
                  </pic:spPr>
                </pic:pic>
              </a:graphicData>
            </a:graphic>
            <wp14:sizeRelH relativeFrom="page">
              <wp14:pctWidth>0</wp14:pctWidth>
            </wp14:sizeRelH>
            <wp14:sizeRelV relativeFrom="page">
              <wp14:pctHeight>0</wp14:pctHeight>
            </wp14:sizeRelV>
          </wp:anchor>
        </w:drawing>
      </w:r>
    </w:p>
    <w:p w:rsidR="00AA585A" w:rsidRPr="00E14E0E" w:rsidRDefault="005B6980">
      <w:pPr>
        <w:rPr>
          <w:rFonts w:ascii="Times New Roman" w:hAnsi="Times New Roman" w:cs="Times New Roman"/>
          <w:b/>
          <w:sz w:val="28"/>
          <w:szCs w:val="28"/>
          <w:lang w:val="es-ES"/>
        </w:rPr>
      </w:pPr>
      <w:r>
        <w:rPr>
          <w:rFonts w:ascii="Times New Roman" w:hAnsi="Times New Roman" w:cs="Times New Roman"/>
          <w:b/>
          <w:sz w:val="28"/>
          <w:szCs w:val="28"/>
          <w:lang w:val="es-ES"/>
        </w:rPr>
        <w:lastRenderedPageBreak/>
        <w:t>Í</w:t>
      </w:r>
      <w:r w:rsidR="00AA585A" w:rsidRPr="00E14E0E">
        <w:rPr>
          <w:rFonts w:ascii="Times New Roman" w:hAnsi="Times New Roman" w:cs="Times New Roman"/>
          <w:b/>
          <w:sz w:val="28"/>
          <w:szCs w:val="28"/>
          <w:lang w:val="es-ES"/>
        </w:rPr>
        <w:t>ndice</w:t>
      </w:r>
    </w:p>
    <w:p w:rsidR="00AA585A" w:rsidRPr="00E14E0E" w:rsidRDefault="00AA585A">
      <w:pPr>
        <w:rPr>
          <w:rFonts w:ascii="Times New Roman" w:hAnsi="Times New Roman" w:cs="Times New Roman"/>
          <w:sz w:val="24"/>
          <w:szCs w:val="24"/>
          <w:lang w:val="es-ES"/>
        </w:rPr>
      </w:pPr>
      <w:r w:rsidRPr="00E14E0E">
        <w:rPr>
          <w:rFonts w:ascii="Times New Roman" w:hAnsi="Times New Roman" w:cs="Times New Roman"/>
          <w:sz w:val="24"/>
          <w:szCs w:val="24"/>
          <w:lang w:val="es-ES"/>
        </w:rPr>
        <w:t>Introducción</w:t>
      </w:r>
      <w:r w:rsidR="00100D1A">
        <w:rPr>
          <w:rFonts w:ascii="Times New Roman" w:hAnsi="Times New Roman" w:cs="Times New Roman"/>
          <w:sz w:val="24"/>
          <w:szCs w:val="24"/>
          <w:lang w:val="es-ES"/>
        </w:rPr>
        <w:t xml:space="preserve">   ………………………………………………………………….………   3</w:t>
      </w:r>
    </w:p>
    <w:p w:rsidR="00AA585A" w:rsidRPr="00E14E0E" w:rsidRDefault="00AA585A">
      <w:pPr>
        <w:rPr>
          <w:rFonts w:ascii="Times New Roman" w:hAnsi="Times New Roman" w:cs="Times New Roman"/>
          <w:sz w:val="24"/>
          <w:szCs w:val="24"/>
          <w:lang w:val="es-ES"/>
        </w:rPr>
      </w:pPr>
      <w:r w:rsidRPr="00E14E0E">
        <w:rPr>
          <w:rFonts w:ascii="Times New Roman" w:hAnsi="Times New Roman" w:cs="Times New Roman"/>
          <w:sz w:val="24"/>
          <w:szCs w:val="24"/>
          <w:lang w:val="es-ES"/>
        </w:rPr>
        <w:t>Objetivo</w:t>
      </w:r>
      <w:r w:rsidR="00100D1A">
        <w:rPr>
          <w:rFonts w:ascii="Times New Roman" w:hAnsi="Times New Roman" w:cs="Times New Roman"/>
          <w:sz w:val="24"/>
          <w:szCs w:val="24"/>
          <w:lang w:val="es-ES"/>
        </w:rPr>
        <w:t xml:space="preserve">   </w:t>
      </w:r>
      <w:r w:rsidR="00100D1A">
        <w:rPr>
          <w:rFonts w:ascii="Times New Roman" w:hAnsi="Times New Roman" w:cs="Times New Roman"/>
          <w:sz w:val="24"/>
          <w:szCs w:val="24"/>
          <w:lang w:val="es-ES"/>
        </w:rPr>
        <w:t>…………………………………………………………………</w:t>
      </w:r>
      <w:r w:rsidR="00100D1A">
        <w:rPr>
          <w:rFonts w:ascii="Times New Roman" w:hAnsi="Times New Roman" w:cs="Times New Roman"/>
          <w:sz w:val="24"/>
          <w:szCs w:val="24"/>
          <w:lang w:val="es-ES"/>
        </w:rPr>
        <w:t>…...</w:t>
      </w:r>
      <w:r w:rsidR="00100D1A">
        <w:rPr>
          <w:rFonts w:ascii="Times New Roman" w:hAnsi="Times New Roman" w:cs="Times New Roman"/>
          <w:sz w:val="24"/>
          <w:szCs w:val="24"/>
          <w:lang w:val="es-ES"/>
        </w:rPr>
        <w:t>………   3</w:t>
      </w:r>
    </w:p>
    <w:p w:rsidR="00444D14" w:rsidRPr="00E14E0E" w:rsidRDefault="00444D14">
      <w:pPr>
        <w:rPr>
          <w:rFonts w:ascii="Times New Roman" w:eastAsia="Times New Roman" w:hAnsi="Times New Roman" w:cs="Times New Roman"/>
          <w:bCs/>
          <w:sz w:val="24"/>
          <w:szCs w:val="24"/>
          <w:lang w:eastAsia="es-AR"/>
        </w:rPr>
      </w:pPr>
      <w:r w:rsidRPr="00E14E0E">
        <w:rPr>
          <w:rFonts w:ascii="Times New Roman" w:eastAsia="Times New Roman" w:hAnsi="Times New Roman" w:cs="Times New Roman"/>
          <w:bCs/>
          <w:sz w:val="24"/>
          <w:szCs w:val="24"/>
          <w:lang w:eastAsia="es-AR"/>
        </w:rPr>
        <w:t>Solución a Problemas Identificados</w:t>
      </w:r>
      <w:r w:rsidR="00100D1A">
        <w:rPr>
          <w:rFonts w:ascii="Times New Roman" w:eastAsia="Times New Roman" w:hAnsi="Times New Roman" w:cs="Times New Roman"/>
          <w:bCs/>
          <w:sz w:val="24"/>
          <w:szCs w:val="24"/>
          <w:lang w:eastAsia="es-AR"/>
        </w:rPr>
        <w:t xml:space="preserve">   </w:t>
      </w:r>
      <w:r w:rsidR="00100D1A">
        <w:rPr>
          <w:rFonts w:ascii="Times New Roman" w:hAnsi="Times New Roman" w:cs="Times New Roman"/>
          <w:sz w:val="24"/>
          <w:szCs w:val="24"/>
          <w:lang w:val="es-ES"/>
        </w:rPr>
        <w:t>………………………………………………</w:t>
      </w:r>
      <w:r w:rsidR="00100D1A">
        <w:rPr>
          <w:rFonts w:ascii="Times New Roman" w:hAnsi="Times New Roman" w:cs="Times New Roman"/>
          <w:sz w:val="24"/>
          <w:szCs w:val="24"/>
          <w:lang w:val="es-ES"/>
        </w:rPr>
        <w:t>…</w:t>
      </w:r>
      <w:r w:rsidR="00100D1A">
        <w:rPr>
          <w:rFonts w:ascii="Times New Roman" w:hAnsi="Times New Roman" w:cs="Times New Roman"/>
          <w:sz w:val="24"/>
          <w:szCs w:val="24"/>
          <w:lang w:val="es-ES"/>
        </w:rPr>
        <w:t xml:space="preserve">   </w:t>
      </w:r>
      <w:r w:rsidR="00100D1A">
        <w:rPr>
          <w:rFonts w:ascii="Times New Roman" w:hAnsi="Times New Roman" w:cs="Times New Roman"/>
          <w:sz w:val="24"/>
          <w:szCs w:val="24"/>
          <w:lang w:val="es-ES"/>
        </w:rPr>
        <w:t>5</w:t>
      </w:r>
    </w:p>
    <w:p w:rsidR="00AA585A" w:rsidRPr="00E14E0E" w:rsidRDefault="00AA585A">
      <w:pPr>
        <w:rPr>
          <w:rFonts w:ascii="Times New Roman" w:hAnsi="Times New Roman" w:cs="Times New Roman"/>
          <w:sz w:val="24"/>
          <w:szCs w:val="24"/>
          <w:lang w:val="es-ES"/>
        </w:rPr>
      </w:pPr>
      <w:r w:rsidRPr="00E14E0E">
        <w:rPr>
          <w:rFonts w:ascii="Times New Roman" w:hAnsi="Times New Roman" w:cs="Times New Roman"/>
          <w:sz w:val="24"/>
          <w:szCs w:val="24"/>
          <w:lang w:val="es-ES"/>
        </w:rPr>
        <w:t>Modelo de Negocio</w:t>
      </w:r>
      <w:r w:rsidR="00100D1A">
        <w:rPr>
          <w:rFonts w:ascii="Times New Roman" w:hAnsi="Times New Roman" w:cs="Times New Roman"/>
          <w:sz w:val="24"/>
          <w:szCs w:val="24"/>
          <w:lang w:val="es-ES"/>
        </w:rPr>
        <w:t xml:space="preserve">   .</w:t>
      </w:r>
      <w:r w:rsidR="00100D1A">
        <w:rPr>
          <w:rFonts w:ascii="Times New Roman" w:hAnsi="Times New Roman" w:cs="Times New Roman"/>
          <w:sz w:val="24"/>
          <w:szCs w:val="24"/>
          <w:lang w:val="es-ES"/>
        </w:rPr>
        <w:t xml:space="preserve">…………………………………………………………………   </w:t>
      </w:r>
      <w:r w:rsidR="00100D1A">
        <w:rPr>
          <w:rFonts w:ascii="Times New Roman" w:hAnsi="Times New Roman" w:cs="Times New Roman"/>
          <w:sz w:val="24"/>
          <w:szCs w:val="24"/>
          <w:lang w:val="es-ES"/>
        </w:rPr>
        <w:t>6</w:t>
      </w:r>
    </w:p>
    <w:p w:rsidR="00AA585A" w:rsidRPr="00E14E0E" w:rsidRDefault="00444D14">
      <w:pPr>
        <w:rPr>
          <w:rFonts w:ascii="Times New Roman" w:hAnsi="Times New Roman" w:cs="Times New Roman"/>
          <w:sz w:val="24"/>
          <w:szCs w:val="24"/>
          <w:lang w:val="es-ES"/>
        </w:rPr>
      </w:pPr>
      <w:r w:rsidRPr="00E14E0E">
        <w:rPr>
          <w:rFonts w:ascii="Times New Roman" w:hAnsi="Times New Roman" w:cs="Times New Roman"/>
          <w:sz w:val="24"/>
          <w:szCs w:val="24"/>
          <w:lang w:val="es-ES"/>
        </w:rPr>
        <w:t>Diagrama Entidad Relación</w:t>
      </w:r>
      <w:r w:rsidR="00100D1A">
        <w:rPr>
          <w:rFonts w:ascii="Times New Roman" w:hAnsi="Times New Roman" w:cs="Times New Roman"/>
          <w:sz w:val="24"/>
          <w:szCs w:val="24"/>
          <w:lang w:val="es-ES"/>
        </w:rPr>
        <w:t xml:space="preserve">   </w:t>
      </w:r>
      <w:r w:rsidR="00100D1A">
        <w:rPr>
          <w:rFonts w:ascii="Times New Roman" w:hAnsi="Times New Roman" w:cs="Times New Roman"/>
          <w:sz w:val="24"/>
          <w:szCs w:val="24"/>
          <w:lang w:val="es-ES"/>
        </w:rPr>
        <w:t xml:space="preserve">…………………………………………………………   </w:t>
      </w:r>
      <w:r w:rsidR="00100D1A">
        <w:rPr>
          <w:rFonts w:ascii="Times New Roman" w:hAnsi="Times New Roman" w:cs="Times New Roman"/>
          <w:sz w:val="24"/>
          <w:szCs w:val="24"/>
          <w:lang w:val="es-ES"/>
        </w:rPr>
        <w:t>7</w:t>
      </w: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E54E6F" w:rsidRPr="00444D14" w:rsidRDefault="00E54E6F" w:rsidP="00E54E6F">
      <w:pPr>
        <w:spacing w:before="100" w:beforeAutospacing="1" w:after="100" w:afterAutospacing="1" w:line="240" w:lineRule="auto"/>
        <w:outlineLvl w:val="2"/>
        <w:rPr>
          <w:rFonts w:ascii="Times New Roman" w:eastAsia="Times New Roman" w:hAnsi="Times New Roman" w:cs="Times New Roman"/>
          <w:b/>
          <w:bCs/>
          <w:sz w:val="28"/>
          <w:szCs w:val="28"/>
          <w:u w:val="single"/>
          <w:lang w:eastAsia="es-AR"/>
        </w:rPr>
      </w:pPr>
      <w:r w:rsidRPr="00444D14">
        <w:rPr>
          <w:rFonts w:ascii="Times New Roman" w:eastAsia="Times New Roman" w:hAnsi="Times New Roman" w:cs="Times New Roman"/>
          <w:b/>
          <w:bCs/>
          <w:sz w:val="28"/>
          <w:szCs w:val="28"/>
          <w:u w:val="single"/>
          <w:lang w:eastAsia="es-AR"/>
        </w:rPr>
        <w:lastRenderedPageBreak/>
        <w:t>Introducción</w:t>
      </w:r>
    </w:p>
    <w:p w:rsidR="00C46AC6" w:rsidRDefault="009C2F46" w:rsidP="00C46AC6">
      <w:pPr>
        <w:spacing w:before="100" w:beforeAutospacing="1" w:after="100" w:afterAutospacing="1" w:line="240" w:lineRule="auto"/>
        <w:jc w:val="both"/>
        <w:outlineLvl w:val="2"/>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w:t>
      </w:r>
      <w:r w:rsidR="00FD453B" w:rsidRPr="00FD453B">
        <w:rPr>
          <w:rFonts w:ascii="Times New Roman" w:eastAsia="Times New Roman" w:hAnsi="Times New Roman" w:cs="Times New Roman"/>
          <w:sz w:val="24"/>
          <w:szCs w:val="24"/>
          <w:lang w:eastAsia="es-AR"/>
        </w:rPr>
        <w:t xml:space="preserve"> un laboratorio de ensayos y mediciones, el desarrollo de una base de datos en </w:t>
      </w:r>
      <w:proofErr w:type="spellStart"/>
      <w:r w:rsidR="00FD453B" w:rsidRPr="00FD453B">
        <w:rPr>
          <w:rFonts w:ascii="Times New Roman" w:eastAsia="Times New Roman" w:hAnsi="Times New Roman" w:cs="Times New Roman"/>
          <w:sz w:val="24"/>
          <w:szCs w:val="24"/>
          <w:lang w:eastAsia="es-AR"/>
        </w:rPr>
        <w:t>MySQL</w:t>
      </w:r>
      <w:proofErr w:type="spellEnd"/>
      <w:r w:rsidR="00FD453B" w:rsidRPr="00FD453B">
        <w:rPr>
          <w:rFonts w:ascii="Times New Roman" w:eastAsia="Times New Roman" w:hAnsi="Times New Roman" w:cs="Times New Roman"/>
          <w:sz w:val="24"/>
          <w:szCs w:val="24"/>
          <w:lang w:eastAsia="es-AR"/>
        </w:rPr>
        <w:t xml:space="preserve"> es esencial para transformar y optimizar las operaciones tanto técnicas como </w:t>
      </w:r>
      <w:r w:rsidR="00FD453B">
        <w:rPr>
          <w:rFonts w:ascii="Times New Roman" w:eastAsia="Times New Roman" w:hAnsi="Times New Roman" w:cs="Times New Roman"/>
          <w:sz w:val="24"/>
          <w:szCs w:val="24"/>
          <w:lang w:eastAsia="es-AR"/>
        </w:rPr>
        <w:t>administrativas</w:t>
      </w:r>
      <w:r w:rsidR="00FD453B" w:rsidRPr="00FD453B">
        <w:rPr>
          <w:rFonts w:ascii="Times New Roman" w:eastAsia="Times New Roman" w:hAnsi="Times New Roman" w:cs="Times New Roman"/>
          <w:sz w:val="24"/>
          <w:szCs w:val="24"/>
          <w:lang w:eastAsia="es-AR"/>
        </w:rPr>
        <w:t xml:space="preserve">. Este proyecto tiene como propósito establecer una infraestructura </w:t>
      </w:r>
      <w:r w:rsidR="006821C2">
        <w:rPr>
          <w:rFonts w:ascii="Times New Roman" w:eastAsia="Times New Roman" w:hAnsi="Times New Roman" w:cs="Times New Roman"/>
          <w:sz w:val="24"/>
          <w:szCs w:val="24"/>
          <w:lang w:eastAsia="es-AR"/>
        </w:rPr>
        <w:t xml:space="preserve">digital </w:t>
      </w:r>
      <w:r w:rsidR="00FD453B" w:rsidRPr="00FD453B">
        <w:rPr>
          <w:rFonts w:ascii="Times New Roman" w:eastAsia="Times New Roman" w:hAnsi="Times New Roman" w:cs="Times New Roman"/>
          <w:sz w:val="24"/>
          <w:szCs w:val="24"/>
          <w:lang w:eastAsia="es-AR"/>
        </w:rPr>
        <w:t xml:space="preserve">sólida mediante la creación de una base de datos que servirá como núcleo </w:t>
      </w:r>
      <w:r>
        <w:rPr>
          <w:rFonts w:ascii="Times New Roman" w:eastAsia="Times New Roman" w:hAnsi="Times New Roman" w:cs="Times New Roman"/>
          <w:sz w:val="24"/>
          <w:szCs w:val="24"/>
          <w:lang w:eastAsia="es-AR"/>
        </w:rPr>
        <w:t>de</w:t>
      </w:r>
      <w:r w:rsidR="00FD453B" w:rsidRPr="00FD453B">
        <w:rPr>
          <w:rFonts w:ascii="Times New Roman" w:eastAsia="Times New Roman" w:hAnsi="Times New Roman" w:cs="Times New Roman"/>
          <w:sz w:val="24"/>
          <w:szCs w:val="24"/>
          <w:lang w:eastAsia="es-AR"/>
        </w:rPr>
        <w:t xml:space="preserve"> una plataforma we</w:t>
      </w:r>
      <w:r w:rsidR="00802FC5">
        <w:rPr>
          <w:rFonts w:ascii="Times New Roman" w:eastAsia="Times New Roman" w:hAnsi="Times New Roman" w:cs="Times New Roman"/>
          <w:sz w:val="24"/>
          <w:szCs w:val="24"/>
          <w:lang w:eastAsia="es-AR"/>
        </w:rPr>
        <w:t>b completa</w:t>
      </w:r>
      <w:r w:rsidR="000359CC">
        <w:rPr>
          <w:rFonts w:ascii="Times New Roman" w:eastAsia="Times New Roman" w:hAnsi="Times New Roman" w:cs="Times New Roman"/>
          <w:sz w:val="24"/>
          <w:szCs w:val="24"/>
          <w:lang w:eastAsia="es-AR"/>
        </w:rPr>
        <w:t>.</w:t>
      </w:r>
      <w:r w:rsidR="00802FC5">
        <w:rPr>
          <w:rFonts w:ascii="Times New Roman" w:eastAsia="Times New Roman" w:hAnsi="Times New Roman" w:cs="Times New Roman"/>
          <w:sz w:val="24"/>
          <w:szCs w:val="24"/>
          <w:lang w:eastAsia="es-AR"/>
        </w:rPr>
        <w:t xml:space="preserve"> </w:t>
      </w:r>
      <w:r w:rsidR="000359CC">
        <w:rPr>
          <w:rFonts w:ascii="Times New Roman" w:eastAsia="Times New Roman" w:hAnsi="Times New Roman" w:cs="Times New Roman"/>
          <w:sz w:val="24"/>
          <w:szCs w:val="24"/>
          <w:lang w:eastAsia="es-AR"/>
        </w:rPr>
        <w:t>S</w:t>
      </w:r>
      <w:r w:rsidR="00802FC5">
        <w:rPr>
          <w:rFonts w:ascii="Times New Roman" w:eastAsia="Times New Roman" w:hAnsi="Times New Roman" w:cs="Times New Roman"/>
          <w:sz w:val="24"/>
          <w:szCs w:val="24"/>
          <w:lang w:eastAsia="es-AR"/>
        </w:rPr>
        <w:t xml:space="preserve">e alojará en los servidores informáticos de </w:t>
      </w:r>
      <w:r w:rsidR="000359CC">
        <w:rPr>
          <w:rFonts w:ascii="Times New Roman" w:eastAsia="Times New Roman" w:hAnsi="Times New Roman" w:cs="Times New Roman"/>
          <w:sz w:val="24"/>
          <w:szCs w:val="24"/>
          <w:lang w:eastAsia="es-AR"/>
        </w:rPr>
        <w:t>l</w:t>
      </w:r>
      <w:r w:rsidR="00802FC5">
        <w:rPr>
          <w:rFonts w:ascii="Times New Roman" w:eastAsia="Times New Roman" w:hAnsi="Times New Roman" w:cs="Times New Roman"/>
          <w:sz w:val="24"/>
          <w:szCs w:val="24"/>
          <w:lang w:eastAsia="es-AR"/>
        </w:rPr>
        <w:t>a institución</w:t>
      </w:r>
      <w:r w:rsidR="000359CC">
        <w:rPr>
          <w:rFonts w:ascii="Times New Roman" w:eastAsia="Times New Roman" w:hAnsi="Times New Roman" w:cs="Times New Roman"/>
          <w:sz w:val="24"/>
          <w:szCs w:val="24"/>
          <w:lang w:eastAsia="es-AR"/>
        </w:rPr>
        <w:t>, cumpliendo con todas las políticas de seguridad de datos requeridas</w:t>
      </w:r>
      <w:r w:rsidR="00802FC5">
        <w:rPr>
          <w:rFonts w:ascii="Times New Roman" w:eastAsia="Times New Roman" w:hAnsi="Times New Roman" w:cs="Times New Roman"/>
          <w:sz w:val="24"/>
          <w:szCs w:val="24"/>
          <w:lang w:eastAsia="es-AR"/>
        </w:rPr>
        <w:t>.</w:t>
      </w:r>
      <w:r w:rsidR="00FD453B" w:rsidRPr="00FD453B">
        <w:rPr>
          <w:rFonts w:ascii="Times New Roman" w:eastAsia="Times New Roman" w:hAnsi="Times New Roman" w:cs="Times New Roman"/>
          <w:sz w:val="24"/>
          <w:szCs w:val="24"/>
          <w:lang w:eastAsia="es-AR"/>
        </w:rPr>
        <w:t xml:space="preserve"> </w:t>
      </w:r>
      <w:r w:rsidR="00C46AC6">
        <w:rPr>
          <w:rFonts w:ascii="Times New Roman" w:eastAsia="Times New Roman" w:hAnsi="Times New Roman" w:cs="Times New Roman"/>
          <w:sz w:val="24"/>
          <w:szCs w:val="24"/>
          <w:lang w:eastAsia="es-AR"/>
        </w:rPr>
        <w:t>P</w:t>
      </w:r>
      <w:r w:rsidR="00C46AC6" w:rsidRPr="00FD453B">
        <w:rPr>
          <w:rFonts w:ascii="Times New Roman" w:eastAsia="Times New Roman" w:hAnsi="Times New Roman" w:cs="Times New Roman"/>
          <w:sz w:val="24"/>
          <w:szCs w:val="24"/>
          <w:lang w:eastAsia="es-AR"/>
        </w:rPr>
        <w:t xml:space="preserve">ermitirá a usuarios con distintos niveles de acceso </w:t>
      </w:r>
      <w:r w:rsidR="00C46AC6">
        <w:rPr>
          <w:rFonts w:ascii="Times New Roman" w:eastAsia="Times New Roman" w:hAnsi="Times New Roman" w:cs="Times New Roman"/>
          <w:sz w:val="24"/>
          <w:szCs w:val="24"/>
          <w:lang w:eastAsia="es-AR"/>
        </w:rPr>
        <w:t xml:space="preserve">o roles </w:t>
      </w:r>
      <w:r w:rsidR="00C46AC6" w:rsidRPr="00FD453B">
        <w:rPr>
          <w:rFonts w:ascii="Times New Roman" w:eastAsia="Times New Roman" w:hAnsi="Times New Roman" w:cs="Times New Roman"/>
          <w:sz w:val="24"/>
          <w:szCs w:val="24"/>
          <w:lang w:eastAsia="es-AR"/>
        </w:rPr>
        <w:t>interactuar eficazmente con los diversos módulos y funcionalidades del sistema.</w:t>
      </w:r>
    </w:p>
    <w:p w:rsidR="00B47A86" w:rsidRDefault="00B47A86" w:rsidP="00B47A86">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La iniciativa </w:t>
      </w:r>
      <w:r w:rsidR="00802FC5">
        <w:rPr>
          <w:rFonts w:ascii="Times New Roman" w:eastAsia="Times New Roman" w:hAnsi="Times New Roman" w:cs="Times New Roman"/>
          <w:sz w:val="24"/>
          <w:szCs w:val="24"/>
          <w:lang w:eastAsia="es-AR"/>
        </w:rPr>
        <w:t>de digitalizar</w:t>
      </w:r>
      <w:r w:rsidR="00C46AC6">
        <w:rPr>
          <w:rFonts w:ascii="Times New Roman" w:eastAsia="Times New Roman" w:hAnsi="Times New Roman" w:cs="Times New Roman"/>
          <w:sz w:val="24"/>
          <w:szCs w:val="24"/>
          <w:lang w:eastAsia="es-AR"/>
        </w:rPr>
        <w:t xml:space="preserve"> y sistematizar</w:t>
      </w:r>
      <w:r w:rsidR="00802FC5">
        <w:rPr>
          <w:rFonts w:ascii="Times New Roman" w:eastAsia="Times New Roman" w:hAnsi="Times New Roman" w:cs="Times New Roman"/>
          <w:sz w:val="24"/>
          <w:szCs w:val="24"/>
          <w:lang w:eastAsia="es-AR"/>
        </w:rPr>
        <w:t xml:space="preserve"> los </w:t>
      </w:r>
      <w:r w:rsidR="003D47F3">
        <w:rPr>
          <w:rFonts w:ascii="Times New Roman" w:eastAsia="Times New Roman" w:hAnsi="Times New Roman" w:cs="Times New Roman"/>
          <w:sz w:val="24"/>
          <w:szCs w:val="24"/>
          <w:lang w:eastAsia="es-AR"/>
        </w:rPr>
        <w:t>trabajos</w:t>
      </w:r>
      <w:r w:rsidR="00802FC5">
        <w:rPr>
          <w:rFonts w:ascii="Times New Roman" w:eastAsia="Times New Roman" w:hAnsi="Times New Roman" w:cs="Times New Roman"/>
          <w:sz w:val="24"/>
          <w:szCs w:val="24"/>
          <w:lang w:eastAsia="es-AR"/>
        </w:rPr>
        <w:t xml:space="preserve"> </w:t>
      </w:r>
      <w:r w:rsidR="00431EBB">
        <w:rPr>
          <w:rFonts w:ascii="Times New Roman" w:eastAsia="Times New Roman" w:hAnsi="Times New Roman" w:cs="Times New Roman"/>
          <w:sz w:val="24"/>
          <w:szCs w:val="24"/>
          <w:lang w:eastAsia="es-AR"/>
        </w:rPr>
        <w:t xml:space="preserve">realizados </w:t>
      </w:r>
      <w:r>
        <w:rPr>
          <w:rFonts w:ascii="Times New Roman" w:eastAsia="Times New Roman" w:hAnsi="Times New Roman" w:cs="Times New Roman"/>
          <w:sz w:val="24"/>
          <w:szCs w:val="24"/>
          <w:lang w:eastAsia="es-AR"/>
        </w:rPr>
        <w:t>surge de la necesidad de</w:t>
      </w:r>
      <w:r w:rsidR="00802FC5">
        <w:rPr>
          <w:rFonts w:ascii="Times New Roman" w:eastAsia="Times New Roman" w:hAnsi="Times New Roman" w:cs="Times New Roman"/>
          <w:sz w:val="24"/>
          <w:szCs w:val="24"/>
          <w:lang w:eastAsia="es-AR"/>
        </w:rPr>
        <w:t xml:space="preserve"> disponer de un acceso directo en campo, a un conjunto de datos </w:t>
      </w:r>
      <w:r w:rsidR="00491895">
        <w:rPr>
          <w:rFonts w:ascii="Times New Roman" w:eastAsia="Times New Roman" w:hAnsi="Times New Roman" w:cs="Times New Roman"/>
          <w:sz w:val="24"/>
          <w:szCs w:val="24"/>
          <w:lang w:eastAsia="es-AR"/>
        </w:rPr>
        <w:t>específicos</w:t>
      </w:r>
      <w:r w:rsidR="00802FC5">
        <w:rPr>
          <w:rFonts w:ascii="Times New Roman" w:eastAsia="Times New Roman" w:hAnsi="Times New Roman" w:cs="Times New Roman"/>
          <w:sz w:val="24"/>
          <w:szCs w:val="24"/>
          <w:lang w:eastAsia="es-AR"/>
        </w:rPr>
        <w:t xml:space="preserve"> del certificado digital emitido </w:t>
      </w:r>
      <w:r w:rsidR="00C46AC6">
        <w:rPr>
          <w:rFonts w:ascii="Times New Roman" w:eastAsia="Times New Roman" w:hAnsi="Times New Roman" w:cs="Times New Roman"/>
          <w:sz w:val="24"/>
          <w:szCs w:val="24"/>
          <w:lang w:eastAsia="es-AR"/>
        </w:rPr>
        <w:t>del</w:t>
      </w:r>
      <w:r w:rsidR="00802FC5">
        <w:rPr>
          <w:rFonts w:ascii="Times New Roman" w:eastAsia="Times New Roman" w:hAnsi="Times New Roman" w:cs="Times New Roman"/>
          <w:sz w:val="24"/>
          <w:szCs w:val="24"/>
          <w:lang w:eastAsia="es-AR"/>
        </w:rPr>
        <w:t xml:space="preserve"> elemento de conducción, instrumento</w:t>
      </w:r>
      <w:r w:rsidR="00431EBB">
        <w:rPr>
          <w:rFonts w:ascii="Times New Roman" w:eastAsia="Times New Roman" w:hAnsi="Times New Roman" w:cs="Times New Roman"/>
          <w:sz w:val="24"/>
          <w:szCs w:val="24"/>
          <w:lang w:eastAsia="es-AR"/>
        </w:rPr>
        <w:t xml:space="preserve"> o bien material que ha</w:t>
      </w:r>
      <w:r w:rsidR="00C46AC6">
        <w:rPr>
          <w:rFonts w:ascii="Times New Roman" w:eastAsia="Times New Roman" w:hAnsi="Times New Roman" w:cs="Times New Roman"/>
          <w:sz w:val="24"/>
          <w:szCs w:val="24"/>
          <w:lang w:eastAsia="es-AR"/>
        </w:rPr>
        <w:t xml:space="preserve"> sido ensayado en el Laboratorio. Un precinto </w:t>
      </w:r>
      <w:r>
        <w:rPr>
          <w:rFonts w:ascii="Times New Roman" w:eastAsia="Times New Roman" w:hAnsi="Times New Roman" w:cs="Times New Roman"/>
          <w:sz w:val="24"/>
          <w:szCs w:val="24"/>
          <w:lang w:eastAsia="es-AR"/>
        </w:rPr>
        <w:t xml:space="preserve">inviolable, único e irrepetible </w:t>
      </w:r>
      <w:r w:rsidR="00C46AC6">
        <w:rPr>
          <w:rFonts w:ascii="Times New Roman" w:eastAsia="Times New Roman" w:hAnsi="Times New Roman" w:cs="Times New Roman"/>
          <w:sz w:val="24"/>
          <w:szCs w:val="24"/>
          <w:lang w:eastAsia="es-AR"/>
        </w:rPr>
        <w:t xml:space="preserve">es colocado cuando </w:t>
      </w:r>
      <w:r w:rsidR="00431EBB">
        <w:rPr>
          <w:rFonts w:ascii="Times New Roman" w:eastAsia="Times New Roman" w:hAnsi="Times New Roman" w:cs="Times New Roman"/>
          <w:sz w:val="24"/>
          <w:szCs w:val="24"/>
          <w:lang w:eastAsia="es-AR"/>
        </w:rPr>
        <w:t xml:space="preserve">se </w:t>
      </w:r>
      <w:r w:rsidR="00C46AC6">
        <w:rPr>
          <w:rFonts w:ascii="Times New Roman" w:eastAsia="Times New Roman" w:hAnsi="Times New Roman" w:cs="Times New Roman"/>
          <w:sz w:val="24"/>
          <w:szCs w:val="24"/>
          <w:lang w:eastAsia="es-AR"/>
        </w:rPr>
        <w:t>considera apto</w:t>
      </w:r>
      <w:r>
        <w:rPr>
          <w:rFonts w:ascii="Times New Roman" w:eastAsia="Times New Roman" w:hAnsi="Times New Roman" w:cs="Times New Roman"/>
          <w:sz w:val="24"/>
          <w:szCs w:val="24"/>
          <w:lang w:eastAsia="es-AR"/>
        </w:rPr>
        <w:t xml:space="preserve">. Dependiendo del rol o jerarquía del usuario, será la cantidad de información visibilizada en la pantalla de su dispositivo. </w:t>
      </w:r>
      <w:r w:rsidR="003D47F3">
        <w:rPr>
          <w:rFonts w:ascii="Times New Roman" w:eastAsia="Times New Roman" w:hAnsi="Times New Roman" w:cs="Times New Roman"/>
          <w:sz w:val="24"/>
          <w:szCs w:val="24"/>
          <w:lang w:eastAsia="es-AR"/>
        </w:rPr>
        <w:t>Por ejemplo: ingreso a planta industrial, operario, jefe de mantenimiento, pañol, control de calidad, auditor, administrativos o logística.</w:t>
      </w:r>
    </w:p>
    <w:p w:rsidR="00FD453B" w:rsidRDefault="003D47F3" w:rsidP="00937C17">
      <w:pPr>
        <w:spacing w:before="100" w:beforeAutospacing="1" w:after="100" w:afterAutospacing="1" w:line="240" w:lineRule="auto"/>
        <w:jc w:val="both"/>
        <w:outlineLvl w:val="2"/>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Se pretende </w:t>
      </w:r>
      <w:r w:rsidR="00FD453B" w:rsidRPr="00FD453B">
        <w:rPr>
          <w:rFonts w:ascii="Times New Roman" w:eastAsia="Times New Roman" w:hAnsi="Times New Roman" w:cs="Times New Roman"/>
          <w:sz w:val="24"/>
          <w:szCs w:val="24"/>
          <w:lang w:eastAsia="es-AR"/>
        </w:rPr>
        <w:t xml:space="preserve">elevar la calidad del servicio del </w:t>
      </w:r>
      <w:r w:rsidR="006821C2">
        <w:rPr>
          <w:rFonts w:ascii="Times New Roman" w:eastAsia="Times New Roman" w:hAnsi="Times New Roman" w:cs="Times New Roman"/>
          <w:sz w:val="24"/>
          <w:szCs w:val="24"/>
          <w:lang w:eastAsia="es-AR"/>
        </w:rPr>
        <w:t>L</w:t>
      </w:r>
      <w:r w:rsidR="00FD453B" w:rsidRPr="00FD453B">
        <w:rPr>
          <w:rFonts w:ascii="Times New Roman" w:eastAsia="Times New Roman" w:hAnsi="Times New Roman" w:cs="Times New Roman"/>
          <w:sz w:val="24"/>
          <w:szCs w:val="24"/>
          <w:lang w:eastAsia="es-AR"/>
        </w:rPr>
        <w:t>aboratorio</w:t>
      </w:r>
      <w:r w:rsidR="006821C2">
        <w:rPr>
          <w:rFonts w:ascii="Times New Roman" w:eastAsia="Times New Roman" w:hAnsi="Times New Roman" w:cs="Times New Roman"/>
          <w:sz w:val="24"/>
          <w:szCs w:val="24"/>
          <w:lang w:eastAsia="es-AR"/>
        </w:rPr>
        <w:t xml:space="preserve"> de Hidráulica</w:t>
      </w:r>
      <w:r w:rsidR="00FD453B" w:rsidRPr="00FD453B">
        <w:rPr>
          <w:rFonts w:ascii="Times New Roman" w:eastAsia="Times New Roman" w:hAnsi="Times New Roman" w:cs="Times New Roman"/>
          <w:sz w:val="24"/>
          <w:szCs w:val="24"/>
          <w:lang w:eastAsia="es-AR"/>
        </w:rPr>
        <w:t xml:space="preserve">, ofreciendo a las empresas clientes una visibilidad completa del proceso de análisis, desde la recepción de los elementos hasta la emisión de certificados. </w:t>
      </w:r>
      <w:r w:rsidR="00431EBB">
        <w:rPr>
          <w:rFonts w:ascii="Times New Roman" w:eastAsia="Times New Roman" w:hAnsi="Times New Roman" w:cs="Times New Roman"/>
          <w:sz w:val="24"/>
          <w:szCs w:val="24"/>
          <w:lang w:eastAsia="es-AR"/>
        </w:rPr>
        <w:t>Se</w:t>
      </w:r>
      <w:r w:rsidR="00FD453B" w:rsidRPr="00FD453B">
        <w:rPr>
          <w:rFonts w:ascii="Times New Roman" w:eastAsia="Times New Roman" w:hAnsi="Times New Roman" w:cs="Times New Roman"/>
          <w:sz w:val="24"/>
          <w:szCs w:val="24"/>
          <w:lang w:eastAsia="es-AR"/>
        </w:rPr>
        <w:t xml:space="preserve"> facilitará un repositorio digital para estos certificados, garantizando un acceso eficiente y seguro. Con esta plataforma, el </w:t>
      </w:r>
      <w:r w:rsidR="006821C2">
        <w:rPr>
          <w:rFonts w:ascii="Times New Roman" w:eastAsia="Times New Roman" w:hAnsi="Times New Roman" w:cs="Times New Roman"/>
          <w:sz w:val="24"/>
          <w:szCs w:val="24"/>
          <w:lang w:eastAsia="es-AR"/>
        </w:rPr>
        <w:t>L</w:t>
      </w:r>
      <w:r w:rsidR="00FD453B" w:rsidRPr="00FD453B">
        <w:rPr>
          <w:rFonts w:ascii="Times New Roman" w:eastAsia="Times New Roman" w:hAnsi="Times New Roman" w:cs="Times New Roman"/>
          <w:sz w:val="24"/>
          <w:szCs w:val="24"/>
          <w:lang w:eastAsia="es-AR"/>
        </w:rPr>
        <w:t>aboratorio no solo mejorará su eficiencia operativa interna, sino que también proporcionará un servicio más transparente y confiable a sus clientes, alineando así sus procesos con las mejores prácticas del sector</w:t>
      </w:r>
      <w:r w:rsidR="009C2F46">
        <w:rPr>
          <w:rFonts w:ascii="Times New Roman" w:eastAsia="Times New Roman" w:hAnsi="Times New Roman" w:cs="Times New Roman"/>
          <w:sz w:val="24"/>
          <w:szCs w:val="24"/>
          <w:lang w:eastAsia="es-AR"/>
        </w:rPr>
        <w:t xml:space="preserve"> de la industria</w:t>
      </w:r>
      <w:r w:rsidR="00FD453B" w:rsidRPr="00FD453B">
        <w:rPr>
          <w:rFonts w:ascii="Times New Roman" w:eastAsia="Times New Roman" w:hAnsi="Times New Roman" w:cs="Times New Roman"/>
          <w:sz w:val="24"/>
          <w:szCs w:val="24"/>
          <w:lang w:eastAsia="es-AR"/>
        </w:rPr>
        <w:t>.</w:t>
      </w:r>
      <w:r w:rsidR="00431EBB">
        <w:rPr>
          <w:rFonts w:ascii="Times New Roman" w:eastAsia="Times New Roman" w:hAnsi="Times New Roman" w:cs="Times New Roman"/>
          <w:sz w:val="24"/>
          <w:szCs w:val="24"/>
          <w:lang w:eastAsia="es-AR"/>
        </w:rPr>
        <w:t xml:space="preserve"> Las empresas se beneficiarán con este valor agregado, </w:t>
      </w:r>
      <w:r w:rsidR="008E7F8D">
        <w:rPr>
          <w:rFonts w:ascii="Times New Roman" w:eastAsia="Times New Roman" w:hAnsi="Times New Roman" w:cs="Times New Roman"/>
          <w:sz w:val="24"/>
          <w:szCs w:val="24"/>
          <w:lang w:eastAsia="es-AR"/>
        </w:rPr>
        <w:t xml:space="preserve">que </w:t>
      </w:r>
      <w:r w:rsidR="00431EBB">
        <w:rPr>
          <w:rFonts w:ascii="Times New Roman" w:eastAsia="Times New Roman" w:hAnsi="Times New Roman" w:cs="Times New Roman"/>
          <w:sz w:val="24"/>
          <w:szCs w:val="24"/>
          <w:lang w:eastAsia="es-AR"/>
        </w:rPr>
        <w:t>podrán referenciarlo en sus procesos de calidad interno</w:t>
      </w:r>
      <w:r w:rsidR="006821C2">
        <w:rPr>
          <w:rFonts w:ascii="Times New Roman" w:eastAsia="Times New Roman" w:hAnsi="Times New Roman" w:cs="Times New Roman"/>
          <w:sz w:val="24"/>
          <w:szCs w:val="24"/>
          <w:lang w:eastAsia="es-AR"/>
        </w:rPr>
        <w:t>s y externos</w:t>
      </w:r>
      <w:r w:rsidR="00431EBB">
        <w:rPr>
          <w:rFonts w:ascii="Times New Roman" w:eastAsia="Times New Roman" w:hAnsi="Times New Roman" w:cs="Times New Roman"/>
          <w:sz w:val="24"/>
          <w:szCs w:val="24"/>
          <w:lang w:eastAsia="es-AR"/>
        </w:rPr>
        <w:t>.</w:t>
      </w:r>
    </w:p>
    <w:p w:rsidR="00E54E6F" w:rsidRPr="00E57D59" w:rsidRDefault="00E54E6F" w:rsidP="00FD453B">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AR"/>
        </w:rPr>
      </w:pPr>
      <w:r w:rsidRPr="00444D14">
        <w:rPr>
          <w:rFonts w:ascii="Times New Roman" w:eastAsia="Times New Roman" w:hAnsi="Times New Roman" w:cs="Times New Roman"/>
          <w:b/>
          <w:bCs/>
          <w:sz w:val="28"/>
          <w:szCs w:val="28"/>
          <w:u w:val="single"/>
          <w:lang w:eastAsia="es-AR"/>
        </w:rPr>
        <w:t>Objetivos</w:t>
      </w:r>
    </w:p>
    <w:p w:rsidR="00C85059" w:rsidRPr="001E4904" w:rsidRDefault="00C85059" w:rsidP="00B47A86">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 xml:space="preserve">La plataforma web desarrollada permitirá al </w:t>
      </w:r>
      <w:r w:rsidR="006821C2">
        <w:rPr>
          <w:rFonts w:ascii="Times New Roman" w:eastAsia="Times New Roman" w:hAnsi="Times New Roman" w:cs="Times New Roman"/>
          <w:sz w:val="24"/>
          <w:szCs w:val="24"/>
          <w:lang w:eastAsia="es-AR"/>
        </w:rPr>
        <w:t>L</w:t>
      </w:r>
      <w:r w:rsidRPr="001E4904">
        <w:rPr>
          <w:rFonts w:ascii="Times New Roman" w:eastAsia="Times New Roman" w:hAnsi="Times New Roman" w:cs="Times New Roman"/>
          <w:sz w:val="24"/>
          <w:szCs w:val="24"/>
          <w:lang w:eastAsia="es-AR"/>
        </w:rPr>
        <w:t xml:space="preserve">aboratorio </w:t>
      </w:r>
      <w:r w:rsidR="006821C2">
        <w:rPr>
          <w:rFonts w:ascii="Times New Roman" w:eastAsia="Times New Roman" w:hAnsi="Times New Roman" w:cs="Times New Roman"/>
          <w:sz w:val="24"/>
          <w:szCs w:val="24"/>
          <w:lang w:eastAsia="es-AR"/>
        </w:rPr>
        <w:t xml:space="preserve">de Hidráulica </w:t>
      </w:r>
      <w:r w:rsidRPr="001E4904">
        <w:rPr>
          <w:rFonts w:ascii="Times New Roman" w:eastAsia="Times New Roman" w:hAnsi="Times New Roman" w:cs="Times New Roman"/>
          <w:sz w:val="24"/>
          <w:szCs w:val="24"/>
          <w:lang w:eastAsia="es-AR"/>
        </w:rPr>
        <w:t>mejorar la calidad y eficiencia operativa al proporcionar:</w:t>
      </w:r>
    </w:p>
    <w:p w:rsidR="00C85059" w:rsidRPr="001E4904" w:rsidRDefault="00C85059" w:rsidP="00B47A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Trazabilidad Completa</w:t>
      </w:r>
      <w:r w:rsidRPr="001E4904">
        <w:rPr>
          <w:rFonts w:ascii="Times New Roman" w:eastAsia="Times New Roman" w:hAnsi="Times New Roman" w:cs="Times New Roman"/>
          <w:sz w:val="24"/>
          <w:szCs w:val="24"/>
          <w:lang w:eastAsia="es-AR"/>
        </w:rPr>
        <w:t>: Los clientes podrán rastrear cada etapa del proceso de análisis y consultar los certificados emitidos a través de un repositorio digital.</w:t>
      </w:r>
    </w:p>
    <w:p w:rsidR="00C85059" w:rsidRPr="001E4904" w:rsidRDefault="00C85059" w:rsidP="00B47A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Mejora de la Calidad del Servicio</w:t>
      </w:r>
      <w:r w:rsidRPr="001E4904">
        <w:rPr>
          <w:rFonts w:ascii="Times New Roman" w:eastAsia="Times New Roman" w:hAnsi="Times New Roman" w:cs="Times New Roman"/>
          <w:sz w:val="24"/>
          <w:szCs w:val="24"/>
          <w:lang w:eastAsia="es-AR"/>
        </w:rPr>
        <w:t>: La integración de un sistema robusto incrementará la precisión en la emisión de certificados y la gestión de la información, fortaleciendo la calidad del servicio prestado a las empresas clientes.</w:t>
      </w: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2B20E0" w:rsidRDefault="002B20E0"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C85059" w:rsidRPr="00C85059" w:rsidRDefault="00C85059"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r w:rsidRPr="00C85059">
        <w:rPr>
          <w:rFonts w:ascii="Times New Roman" w:eastAsia="Times New Roman" w:hAnsi="Times New Roman" w:cs="Times New Roman"/>
          <w:bCs/>
          <w:sz w:val="24"/>
          <w:szCs w:val="24"/>
          <w:lang w:eastAsia="es-AR"/>
        </w:rPr>
        <w:lastRenderedPageBreak/>
        <w:t>El diseño de la base de datos deberá contemplar:</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Gestión de Recursos Humanos</w:t>
      </w:r>
    </w:p>
    <w:p w:rsidR="00C85059" w:rsidRPr="001E4904" w:rsidRDefault="00C85059" w:rsidP="00444D1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Administración del personal del laboratorio, incluyendo la asignación de roles y perfiles de trabajo.</w:t>
      </w:r>
    </w:p>
    <w:p w:rsidR="00C85059" w:rsidRPr="00444D14" w:rsidRDefault="00C85059" w:rsidP="00444D14">
      <w:pPr>
        <w:pStyle w:val="Prrafodelista"/>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Optimización de la gestión del personal para mejorar la eficiencia operativa.</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Seguimiento de Servicios y Elementos Ensayados</w:t>
      </w:r>
    </w:p>
    <w:p w:rsidR="00C85059" w:rsidRPr="00444D14" w:rsidRDefault="00C85059" w:rsidP="00444D14">
      <w:pPr>
        <w:pStyle w:val="Prrafodelista"/>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Monitorización del estado y progreso de los servicios y los elementos en análisis.</w:t>
      </w:r>
    </w:p>
    <w:p w:rsidR="00C85059" w:rsidRPr="00444D14" w:rsidRDefault="00C85059" w:rsidP="00444D14">
      <w:pPr>
        <w:pStyle w:val="Prrafodelista"/>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Mejora en la transparencia y la comunicación con las empresas y auditorías internas.</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Administración de Usuarios</w:t>
      </w:r>
    </w:p>
    <w:p w:rsidR="00C85059" w:rsidRPr="00444D14" w:rsidRDefault="00C85059" w:rsidP="00444D14">
      <w:pPr>
        <w:pStyle w:val="Prrafodelista"/>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Control de permisos y accesos en el sistema, asignación de perfiles y jerarquías.</w:t>
      </w:r>
    </w:p>
    <w:p w:rsidR="00C85059" w:rsidRPr="00444D14" w:rsidRDefault="00C85059" w:rsidP="00444D14">
      <w:pPr>
        <w:pStyle w:val="Prrafodelista"/>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Garantía de que cada usuario acceda solo a la información relevante según su rol.</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Mantenimiento de Datos Personales</w:t>
      </w:r>
    </w:p>
    <w:p w:rsidR="00C85059" w:rsidRPr="00444D14" w:rsidRDefault="00C85059" w:rsidP="00444D14">
      <w:pPr>
        <w:pStyle w:val="Prrafodelista"/>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Gestión y actualización de la información personal de los usuarios.</w:t>
      </w:r>
    </w:p>
    <w:p w:rsidR="00C85059" w:rsidRPr="00444D14" w:rsidRDefault="00C85059" w:rsidP="00444D14">
      <w:pPr>
        <w:pStyle w:val="Prrafodelista"/>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Precisión en la información personal y contacto, facilitando la comunicación y gestión.</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Gestión Administrativa</w:t>
      </w:r>
    </w:p>
    <w:p w:rsidR="00C85059" w:rsidRPr="00444D14" w:rsidRDefault="00C85059" w:rsidP="00444D14">
      <w:pPr>
        <w:pStyle w:val="Prrafodelista"/>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Optimización de procesos como presupuestos, recepción y entrega de servicios, ensayos, certificados y proformas a facturar.</w:t>
      </w:r>
    </w:p>
    <w:p w:rsidR="00C85059" w:rsidRPr="00444D14" w:rsidRDefault="00C85059" w:rsidP="00444D14">
      <w:pPr>
        <w:pStyle w:val="Prrafodelista"/>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Mejora en la eficiencia administrativa y en la exactitud de los documentos financieros.</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Control de Acceso y Seguridad</w:t>
      </w:r>
    </w:p>
    <w:p w:rsidR="00C85059" w:rsidRPr="00444D14" w:rsidRDefault="00C85059" w:rsidP="00444D14">
      <w:pPr>
        <w:pStyle w:val="Prrafodelista"/>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xml:space="preserve">: Implementación de sistemas de contraseñas, </w:t>
      </w:r>
      <w:proofErr w:type="spellStart"/>
      <w:r w:rsidRPr="00444D14">
        <w:rPr>
          <w:rFonts w:ascii="Times New Roman" w:eastAsia="Times New Roman" w:hAnsi="Times New Roman" w:cs="Times New Roman"/>
          <w:sz w:val="24"/>
          <w:szCs w:val="24"/>
          <w:lang w:eastAsia="es-AR"/>
        </w:rPr>
        <w:t>tokens</w:t>
      </w:r>
      <w:proofErr w:type="spellEnd"/>
      <w:r w:rsidRPr="00444D14">
        <w:rPr>
          <w:rFonts w:ascii="Times New Roman" w:eastAsia="Times New Roman" w:hAnsi="Times New Roman" w:cs="Times New Roman"/>
          <w:sz w:val="24"/>
          <w:szCs w:val="24"/>
          <w:lang w:eastAsia="es-AR"/>
        </w:rPr>
        <w:t xml:space="preserve"> y mecanismos de recuperación automatizados.</w:t>
      </w:r>
    </w:p>
    <w:p w:rsidR="00C85059" w:rsidRPr="00444D14" w:rsidRDefault="00C85059" w:rsidP="00444D14">
      <w:pPr>
        <w:pStyle w:val="Prrafodelista"/>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Protección de datos sensibles y garantía de acceso adecuado a la información.</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Facturación y Seguimiento de Pagos</w:t>
      </w:r>
    </w:p>
    <w:p w:rsidR="00C85059" w:rsidRPr="00444D14" w:rsidRDefault="00C85059" w:rsidP="00444D14">
      <w:pPr>
        <w:pStyle w:val="Prrafodelista"/>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Generación de proformas para la facturación y seguimiento de pagos.</w:t>
      </w:r>
    </w:p>
    <w:p w:rsidR="00C85059" w:rsidRPr="00444D14" w:rsidRDefault="00C85059" w:rsidP="00444D14">
      <w:pPr>
        <w:pStyle w:val="Prrafodelista"/>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Precisión en la facturación y gestión eficiente de cuentas por cobrar.</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lastRenderedPageBreak/>
        <w:t>Generación de Reportes</w:t>
      </w:r>
    </w:p>
    <w:p w:rsidR="00C85059" w:rsidRPr="00444D14" w:rsidRDefault="00C85059" w:rsidP="00444D14">
      <w:pPr>
        <w:pStyle w:val="Prrafodelista"/>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Creación de informes detallados sobre los servicios y operaciones del laboratorio, incluyendo listados de certificados vigentes, caducos y aptos.</w:t>
      </w:r>
    </w:p>
    <w:p w:rsidR="00C85059" w:rsidRPr="00444D14" w:rsidRDefault="00C85059" w:rsidP="00444D14">
      <w:pPr>
        <w:pStyle w:val="Prrafodelista"/>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Facilita la toma de decisiones informadas y el cumplimiento normativo.</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Automatización de Tareas Repetitivas</w:t>
      </w:r>
    </w:p>
    <w:p w:rsidR="00C85059" w:rsidRPr="00444D14" w:rsidRDefault="00C85059" w:rsidP="00444D14">
      <w:pPr>
        <w:pStyle w:val="Prrafodelista"/>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Automatización de tareas como la gestión de la vigencia de certificados y recordatorios a empresas.</w:t>
      </w:r>
    </w:p>
    <w:p w:rsidR="00C85059" w:rsidRPr="00444D14" w:rsidRDefault="00C85059" w:rsidP="00444D14">
      <w:pPr>
        <w:pStyle w:val="Prrafodelista"/>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Aumento en la eficiencia operativa y reducción de errores manuales.</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Repositorio de Certificados</w:t>
      </w:r>
    </w:p>
    <w:p w:rsidR="00C85059" w:rsidRPr="00444D14" w:rsidRDefault="00C85059" w:rsidP="00444D14">
      <w:pPr>
        <w:pStyle w:val="Prrafodelista"/>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Archivo digital de los certificados emitidos.</w:t>
      </w:r>
    </w:p>
    <w:p w:rsidR="00C85059" w:rsidRPr="00444D14" w:rsidRDefault="00C85059" w:rsidP="00444D14">
      <w:pPr>
        <w:pStyle w:val="Prrafodelista"/>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Acceso fácil y seguro a los certificados para auditorías y consulta de clientes</w:t>
      </w:r>
    </w:p>
    <w:p w:rsidR="00444D14" w:rsidRDefault="00444D14"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E57D59" w:rsidRPr="00444D14" w:rsidRDefault="00E57D59" w:rsidP="00B47A86">
      <w:pPr>
        <w:spacing w:before="100" w:beforeAutospacing="1" w:after="100" w:afterAutospacing="1" w:line="240" w:lineRule="auto"/>
        <w:jc w:val="both"/>
        <w:outlineLvl w:val="3"/>
        <w:rPr>
          <w:rFonts w:ascii="Times New Roman" w:eastAsia="Times New Roman" w:hAnsi="Times New Roman" w:cs="Times New Roman"/>
          <w:b/>
          <w:bCs/>
          <w:sz w:val="28"/>
          <w:szCs w:val="28"/>
          <w:u w:val="single"/>
          <w:lang w:eastAsia="es-AR"/>
        </w:rPr>
      </w:pPr>
      <w:r w:rsidRPr="00444D14">
        <w:rPr>
          <w:rFonts w:ascii="Times New Roman" w:eastAsia="Times New Roman" w:hAnsi="Times New Roman" w:cs="Times New Roman"/>
          <w:b/>
          <w:bCs/>
          <w:sz w:val="28"/>
          <w:szCs w:val="28"/>
          <w:u w:val="single"/>
          <w:lang w:eastAsia="es-AR"/>
        </w:rPr>
        <w:t>Solución a Problemas Identificados</w:t>
      </w:r>
    </w:p>
    <w:p w:rsidR="00E57D59" w:rsidRPr="001E4904" w:rsidRDefault="00E57D59" w:rsidP="00B47A86">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 xml:space="preserve">El desarrollo abordará los problemas actuales del </w:t>
      </w:r>
      <w:r w:rsidR="00CC25F5">
        <w:rPr>
          <w:rFonts w:ascii="Times New Roman" w:eastAsia="Times New Roman" w:hAnsi="Times New Roman" w:cs="Times New Roman"/>
          <w:sz w:val="24"/>
          <w:szCs w:val="24"/>
          <w:lang w:eastAsia="es-AR"/>
        </w:rPr>
        <w:t>L</w:t>
      </w:r>
      <w:r w:rsidRPr="001E4904">
        <w:rPr>
          <w:rFonts w:ascii="Times New Roman" w:eastAsia="Times New Roman" w:hAnsi="Times New Roman" w:cs="Times New Roman"/>
          <w:sz w:val="24"/>
          <w:szCs w:val="24"/>
          <w:lang w:eastAsia="es-AR"/>
        </w:rPr>
        <w:t>aboratorio al:</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Optimizar la Gestión de Recursos</w:t>
      </w:r>
      <w:r w:rsidR="00E57D59" w:rsidRPr="001E4904">
        <w:rPr>
          <w:rFonts w:ascii="Times New Roman" w:eastAsia="Times New Roman" w:hAnsi="Times New Roman" w:cs="Times New Roman"/>
          <w:sz w:val="24"/>
          <w:szCs w:val="24"/>
          <w:lang w:eastAsia="es-AR"/>
        </w:rPr>
        <w:t>: Proporcionar herramientas para una administración más eficiente del personal y los recursos.</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Organizar Certificados</w:t>
      </w:r>
      <w:r w:rsidR="00E57D59" w:rsidRPr="001E4904">
        <w:rPr>
          <w:rFonts w:ascii="Times New Roman" w:eastAsia="Times New Roman" w:hAnsi="Times New Roman" w:cs="Times New Roman"/>
          <w:sz w:val="24"/>
          <w:szCs w:val="24"/>
          <w:lang w:eastAsia="es-AR"/>
        </w:rPr>
        <w:t>: Centralizar el almacenamiento y gestión de certificados para evitar desorganización.</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Reducir Errores en Facturación</w:t>
      </w:r>
      <w:r w:rsidR="00E57D59" w:rsidRPr="001E4904">
        <w:rPr>
          <w:rFonts w:ascii="Times New Roman" w:eastAsia="Times New Roman" w:hAnsi="Times New Roman" w:cs="Times New Roman"/>
          <w:sz w:val="24"/>
          <w:szCs w:val="24"/>
          <w:lang w:eastAsia="es-AR"/>
        </w:rPr>
        <w:t xml:space="preserve">: Automatizar y estandarizar la confección de proformas </w:t>
      </w:r>
      <w:r w:rsidR="00CC25F5">
        <w:rPr>
          <w:rFonts w:ascii="Times New Roman" w:eastAsia="Times New Roman" w:hAnsi="Times New Roman" w:cs="Times New Roman"/>
          <w:sz w:val="24"/>
          <w:szCs w:val="24"/>
          <w:lang w:eastAsia="es-AR"/>
        </w:rPr>
        <w:t>para la generación de</w:t>
      </w:r>
      <w:r w:rsidR="00E57D59" w:rsidRPr="001E4904">
        <w:rPr>
          <w:rFonts w:ascii="Times New Roman" w:eastAsia="Times New Roman" w:hAnsi="Times New Roman" w:cs="Times New Roman"/>
          <w:sz w:val="24"/>
          <w:szCs w:val="24"/>
          <w:lang w:eastAsia="es-AR"/>
        </w:rPr>
        <w:t xml:space="preserve"> facturas.</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Asegurar Acceso a Datos Sensibles</w:t>
      </w:r>
      <w:r w:rsidR="00E57D59" w:rsidRPr="001E4904">
        <w:rPr>
          <w:rFonts w:ascii="Times New Roman" w:eastAsia="Times New Roman" w:hAnsi="Times New Roman" w:cs="Times New Roman"/>
          <w:sz w:val="24"/>
          <w:szCs w:val="24"/>
          <w:lang w:eastAsia="es-AR"/>
        </w:rPr>
        <w:t>: Implementar controles de acceso robustos para proteger la información confidencial.</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Eliminar Registro Manual de Datos</w:t>
      </w:r>
      <w:r w:rsidR="00E57D59" w:rsidRPr="001E4904">
        <w:rPr>
          <w:rFonts w:ascii="Times New Roman" w:eastAsia="Times New Roman" w:hAnsi="Times New Roman" w:cs="Times New Roman"/>
          <w:sz w:val="24"/>
          <w:szCs w:val="24"/>
          <w:lang w:eastAsia="es-AR"/>
        </w:rPr>
        <w:t>: Reemplazar procesos manuales con soluciones automatizadas.</w:t>
      </w:r>
    </w:p>
    <w:p w:rsidR="00E57D59" w:rsidRPr="001E4904"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Facilitar la Generación de Informes</w:t>
      </w:r>
      <w:r w:rsidR="00E57D59" w:rsidRPr="001E4904">
        <w:rPr>
          <w:rFonts w:ascii="Times New Roman" w:eastAsia="Times New Roman" w:hAnsi="Times New Roman" w:cs="Times New Roman"/>
          <w:sz w:val="24"/>
          <w:szCs w:val="24"/>
          <w:lang w:eastAsia="es-AR"/>
        </w:rPr>
        <w:t>: Integrar herramientas que permitan generar informes detallados sin procesos manuales extensivos.</w:t>
      </w:r>
    </w:p>
    <w:p w:rsidR="00444D14" w:rsidRDefault="00444D14"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E54E6F" w:rsidRPr="00E57D59" w:rsidRDefault="00E54E6F" w:rsidP="001957A2">
      <w:pPr>
        <w:spacing w:before="100" w:beforeAutospacing="1" w:after="100" w:afterAutospacing="1" w:line="240" w:lineRule="auto"/>
        <w:jc w:val="both"/>
        <w:outlineLvl w:val="2"/>
        <w:rPr>
          <w:rFonts w:ascii="Times New Roman" w:eastAsia="Times New Roman" w:hAnsi="Times New Roman" w:cs="Times New Roman"/>
          <w:b/>
          <w:bCs/>
          <w:sz w:val="27"/>
          <w:szCs w:val="27"/>
          <w:u w:val="single"/>
          <w:lang w:eastAsia="es-AR"/>
        </w:rPr>
      </w:pPr>
      <w:r w:rsidRPr="00E57D59">
        <w:rPr>
          <w:rFonts w:ascii="Times New Roman" w:eastAsia="Times New Roman" w:hAnsi="Times New Roman" w:cs="Times New Roman"/>
          <w:b/>
          <w:bCs/>
          <w:sz w:val="27"/>
          <w:szCs w:val="27"/>
          <w:u w:val="single"/>
          <w:lang w:eastAsia="es-AR"/>
        </w:rPr>
        <w:lastRenderedPageBreak/>
        <w:t>Modelo de Negocio</w:t>
      </w:r>
    </w:p>
    <w:p w:rsidR="00E54E6F" w:rsidRPr="00E54E6F" w:rsidRDefault="00E54E6F" w:rsidP="001957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sz w:val="24"/>
          <w:szCs w:val="24"/>
          <w:lang w:eastAsia="es-AR"/>
        </w:rPr>
        <w:t xml:space="preserve">El Laboratorio de Hidráulica ofrece una amplia gama de servicios a empresas que, a su vez, prestan servicios a industrias locales. Los ensayos y mediciones incluyen variables como presión, velocidad, caudal </w:t>
      </w:r>
      <w:r w:rsidR="00937C17">
        <w:rPr>
          <w:rFonts w:ascii="Times New Roman" w:eastAsia="Times New Roman" w:hAnsi="Times New Roman" w:cs="Times New Roman"/>
          <w:sz w:val="24"/>
          <w:szCs w:val="24"/>
          <w:lang w:eastAsia="es-AR"/>
        </w:rPr>
        <w:t>y/o</w:t>
      </w:r>
      <w:r w:rsidRPr="00E54E6F">
        <w:rPr>
          <w:rFonts w:ascii="Times New Roman" w:eastAsia="Times New Roman" w:hAnsi="Times New Roman" w:cs="Times New Roman"/>
          <w:sz w:val="24"/>
          <w:szCs w:val="24"/>
          <w:lang w:eastAsia="es-AR"/>
        </w:rPr>
        <w:t xml:space="preserve"> ambientales, aplicadas a elementos</w:t>
      </w:r>
      <w:r w:rsidR="009C2F46">
        <w:rPr>
          <w:rFonts w:ascii="Times New Roman" w:eastAsia="Times New Roman" w:hAnsi="Times New Roman" w:cs="Times New Roman"/>
          <w:sz w:val="24"/>
          <w:szCs w:val="24"/>
          <w:lang w:eastAsia="es-AR"/>
        </w:rPr>
        <w:t xml:space="preserve"> de conducción, herramientas</w:t>
      </w:r>
      <w:r w:rsidRPr="00E54E6F">
        <w:rPr>
          <w:rFonts w:ascii="Times New Roman" w:eastAsia="Times New Roman" w:hAnsi="Times New Roman" w:cs="Times New Roman"/>
          <w:sz w:val="24"/>
          <w:szCs w:val="24"/>
          <w:lang w:eastAsia="es-AR"/>
        </w:rPr>
        <w:t xml:space="preserve"> </w:t>
      </w:r>
      <w:r w:rsidR="00937C17">
        <w:rPr>
          <w:rFonts w:ascii="Times New Roman" w:eastAsia="Times New Roman" w:hAnsi="Times New Roman" w:cs="Times New Roman"/>
          <w:sz w:val="24"/>
          <w:szCs w:val="24"/>
          <w:lang w:eastAsia="es-AR"/>
        </w:rPr>
        <w:t>o</w:t>
      </w:r>
      <w:r w:rsidRPr="00E54E6F">
        <w:rPr>
          <w:rFonts w:ascii="Times New Roman" w:eastAsia="Times New Roman" w:hAnsi="Times New Roman" w:cs="Times New Roman"/>
          <w:sz w:val="24"/>
          <w:szCs w:val="24"/>
          <w:lang w:eastAsia="es-AR"/>
        </w:rPr>
        <w:t xml:space="preserve"> instrumentos.</w:t>
      </w:r>
      <w:r w:rsidR="009C2F46">
        <w:rPr>
          <w:rFonts w:ascii="Times New Roman" w:eastAsia="Times New Roman" w:hAnsi="Times New Roman" w:cs="Times New Roman"/>
          <w:sz w:val="24"/>
          <w:szCs w:val="24"/>
          <w:lang w:eastAsia="es-AR"/>
        </w:rPr>
        <w:t xml:space="preserve"> Incluye cauces de arroyos, ríos, lagos o mar.</w:t>
      </w:r>
    </w:p>
    <w:p w:rsidR="008F696E" w:rsidRDefault="00E54E6F"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sz w:val="24"/>
          <w:szCs w:val="24"/>
          <w:lang w:eastAsia="es-AR"/>
        </w:rPr>
        <w:t xml:space="preserve">Las empresas tienen la opción de solicitar los servicios en el laboratorio </w:t>
      </w:r>
      <w:r w:rsidR="009C2F46">
        <w:rPr>
          <w:rFonts w:ascii="Times New Roman" w:eastAsia="Times New Roman" w:hAnsi="Times New Roman" w:cs="Times New Roman"/>
          <w:sz w:val="24"/>
          <w:szCs w:val="24"/>
          <w:lang w:eastAsia="es-AR"/>
        </w:rPr>
        <w:t xml:space="preserve">in situ </w:t>
      </w:r>
      <w:r w:rsidRPr="00E54E6F">
        <w:rPr>
          <w:rFonts w:ascii="Times New Roman" w:eastAsia="Times New Roman" w:hAnsi="Times New Roman" w:cs="Times New Roman"/>
          <w:sz w:val="24"/>
          <w:szCs w:val="24"/>
          <w:lang w:eastAsia="es-AR"/>
        </w:rPr>
        <w:t xml:space="preserve">o enviar los elementos para su análisis. </w:t>
      </w:r>
      <w:r w:rsidR="009C2F46">
        <w:rPr>
          <w:rFonts w:ascii="Times New Roman" w:eastAsia="Times New Roman" w:hAnsi="Times New Roman" w:cs="Times New Roman"/>
          <w:sz w:val="24"/>
          <w:szCs w:val="24"/>
          <w:lang w:eastAsia="es-AR"/>
        </w:rPr>
        <w:t>De c</w:t>
      </w:r>
      <w:r w:rsidRPr="00E54E6F">
        <w:rPr>
          <w:rFonts w:ascii="Times New Roman" w:eastAsia="Times New Roman" w:hAnsi="Times New Roman" w:cs="Times New Roman"/>
          <w:sz w:val="24"/>
          <w:szCs w:val="24"/>
          <w:lang w:eastAsia="es-AR"/>
        </w:rPr>
        <w:t xml:space="preserve">ada ensayo </w:t>
      </w:r>
      <w:r w:rsidR="009C2F46">
        <w:rPr>
          <w:rFonts w:ascii="Times New Roman" w:eastAsia="Times New Roman" w:hAnsi="Times New Roman" w:cs="Times New Roman"/>
          <w:sz w:val="24"/>
          <w:szCs w:val="24"/>
          <w:lang w:eastAsia="es-AR"/>
        </w:rPr>
        <w:t>se emite</w:t>
      </w:r>
      <w:r w:rsidRPr="00E54E6F">
        <w:rPr>
          <w:rFonts w:ascii="Times New Roman" w:eastAsia="Times New Roman" w:hAnsi="Times New Roman" w:cs="Times New Roman"/>
          <w:sz w:val="24"/>
          <w:szCs w:val="24"/>
          <w:lang w:eastAsia="es-AR"/>
        </w:rPr>
        <w:t xml:space="preserve"> un certificado que detalla las condiciones del análisis y la conformidad con los estándares establecidos.</w:t>
      </w:r>
    </w:p>
    <w:p w:rsidR="005A5864" w:rsidRDefault="005A5864"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Usualmente las empresas se contactan por mail desde sus jefes de mantenimiento o calidad para solicitar la revisión de sus elementos para trabajar en las plantas industriales con seguridad. Es requisito excluyente, antes de ingresar, la tenencia del certificado vigente durante el período que dure la obra o intervención.</w:t>
      </w:r>
    </w:p>
    <w:p w:rsidR="005A5864" w:rsidRDefault="005A5864"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Personal del Laboratorio cotiza el servicio y queda atento a la respuesta. Si es favorable, se coordina el lugar de ensayo. Luego se disponen de los recursos </w:t>
      </w:r>
      <w:r w:rsidR="0025772A">
        <w:rPr>
          <w:rFonts w:ascii="Times New Roman" w:eastAsia="Times New Roman" w:hAnsi="Times New Roman" w:cs="Times New Roman"/>
          <w:sz w:val="24"/>
          <w:szCs w:val="24"/>
          <w:lang w:eastAsia="es-AR"/>
        </w:rPr>
        <w:t>y realiza la actividad según la normativa técnica a certificar.</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 los resultados obtenidos de la experiencia y aplicando la Norma solicitada, se verifica la aptitud o no del elemento analizado. En caso de ser favorable, se emite un certificado con una vigencia determinada.</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Una dependencia externa, que es una fundación, recibe el certificado junto con una proforma para que ellos emitan la factura por el servicio realizado. Ellos se encargan de la gestión de cobranza y distribución de las utilidades.</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25772A"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7"/>
          <w:szCs w:val="27"/>
          <w:u w:val="single"/>
          <w:lang w:eastAsia="es-AR"/>
        </w:rPr>
        <w:lastRenderedPageBreak/>
        <w:t>Diagrama Entidad Relación (DER)</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25772A"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val="es-ES" w:eastAsia="es-ES"/>
        </w:rPr>
        <w:drawing>
          <wp:inline distT="0" distB="0" distL="0" distR="0">
            <wp:extent cx="7760272" cy="5718912"/>
            <wp:effectExtent l="0" t="8255" r="4445"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ER de Trabajo_Final_SQL.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81859" cy="5734821"/>
                    </a:xfrm>
                    <a:prstGeom prst="rect">
                      <a:avLst/>
                    </a:prstGeom>
                  </pic:spPr>
                </pic:pic>
              </a:graphicData>
            </a:graphic>
          </wp:inline>
        </w:drawing>
      </w:r>
    </w:p>
    <w:p w:rsidR="0025772A" w:rsidRPr="00E57D59" w:rsidRDefault="0025772A" w:rsidP="0025772A">
      <w:pPr>
        <w:spacing w:before="100" w:beforeAutospacing="1" w:after="100" w:afterAutospacing="1" w:line="240" w:lineRule="auto"/>
        <w:jc w:val="both"/>
        <w:outlineLvl w:val="2"/>
        <w:rPr>
          <w:rFonts w:ascii="Times New Roman" w:eastAsia="Times New Roman" w:hAnsi="Times New Roman" w:cs="Times New Roman"/>
          <w:b/>
          <w:bCs/>
          <w:sz w:val="27"/>
          <w:szCs w:val="27"/>
          <w:u w:val="single"/>
          <w:lang w:eastAsia="es-AR"/>
        </w:rPr>
      </w:pPr>
    </w:p>
    <w:sectPr w:rsidR="0025772A" w:rsidRPr="00E57D59" w:rsidSect="00100D1A">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BC9" w:rsidRDefault="003F5BC9" w:rsidP="00100D1A">
      <w:pPr>
        <w:spacing w:after="0" w:line="240" w:lineRule="auto"/>
      </w:pPr>
      <w:r>
        <w:separator/>
      </w:r>
    </w:p>
  </w:endnote>
  <w:endnote w:type="continuationSeparator" w:id="0">
    <w:p w:rsidR="003F5BC9" w:rsidRDefault="003F5BC9" w:rsidP="0010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359506"/>
      <w:docPartObj>
        <w:docPartGallery w:val="Page Numbers (Bottom of Page)"/>
        <w:docPartUnique/>
      </w:docPartObj>
    </w:sdtPr>
    <w:sdtContent>
      <w:p w:rsidR="00100D1A" w:rsidRDefault="00100D1A">
        <w:pPr>
          <w:pStyle w:val="Piedepgina"/>
          <w:jc w:val="right"/>
        </w:pPr>
        <w:r>
          <w:fldChar w:fldCharType="begin"/>
        </w:r>
        <w:r>
          <w:instrText>PAGE   \* MERGEFORMAT</w:instrText>
        </w:r>
        <w:r>
          <w:fldChar w:fldCharType="separate"/>
        </w:r>
        <w:r w:rsidR="00431B15" w:rsidRPr="00431B15">
          <w:rPr>
            <w:noProof/>
            <w:lang w:val="es-ES"/>
          </w:rPr>
          <w:t>7</w:t>
        </w:r>
        <w:r>
          <w:fldChar w:fldCharType="end"/>
        </w:r>
      </w:p>
    </w:sdtContent>
  </w:sdt>
  <w:p w:rsidR="00100D1A" w:rsidRDefault="00100D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BC9" w:rsidRDefault="003F5BC9" w:rsidP="00100D1A">
      <w:pPr>
        <w:spacing w:after="0" w:line="240" w:lineRule="auto"/>
      </w:pPr>
      <w:r>
        <w:separator/>
      </w:r>
    </w:p>
  </w:footnote>
  <w:footnote w:type="continuationSeparator" w:id="0">
    <w:p w:rsidR="003F5BC9" w:rsidRDefault="003F5BC9" w:rsidP="00100D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00AE"/>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E63C0"/>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C4C27"/>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B718D"/>
    <w:multiLevelType w:val="multilevel"/>
    <w:tmpl w:val="E82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562BF"/>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161627"/>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45DCE"/>
    <w:multiLevelType w:val="multilevel"/>
    <w:tmpl w:val="8D324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A68BD"/>
    <w:multiLevelType w:val="multilevel"/>
    <w:tmpl w:val="EE6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DF569C"/>
    <w:multiLevelType w:val="multilevel"/>
    <w:tmpl w:val="B578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10673"/>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8E25B4"/>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C302DD"/>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D51872"/>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1D5D1E"/>
    <w:multiLevelType w:val="multilevel"/>
    <w:tmpl w:val="0B6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A3C34"/>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7"/>
  </w:num>
  <w:num w:numId="4">
    <w:abstractNumId w:val="6"/>
  </w:num>
  <w:num w:numId="5">
    <w:abstractNumId w:val="3"/>
  </w:num>
  <w:num w:numId="6">
    <w:abstractNumId w:val="9"/>
  </w:num>
  <w:num w:numId="7">
    <w:abstractNumId w:val="11"/>
  </w:num>
  <w:num w:numId="8">
    <w:abstractNumId w:val="4"/>
  </w:num>
  <w:num w:numId="9">
    <w:abstractNumId w:val="12"/>
  </w:num>
  <w:num w:numId="10">
    <w:abstractNumId w:val="0"/>
  </w:num>
  <w:num w:numId="11">
    <w:abstractNumId w:val="14"/>
  </w:num>
  <w:num w:numId="12">
    <w:abstractNumId w:val="1"/>
  </w:num>
  <w:num w:numId="13">
    <w:abstractNumId w:val="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5A"/>
    <w:rsid w:val="00012305"/>
    <w:rsid w:val="000359CC"/>
    <w:rsid w:val="00100D1A"/>
    <w:rsid w:val="00195267"/>
    <w:rsid w:val="001957A2"/>
    <w:rsid w:val="001E4904"/>
    <w:rsid w:val="001F16C9"/>
    <w:rsid w:val="0025772A"/>
    <w:rsid w:val="002B20E0"/>
    <w:rsid w:val="003D47F3"/>
    <w:rsid w:val="003F5BC9"/>
    <w:rsid w:val="00431B15"/>
    <w:rsid w:val="00431EBB"/>
    <w:rsid w:val="00444D14"/>
    <w:rsid w:val="00491895"/>
    <w:rsid w:val="005A5864"/>
    <w:rsid w:val="005B6980"/>
    <w:rsid w:val="006821C2"/>
    <w:rsid w:val="006B7B0E"/>
    <w:rsid w:val="006E11D3"/>
    <w:rsid w:val="007000FB"/>
    <w:rsid w:val="00737317"/>
    <w:rsid w:val="007616F3"/>
    <w:rsid w:val="00802FC5"/>
    <w:rsid w:val="00863260"/>
    <w:rsid w:val="00880A93"/>
    <w:rsid w:val="008D4430"/>
    <w:rsid w:val="008E7F8D"/>
    <w:rsid w:val="008F696E"/>
    <w:rsid w:val="009149FD"/>
    <w:rsid w:val="00937C17"/>
    <w:rsid w:val="009C2F46"/>
    <w:rsid w:val="009E2DF0"/>
    <w:rsid w:val="009F4503"/>
    <w:rsid w:val="00A1344F"/>
    <w:rsid w:val="00A95A3C"/>
    <w:rsid w:val="00AA585A"/>
    <w:rsid w:val="00B47A86"/>
    <w:rsid w:val="00B856BF"/>
    <w:rsid w:val="00C15AFC"/>
    <w:rsid w:val="00C46AC6"/>
    <w:rsid w:val="00C85059"/>
    <w:rsid w:val="00CA0CE4"/>
    <w:rsid w:val="00CC25F5"/>
    <w:rsid w:val="00D81970"/>
    <w:rsid w:val="00DF4C83"/>
    <w:rsid w:val="00E14E0E"/>
    <w:rsid w:val="00E1526C"/>
    <w:rsid w:val="00E54E6F"/>
    <w:rsid w:val="00E57D59"/>
    <w:rsid w:val="00EC34B4"/>
    <w:rsid w:val="00F0131D"/>
    <w:rsid w:val="00FD453B"/>
    <w:rsid w:val="00FF16C3"/>
    <w:rsid w:val="00FF6F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E49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1E490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490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904"/>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1E4904"/>
    <w:rPr>
      <w:b/>
      <w:bCs/>
    </w:rPr>
  </w:style>
  <w:style w:type="paragraph" w:styleId="NormalWeb">
    <w:name w:val="Normal (Web)"/>
    <w:basedOn w:val="Normal"/>
    <w:uiPriority w:val="99"/>
    <w:semiHidden/>
    <w:unhideWhenUsed/>
    <w:rsid w:val="001E49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C2F46"/>
    <w:pPr>
      <w:spacing w:after="0" w:line="240" w:lineRule="auto"/>
    </w:pPr>
  </w:style>
  <w:style w:type="paragraph" w:styleId="Textodeglobo">
    <w:name w:val="Balloon Text"/>
    <w:basedOn w:val="Normal"/>
    <w:link w:val="TextodegloboCar"/>
    <w:uiPriority w:val="99"/>
    <w:semiHidden/>
    <w:unhideWhenUsed/>
    <w:rsid w:val="00F013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31D"/>
    <w:rPr>
      <w:rFonts w:ascii="Tahoma" w:hAnsi="Tahoma" w:cs="Tahoma"/>
      <w:sz w:val="16"/>
      <w:szCs w:val="16"/>
    </w:rPr>
  </w:style>
  <w:style w:type="paragraph" w:styleId="Prrafodelista">
    <w:name w:val="List Paragraph"/>
    <w:basedOn w:val="Normal"/>
    <w:uiPriority w:val="34"/>
    <w:qFormat/>
    <w:rsid w:val="00444D14"/>
    <w:pPr>
      <w:ind w:left="720"/>
      <w:contextualSpacing/>
    </w:pPr>
  </w:style>
  <w:style w:type="paragraph" w:styleId="Encabezado">
    <w:name w:val="header"/>
    <w:basedOn w:val="Normal"/>
    <w:link w:val="EncabezadoCar"/>
    <w:uiPriority w:val="99"/>
    <w:unhideWhenUsed/>
    <w:rsid w:val="00100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0D1A"/>
  </w:style>
  <w:style w:type="paragraph" w:styleId="Piedepgina">
    <w:name w:val="footer"/>
    <w:basedOn w:val="Normal"/>
    <w:link w:val="PiedepginaCar"/>
    <w:uiPriority w:val="99"/>
    <w:unhideWhenUsed/>
    <w:rsid w:val="00100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0D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E49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1E490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490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904"/>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1E4904"/>
    <w:rPr>
      <w:b/>
      <w:bCs/>
    </w:rPr>
  </w:style>
  <w:style w:type="paragraph" w:styleId="NormalWeb">
    <w:name w:val="Normal (Web)"/>
    <w:basedOn w:val="Normal"/>
    <w:uiPriority w:val="99"/>
    <w:semiHidden/>
    <w:unhideWhenUsed/>
    <w:rsid w:val="001E49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C2F46"/>
    <w:pPr>
      <w:spacing w:after="0" w:line="240" w:lineRule="auto"/>
    </w:pPr>
  </w:style>
  <w:style w:type="paragraph" w:styleId="Textodeglobo">
    <w:name w:val="Balloon Text"/>
    <w:basedOn w:val="Normal"/>
    <w:link w:val="TextodegloboCar"/>
    <w:uiPriority w:val="99"/>
    <w:semiHidden/>
    <w:unhideWhenUsed/>
    <w:rsid w:val="00F013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31D"/>
    <w:rPr>
      <w:rFonts w:ascii="Tahoma" w:hAnsi="Tahoma" w:cs="Tahoma"/>
      <w:sz w:val="16"/>
      <w:szCs w:val="16"/>
    </w:rPr>
  </w:style>
  <w:style w:type="paragraph" w:styleId="Prrafodelista">
    <w:name w:val="List Paragraph"/>
    <w:basedOn w:val="Normal"/>
    <w:uiPriority w:val="34"/>
    <w:qFormat/>
    <w:rsid w:val="00444D14"/>
    <w:pPr>
      <w:ind w:left="720"/>
      <w:contextualSpacing/>
    </w:pPr>
  </w:style>
  <w:style w:type="paragraph" w:styleId="Encabezado">
    <w:name w:val="header"/>
    <w:basedOn w:val="Normal"/>
    <w:link w:val="EncabezadoCar"/>
    <w:uiPriority w:val="99"/>
    <w:unhideWhenUsed/>
    <w:rsid w:val="00100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0D1A"/>
  </w:style>
  <w:style w:type="paragraph" w:styleId="Piedepgina">
    <w:name w:val="footer"/>
    <w:basedOn w:val="Normal"/>
    <w:link w:val="PiedepginaCar"/>
    <w:uiPriority w:val="99"/>
    <w:unhideWhenUsed/>
    <w:rsid w:val="00100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229445">
      <w:bodyDiv w:val="1"/>
      <w:marLeft w:val="0"/>
      <w:marRight w:val="0"/>
      <w:marTop w:val="0"/>
      <w:marBottom w:val="0"/>
      <w:divBdr>
        <w:top w:val="none" w:sz="0" w:space="0" w:color="auto"/>
        <w:left w:val="none" w:sz="0" w:space="0" w:color="auto"/>
        <w:bottom w:val="none" w:sz="0" w:space="0" w:color="auto"/>
        <w:right w:val="none" w:sz="0" w:space="0" w:color="auto"/>
      </w:divBdr>
    </w:div>
    <w:div w:id="17584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C4590-9E29-4A8E-99B7-02202839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1179</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4</cp:revision>
  <cp:lastPrinted>2024-09-14T14:38:00Z</cp:lastPrinted>
  <dcterms:created xsi:type="dcterms:W3CDTF">2024-09-14T14:38:00Z</dcterms:created>
  <dcterms:modified xsi:type="dcterms:W3CDTF">2024-09-14T14:40:00Z</dcterms:modified>
</cp:coreProperties>
</file>