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670" w:rsidRDefault="00805057">
      <w:r>
        <w:t xml:space="preserve">Judul Buku </w:t>
      </w:r>
      <w:r>
        <w:tab/>
        <w:t>: Quantum Ridha</w:t>
      </w:r>
    </w:p>
    <w:p w:rsidR="00805057" w:rsidRDefault="00805057">
      <w:r>
        <w:t>Pengarang</w:t>
      </w:r>
      <w:r>
        <w:tab/>
        <w:t>: Muhammad Khalid Tsabit</w:t>
      </w:r>
    </w:p>
    <w:p w:rsidR="002D3F1B" w:rsidRDefault="002D3F1B">
      <w:r>
        <w:t>No. Klasifikasi</w:t>
      </w:r>
      <w:r>
        <w:tab/>
        <w:t>: 297.4/ MUH /q</w:t>
      </w:r>
    </w:p>
    <w:p w:rsidR="00805057" w:rsidRDefault="00805057">
      <w:r>
        <w:t>Penerbit</w:t>
      </w:r>
      <w:r>
        <w:tab/>
        <w:t>: Amzah</w:t>
      </w:r>
    </w:p>
    <w:p w:rsidR="00805057" w:rsidRDefault="00805057"/>
    <w:p w:rsidR="00805057" w:rsidRDefault="00805057" w:rsidP="004E337E">
      <w:pPr>
        <w:ind w:firstLine="709"/>
        <w:jc w:val="both"/>
      </w:pPr>
      <w:r>
        <w:t xml:space="preserve">Ridha adalah ketenteraman hati kepada Sang Maha Bijaksana, dan menyisihkan pilihan sendiri disertai kepasrahan. Tidak ada sesuatu yang lebih berat atas nafsu diri daripada keridhaan menerima qadha, sebab keridhaan menerima qadha bertentangan dengan nafsu diri (an-nafs) dan hawa nafsunya (al-hawa). Maka beruntunglah hamba yang lebih mengutamakan ridha Allah di atas kepuasan (keridhaan) pribadinya. </w:t>
      </w:r>
      <w:r w:rsidRPr="00805057">
        <w:rPr>
          <w:i/>
        </w:rPr>
        <w:t>( Ahmad Ar-Rifa’i)</w:t>
      </w:r>
    </w:p>
    <w:p w:rsidR="004E337E" w:rsidRDefault="00805057" w:rsidP="004E337E">
      <w:pPr>
        <w:ind w:firstLine="709"/>
        <w:jc w:val="both"/>
      </w:pPr>
      <w:r>
        <w:t>Buku ini merupakan serpihan beberapa berita, selayang pandang perilaku dan pengalaman mereka (para Nabi, sahabat  nabi dan salafushshalih), yang Penulis sunting dari berbagai referensi secara</w:t>
      </w:r>
      <w:r w:rsidR="004E337E">
        <w:t xml:space="preserve"> mendalam dan sering dijadikan rujukan manakala dunia terasa begitu gelap dan wajahnya semakin muram. </w:t>
      </w:r>
    </w:p>
    <w:p w:rsidR="00805057" w:rsidRDefault="004E337E" w:rsidP="004E337E">
      <w:pPr>
        <w:ind w:firstLine="709"/>
        <w:jc w:val="both"/>
      </w:pPr>
      <w:r>
        <w:t xml:space="preserve">Dari sana penulis mendapatkan sesuatu yang bisa melipur lara hati, menjadi obat sekaligus menguatkan diri menghadapi berbagai ujian dan kejadian. </w:t>
      </w:r>
    </w:p>
    <w:p w:rsidR="004E337E" w:rsidRDefault="004E337E" w:rsidP="004E337E">
      <w:pPr>
        <w:ind w:firstLine="709"/>
        <w:jc w:val="both"/>
      </w:pPr>
      <w:r>
        <w:t xml:space="preserve">Melalui buku ini ingin mengajarkan kepada kita untuk menjadi hamba Allah sejati yang benar-benar tunduk kepada hukum ketentuan-Nya, ridha dengan segala ketetapan-Nya </w:t>
      </w:r>
      <w:r w:rsidR="00D66CB9">
        <w:t>dalam kondisi apa pun, dan tidak berubah – ubah hati kita menuruti perubahan perbuatan</w:t>
      </w:r>
      <w:r w:rsidR="002D3F1B">
        <w:t xml:space="preserve"> -</w:t>
      </w:r>
      <w:r w:rsidR="00D66CB9">
        <w:t>Nya</w:t>
      </w:r>
      <w:r w:rsidR="002D3F1B">
        <w:t xml:space="preserve">. Jika seseorang ridha kepada Allah hanya dalam masa-masa suka,  sementara ia tidak ridha kepada-Nya saat masa-masa susah, maka ia adalah hamba-hamba busuk </w:t>
      </w:r>
      <w:r w:rsidR="002D3F1B" w:rsidRPr="002D3F1B">
        <w:rPr>
          <w:i/>
        </w:rPr>
        <w:t>( Ibad Su )</w:t>
      </w:r>
      <w:r w:rsidR="002D3F1B">
        <w:t>.</w:t>
      </w: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4E337E">
      <w:pPr>
        <w:ind w:firstLine="709"/>
        <w:jc w:val="both"/>
      </w:pPr>
    </w:p>
    <w:p w:rsidR="009C4FD6" w:rsidRDefault="009C4FD6" w:rsidP="00366181">
      <w:pPr>
        <w:tabs>
          <w:tab w:val="left" w:pos="1418"/>
        </w:tabs>
        <w:ind w:left="1560" w:hanging="1560"/>
      </w:pPr>
      <w:r>
        <w:lastRenderedPageBreak/>
        <w:t xml:space="preserve">Judul Buku </w:t>
      </w:r>
      <w:r>
        <w:tab/>
        <w:t xml:space="preserve">: Menjaga Diri </w:t>
      </w:r>
      <w:r w:rsidR="00366181">
        <w:t>D</w:t>
      </w:r>
      <w:r>
        <w:t>ari Ber</w:t>
      </w:r>
      <w:r w:rsidR="00366181">
        <w:t>bagai Dosa Besar dan Kecil dalam Beribadah dan Bermuamalah.</w:t>
      </w:r>
    </w:p>
    <w:p w:rsidR="009C4FD6" w:rsidRDefault="009C4FD6" w:rsidP="009C4FD6">
      <w:r>
        <w:t>Pengarang</w:t>
      </w:r>
      <w:r>
        <w:tab/>
        <w:t xml:space="preserve">: </w:t>
      </w:r>
      <w:r w:rsidR="00366181">
        <w:t>Mushtafa Murad Subhi</w:t>
      </w:r>
    </w:p>
    <w:p w:rsidR="009C4FD6" w:rsidRDefault="009C4FD6" w:rsidP="009C4FD6">
      <w:r>
        <w:t>No. Klasifikasi</w:t>
      </w:r>
      <w:r>
        <w:tab/>
        <w:t>: 297.</w:t>
      </w:r>
      <w:r w:rsidR="00366181">
        <w:t>5</w:t>
      </w:r>
      <w:r>
        <w:t>/ MU</w:t>
      </w:r>
      <w:r w:rsidR="00366181">
        <w:t>S</w:t>
      </w:r>
      <w:r>
        <w:t xml:space="preserve"> /</w:t>
      </w:r>
      <w:r w:rsidR="00366181">
        <w:t>m</w:t>
      </w:r>
    </w:p>
    <w:p w:rsidR="009C4FD6" w:rsidRDefault="009C4FD6" w:rsidP="009C4FD6">
      <w:r>
        <w:t>Penerbit</w:t>
      </w:r>
      <w:r>
        <w:tab/>
        <w:t xml:space="preserve">: </w:t>
      </w:r>
      <w:r w:rsidR="00366181">
        <w:t>Srigunting</w:t>
      </w:r>
    </w:p>
    <w:p w:rsidR="00366181" w:rsidRDefault="00366181" w:rsidP="009C4FD6"/>
    <w:p w:rsidR="00366181" w:rsidRDefault="00366181" w:rsidP="008B15C7">
      <w:pPr>
        <w:ind w:firstLine="851"/>
        <w:jc w:val="both"/>
      </w:pPr>
      <w:r>
        <w:t>Banyak orang terbiasa melakukan suatu perbuatan dan mengira apa yang di lakukannya sudah benar. Ternyata .... ada sepuluh kekeliruan yang biasa kita lakukan dalam beribadah dan bermuamallah.</w:t>
      </w:r>
    </w:p>
    <w:p w:rsidR="00F06434" w:rsidRDefault="00366181" w:rsidP="008B15C7">
      <w:pPr>
        <w:ind w:firstLine="851"/>
        <w:jc w:val="both"/>
      </w:pPr>
      <w:r>
        <w:t>BENTUK-BENTUK KEKELIRUAN TERSEBUT MELIPUTI : Sholat dalam keadaan mengantuk; mempercayai kekuatan selain dari Allah; membiasakan berziarah pada hari Kamis atau Jum’at; Berbuat Riya (sombong); berbuat takabur; selalu merasa sial; melakukan jual beli emas dan perak secara kredit; tertawa ketika mendengar suara orang</w:t>
      </w:r>
      <w:r w:rsidR="00F06434">
        <w:t xml:space="preserve"> (maaf) buang angin; meratap dan menangis  di kuburan; liku – liku pernikahan dan rumah tangga yg diharamkan; serta mendengarkan lagu-lagu dan nyanyian.</w:t>
      </w:r>
    </w:p>
    <w:p w:rsidR="00366181" w:rsidRDefault="00366181" w:rsidP="00366181">
      <w:pPr>
        <w:jc w:val="both"/>
      </w:pPr>
    </w:p>
    <w:p w:rsidR="009C4FD6" w:rsidRDefault="009C4FD6"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9C4FD6">
      <w:pPr>
        <w:ind w:firstLine="709"/>
        <w:jc w:val="both"/>
      </w:pPr>
    </w:p>
    <w:p w:rsidR="008B15C7" w:rsidRDefault="008B15C7" w:rsidP="008B15C7">
      <w:pPr>
        <w:tabs>
          <w:tab w:val="left" w:pos="1418"/>
        </w:tabs>
        <w:ind w:left="1560" w:hanging="1560"/>
      </w:pPr>
      <w:r>
        <w:lastRenderedPageBreak/>
        <w:t xml:space="preserve">Judul Buku </w:t>
      </w:r>
      <w:r>
        <w:tab/>
        <w:t xml:space="preserve">: </w:t>
      </w:r>
      <w:r w:rsidRPr="00127750">
        <w:rPr>
          <w:b/>
          <w:i/>
        </w:rPr>
        <w:t>Ladang Pahala Cinta</w:t>
      </w:r>
      <w:r>
        <w:t xml:space="preserve"> “ </w:t>
      </w:r>
      <w:r w:rsidR="00127750">
        <w:rPr>
          <w:i/>
        </w:rPr>
        <w:t>Berumah Tangga Menuai</w:t>
      </w:r>
      <w:r w:rsidRPr="00127750">
        <w:rPr>
          <w:i/>
        </w:rPr>
        <w:t xml:space="preserve"> Berkah</w:t>
      </w:r>
      <w:r w:rsidR="00127750">
        <w:rPr>
          <w:i/>
        </w:rPr>
        <w:t>”</w:t>
      </w:r>
    </w:p>
    <w:p w:rsidR="008B15C7" w:rsidRDefault="008B15C7" w:rsidP="008B15C7">
      <w:r>
        <w:t>Pengarang</w:t>
      </w:r>
      <w:r>
        <w:tab/>
        <w:t xml:space="preserve">: </w:t>
      </w:r>
      <w:r w:rsidR="00721C55">
        <w:t>Deni Sutan Bahtiar</w:t>
      </w:r>
    </w:p>
    <w:p w:rsidR="008B15C7" w:rsidRDefault="008B15C7" w:rsidP="008B15C7">
      <w:r>
        <w:t>No. Klasifikasi</w:t>
      </w:r>
      <w:r>
        <w:tab/>
        <w:t xml:space="preserve">: 297.5/ </w:t>
      </w:r>
      <w:r w:rsidR="00721C55">
        <w:t>DEN</w:t>
      </w:r>
      <w:r>
        <w:t xml:space="preserve"> /</w:t>
      </w:r>
      <w:r w:rsidR="00721C55">
        <w:t>i</w:t>
      </w:r>
    </w:p>
    <w:p w:rsidR="008B15C7" w:rsidRDefault="008B15C7" w:rsidP="008B15C7">
      <w:r>
        <w:t>Penerbit</w:t>
      </w:r>
      <w:r>
        <w:tab/>
        <w:t xml:space="preserve">: </w:t>
      </w:r>
      <w:r w:rsidR="00721C55">
        <w:t>Amzah</w:t>
      </w:r>
      <w:bookmarkStart w:id="0" w:name="_GoBack"/>
      <w:bookmarkEnd w:id="0"/>
    </w:p>
    <w:p w:rsidR="00721C55" w:rsidRDefault="00721C55" w:rsidP="008B15C7"/>
    <w:p w:rsidR="00721C55" w:rsidRDefault="00721C55" w:rsidP="00127750">
      <w:pPr>
        <w:ind w:firstLine="709"/>
        <w:jc w:val="both"/>
      </w:pPr>
      <w:r>
        <w:t>Perasaan Cinta Dua Insan dalam pernikahan adalah sebuah jalan yang paling lurus, paling baik untuk dapat mempertahankan sebuah jalinan hubungan. Cinta pada dasarnya adalah fitrah dan menjadi ladang pahala bagi seseorang jika diletakan pada bingkainya yang suci.</w:t>
      </w:r>
    </w:p>
    <w:p w:rsidR="00721C55" w:rsidRDefault="00721C55" w:rsidP="00127750">
      <w:pPr>
        <w:ind w:firstLine="709"/>
        <w:jc w:val="both"/>
      </w:pPr>
      <w:r>
        <w:t>Dinding cinta merupakan kekuatan bagi kehidupan dua insan yang telah sah menjadi pasangan untuk mengayuh bahtera rumah tangga yang sejahtera, damai, dan ab</w:t>
      </w:r>
      <w:r w:rsidR="00127750">
        <w:t>adi karena sejatinya cinta adalah kekuatan untuk berkorban dalam perjuangan mewujudkan rumah tangga yang harmonis. Akan tetapi, hal tersebut tidak akan terwujud apabila unsur-unsur cinta itu sendiri tidak di penuhi.</w:t>
      </w:r>
    </w:p>
    <w:p w:rsidR="00127750" w:rsidRDefault="00127750" w:rsidP="00127750">
      <w:pPr>
        <w:ind w:firstLine="709"/>
        <w:jc w:val="both"/>
      </w:pPr>
      <w:r>
        <w:t>Oleh karena itu, dalam buku ini penulis akan memaparkan unsur – unsur cinta dan menunjukan jalan untuk mewujudkan cinta sebagai ladang pahala. Hal yang paling menarik dari materi buku ini adalah upaya penulis menghilangkan ketakutan dan keraguan seseorang untuk melangsungkanpernikahan, karena cinta adalah fitrah dan berumah tangga adalah jalan penuh berkah.</w:t>
      </w:r>
    </w:p>
    <w:p w:rsidR="00127750" w:rsidRDefault="00127750" w:rsidP="008B15C7">
      <w:pPr>
        <w:rPr>
          <w:lang w:val="en-US"/>
        </w:rPr>
      </w:pPr>
    </w:p>
    <w:p w:rsidR="00084288" w:rsidRDefault="00084288" w:rsidP="008B15C7">
      <w:pPr>
        <w:rPr>
          <w:lang w:val="en-US"/>
        </w:rPr>
      </w:pPr>
    </w:p>
    <w:p w:rsidR="00084288" w:rsidRPr="00084288" w:rsidRDefault="00084288" w:rsidP="008B15C7">
      <w:pPr>
        <w:rPr>
          <w:lang w:val="en-US"/>
        </w:rPr>
      </w:pPr>
    </w:p>
    <w:p w:rsidR="008B15C7" w:rsidRDefault="00084288" w:rsidP="009C4FD6">
      <w:pPr>
        <w:ind w:firstLine="709"/>
        <w:jc w:val="both"/>
        <w:rPr>
          <w:lang w:val="en-US"/>
        </w:rPr>
      </w:pPr>
      <w:r w:rsidRPr="00084288">
        <w:object w:dxaOrig="9360"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4" o:title=""/>
          </v:shape>
          <o:OLEObject Type="Embed" ProgID="Word.Document.12" ShapeID="_x0000_i1025" DrawAspect="Content" ObjectID="_1493634326" r:id="rId5"/>
        </w:object>
      </w: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p>
    <w:p w:rsidR="00084288" w:rsidRDefault="00084288" w:rsidP="009C4FD6">
      <w:pPr>
        <w:ind w:firstLine="709"/>
        <w:jc w:val="both"/>
        <w:rPr>
          <w:lang w:val="en-US"/>
        </w:rPr>
      </w:pPr>
      <w:r>
        <w:rPr>
          <w:lang w:val="en-US"/>
        </w:rPr>
        <w:lastRenderedPageBreak/>
        <w:t>Judul Buku</w:t>
      </w:r>
      <w:r>
        <w:rPr>
          <w:lang w:val="en-US"/>
        </w:rPr>
        <w:tab/>
        <w:t>: Jihad dalam Islam</w:t>
      </w:r>
    </w:p>
    <w:p w:rsidR="00084288" w:rsidRDefault="00084288" w:rsidP="009C4FD6">
      <w:pPr>
        <w:ind w:firstLine="709"/>
        <w:jc w:val="both"/>
        <w:rPr>
          <w:lang w:val="en-US"/>
        </w:rPr>
      </w:pPr>
      <w:r>
        <w:rPr>
          <w:lang w:val="en-US"/>
        </w:rPr>
        <w:t xml:space="preserve">Pengarang </w:t>
      </w:r>
      <w:r>
        <w:rPr>
          <w:lang w:val="en-US"/>
        </w:rPr>
        <w:tab/>
        <w:t>: Muhammad Mutawalli Al-Sya’rawi</w:t>
      </w:r>
    </w:p>
    <w:p w:rsidR="00084288" w:rsidRDefault="00084288" w:rsidP="009C4FD6">
      <w:pPr>
        <w:ind w:firstLine="709"/>
        <w:jc w:val="both"/>
        <w:rPr>
          <w:lang w:val="en-US"/>
        </w:rPr>
      </w:pPr>
      <w:r>
        <w:rPr>
          <w:lang w:val="en-US"/>
        </w:rPr>
        <w:tab/>
        <w:t>No. Klasifikasi</w:t>
      </w:r>
      <w:r>
        <w:rPr>
          <w:lang w:val="en-US"/>
        </w:rPr>
        <w:tab/>
        <w:t>: 297/ MUH/ j</w:t>
      </w:r>
    </w:p>
    <w:p w:rsidR="00084288" w:rsidRDefault="00084288" w:rsidP="009C4FD6">
      <w:pPr>
        <w:ind w:firstLine="709"/>
        <w:jc w:val="both"/>
        <w:rPr>
          <w:lang w:val="en-US"/>
        </w:rPr>
      </w:pPr>
      <w:r>
        <w:rPr>
          <w:lang w:val="en-US"/>
        </w:rPr>
        <w:t>Penerbit</w:t>
      </w:r>
      <w:r>
        <w:rPr>
          <w:lang w:val="en-US"/>
        </w:rPr>
        <w:tab/>
        <w:t>: Republika</w:t>
      </w:r>
    </w:p>
    <w:p w:rsidR="00084288" w:rsidRDefault="00084288" w:rsidP="009C4FD6">
      <w:pPr>
        <w:ind w:firstLine="709"/>
        <w:jc w:val="both"/>
        <w:rPr>
          <w:lang w:val="en-US"/>
        </w:rPr>
      </w:pPr>
    </w:p>
    <w:p w:rsidR="00084288" w:rsidRDefault="00084288" w:rsidP="009C4FD6">
      <w:pPr>
        <w:ind w:firstLine="709"/>
        <w:jc w:val="both"/>
        <w:rPr>
          <w:lang w:val="en-US"/>
        </w:rPr>
      </w:pPr>
      <w:r>
        <w:rPr>
          <w:lang w:val="en-US"/>
        </w:rPr>
        <w:t>Jihad dalam islam adalah menegakkan kebenaran dan mencegah kemungkaran. Nabi Muhammad SAW. Sesuai dengan perintah dan tuntunan Allah SWT, mengimplementasikannya dengan sempurna.</w:t>
      </w:r>
    </w:p>
    <w:p w:rsidR="00084288" w:rsidRDefault="00084288" w:rsidP="009C4FD6">
      <w:pPr>
        <w:ind w:firstLine="709"/>
        <w:jc w:val="both"/>
        <w:rPr>
          <w:lang w:val="en-US"/>
        </w:rPr>
      </w:pPr>
      <w:r>
        <w:rPr>
          <w:lang w:val="en-US"/>
        </w:rPr>
        <w:t xml:space="preserve">Jihad, khususnya dalam konteks ini bperang, diatur Islam dengan demikian rinci dan sangat berpihak kepada nilai-nilai dan hak-hak dasar manusia. Apa dan bagaimana jihad diimplementasikan </w:t>
      </w:r>
      <w:r w:rsidR="00921180">
        <w:rPr>
          <w:lang w:val="en-US"/>
        </w:rPr>
        <w:t>dengan sempurna oleh Nabi Muhammad SAW, yang kemudian diteruskan oleh para sahabatnya, dapat dibaca di buku karya Sya’rawi ini.</w:t>
      </w:r>
    </w:p>
    <w:p w:rsidR="00921180" w:rsidRPr="00084288" w:rsidRDefault="00921180" w:rsidP="009C4FD6">
      <w:pPr>
        <w:ind w:firstLine="709"/>
        <w:jc w:val="both"/>
        <w:rPr>
          <w:lang w:val="en-US"/>
        </w:rPr>
      </w:pPr>
      <w:r>
        <w:rPr>
          <w:lang w:val="en-US"/>
        </w:rPr>
        <w:t>Islam itu damai dan mendamaikan. Demikianlah agama ini mulia dan bersinar di seluruh penjuru dunia dengan semangat cinta dan kasih saying kepada sesame.</w:t>
      </w:r>
    </w:p>
    <w:sectPr w:rsidR="00921180" w:rsidRPr="00084288" w:rsidSect="00D94EC7">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05057"/>
    <w:rsid w:val="00084288"/>
    <w:rsid w:val="00127750"/>
    <w:rsid w:val="002D3F1B"/>
    <w:rsid w:val="00366181"/>
    <w:rsid w:val="004E337E"/>
    <w:rsid w:val="005A7670"/>
    <w:rsid w:val="00721C55"/>
    <w:rsid w:val="00805057"/>
    <w:rsid w:val="008B15C7"/>
    <w:rsid w:val="00921180"/>
    <w:rsid w:val="009C4FD6"/>
    <w:rsid w:val="00D66CB9"/>
    <w:rsid w:val="00D94EC7"/>
    <w:rsid w:val="00F0643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Office_Word_Document1.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sie promosi</cp:lastModifiedBy>
  <cp:revision>5</cp:revision>
  <dcterms:created xsi:type="dcterms:W3CDTF">2015-05-20T04:17:00Z</dcterms:created>
  <dcterms:modified xsi:type="dcterms:W3CDTF">2015-05-20T06:39:00Z</dcterms:modified>
</cp:coreProperties>
</file>