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21A8" w:val="clear"/>
            <w:tcMar>
              <w:top w:type="dxa" w:w="800"/>
              <w:left w:type="dxa" w:w="600"/>
              <w:bottom w:type="dxa" w:w="800"/>
              <w:right w:type="dxa" w:w="600"/>
            </w:tcMar>
          </w:tcPr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ANÁLISE COMPETITIVA PROFUNDA</w:t>
            </w:r>
          </w:p>
          <w:p>
            <w:pPr>
              <w:spacing w:after="4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8B4FE"/>
                <w:sz w:val="32"/>
                <w:szCs w:val="32"/>
              </w:rPr>
              <w:t xml:space="preserve">UNIMESTRE — Sistema de Gestão Educacional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E9D5FF"/>
                <w:sz w:val="24"/>
                <w:szCs w:val="24"/>
              </w:rPr>
              <w:t xml:space="preserve">Concorrente Atual da FIC / Referência de Mercado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Elaborado por: </w:t>
      </w:r>
      <w:r>
        <w:rPr>
          <w:sz w:val="22"/>
          <w:szCs w:val="22"/>
        </w:rPr>
        <w:t xml:space="preserve">Claude (Arquiteto-Chefe) + Squad de IAs</w:t>
      </w:r>
    </w:p>
    <w:p>
      <w:pPr>
        <w:spacing w:after="80" w:before="0"/>
      </w:pPr>
      <w:r>
        <w:rPr>
          <w:b/>
          <w:bCs/>
          <w:sz w:val="22"/>
          <w:szCs w:val="22"/>
        </w:rPr>
        <w:t xml:space="preserve">Data: </w:t>
      </w:r>
      <w:r>
        <w:rPr>
          <w:sz w:val="22"/>
          <w:szCs w:val="22"/>
        </w:rPr>
        <w:t xml:space="preserve">21 de março de 2026</w:t>
      </w:r>
    </w:p>
    <w:p>
      <w:pPr>
        <w:spacing w:after="80" w:before="0"/>
      </w:pPr>
      <w:r>
        <w:rPr>
          <w:b/>
          <w:bCs/>
          <w:sz w:val="22"/>
          <w:szCs w:val="22"/>
        </w:rPr>
        <w:t xml:space="preserve">Fonte: </w:t>
      </w:r>
      <w:r>
        <w:rPr>
          <w:color w:val="6B7280"/>
          <w:sz w:val="22"/>
          <w:szCs w:val="22"/>
        </w:rPr>
        <w:t xml:space="preserve">Exploração direta do sistema Unimestre (portal.ficcassilandia.com.br)</w:t>
      </w:r>
    </w:p>
    <w:p>
      <w:pPr>
        <w:spacing w:after="80" w:before="0"/>
      </w:pPr>
      <w:r>
        <w:rPr>
          <w:b/>
          <w:bCs/>
          <w:sz w:val="22"/>
          <w:szCs w:val="22"/>
        </w:rPr>
        <w:t xml:space="preserve">Classificação: </w:t>
      </w:r>
      <w:r>
        <w:rPr>
          <w:color w:val="DC2626"/>
          <w:sz w:val="22"/>
          <w:szCs w:val="22"/>
        </w:rPr>
        <w:t xml:space="preserve">CONFIDENCIAL — Uso interno exclusivo FIC/Diploma Digital</w:t>
      </w:r>
    </w:p>
    <w:p>
      <w:r>
        <w:br w:type="page"/>
      </w:r>
    </w:p>
    <w:p>
      <w:pPr>
        <w:pStyle w:val="Heading1"/>
        <w:pBdr>
          <w:bottom w:val="single" w:color="6B21A8" w:sz="6" w:space="6"/>
        </w:pBdr>
        <w:spacing w:after="200" w:before="480"/>
      </w:pPr>
      <w:r>
        <w:rPr>
          <w:b/>
          <w:bCs/>
          <w:color w:val="6B21A8"/>
          <w:sz w:val="36"/>
          <w:szCs w:val="36"/>
        </w:rPr>
        <w:t xml:space="preserve">1. SUMÁRIO EXECUTIVO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O Unimestre é o ERP educacional atualmente utilizado pela FIC (Faculdades Integradas de Cassilândia). Esta análise foi conduzida através de exploração direta e sistemática do sistema real, navegando por todos os módulos disponíveis. Os dados obtidos são reais e estratégicos para o desenvolvimento do Diploma Digital e do futuro ERP da FIC.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360"/>
      </w:pPr>
      <w:r>
        <w:rPr>
          <w:b/>
          <w:bCs/>
          <w:color w:val="0F766E"/>
          <w:sz w:val="28"/>
          <w:szCs w:val="28"/>
        </w:rPr>
        <w:t xml:space="preserve">Descobertas Críticas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Unimestre usa a API do Aluno Digital para emissão de diplomas digitais — dois ambientes configurados (Homologação + Produção)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3 processos ativos de emissão de diplomas: Colação teste, FISIOTERAPIA 2025 (0 alunos), ENFERMAGEM 2025 (7 alunos)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Todos os processos estão em AMBIENTE HOMOLOGAÇÃO — nenhum diploma foi emitido em produção ainda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Assinatura digital via Clicksign (ambiente Produção já configurado)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Financeiro integrado com Sicredi, Banco do Brasil, Vindi e Senior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Stack legada (PHP + sistema próprio) com versão 2.25.1.9444 — UI híbrida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Currículo digital sem dados cadastrados — FIC ainda não preencheu grades para o MEC</w:t>
      </w:r>
    </w:p>
    <w:p>
      <w:r>
        <w:br w:type="page"/>
      </w:r>
    </w:p>
    <w:p>
      <w:pPr>
        <w:pStyle w:val="Heading1"/>
        <w:pBdr>
          <w:bottom w:val="single" w:color="6B21A8" w:sz="6" w:space="6"/>
        </w:pBdr>
        <w:spacing w:after="200" w:before="480"/>
      </w:pPr>
      <w:r>
        <w:rPr>
          <w:b/>
          <w:bCs/>
          <w:color w:val="6B21A8"/>
          <w:sz w:val="36"/>
          <w:szCs w:val="36"/>
        </w:rPr>
        <w:t xml:space="preserve">2. ARQUITETURA E MÓDULOS DO SISTEMA</w:t>
      </w:r>
    </w:p>
    <w:p>
      <w:pPr>
        <w:pStyle w:val="Heading2"/>
        <w:spacing w:after="160" w:before="360"/>
      </w:pPr>
      <w:r>
        <w:rPr>
          <w:b/>
          <w:bCs/>
          <w:color w:val="0F766E"/>
          <w:sz w:val="28"/>
          <w:szCs w:val="28"/>
        </w:rPr>
        <w:t xml:space="preserve">2.1 Visão Geral dos Módulos</w:t>
      </w:r>
    </w:p>
    <w:p>
      <w:pPr>
        <w:spacing w:after="120" w:before="60"/>
        <w:jc w:val="left"/>
      </w:pPr>
      <w:r>
        <w:rPr>
          <w:color w:val="111827"/>
          <w:sz w:val="22"/>
          <w:szCs w:val="22"/>
        </w:rPr>
        <w:t xml:space="preserve">O Unimestre é dividido em 6 módulos principais, acessíveis por um menu de apps no canto superior direito: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526"/>
      </w:tblGrid>
      <w:tr>
        <w:trPr>
          <w:tblHeader/>
        </w:trP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21A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Ícone/Cor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21A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5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21A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Função Principal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🏠 Azul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Acadêmico</w:t>
            </w:r>
          </w:p>
        </w:tc>
        <w:tc>
          <w:tcPr>
            <w:tcW w:type="dxa" w:w="5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Gestão completa: alunos, matrículas, secretaria, diploma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💰 Verde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Financeiro</w:t>
            </w:r>
          </w:p>
        </w:tc>
        <w:tc>
          <w:tcPr>
            <w:tcW w:type="dxa" w:w="5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Receitas, cobranças, compromissos, tesouraria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📄 Vermelho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Relatórios</w:t>
            </w:r>
          </w:p>
        </w:tc>
        <w:tc>
          <w:tcPr>
            <w:tcW w:type="dxa" w:w="5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Relatórios acadêmicos, financeiros, contábeis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⚙️ Laranja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Configurações</w:t>
            </w:r>
          </w:p>
        </w:tc>
        <w:tc>
          <w:tcPr>
            <w:tcW w:type="dxa" w:w="5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Permissões e grupos de usuário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🔗 Verde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Integrações</w:t>
            </w:r>
          </w:p>
        </w:tc>
        <w:tc>
          <w:tcPr>
            <w:tcW w:type="dxa" w:w="5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APIs externas (Clicksign, Vindi, Sicredi, BB, Senior)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🌐 Verde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Portal</w:t>
            </w:r>
          </w:p>
        </w:tc>
        <w:tc>
          <w:tcPr>
            <w:tcW w:type="dxa" w:w="5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Interface do aluno / login externo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360"/>
      </w:pPr>
      <w:r>
        <w:rPr>
          <w:b/>
          <w:bCs/>
          <w:color w:val="0F766E"/>
          <w:sz w:val="28"/>
          <w:szCs w:val="28"/>
        </w:rPr>
        <w:t xml:space="preserve">2.2 Módulo Acadêmico — Detalhe Completo</w:t>
      </w:r>
    </w:p>
    <w:p>
      <w:pPr>
        <w:pStyle w:val="Heading3"/>
        <w:spacing w:after="120" w:before="240"/>
      </w:pPr>
      <w:r>
        <w:rPr>
          <w:b/>
          <w:bCs/>
          <w:color w:val="111827"/>
          <w:sz w:val="24"/>
          <w:szCs w:val="24"/>
        </w:rPr>
        <w:t xml:space="preserve">Cadastros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Unidades de ensino, Cursos (com código E-MEC), Coordenadores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Cursos EAD, Documentos, Turmas do professor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Campos adicionais, Horários, Salas, Aulas e Provas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Instituições de ensino, Empresas, Grupos de atividades práticas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Parâmetros/Tipos de avaliação, Tipos de aula, Calendário acadêmico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Formas de ingresso</w:t>
      </w:r>
    </w:p>
    <w:p>
      <w:pPr>
        <w:pStyle w:val="Heading3"/>
        <w:spacing w:after="120" w:before="240"/>
      </w:pPr>
      <w:r>
        <w:rPr>
          <w:b/>
          <w:bCs/>
          <w:color w:val="111827"/>
          <w:sz w:val="24"/>
          <w:szCs w:val="24"/>
        </w:rPr>
        <w:t xml:space="preserve">Pessoas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Cadastro básico de alunos e professores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Planilha de contatos, Documentação</w:t>
      </w:r>
    </w:p>
    <w:p>
      <w:pPr>
        <w:pStyle w:val="Heading3"/>
        <w:spacing w:after="120" w:before="240"/>
      </w:pPr>
      <w:r>
        <w:rPr>
          <w:b/>
          <w:bCs/>
          <w:color w:val="111827"/>
          <w:sz w:val="24"/>
          <w:szCs w:val="24"/>
        </w:rPr>
        <w:t xml:space="preserve">Matrículas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Planilha de matrículas, Matricular aluno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Equivalências, Reserva de vagas</w:t>
      </w:r>
    </w:p>
    <w:p>
      <w:pPr>
        <w:pStyle w:val="Heading3"/>
        <w:spacing w:after="120" w:before="240"/>
      </w:pPr>
      <w:r>
        <w:rPr>
          <w:b/>
          <w:bCs/>
          <w:color w:val="111827"/>
          <w:sz w:val="24"/>
          <w:szCs w:val="24"/>
        </w:rPr>
        <w:t xml:space="preserve">Secretaria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Históricos, Diário de classe, Monografias/TCC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Digitação de médias/faltas, Digitação de aulas dadas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Observação para diploma, Bloquear/Desbloquear etapa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Emissões para o MEC (subseção crítica — ver capítulo 3)</w:t>
      </w:r>
    </w:p>
    <w:p>
      <w:r>
        <w:br w:type="page"/>
      </w:r>
    </w:p>
    <w:p>
      <w:pPr>
        <w:pStyle w:val="Heading1"/>
        <w:pBdr>
          <w:bottom w:val="single" w:color="6B21A8" w:sz="6" w:space="6"/>
        </w:pBdr>
        <w:spacing w:after="200" w:before="480"/>
      </w:pPr>
      <w:r>
        <w:rPr>
          <w:b/>
          <w:bCs/>
          <w:color w:val="6B21A8"/>
          <w:sz w:val="36"/>
          <w:szCs w:val="36"/>
        </w:rPr>
        <w:t xml:space="preserve">3. MÓDULO DE DIPLOMA DIGITAL — ANÁLISE PROFUNDA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ATENÇÃO ESTRATÉGICA: Esta é a seção mais relevante para o projeto Diploma Digital da FIC. Todos os dados aqui foram obtidos por exploração real do sistema.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360"/>
      </w:pPr>
      <w:r>
        <w:rPr>
          <w:b/>
          <w:bCs/>
          <w:color w:val="0F766E"/>
          <w:sz w:val="28"/>
          <w:szCs w:val="28"/>
        </w:rPr>
        <w:t xml:space="preserve">3.1 Estrutura: Emissões para o MEC</w:t>
      </w:r>
    </w:p>
    <w:p>
      <w:pPr>
        <w:spacing w:after="120" w:before="60"/>
        <w:jc w:val="left"/>
      </w:pPr>
      <w:r>
        <w:rPr>
          <w:color w:val="111827"/>
          <w:sz w:val="22"/>
          <w:szCs w:val="22"/>
        </w:rPr>
        <w:t xml:space="preserve">O módulo de diploma digital está em Secretaria &gt; Emissões para o MEC, com 3 subseções: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21A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Subseção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21A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Ambiente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Configura conexão com a API do Aluno Digital (homologação ou produção)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Diploma / Histórico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Gerencia processos de emissão por turma/curso com lista de alunos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Currículo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Cadastra e envia grades curriculares ao MEC via API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360"/>
      </w:pPr>
      <w:r>
        <w:rPr>
          <w:b/>
          <w:bCs/>
          <w:color w:val="0F766E"/>
          <w:sz w:val="28"/>
          <w:szCs w:val="28"/>
        </w:rPr>
        <w:t xml:space="preserve">3.2 Ambientes Configurados (API Aluno Digital)</w:t>
      </w:r>
    </w:p>
    <w:p>
      <w:pPr>
        <w:spacing w:after="120" w:before="60"/>
        <w:jc w:val="left"/>
      </w:pPr>
      <w:r>
        <w:rPr>
          <w:color w:val="111827"/>
          <w:sz w:val="22"/>
          <w:szCs w:val="22"/>
        </w:rPr>
        <w:t xml:space="preserve">A FIC tem dois ambientes da API Aluno Digital configurados no Unimestre: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rPr>
          <w:tblHeader/>
        </w:trP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21A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Ambiente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21A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E-mail API</w:t>
            </w:r>
          </w:p>
        </w:tc>
        <w:tc>
          <w:tcPr>
            <w:tcW w:type="dxa" w:w="4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21A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AMBIENTE HOMOLOGAÇÃO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apore@alunodigital.com.br</w:t>
            </w:r>
          </w:p>
        </w:tc>
        <w:tc>
          <w:tcPr>
            <w:tcW w:type="dxa" w:w="4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Ativo — todos os processos em uso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AMBIENTE PRODUÇÃO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apore@alunodigital.com.br</w:t>
            </w:r>
          </w:p>
        </w:tc>
        <w:tc>
          <w:tcPr>
            <w:tcW w:type="dxa" w:w="4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Configurado mas nenhum diploma emitido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INSIGHT ESTRATÉGICO: A FIC está usando o Unimestre + API Aluno Digital há meses (processos criados em 29-30/01/2026), mas AINDA não emitiu nenhum diploma em produção. Isso indica que há dificuldades técnicas ou operacionais — uma oportunidade para nosso sistema oferecer uma experiência mais simples e guiada.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360"/>
      </w:pPr>
      <w:r>
        <w:rPr>
          <w:b/>
          <w:bCs/>
          <w:color w:val="0F766E"/>
          <w:sz w:val="28"/>
          <w:szCs w:val="28"/>
        </w:rPr>
        <w:t xml:space="preserve">3.3 Processos de Emissão — Dados Reais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1800"/>
        <w:gridCol w:w="1400"/>
        <w:gridCol w:w="1200"/>
        <w:gridCol w:w="1226"/>
      </w:tblGrid>
      <w:tr>
        <w:trPr>
          <w:tblHeader/>
        </w:trP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21A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Cód.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21A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Nome do Processo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21A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Criado em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21A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Situação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21A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Alunos</w:t>
            </w:r>
          </w:p>
        </w:tc>
        <w:tc>
          <w:tcPr>
            <w:tcW w:type="dxa" w:w="1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21A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Ambiente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Colação teste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29/01/2026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Processo aberto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HOMOLOGAÇÃO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FISIOTERAPIA 2025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30/01/2026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Processo aberto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HOMOLOGAÇÃO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ENFERMAGEM 2025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30/01/2026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Processo aberto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1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HOMOLOGAÇÃO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60"/>
      </w:pPr>
      <w:r>
        <w:rPr>
          <w:b/>
          <w:bCs/>
          <w:color w:val="0F766E"/>
          <w:sz w:val="28"/>
          <w:szCs w:val="28"/>
        </w:rPr>
        <w:t xml:space="preserve">3.4 Workflow de Emissão de Diploma — Como Funciona</w:t>
      </w:r>
    </w:p>
    <w:p>
      <w:pPr>
        <w:spacing w:after="120" w:before="60"/>
        <w:jc w:val="left"/>
      </w:pPr>
      <w:r>
        <w:rPr>
          <w:color w:val="111827"/>
          <w:sz w:val="22"/>
          <w:szCs w:val="22"/>
        </w:rPr>
        <w:t xml:space="preserve">O workflow real observado no Unimestre para emissão de diploma digital é: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026"/>
      </w:tblGrid>
      <w:tr>
        <w:trPr>
          <w:tblHeader/>
        </w:trP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21A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21A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21A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Criar Processo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Secretaria cria um processo por curso/turma (nome, ambiente, data)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Adicionar Alunos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Vincula alunos ao processo (código, nome, ano/semestre, turma, curso)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Enviar Currículo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Envia grade curricular via API (validar → enviar → consultar retorno)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Gravar Diploma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Envia dados do diploma para o Aluno Digital (Log Gravar)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Gravar Doc. Acadêmica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Envia documentação acadêmica complementar (Log Gravar Doc.)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Consultar Retorno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Verifica status de processamento na API (Log Consultar)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Download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Baixar PDF e XML gerados após aprovação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60"/>
      </w:pPr>
      <w:r>
        <w:rPr>
          <w:b/>
          <w:bCs/>
          <w:color w:val="0F766E"/>
          <w:sz w:val="28"/>
          <w:szCs w:val="28"/>
        </w:rPr>
        <w:t xml:space="preserve">3.5 Alunos Reais — ENFERMAGEM 2025</w:t>
      </w:r>
    </w:p>
    <w:p>
      <w:pPr>
        <w:spacing w:after="120" w:before="60"/>
        <w:jc w:val="left"/>
      </w:pPr>
      <w:r>
        <w:rPr>
          <w:color w:val="111827"/>
          <w:sz w:val="22"/>
          <w:szCs w:val="22"/>
        </w:rPr>
        <w:t xml:space="preserve">Os 7 alunos encontrados no processo ENFERMAGEM 2025, curso 74164-ENF, turma 10T_2025, semestre 2025/2: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826"/>
        <w:gridCol w:w="2000"/>
      </w:tblGrid>
      <w:tr>
        <w:trPr>
          <w:tblHeader/>
        </w:trP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21A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21A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Nome do Aluno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21A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Situação Diploma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100615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SANDRIELLE FLORIANO SILVA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Sem Registro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100623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SAYONARA NASCIMENTO CACERES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Sem Registro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100599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SALLY FERREIRA DOS SANTOS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Sem Registro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100488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DEBORAH MAYARA FREITAS DOS SANTOS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Sem Registro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100491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ESTHEFFANY SILVA TELES BARBOSA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Sem Registro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100470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BETÂNIA DIAS CARDOSO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Sem Registro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100569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HIZAMILA MARTINS RODRIGUES GUEDES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Sem Registro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TODOS os 7 alunos têm status 'Sem Registro' nos logs de integração (Gravar, Gravar Doc. Acadêmica e Consultar). Nenhum diploma digital foi enviado para o MEC até a data desta análise (21/03/2026). A FIC está com o prazo legal VENCIDO (1 jul 2025 para graduação).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360"/>
      </w:pPr>
      <w:r>
        <w:rPr>
          <w:b/>
          <w:bCs/>
          <w:color w:val="0F766E"/>
          <w:sz w:val="28"/>
          <w:szCs w:val="28"/>
        </w:rPr>
        <w:t xml:space="preserve">3.6 Currículo Digital — Tela de Gestão</w:t>
      </w:r>
    </w:p>
    <w:p>
      <w:pPr>
        <w:spacing w:after="120" w:before="60"/>
        <w:jc w:val="left"/>
      </w:pPr>
      <w:r>
        <w:rPr>
          <w:color w:val="111827"/>
          <w:sz w:val="22"/>
          <w:szCs w:val="22"/>
        </w:rPr>
        <w:t xml:space="preserve">A tela de Currículo Digital (Secretaria &gt; Emissões para o MEC &gt; Currículo) permite: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Cadastrar grades curriculares vinculadas a cursos e filtrá-las por Unidade, Curso e Grade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Colunas: Código, Nome, Grade, Curso, Coligada, Situação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Ações: Incluir, Alterar, Remover, Enviar currículo, Consultar retorno, Invalidar, Baixar arquivos, Visualizar validações, Visualizar logs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Status atual na FIC: Nenhum resultado encontrado — grade curricular não cadastrada ainda</w:t>
      </w:r>
    </w:p>
    <w:p>
      <w:r>
        <w:br w:type="page"/>
      </w:r>
    </w:p>
    <w:p>
      <w:pPr>
        <w:pStyle w:val="Heading1"/>
        <w:pBdr>
          <w:bottom w:val="single" w:color="6B21A8" w:sz="6" w:space="6"/>
        </w:pBdr>
        <w:spacing w:after="200" w:before="480"/>
      </w:pPr>
      <w:r>
        <w:rPr>
          <w:b/>
          <w:bCs/>
          <w:color w:val="6B21A8"/>
          <w:sz w:val="36"/>
          <w:szCs w:val="36"/>
        </w:rPr>
        <w:t xml:space="preserve">4. CADASTRO DE CURSOS — PADRÃO DE DADOS</w:t>
      </w:r>
    </w:p>
    <w:p>
      <w:pPr>
        <w:pStyle w:val="Heading2"/>
        <w:spacing w:after="160" w:before="360"/>
      </w:pPr>
      <w:r>
        <w:rPr>
          <w:b/>
          <w:bCs/>
          <w:color w:val="0F766E"/>
          <w:sz w:val="28"/>
          <w:szCs w:val="28"/>
        </w:rPr>
        <w:t xml:space="preserve">4.1 Código do Curso — Formato Confirmado</w:t>
      </w:r>
    </w:p>
    <w:p>
      <w:pPr>
        <w:spacing w:after="120" w:before="60"/>
        <w:jc w:val="left"/>
      </w:pPr>
      <w:r>
        <w:rPr>
          <w:color w:val="111827"/>
          <w:sz w:val="22"/>
          <w:szCs w:val="22"/>
        </w:rPr>
        <w:t xml:space="preserve">A tela de cursos do Unimestre usa exatamente o mesmo formato de código que já implementamos na FIC: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26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21A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Código E-MEC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21A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Código do Curso</w:t>
            </w:r>
          </w:p>
        </w:tc>
        <w:tc>
          <w:tcPr>
            <w:tcW w:type="dxa" w:w="4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21A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Nome do Curso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1351249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1351249-EDUFIS</w:t>
            </w:r>
          </w:p>
        </w:tc>
        <w:tc>
          <w:tcPr>
            <w:tcW w:type="dxa" w:w="4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Educação Física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17034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17034-ADM</w:t>
            </w:r>
          </w:p>
        </w:tc>
        <w:tc>
          <w:tcPr>
            <w:tcW w:type="dxa" w:w="4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Administração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46051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46051-CONTAB</w:t>
            </w:r>
          </w:p>
        </w:tc>
        <w:tc>
          <w:tcPr>
            <w:tcW w:type="dxa" w:w="4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Ciências Contábeis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74164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74164-ENF</w:t>
            </w:r>
          </w:p>
        </w:tc>
        <w:tc>
          <w:tcPr>
            <w:tcW w:type="dxa" w:w="4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Enfermagem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74166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74166-FISIO</w:t>
            </w:r>
          </w:p>
        </w:tc>
        <w:tc>
          <w:tcPr>
            <w:tcW w:type="dxa" w:w="4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Fisioterapia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VALIDAÇÃO: O formato {codigo_emec}-{sigla} que adotamos no nosso sistema (ex: 74164-ENF) é idêntico ao usado pelo Unimestre. Isso confirma que estamos no caminho certo e que esses códigos são reconhecidos diretamente pela API do Aluno Digital.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360"/>
      </w:pPr>
      <w:r>
        <w:rPr>
          <w:b/>
          <w:bCs/>
          <w:color w:val="0F766E"/>
          <w:sz w:val="28"/>
          <w:szCs w:val="28"/>
        </w:rPr>
        <w:t xml:space="preserve">4.2 Unidades Curriculares (Disciplinas)</w:t>
      </w:r>
    </w:p>
    <w:p>
      <w:pPr>
        <w:spacing w:after="120" w:before="60"/>
        <w:jc w:val="left"/>
      </w:pPr>
      <w:r>
        <w:rPr>
          <w:color w:val="111827"/>
          <w:sz w:val="22"/>
          <w:szCs w:val="22"/>
        </w:rPr>
        <w:t xml:space="preserve">O Unimestre gerencia disciplinas com os seguintes campos observados: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Código da disciplina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Sigla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Descrição completa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Código UC MEC (para registro no MEC)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UC Mestre (disciplina principal de referência)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Código do Curso vinculado</w:t>
      </w:r>
    </w:p>
    <w:p>
      <w:r>
        <w:br w:type="page"/>
      </w:r>
    </w:p>
    <w:p>
      <w:pPr>
        <w:pStyle w:val="Heading1"/>
        <w:pBdr>
          <w:bottom w:val="single" w:color="6B21A8" w:sz="6" w:space="6"/>
        </w:pBdr>
        <w:spacing w:after="200" w:before="480"/>
      </w:pPr>
      <w:r>
        <w:rPr>
          <w:b/>
          <w:bCs/>
          <w:color w:val="6B21A8"/>
          <w:sz w:val="36"/>
          <w:szCs w:val="36"/>
        </w:rPr>
        <w:t xml:space="preserve">5. MÓDULO FINANCEIRO</w:t>
      </w:r>
    </w:p>
    <w:p>
      <w:pPr>
        <w:pStyle w:val="Heading2"/>
        <w:spacing w:after="160" w:before="360"/>
      </w:pPr>
      <w:r>
        <w:rPr>
          <w:b/>
          <w:bCs/>
          <w:color w:val="0F766E"/>
          <w:sz w:val="28"/>
          <w:szCs w:val="28"/>
        </w:rPr>
        <w:t xml:space="preserve">5.1 Dashboard</w:t>
      </w:r>
    </w:p>
    <w:p>
      <w:pPr>
        <w:spacing w:after="120" w:before="60"/>
        <w:jc w:val="left"/>
      </w:pPr>
      <w:r>
        <w:rPr>
          <w:color w:val="111827"/>
          <w:sz w:val="22"/>
          <w:szCs w:val="22"/>
        </w:rPr>
        <w:t xml:space="preserve">O módulo financeiro mostra dados reais da FIC em tempo real: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rPr>
          <w:tblHeader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21A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21A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 (21/03/2026)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21A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Receitas vencidas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R$ 93.142,00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⚠️ ALERTA — valor elevado em atraso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Contas a pagar (03/2026)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R$ 0,00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Hoje / Semana / Mês = zero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Recebido em 03/2026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R$ 0,00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Nenhuma receita registrada este mês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360"/>
      </w:pPr>
      <w:r>
        <w:rPr>
          <w:b/>
          <w:bCs/>
          <w:color w:val="0F766E"/>
          <w:sz w:val="28"/>
          <w:szCs w:val="28"/>
        </w:rPr>
        <w:t xml:space="preserve">5.2 Funcionalidades do Módulo Financeiro</w:t>
      </w:r>
    </w:p>
    <w:p>
      <w:pPr>
        <w:pStyle w:val="Heading3"/>
        <w:spacing w:after="120" w:before="240"/>
      </w:pPr>
      <w:r>
        <w:rPr>
          <w:b/>
          <w:bCs/>
          <w:color w:val="111827"/>
          <w:sz w:val="24"/>
          <w:szCs w:val="24"/>
        </w:rPr>
        <w:t xml:space="preserve">Cadastros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Dados básicos, Contas, Parceiros comissionados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Planos de pagamento, Planos de negociação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Programação de descontos, Plano de bolsas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Fornecedores, Ações de Movimento</w:t>
      </w:r>
    </w:p>
    <w:p>
      <w:pPr>
        <w:pStyle w:val="Heading3"/>
        <w:spacing w:after="120" w:before="240"/>
      </w:pPr>
      <w:r>
        <w:rPr>
          <w:b/>
          <w:bCs/>
          <w:color w:val="111827"/>
          <w:sz w:val="24"/>
          <w:szCs w:val="24"/>
        </w:rPr>
        <w:t xml:space="preserve">Recebimentos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Planilha de recebimentos, Negociações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Gerar / Baixar títulos a receber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Planilha de cobranças, Remessa bancária, Retorno bancário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Trocar plano de pagamento, Trocar contas de títulos</w:t>
      </w:r>
    </w:p>
    <w:p>
      <w:pPr>
        <w:pStyle w:val="Heading3"/>
        <w:spacing w:after="120" w:before="240"/>
      </w:pPr>
      <w:r>
        <w:rPr>
          <w:b/>
          <w:bCs/>
          <w:color w:val="111827"/>
          <w:sz w:val="24"/>
          <w:szCs w:val="24"/>
        </w:rPr>
        <w:t xml:space="preserve">Compromissos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Planilha de compromissos, Preparar pagamentos</w:t>
      </w:r>
    </w:p>
    <w:p>
      <w:pPr>
        <w:pStyle w:val="Heading3"/>
        <w:spacing w:after="120" w:before="240"/>
      </w:pPr>
      <w:r>
        <w:rPr>
          <w:b/>
          <w:bCs/>
          <w:color w:val="111827"/>
          <w:sz w:val="24"/>
          <w:szCs w:val="24"/>
        </w:rPr>
        <w:t xml:space="preserve">Tesouraria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Planilha de caixa</w:t>
      </w:r>
    </w:p>
    <w:p>
      <w:r>
        <w:br w:type="page"/>
      </w:r>
    </w:p>
    <w:p>
      <w:pPr>
        <w:pStyle w:val="Heading1"/>
        <w:pBdr>
          <w:bottom w:val="single" w:color="6B21A8" w:sz="6" w:space="6"/>
        </w:pBdr>
        <w:spacing w:after="200" w:before="480"/>
      </w:pPr>
      <w:r>
        <w:rPr>
          <w:b/>
          <w:bCs/>
          <w:color w:val="6B21A8"/>
          <w:sz w:val="36"/>
          <w:szCs w:val="36"/>
        </w:rPr>
        <w:t xml:space="preserve">6. INTEGRAÇÕES EXTERNAS — MAPA COMPLETO</w:t>
      </w:r>
    </w:p>
    <w:p>
      <w:pPr>
        <w:pStyle w:val="Heading2"/>
        <w:spacing w:after="160" w:before="360"/>
      </w:pPr>
      <w:r>
        <w:rPr>
          <w:b/>
          <w:bCs/>
          <w:color w:val="0F766E"/>
          <w:sz w:val="28"/>
          <w:szCs w:val="28"/>
        </w:rPr>
        <w:t xml:space="preserve">6.1 Integrações Ativas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00"/>
        <w:gridCol w:w="2500"/>
        <w:gridCol w:w="2426"/>
      </w:tblGrid>
      <w:tr>
        <w:trPr>
          <w:tblHeader/>
        </w:trP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21A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Cód.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21A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Sistema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21A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Chave de Integração</w:t>
            </w:r>
          </w:p>
        </w:tc>
        <w:tc>
          <w:tcPr>
            <w:tcW w:type="dxa" w:w="2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21A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ApiUnimestre (API própria)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ApiUnimestre</w:t>
            </w:r>
          </w:p>
        </w:tc>
        <w:tc>
          <w:tcPr>
            <w:tcW w:type="dxa" w:w="2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Ativo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Senior (RH/Folha)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SENIOR</w:t>
            </w:r>
          </w:p>
        </w:tc>
        <w:tc>
          <w:tcPr>
            <w:tcW w:type="dxa" w:w="2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Ativo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Laplace (BI/Analytics)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Laplace</w:t>
            </w:r>
          </w:p>
        </w:tc>
        <w:tc>
          <w:tcPr>
            <w:tcW w:type="dxa" w:w="2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Ativo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35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Sicredi — Atualizar Mensalidade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SICREDI/ATUALIZAR_MENSALIDADE</w:t>
            </w:r>
          </w:p>
        </w:tc>
        <w:tc>
          <w:tcPr>
            <w:tcW w:type="dxa" w:w="2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Ativo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38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Banco do Brasil — Atualizar Mensalidade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BANCO_DO_BRASIL/ATUALIZAR_ME...</w:t>
            </w:r>
          </w:p>
        </w:tc>
        <w:tc>
          <w:tcPr>
            <w:tcW w:type="dxa" w:w="2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Ativo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360"/>
      </w:pPr>
      <w:r>
        <w:rPr>
          <w:b/>
          <w:bCs/>
          <w:color w:val="0F766E"/>
          <w:sz w:val="28"/>
          <w:szCs w:val="28"/>
        </w:rPr>
        <w:t xml:space="preserve">6.2 Integrações Configuráveis (Menu)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26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21A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Integração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21A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21A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 na FIC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Clicksign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Assinatura eletrônica de documentos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Ambiente Produção configurado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Vindi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Gateway de pagamentos online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Configurado (parâmetros + modalidades)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Plataforma A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Plataforma de ensino/EAD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Disponível para configurar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Principia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Gestão financeira educacional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Disponível para configurar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Agenda+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Agenda e calendário acadêmico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Disponível para configurar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Aluno Digital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Diploma digital (via módulo Acadêmico)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Homologação ativa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PONTO CRÍTICO: O Unimestre usa o CLICKSIGN para assinatura eletrônica de documentos em geral, mas para o DIPLOMA DIGITAL usa a API do ALUNO DIGITAL (que tem assinatura ICP-Brasil integrada). São dois sistemas diferentes para propósitos diferentes.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6B21A8" w:sz="6" w:space="6"/>
        </w:pBdr>
        <w:spacing w:after="200" w:before="480"/>
      </w:pPr>
      <w:r>
        <w:rPr>
          <w:b/>
          <w:bCs/>
          <w:color w:val="6B21A8"/>
          <w:sz w:val="36"/>
          <w:szCs w:val="36"/>
        </w:rPr>
        <w:t xml:space="preserve">7. MÓDULO DE RELATÓRIOS</w:t>
      </w:r>
    </w:p>
    <w:p>
      <w:pPr>
        <w:pStyle w:val="Heading2"/>
        <w:spacing w:after="160" w:before="360"/>
      </w:pPr>
      <w:r>
        <w:rPr>
          <w:b/>
          <w:bCs/>
          <w:color w:val="0F766E"/>
          <w:sz w:val="28"/>
          <w:szCs w:val="28"/>
        </w:rPr>
        <w:t xml:space="preserve">7.1 Estrutura de Relatórios</w:t>
      </w:r>
    </w:p>
    <w:p>
      <w:pPr>
        <w:spacing w:after="120" w:before="60"/>
        <w:jc w:val="left"/>
      </w:pPr>
      <w:r>
        <w:rPr>
          <w:color w:val="111827"/>
          <w:sz w:val="22"/>
          <w:szCs w:val="22"/>
        </w:rPr>
        <w:t xml:space="preserve">O módulo de relatórios possui 3 tipos de saída e 5 categorias: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Tipos: RELATÓRIOS | LISTAGENS | DOCUMENTOS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Categorias: Acadêmico, Financeiro, Contábeis, Paraná, Principia</w:t>
      </w:r>
    </w:p>
    <w:p>
      <w:pPr>
        <w:pStyle w:val="Heading2"/>
        <w:spacing w:after="160" w:before="360"/>
      </w:pPr>
      <w:r>
        <w:rPr>
          <w:b/>
          <w:bCs/>
          <w:color w:val="0F766E"/>
          <w:sz w:val="28"/>
          <w:szCs w:val="28"/>
        </w:rPr>
        <w:t xml:space="preserve">7.2 Relatórios Acadêmicos Disponíveis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Acessos do Estuda+, Acompanhamento de Rematrícula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Avaliações Descritivas, Boletim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Grades Curriculares, Lista de acessos de estudantes via catraca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Matrículas por Disciplina, Quadro de Horários e Vigências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Ranking de Médias (por Curso e por Etapa)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Registro de Matrículas, Relatório de Classificação dos Alunos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Relatório de Faltas, Relatório de Ocorrências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Relatório Final 1099 (Ensino Fundamental e Médio)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Relatório Grade de Horários Docente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Resumo da Planilha de Contatos, Resumo de estudantes, Resumo de Matrículas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Subpastas: Históricos, Financeiro</w:t>
      </w:r>
    </w:p>
    <w:p>
      <w:r>
        <w:br w:type="page"/>
      </w:r>
    </w:p>
    <w:p>
      <w:pPr>
        <w:pStyle w:val="Heading1"/>
        <w:pBdr>
          <w:bottom w:val="single" w:color="6B21A8" w:sz="6" w:space="6"/>
        </w:pBdr>
        <w:spacing w:after="200" w:before="480"/>
      </w:pPr>
      <w:r>
        <w:rPr>
          <w:b/>
          <w:bCs/>
          <w:color w:val="6B21A8"/>
          <w:sz w:val="36"/>
          <w:szCs w:val="36"/>
        </w:rPr>
        <w:t xml:space="preserve">8. ANÁLISE DE UX/UI E EXPERIÊNCIA DO USUÁRIO</w:t>
      </w:r>
    </w:p>
    <w:p>
      <w:pPr>
        <w:pStyle w:val="Heading2"/>
        <w:spacing w:after="160" w:before="360"/>
      </w:pPr>
      <w:r>
        <w:rPr>
          <w:b/>
          <w:bCs/>
          <w:color w:val="0F766E"/>
          <w:sz w:val="28"/>
          <w:szCs w:val="28"/>
        </w:rPr>
        <w:t xml:space="preserve">8.1 Design e Interface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21A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21A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Identidade visual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Roxo/violeta escuro (#6B21A8 aprox.) como cor primária. Limpa e profissional.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Layout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Menu lateral expansível + área central de conteúdo. Padrão SaaS moderno.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Tabelas de dados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Grid com checkboxes, filtros, paginação (10 itens/página padrão), exportação Excel/PDF.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Dashboards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Cards coloridos (verde/amarelo/vermelho) com KPIs financeiros. Gráfico de linhas no financeiro.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Notificações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Banner de boas-vindas na entrada dos módulos de diploma (SAIBA MAIS / ENTENDI).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Busca global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Campo de busca no topo do menu lateral. Velocidade OK.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Navegação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Breadcrumb (ex: Secretaria &gt; Emissões para o MEC &gt; Diploma / Histórico).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Portal do aluno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Tela de login simples com logo FIC + foto motivacional. Versão 2.25.1.9444.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360"/>
      </w:pPr>
      <w:r>
        <w:rPr>
          <w:b/>
          <w:bCs/>
          <w:color w:val="0F766E"/>
          <w:sz w:val="28"/>
          <w:szCs w:val="28"/>
        </w:rPr>
        <w:t xml:space="preserve">8.2 Pontos Fracos Identificados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Stack legada (URL revela PHP: /projetos/nucleo/uteis/grupo_selecionar.php) — mistura de sistema novo (Angular/Vue) com legado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Currículo digital sem dados — fluxo não está automatizado; requer cadastro manual de grade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Logs de integração com Aluno Digital não mostram erros claros — apenas 'Sem Registro'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Processo aberto há quase 2 meses sem nenhum diploma emitido indica fricção no workflow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Sem assistente IA ou auto-preenchimento inteligente — totalmente manual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Sem onboarding guiado — usuário precisa saber exatamente o que fazer em cada etapa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Filtros de currículo digital sem dados cadastrados mostram 'Nenhum resultado encontrado' sem orientação</w:t>
      </w:r>
    </w:p>
    <w:p>
      <w:r>
        <w:br w:type="page"/>
      </w:r>
    </w:p>
    <w:p>
      <w:pPr>
        <w:pStyle w:val="Heading1"/>
        <w:pBdr>
          <w:bottom w:val="single" w:color="6B21A8" w:sz="6" w:space="6"/>
        </w:pBdr>
        <w:spacing w:after="200" w:before="480"/>
      </w:pPr>
      <w:r>
        <w:rPr>
          <w:b/>
          <w:bCs/>
          <w:color w:val="6B21A8"/>
          <w:sz w:val="36"/>
          <w:szCs w:val="36"/>
        </w:rPr>
        <w:t xml:space="preserve">9. ANÁLISE SWOT — UNIMESTRE vs. NOSSO SISTEMA</w:t>
      </w:r>
    </w:p>
    <w:p>
      <w:pPr>
        <w:pStyle w:val="Heading2"/>
        <w:spacing w:after="160" w:before="360"/>
      </w:pPr>
      <w:r>
        <w:rPr>
          <w:b/>
          <w:bCs/>
          <w:color w:val="0F766E"/>
          <w:sz w:val="28"/>
          <w:szCs w:val="28"/>
        </w:rPr>
        <w:t xml:space="preserve">9.1 Forças do Unimestre (o que ele faz bem)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ERP completo e integrado — acadêmico + financeiro em uma só plataforma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Múltiplas integrações bancárias (Sicredi, Banco do Brasil, Vindi)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Experiência de mercado — sistema maduro com muitas funcionalidades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Relatórios abrangentes — mais de 15 tipos de relatório acadêmico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Portal do aluno integrado</w:t>
      </w:r>
    </w:p>
    <w:p>
      <w:pPr>
        <w:pStyle w:val="Heading2"/>
        <w:spacing w:after="160" w:before="360"/>
      </w:pPr>
      <w:r>
        <w:rPr>
          <w:b/>
          <w:bCs/>
          <w:color w:val="0F766E"/>
          <w:sz w:val="28"/>
          <w:szCs w:val="28"/>
        </w:rPr>
        <w:t xml:space="preserve">9.2 Fraquezas do Unimestre (oportunidades para nós)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Diploma digital ainda não funciona em produção após quase 2 meses de tentativas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Workflow de diploma complexo e não guiado — alto risco de erro humano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Stack legada misturada com moderno — inconsistência técnica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Sem IA integrada — nenhuma assistência inteligente ao usuário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Currículo digital não preenchido — fluxo burocrático não incentiva o preenchimento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Sem feedback claro nos logs — 'Sem Registro' não ajuda o usuário a resolver problemas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Dependência total da API Aluno Digital — sem autonomia na geração de XMLs</w:t>
      </w:r>
    </w:p>
    <w:p>
      <w:pPr>
        <w:pStyle w:val="Heading2"/>
        <w:spacing w:after="160" w:before="360"/>
      </w:pPr>
      <w:r>
        <w:rPr>
          <w:b/>
          <w:bCs/>
          <w:color w:val="0F766E"/>
          <w:sz w:val="28"/>
          <w:szCs w:val="28"/>
        </w:rPr>
        <w:t xml:space="preserve">9.3 Oportunidades para o Nosso Sistema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Experiência guiada passo a passo para emissão de diploma — reduzir fricção ao mínimo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IA como copiloto — preenchimento automático, validação em linguagem natural, alertas proativos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Logs detalhados e actionable — mostrar exatamente o que está errado e como corrigir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Onboarding inteligente — guiar o secretário do zero até o diploma emitido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Dashboard de conformidade MEC — mostrar o prazo legal e status atual de cada aluno/curso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Geração própria de XML + validação XSD antes de enviar para o MEC — sem surpresas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Migração facilitada — importar dados do Unimestre/Aluno Digital existentes</w:t>
      </w:r>
    </w:p>
    <w:p>
      <w:pPr>
        <w:pStyle w:val="Heading2"/>
        <w:spacing w:after="160" w:before="360"/>
      </w:pPr>
      <w:r>
        <w:rPr>
          <w:b/>
          <w:bCs/>
          <w:color w:val="0F766E"/>
          <w:sz w:val="28"/>
          <w:szCs w:val="28"/>
        </w:rPr>
        <w:t xml:space="preserve">9.4 Ameaças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Unimestre pode resolver o problema de diploma digital e fidelizar a FIC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Aluno Digital pode melhorar sua integração com Unimestre eliminando a fricção atual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Custo de migração de ERP — FIC pode preferir o status quo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Prazo legal vencido (1 jul 2025) cria urgência que pode pressionar a FIC a usar qualquer solução</w:t>
      </w:r>
    </w:p>
    <w:p>
      <w:r>
        <w:br w:type="page"/>
      </w:r>
    </w:p>
    <w:p>
      <w:pPr>
        <w:pStyle w:val="Heading1"/>
        <w:pBdr>
          <w:bottom w:val="single" w:color="6B21A8" w:sz="6" w:space="6"/>
        </w:pBdr>
        <w:spacing w:after="200" w:before="480"/>
      </w:pPr>
      <w:r>
        <w:rPr>
          <w:b/>
          <w:bCs/>
          <w:color w:val="6B21A8"/>
          <w:sz w:val="36"/>
          <w:szCs w:val="36"/>
        </w:rPr>
        <w:t xml:space="preserve">10. RECOMENDAÇÕES ESTRATÉGICAS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Com base na análise profunda do Unimestre, identificamos os principais vetores de diferenciação que o nosso sistema deve priorizar para superar o concorrente e resolver os problemas reais da FIC.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360"/>
      </w:pPr>
      <w:r>
        <w:rPr>
          <w:b/>
          <w:bCs/>
          <w:color w:val="0F766E"/>
          <w:sz w:val="28"/>
          <w:szCs w:val="28"/>
        </w:rPr>
        <w:t xml:space="preserve">10.1 Diferenciação Imediata — Diploma Digital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PRIORIDADE 1: Criar um wizard de emissão de diploma com 7 etapas guiadas (vs. workflow confuso do Unimestre)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PRIORIDADE 2: Dashboard de conformidade MEC mostrando status real de cada aluno com prazo legal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PRIORIDADE 3: Logs de integração com linguagem natural ('Seu diploma foi rejeitado porque o campo X está vazio — clique aqui para corrigir')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PRIORIDADE 4: Validação de XMLs contra XSD antes do envio — prevenir erros na origem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PRIORIDADE 5: Preenchimento automático do currículo digital via IA a partir dos dados acadêmicos já cadastrados</w:t>
      </w:r>
    </w:p>
    <w:p>
      <w:pPr>
        <w:pStyle w:val="Heading2"/>
        <w:spacing w:after="160" w:before="360"/>
      </w:pPr>
      <w:r>
        <w:rPr>
          <w:b/>
          <w:bCs/>
          <w:color w:val="0F766E"/>
          <w:sz w:val="28"/>
          <w:szCs w:val="28"/>
        </w:rPr>
        <w:t xml:space="preserve">10.2 Dados que Devemos Importar do Unimestre</w:t>
      </w:r>
    </w:p>
    <w:p>
      <w:pPr>
        <w:spacing w:after="120" w:before="60"/>
        <w:jc w:val="left"/>
      </w:pPr>
      <w:r>
        <w:rPr>
          <w:color w:val="111827"/>
          <w:sz w:val="22"/>
          <w:szCs w:val="22"/>
        </w:rPr>
        <w:t xml:space="preserve">Para facilitar a migração, o sistema deve permitir importar: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Cursos (código E-MEC + código interno no formato {emec}-{sigla})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Alunos com seus dados acadêmicos básicos (código, nome, turma, semestre)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Processos de diploma já existentes (para não perder o histórico)</w:t>
      </w:r>
    </w:p>
    <w:p>
      <w:pPr>
        <w:pStyle w:val="Heading2"/>
        <w:spacing w:after="160" w:before="360"/>
      </w:pPr>
      <w:r>
        <w:rPr>
          <w:b/>
          <w:bCs/>
          <w:color w:val="0F766E"/>
          <w:sz w:val="28"/>
          <w:szCs w:val="28"/>
        </w:rPr>
        <w:t xml:space="preserve">10.3 Integrações que Devemos Suportar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026"/>
      </w:tblGrid>
      <w:tr>
        <w:trPr>
          <w:tblHeader/>
        </w:trP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21A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Integração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21A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Por quê Incluir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21A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Aluno Digital API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Obrigatória pelo MEC — padrão do mercado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CRÍTICA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BRy / Certisign / Soluti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Assinatura ICP-Brasil A3 para diplomas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CRÍTICA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Sicredi / Banco do Brasil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Integração bancária já usada pela FIC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Vindi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Gateway de pagamento alternativo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Senior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RH/Folha — complementar ao ERP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BAIXA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360"/>
      </w:pPr>
      <w:r>
        <w:rPr>
          <w:b/>
          <w:bCs/>
          <w:color w:val="0F766E"/>
          <w:sz w:val="28"/>
          <w:szCs w:val="28"/>
        </w:rPr>
        <w:t xml:space="preserve">10.4 Posicionamento Competitivo</w:t>
      </w:r>
    </w:p>
    <w:p>
      <w:pPr>
        <w:spacing w:after="120" w:before="60"/>
        <w:jc w:val="left"/>
      </w:pPr>
      <w:r>
        <w:rPr>
          <w:color w:val="111827"/>
          <w:sz w:val="22"/>
          <w:szCs w:val="22"/>
        </w:rPr>
        <w:t xml:space="preserve">Nossa proposta de valor vs. Unimestre deve ser: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21A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Unimestre (Como é)</w:t>
            </w:r>
          </w:p>
        </w:tc>
        <w:tc>
          <w:tcPr>
            <w:tcW w:type="dxa" w:w="4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21A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Nosso Sistema (Como deve ser)</w:t>
            </w:r>
          </w:p>
        </w:tc>
      </w:tr>
      <w:tr>
        <w:tc>
          <w:tcPr>
            <w:tcW w:type="dxa" w:w="4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Workflow manual complexo</w:t>
            </w:r>
          </w:p>
        </w:tc>
        <w:tc>
          <w:tcPr>
            <w:tcW w:type="dxa" w:w="4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Wizard guiado passo a passo com IA</w:t>
            </w:r>
          </w:p>
        </w:tc>
      </w:tr>
      <w:tr>
        <w:tc>
          <w:tcPr>
            <w:tcW w:type="dxa" w:w="4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Logs técnicos sem contexto</w:t>
            </w:r>
          </w:p>
        </w:tc>
        <w:tc>
          <w:tcPr>
            <w:tcW w:type="dxa" w:w="4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Mensagens em linguagem natural com ação sugerida</w:t>
            </w:r>
          </w:p>
        </w:tc>
      </w:tr>
      <w:tr>
        <w:tc>
          <w:tcPr>
            <w:tcW w:type="dxa" w:w="4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Sem validação prévia de XML</w:t>
            </w:r>
          </w:p>
        </w:tc>
        <w:tc>
          <w:tcPr>
            <w:tcW w:type="dxa" w:w="4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Validação XSD automática antes do envio</w:t>
            </w:r>
          </w:p>
        </w:tc>
      </w:tr>
      <w:tr>
        <w:tc>
          <w:tcPr>
            <w:tcW w:type="dxa" w:w="4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Sem alertas de prazo legal</w:t>
            </w:r>
          </w:p>
        </w:tc>
        <w:tc>
          <w:tcPr>
            <w:tcW w:type="dxa" w:w="4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Dashboard de conformidade MEC com countdown</w:t>
            </w:r>
          </w:p>
        </w:tc>
      </w:tr>
      <w:tr>
        <w:tc>
          <w:tcPr>
            <w:tcW w:type="dxa" w:w="4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Currículo não preenchido (0 dados)</w:t>
            </w:r>
          </w:p>
        </w:tc>
        <w:tc>
          <w:tcPr>
            <w:tcW w:type="dxa" w:w="4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Auto-preenchimento via IA dos dados acadêmicos</w:t>
            </w:r>
          </w:p>
        </w:tc>
      </w:tr>
      <w:tr>
        <w:tc>
          <w:tcPr>
            <w:tcW w:type="dxa" w:w="4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Sem assistente IA</w:t>
            </w:r>
          </w:p>
        </w:tc>
        <w:tc>
          <w:tcPr>
            <w:tcW w:type="dxa" w:w="4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Copiloto IA em todo o fluxo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6B21A8" w:sz="6" w:space="6"/>
        </w:pBdr>
        <w:spacing w:after="200" w:before="480"/>
      </w:pPr>
      <w:r>
        <w:rPr>
          <w:b/>
          <w:bCs/>
          <w:color w:val="6B21A8"/>
          <w:sz w:val="36"/>
          <w:szCs w:val="36"/>
        </w:rPr>
        <w:t xml:space="preserve">11. CONCLUSÃO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21A8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O Unimestre é um ERP robusto, mas falhou em sua missão mais urgente: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color w:val="FCA5A5"/>
                <w:sz w:val="28"/>
                <w:szCs w:val="28"/>
              </w:rPr>
              <w:t xml:space="preserve">emitir os diplomas digitais da FIC dentro do prazo legal.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A7F3D0"/>
                <w:sz w:val="28"/>
                <w:szCs w:val="28"/>
              </w:rPr>
              <w:t xml:space="preserve">Esta é nossa maior oportunidade.</w:t>
            </w:r>
          </w:p>
        </w:tc>
      </w:tr>
    </w:tbl>
    <w:p>
      <w:pPr>
        <w:spacing w:after="0" w:before="200"/>
      </w:pPr>
    </w:p>
    <w:p>
      <w:pPr>
        <w:spacing w:after="120" w:before="60"/>
        <w:jc w:val="left"/>
      </w:pPr>
      <w:r>
        <w:rPr>
          <w:color w:val="111827"/>
          <w:sz w:val="22"/>
          <w:szCs w:val="22"/>
        </w:rPr>
        <w:t xml:space="preserve">A análise mostra que o Unimestre tem toda a infraestrutura necessária — API Aluno Digital configurada, ambientes ativos, alunos cadastrados — mas a FIC não consegue emitir diplomas após quase 2 meses. Isso é sintomático de um problema de usabilidade e de complexidade do workflow.</w:t>
      </w:r>
    </w:p>
    <w:p>
      <w:pPr>
        <w:spacing w:after="0" w:before="120"/>
      </w:pPr>
    </w:p>
    <w:p>
      <w:pPr>
        <w:spacing w:after="120" w:before="60"/>
        <w:jc w:val="left"/>
      </w:pPr>
      <w:r>
        <w:rPr>
          <w:color w:val="111827"/>
          <w:sz w:val="22"/>
          <w:szCs w:val="22"/>
        </w:rPr>
        <w:t xml:space="preserve">Nosso sistema deve entrar como a solução que finalmente resolve esse problema: simples, guiado, inteligente e com IA nativa em todo o fluxo. Não precisamos ser um ERP completo imediatamente — precisamos ser o melhor sistema de diploma digital do mercado.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PRÓXIMO PASSO RECOMENDADO: Apresentar para a FIC um demo do wizard de emissão de diploma com os dados reais dos 7 alunos de Enfermagem e os 2 cursos (Fisioterapia + Enfermagem) que estão travados no Unimestre há semanas. Mostrar como nosso sistema resolve em minutos o que eles não conseguiram fazer em 2 meses.</w:t>
            </w:r>
          </w:p>
        </w:tc>
      </w:tr>
    </w:tbl>
    <w:p>
      <w:pPr>
        <w:spacing w:after="80" w:before="200"/>
      </w:pPr>
      <w:r>
        <w:rPr>
          <w:color w:val="6B7280"/>
          <w:sz w:val="22"/>
          <w:szCs w:val="22"/>
        </w:rPr>
        <w:t xml:space="preserve">—</w:t>
      </w:r>
    </w:p>
    <w:p>
      <w:pPr>
        <w:spacing w:after="120" w:before="60"/>
        <w:jc w:val="left"/>
      </w:pPr>
      <w:r>
        <w:rPr>
          <w:i/>
          <w:iCs/>
          <w:color w:val="6B7280"/>
          <w:sz w:val="22"/>
          <w:szCs w:val="22"/>
        </w:rPr>
        <w:t xml:space="preserve">Documento gerado em 21/03/2026 | Projeto Diploma Digital — FIC | Confidencial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 w:space="4"/>
      </w:pBdr>
    </w:pPr>
    <w:r>
      <w:rPr>
        <w:color w:val="6B7280"/>
        <w:sz w:val="16"/>
        <w:szCs w:val="16"/>
      </w:rPr>
      <w:t xml:space="preserve">© 2026 FIC — Faculdades Integradas de Cassilândia | </w:t>
    </w:r>
    <w:r>
      <w:rPr>
        <w:color w:val="6B7280"/>
        <w:sz w:val="16"/>
        <w:szCs w:val="16"/>
      </w:rPr>
      <w:t xml:space="preserve">Página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B21A8" w:sz="4" w:space="4"/>
      </w:pBdr>
      <w:tabs>
        <w:tab w:val="2" w:pos="9026"/>
      </w:tabs>
    </w:pPr>
    <w:r>
      <w:rPr>
        <w:b/>
        <w:bCs/>
        <w:color w:val="6B21A8"/>
        <w:sz w:val="18"/>
        <w:szCs w:val="18"/>
      </w:rPr>
      <w:t xml:space="preserve">ANÁLISE COMPETITIVA — UNIMESTRE</w:t>
    </w:r>
    <w:r>
      <w:rPr>
        <w:sz w:val="18"/>
        <w:szCs w:val="18"/>
      </w:rPr>
      <w:t xml:space="preserve">	</w:t>
    </w:r>
    <w:r>
      <w:rPr>
        <w:color w:val="6B7280"/>
        <w:sz w:val="18"/>
        <w:szCs w:val="18"/>
      </w:rPr>
      <w:t xml:space="preserve">Diploma Digital FIC |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2026-03-21T09:50:53.871Z</dcterms:created>
  <dcterms:modified xsi:type="dcterms:W3CDTF">2026-03-21T09:50:53.871Z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