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72B6" w14:textId="77777777" w:rsidR="000D505B" w:rsidRPr="00495342" w:rsidRDefault="000D505B" w:rsidP="002F3D15">
      <w:r w:rsidRPr="00495342">
        <w:rPr>
          <w:noProof/>
        </w:rPr>
        <w:drawing>
          <wp:anchor distT="0" distB="0" distL="114300" distR="114300" simplePos="0" relativeHeight="251659264" behindDoc="1" locked="0" layoutInCell="0" allowOverlap="1" wp14:anchorId="11760F75" wp14:editId="793BC1EF">
            <wp:simplePos x="0" y="0"/>
            <wp:positionH relativeFrom="margin">
              <wp:align>center</wp:align>
            </wp:positionH>
            <wp:positionV relativeFrom="paragraph">
              <wp:posOffset>318</wp:posOffset>
            </wp:positionV>
            <wp:extent cx="2352675" cy="981075"/>
            <wp:effectExtent l="0" t="0" r="9525" b="9525"/>
            <wp:wrapTight wrapText="bothSides">
              <wp:wrapPolygon edited="0">
                <wp:start x="0" y="0"/>
                <wp:lineTo x="0" y="21390"/>
                <wp:lineTo x="21513" y="21390"/>
                <wp:lineTo x="21513"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2352675" cy="981075"/>
                    </a:xfrm>
                    <a:prstGeom prst="rect">
                      <a:avLst/>
                    </a:prstGeom>
                  </pic:spPr>
                </pic:pic>
              </a:graphicData>
            </a:graphic>
          </wp:anchor>
        </w:drawing>
      </w:r>
    </w:p>
    <w:p w14:paraId="6BF28442" w14:textId="77777777" w:rsidR="000D505B" w:rsidRPr="00495342" w:rsidRDefault="000D505B" w:rsidP="002F3D15"/>
    <w:p w14:paraId="51C8D781" w14:textId="77777777" w:rsidR="000D505B" w:rsidRDefault="000D505B" w:rsidP="002F3D15"/>
    <w:p w14:paraId="53EEF1A7" w14:textId="77777777" w:rsidR="00C2645D" w:rsidRPr="00495342" w:rsidRDefault="00C2645D" w:rsidP="002F3D15"/>
    <w:p w14:paraId="21004FB3" w14:textId="77777777" w:rsidR="000D505B" w:rsidRPr="00C2645D" w:rsidRDefault="000D505B" w:rsidP="00F63BE7">
      <w:pPr>
        <w:pStyle w:val="Title"/>
        <w:jc w:val="center"/>
        <w:rPr>
          <w:rStyle w:val="Strong"/>
        </w:rPr>
      </w:pPr>
      <w:r w:rsidRPr="00C2645D">
        <w:rPr>
          <w:rStyle w:val="Strong"/>
        </w:rPr>
        <w:t>GCH2730</w:t>
      </w:r>
    </w:p>
    <w:p w14:paraId="23FE45B8" w14:textId="77777777" w:rsidR="000D505B" w:rsidRPr="00C2645D" w:rsidRDefault="000D505B" w:rsidP="00F63BE7">
      <w:pPr>
        <w:jc w:val="center"/>
      </w:pPr>
    </w:p>
    <w:p w14:paraId="6CC56674" w14:textId="77777777" w:rsidR="000D505B" w:rsidRDefault="000D505B" w:rsidP="00F63BE7">
      <w:pPr>
        <w:pStyle w:val="Subtitle"/>
        <w:jc w:val="center"/>
      </w:pPr>
      <w:r w:rsidRPr="00C2645D">
        <w:t>Énergie et développement durable dans les systèmes informatiques</w:t>
      </w:r>
    </w:p>
    <w:p w14:paraId="5DC5B81A" w14:textId="77777777" w:rsidR="00C2645D" w:rsidRDefault="00C2645D" w:rsidP="00F63BE7">
      <w:pPr>
        <w:jc w:val="center"/>
      </w:pPr>
    </w:p>
    <w:p w14:paraId="4F2C2B37" w14:textId="77777777" w:rsidR="00C2645D" w:rsidRPr="00C2645D" w:rsidRDefault="00C2645D" w:rsidP="00F63BE7">
      <w:pPr>
        <w:jc w:val="center"/>
      </w:pPr>
    </w:p>
    <w:p w14:paraId="6BF85C56" w14:textId="77777777" w:rsidR="000D505B" w:rsidRDefault="000D505B" w:rsidP="00F63BE7">
      <w:pPr>
        <w:jc w:val="center"/>
      </w:pPr>
    </w:p>
    <w:p w14:paraId="4E715F54" w14:textId="77777777" w:rsidR="00C2645D" w:rsidRPr="00C2645D" w:rsidRDefault="00C2645D" w:rsidP="00F63BE7"/>
    <w:p w14:paraId="31FB342C" w14:textId="77777777" w:rsidR="000D505B" w:rsidRPr="00740C71" w:rsidRDefault="000D505B" w:rsidP="00F63BE7">
      <w:pPr>
        <w:pStyle w:val="Title"/>
        <w:jc w:val="center"/>
        <w:rPr>
          <w:rStyle w:val="Strong"/>
          <w:b w:val="0"/>
          <w:bCs w:val="0"/>
          <w:sz w:val="44"/>
          <w:szCs w:val="44"/>
        </w:rPr>
      </w:pPr>
      <w:r w:rsidRPr="00740C71">
        <w:rPr>
          <w:rStyle w:val="Strong"/>
          <w:b w:val="0"/>
          <w:bCs w:val="0"/>
          <w:sz w:val="44"/>
          <w:szCs w:val="44"/>
        </w:rPr>
        <w:t>Hiver 2023</w:t>
      </w:r>
    </w:p>
    <w:p w14:paraId="0D0D493D" w14:textId="77777777" w:rsidR="000D505B" w:rsidRPr="00740C71" w:rsidRDefault="000D505B" w:rsidP="00F63BE7">
      <w:pPr>
        <w:pStyle w:val="Title"/>
        <w:jc w:val="center"/>
        <w:rPr>
          <w:rStyle w:val="Strong"/>
          <w:b w:val="0"/>
          <w:bCs w:val="0"/>
          <w:sz w:val="44"/>
          <w:szCs w:val="44"/>
        </w:rPr>
      </w:pPr>
    </w:p>
    <w:p w14:paraId="51BF670D" w14:textId="33609BF1" w:rsidR="000D505B" w:rsidRPr="00740C71" w:rsidRDefault="00C2645D" w:rsidP="00F63BE7">
      <w:pPr>
        <w:pStyle w:val="Title"/>
        <w:jc w:val="center"/>
        <w:rPr>
          <w:rStyle w:val="Strong"/>
          <w:b w:val="0"/>
          <w:bCs w:val="0"/>
          <w:sz w:val="44"/>
          <w:szCs w:val="44"/>
          <w:u w:val="single"/>
        </w:rPr>
      </w:pPr>
      <w:r w:rsidRPr="00740C71">
        <w:rPr>
          <w:rStyle w:val="Strong"/>
          <w:b w:val="0"/>
          <w:bCs w:val="0"/>
          <w:sz w:val="44"/>
          <w:szCs w:val="44"/>
          <w:u w:val="single"/>
        </w:rPr>
        <w:t>Les Modèles de Language</w:t>
      </w:r>
    </w:p>
    <w:p w14:paraId="36E138E9" w14:textId="77777777" w:rsidR="000D505B" w:rsidRPr="00740C71" w:rsidRDefault="000D505B" w:rsidP="00F63BE7">
      <w:pPr>
        <w:pStyle w:val="Title"/>
        <w:jc w:val="center"/>
        <w:rPr>
          <w:rStyle w:val="Strong"/>
          <w:b w:val="0"/>
          <w:bCs w:val="0"/>
          <w:sz w:val="44"/>
          <w:szCs w:val="44"/>
        </w:rPr>
      </w:pPr>
    </w:p>
    <w:p w14:paraId="79511EA7" w14:textId="77777777" w:rsidR="000D505B" w:rsidRPr="00740C71" w:rsidRDefault="000D505B" w:rsidP="00F63BE7">
      <w:pPr>
        <w:pStyle w:val="Title"/>
        <w:jc w:val="center"/>
        <w:rPr>
          <w:rStyle w:val="Strong"/>
          <w:b w:val="0"/>
          <w:bCs w:val="0"/>
          <w:sz w:val="44"/>
          <w:szCs w:val="44"/>
        </w:rPr>
      </w:pPr>
    </w:p>
    <w:p w14:paraId="0AE46987" w14:textId="77777777" w:rsidR="00C2645D" w:rsidRPr="00740C71" w:rsidRDefault="00C2645D" w:rsidP="00F63BE7">
      <w:pPr>
        <w:jc w:val="center"/>
      </w:pPr>
    </w:p>
    <w:p w14:paraId="5E21742E" w14:textId="77777777" w:rsidR="00C2645D" w:rsidRPr="00740C71" w:rsidRDefault="00C2645D" w:rsidP="00F63BE7">
      <w:pPr>
        <w:jc w:val="center"/>
      </w:pPr>
    </w:p>
    <w:p w14:paraId="67480AAD" w14:textId="77777777" w:rsidR="00C2645D" w:rsidRPr="00740C71" w:rsidRDefault="00C2645D" w:rsidP="00F63BE7">
      <w:pPr>
        <w:jc w:val="center"/>
      </w:pPr>
    </w:p>
    <w:p w14:paraId="77BDEC28" w14:textId="77777777" w:rsidR="00C2645D" w:rsidRPr="00740C71" w:rsidRDefault="00C2645D" w:rsidP="00F63BE7">
      <w:pPr>
        <w:jc w:val="center"/>
      </w:pPr>
    </w:p>
    <w:p w14:paraId="110F5C34" w14:textId="77777777" w:rsidR="00C2645D" w:rsidRPr="00740C71" w:rsidRDefault="00C2645D" w:rsidP="00F63BE7">
      <w:pPr>
        <w:jc w:val="center"/>
      </w:pPr>
    </w:p>
    <w:p w14:paraId="6DFFC435" w14:textId="77777777" w:rsidR="00C2645D" w:rsidRPr="00740C71" w:rsidRDefault="00C2645D" w:rsidP="00F63BE7">
      <w:pPr>
        <w:jc w:val="center"/>
      </w:pPr>
    </w:p>
    <w:p w14:paraId="0A85BBF4" w14:textId="77777777" w:rsidR="00C2645D" w:rsidRPr="00740C71" w:rsidRDefault="00C2645D" w:rsidP="00F63BE7">
      <w:pPr>
        <w:jc w:val="center"/>
      </w:pPr>
    </w:p>
    <w:p w14:paraId="3811EEF8" w14:textId="77777777" w:rsidR="000D505B" w:rsidRPr="00740C71" w:rsidRDefault="000D505B" w:rsidP="00F63BE7">
      <w:pPr>
        <w:pStyle w:val="Title"/>
        <w:jc w:val="center"/>
        <w:rPr>
          <w:rStyle w:val="Strong"/>
          <w:b w:val="0"/>
          <w:bCs w:val="0"/>
          <w:sz w:val="44"/>
          <w:szCs w:val="44"/>
        </w:rPr>
      </w:pPr>
      <w:r w:rsidRPr="00740C71">
        <w:rPr>
          <w:rStyle w:val="Strong"/>
          <w:b w:val="0"/>
          <w:bCs w:val="0"/>
          <w:sz w:val="44"/>
          <w:szCs w:val="44"/>
        </w:rPr>
        <w:t>Groupe [1]</w:t>
      </w:r>
    </w:p>
    <w:p w14:paraId="23097524" w14:textId="77777777" w:rsidR="000D505B" w:rsidRPr="00C2645D" w:rsidRDefault="000D505B" w:rsidP="00F63BE7">
      <w:pPr>
        <w:pStyle w:val="Title"/>
        <w:jc w:val="center"/>
        <w:rPr>
          <w:rStyle w:val="Strong"/>
          <w:b w:val="0"/>
          <w:bCs w:val="0"/>
          <w:sz w:val="44"/>
          <w:szCs w:val="44"/>
        </w:rPr>
      </w:pPr>
      <w:r w:rsidRPr="00C2645D">
        <w:rPr>
          <w:rStyle w:val="Strong"/>
          <w:b w:val="0"/>
          <w:bCs w:val="0"/>
          <w:sz w:val="44"/>
          <w:szCs w:val="44"/>
        </w:rPr>
        <w:t>Maximiliano Falicoff</w:t>
      </w:r>
    </w:p>
    <w:p w14:paraId="150E8786" w14:textId="09E6C60E" w:rsidR="00B656DE" w:rsidRPr="00C73FC8" w:rsidRDefault="000D505B" w:rsidP="00F63BE7">
      <w:pPr>
        <w:pStyle w:val="Title"/>
        <w:jc w:val="center"/>
      </w:pPr>
      <w:r w:rsidRPr="00C2645D">
        <w:rPr>
          <w:rStyle w:val="Strong"/>
          <w:b w:val="0"/>
          <w:bCs w:val="0"/>
          <w:sz w:val="44"/>
          <w:szCs w:val="44"/>
        </w:rPr>
        <w:t>2013658</w:t>
      </w:r>
    </w:p>
    <w:sdt>
      <w:sdtPr>
        <w:rPr>
          <w:rFonts w:asciiTheme="minorHAnsi" w:eastAsia="Times New Roman" w:hAnsiTheme="minorHAnsi" w:cstheme="minorHAnsi"/>
          <w:color w:val="auto"/>
          <w:sz w:val="24"/>
          <w:szCs w:val="24"/>
          <w:lang w:val="en-US"/>
        </w:rPr>
        <w:id w:val="41019334"/>
        <w:docPartObj>
          <w:docPartGallery w:val="Table of Contents"/>
          <w:docPartUnique/>
        </w:docPartObj>
      </w:sdtPr>
      <w:sdtEndPr>
        <w:rPr>
          <w:rFonts w:ascii="Times New Roman" w:hAnsi="Times New Roman" w:cs="Times New Roman"/>
          <w:noProof/>
          <w:sz w:val="22"/>
          <w:szCs w:val="22"/>
          <w:lang w:val="fr-CA"/>
        </w:rPr>
      </w:sdtEndPr>
      <w:sdtContent>
        <w:p w14:paraId="2A044D34" w14:textId="7BD6CF64" w:rsidR="00B656DE" w:rsidRDefault="00B656DE" w:rsidP="002F3D15">
          <w:pPr>
            <w:pStyle w:val="TOCHeading"/>
          </w:pPr>
          <w:r>
            <w:t>Table of Contents</w:t>
          </w:r>
        </w:p>
        <w:p w14:paraId="386398F5" w14:textId="46EC9E40" w:rsidR="0096193E" w:rsidRDefault="00B656D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2316822" w:history="1">
            <w:r w:rsidR="0096193E" w:rsidRPr="00E8698F">
              <w:rPr>
                <w:rStyle w:val="Hyperlink"/>
                <w:noProof/>
              </w:rPr>
              <w:t>Partie 1 – Place du développement durable en GIGL</w:t>
            </w:r>
            <w:r w:rsidR="0096193E">
              <w:rPr>
                <w:noProof/>
                <w:webHidden/>
              </w:rPr>
              <w:tab/>
            </w:r>
            <w:r w:rsidR="0096193E">
              <w:rPr>
                <w:noProof/>
                <w:webHidden/>
              </w:rPr>
              <w:fldChar w:fldCharType="begin"/>
            </w:r>
            <w:r w:rsidR="0096193E">
              <w:rPr>
                <w:noProof/>
                <w:webHidden/>
              </w:rPr>
              <w:instrText xml:space="preserve"> PAGEREF _Toc132316822 \h </w:instrText>
            </w:r>
            <w:r w:rsidR="0096193E">
              <w:rPr>
                <w:noProof/>
                <w:webHidden/>
              </w:rPr>
            </w:r>
            <w:r w:rsidR="0096193E">
              <w:rPr>
                <w:noProof/>
                <w:webHidden/>
              </w:rPr>
              <w:fldChar w:fldCharType="separate"/>
            </w:r>
            <w:r w:rsidR="0096193E">
              <w:rPr>
                <w:noProof/>
                <w:webHidden/>
              </w:rPr>
              <w:t>2</w:t>
            </w:r>
            <w:r w:rsidR="0096193E">
              <w:rPr>
                <w:noProof/>
                <w:webHidden/>
              </w:rPr>
              <w:fldChar w:fldCharType="end"/>
            </w:r>
          </w:hyperlink>
        </w:p>
        <w:p w14:paraId="5FEFB583" w14:textId="4A068CAB" w:rsidR="0096193E" w:rsidRDefault="00000000">
          <w:pPr>
            <w:pStyle w:val="TOC2"/>
            <w:tabs>
              <w:tab w:val="right" w:leader="dot" w:pos="9350"/>
            </w:tabs>
            <w:rPr>
              <w:rFonts w:asciiTheme="minorHAnsi" w:eastAsiaTheme="minorEastAsia" w:hAnsiTheme="minorHAnsi" w:cstheme="minorBidi"/>
              <w:noProof/>
              <w:lang w:val="en-US"/>
            </w:rPr>
          </w:pPr>
          <w:hyperlink w:anchor="_Toc132316823" w:history="1">
            <w:r w:rsidR="0096193E" w:rsidRPr="00E8698F">
              <w:rPr>
                <w:rStyle w:val="Hyperlink"/>
                <w:noProof/>
              </w:rPr>
              <w:t>Définition</w:t>
            </w:r>
            <w:r w:rsidR="0096193E">
              <w:rPr>
                <w:noProof/>
                <w:webHidden/>
              </w:rPr>
              <w:tab/>
            </w:r>
            <w:r w:rsidR="0096193E">
              <w:rPr>
                <w:noProof/>
                <w:webHidden/>
              </w:rPr>
              <w:fldChar w:fldCharType="begin"/>
            </w:r>
            <w:r w:rsidR="0096193E">
              <w:rPr>
                <w:noProof/>
                <w:webHidden/>
              </w:rPr>
              <w:instrText xml:space="preserve"> PAGEREF _Toc132316823 \h </w:instrText>
            </w:r>
            <w:r w:rsidR="0096193E">
              <w:rPr>
                <w:noProof/>
                <w:webHidden/>
              </w:rPr>
            </w:r>
            <w:r w:rsidR="0096193E">
              <w:rPr>
                <w:noProof/>
                <w:webHidden/>
              </w:rPr>
              <w:fldChar w:fldCharType="separate"/>
            </w:r>
            <w:r w:rsidR="0096193E">
              <w:rPr>
                <w:noProof/>
                <w:webHidden/>
              </w:rPr>
              <w:t>2</w:t>
            </w:r>
            <w:r w:rsidR="0096193E">
              <w:rPr>
                <w:noProof/>
                <w:webHidden/>
              </w:rPr>
              <w:fldChar w:fldCharType="end"/>
            </w:r>
          </w:hyperlink>
        </w:p>
        <w:p w14:paraId="0A133983" w14:textId="23755B17" w:rsidR="0096193E" w:rsidRDefault="00000000">
          <w:pPr>
            <w:pStyle w:val="TOC2"/>
            <w:tabs>
              <w:tab w:val="right" w:leader="dot" w:pos="9350"/>
            </w:tabs>
            <w:rPr>
              <w:rFonts w:asciiTheme="minorHAnsi" w:eastAsiaTheme="minorEastAsia" w:hAnsiTheme="minorHAnsi" w:cstheme="minorBidi"/>
              <w:noProof/>
              <w:lang w:val="en-US"/>
            </w:rPr>
          </w:pPr>
          <w:hyperlink w:anchor="_Toc132316824" w:history="1">
            <w:r w:rsidR="0096193E" w:rsidRPr="00E8698F">
              <w:rPr>
                <w:rStyle w:val="Hyperlink"/>
                <w:noProof/>
              </w:rPr>
              <w:t>La place du génie informatique et logiciel au sein du développement durable</w:t>
            </w:r>
            <w:r w:rsidR="0096193E">
              <w:rPr>
                <w:noProof/>
                <w:webHidden/>
              </w:rPr>
              <w:tab/>
            </w:r>
            <w:r w:rsidR="0096193E">
              <w:rPr>
                <w:noProof/>
                <w:webHidden/>
              </w:rPr>
              <w:fldChar w:fldCharType="begin"/>
            </w:r>
            <w:r w:rsidR="0096193E">
              <w:rPr>
                <w:noProof/>
                <w:webHidden/>
              </w:rPr>
              <w:instrText xml:space="preserve"> PAGEREF _Toc132316824 \h </w:instrText>
            </w:r>
            <w:r w:rsidR="0096193E">
              <w:rPr>
                <w:noProof/>
                <w:webHidden/>
              </w:rPr>
            </w:r>
            <w:r w:rsidR="0096193E">
              <w:rPr>
                <w:noProof/>
                <w:webHidden/>
              </w:rPr>
              <w:fldChar w:fldCharType="separate"/>
            </w:r>
            <w:r w:rsidR="0096193E">
              <w:rPr>
                <w:noProof/>
                <w:webHidden/>
              </w:rPr>
              <w:t>2</w:t>
            </w:r>
            <w:r w:rsidR="0096193E">
              <w:rPr>
                <w:noProof/>
                <w:webHidden/>
              </w:rPr>
              <w:fldChar w:fldCharType="end"/>
            </w:r>
          </w:hyperlink>
        </w:p>
        <w:p w14:paraId="1E91FEAE" w14:textId="298955D4" w:rsidR="0096193E" w:rsidRDefault="00000000">
          <w:pPr>
            <w:pStyle w:val="TOC1"/>
            <w:tabs>
              <w:tab w:val="right" w:leader="dot" w:pos="9350"/>
            </w:tabs>
            <w:rPr>
              <w:rFonts w:asciiTheme="minorHAnsi" w:eastAsiaTheme="minorEastAsia" w:hAnsiTheme="minorHAnsi" w:cstheme="minorBidi"/>
              <w:noProof/>
              <w:lang w:val="en-US"/>
            </w:rPr>
          </w:pPr>
          <w:hyperlink w:anchor="_Toc132316825" w:history="1">
            <w:r w:rsidR="0096193E" w:rsidRPr="00E8698F">
              <w:rPr>
                <w:rStyle w:val="Hyperlink"/>
                <w:noProof/>
              </w:rPr>
              <w:t>Partie 2 – Les Modèles de Langages et leurs impacts sur le développement durable</w:t>
            </w:r>
            <w:r w:rsidR="0096193E">
              <w:rPr>
                <w:noProof/>
                <w:webHidden/>
              </w:rPr>
              <w:tab/>
            </w:r>
            <w:r w:rsidR="0096193E">
              <w:rPr>
                <w:noProof/>
                <w:webHidden/>
              </w:rPr>
              <w:fldChar w:fldCharType="begin"/>
            </w:r>
            <w:r w:rsidR="0096193E">
              <w:rPr>
                <w:noProof/>
                <w:webHidden/>
              </w:rPr>
              <w:instrText xml:space="preserve"> PAGEREF _Toc132316825 \h </w:instrText>
            </w:r>
            <w:r w:rsidR="0096193E">
              <w:rPr>
                <w:noProof/>
                <w:webHidden/>
              </w:rPr>
            </w:r>
            <w:r w:rsidR="0096193E">
              <w:rPr>
                <w:noProof/>
                <w:webHidden/>
              </w:rPr>
              <w:fldChar w:fldCharType="separate"/>
            </w:r>
            <w:r w:rsidR="0096193E">
              <w:rPr>
                <w:noProof/>
                <w:webHidden/>
              </w:rPr>
              <w:t>3</w:t>
            </w:r>
            <w:r w:rsidR="0096193E">
              <w:rPr>
                <w:noProof/>
                <w:webHidden/>
              </w:rPr>
              <w:fldChar w:fldCharType="end"/>
            </w:r>
          </w:hyperlink>
        </w:p>
        <w:p w14:paraId="61E41381" w14:textId="1A7A694C" w:rsidR="0096193E" w:rsidRDefault="00000000">
          <w:pPr>
            <w:pStyle w:val="TOC2"/>
            <w:tabs>
              <w:tab w:val="right" w:leader="dot" w:pos="9350"/>
            </w:tabs>
            <w:rPr>
              <w:rFonts w:asciiTheme="minorHAnsi" w:eastAsiaTheme="minorEastAsia" w:hAnsiTheme="minorHAnsi" w:cstheme="minorBidi"/>
              <w:noProof/>
              <w:lang w:val="en-US"/>
            </w:rPr>
          </w:pPr>
          <w:hyperlink w:anchor="_Toc132316826" w:history="1">
            <w:r w:rsidR="0096193E" w:rsidRPr="00E8698F">
              <w:rPr>
                <w:rStyle w:val="Hyperlink"/>
                <w:noProof/>
              </w:rPr>
              <w:t>Impact sur l’économie</w:t>
            </w:r>
            <w:r w:rsidR="0096193E">
              <w:rPr>
                <w:noProof/>
                <w:webHidden/>
              </w:rPr>
              <w:tab/>
            </w:r>
            <w:r w:rsidR="0096193E">
              <w:rPr>
                <w:noProof/>
                <w:webHidden/>
              </w:rPr>
              <w:fldChar w:fldCharType="begin"/>
            </w:r>
            <w:r w:rsidR="0096193E">
              <w:rPr>
                <w:noProof/>
                <w:webHidden/>
              </w:rPr>
              <w:instrText xml:space="preserve"> PAGEREF _Toc132316826 \h </w:instrText>
            </w:r>
            <w:r w:rsidR="0096193E">
              <w:rPr>
                <w:noProof/>
                <w:webHidden/>
              </w:rPr>
            </w:r>
            <w:r w:rsidR="0096193E">
              <w:rPr>
                <w:noProof/>
                <w:webHidden/>
              </w:rPr>
              <w:fldChar w:fldCharType="separate"/>
            </w:r>
            <w:r w:rsidR="0096193E">
              <w:rPr>
                <w:noProof/>
                <w:webHidden/>
              </w:rPr>
              <w:t>3</w:t>
            </w:r>
            <w:r w:rsidR="0096193E">
              <w:rPr>
                <w:noProof/>
                <w:webHidden/>
              </w:rPr>
              <w:fldChar w:fldCharType="end"/>
            </w:r>
          </w:hyperlink>
        </w:p>
        <w:p w14:paraId="05CD21D8" w14:textId="203ECF71" w:rsidR="0096193E" w:rsidRDefault="00000000">
          <w:pPr>
            <w:pStyle w:val="TOC2"/>
            <w:tabs>
              <w:tab w:val="right" w:leader="dot" w:pos="9350"/>
            </w:tabs>
            <w:rPr>
              <w:rFonts w:asciiTheme="minorHAnsi" w:eastAsiaTheme="minorEastAsia" w:hAnsiTheme="minorHAnsi" w:cstheme="minorBidi"/>
              <w:noProof/>
              <w:lang w:val="en-US"/>
            </w:rPr>
          </w:pPr>
          <w:hyperlink w:anchor="_Toc132316827" w:history="1">
            <w:r w:rsidR="0096193E" w:rsidRPr="00E8698F">
              <w:rPr>
                <w:rStyle w:val="Hyperlink"/>
                <w:noProof/>
              </w:rPr>
              <w:t>Impact sur la société</w:t>
            </w:r>
            <w:r w:rsidR="0096193E">
              <w:rPr>
                <w:noProof/>
                <w:webHidden/>
              </w:rPr>
              <w:tab/>
            </w:r>
            <w:r w:rsidR="0096193E">
              <w:rPr>
                <w:noProof/>
                <w:webHidden/>
              </w:rPr>
              <w:fldChar w:fldCharType="begin"/>
            </w:r>
            <w:r w:rsidR="0096193E">
              <w:rPr>
                <w:noProof/>
                <w:webHidden/>
              </w:rPr>
              <w:instrText xml:space="preserve"> PAGEREF _Toc132316827 \h </w:instrText>
            </w:r>
            <w:r w:rsidR="0096193E">
              <w:rPr>
                <w:noProof/>
                <w:webHidden/>
              </w:rPr>
            </w:r>
            <w:r w:rsidR="0096193E">
              <w:rPr>
                <w:noProof/>
                <w:webHidden/>
              </w:rPr>
              <w:fldChar w:fldCharType="separate"/>
            </w:r>
            <w:r w:rsidR="0096193E">
              <w:rPr>
                <w:noProof/>
                <w:webHidden/>
              </w:rPr>
              <w:t>4</w:t>
            </w:r>
            <w:r w:rsidR="0096193E">
              <w:rPr>
                <w:noProof/>
                <w:webHidden/>
              </w:rPr>
              <w:fldChar w:fldCharType="end"/>
            </w:r>
          </w:hyperlink>
        </w:p>
        <w:p w14:paraId="2998171D" w14:textId="78E18652" w:rsidR="0096193E" w:rsidRDefault="00000000">
          <w:pPr>
            <w:pStyle w:val="TOC2"/>
            <w:tabs>
              <w:tab w:val="right" w:leader="dot" w:pos="9350"/>
            </w:tabs>
            <w:rPr>
              <w:rFonts w:asciiTheme="minorHAnsi" w:eastAsiaTheme="minorEastAsia" w:hAnsiTheme="minorHAnsi" w:cstheme="minorBidi"/>
              <w:noProof/>
              <w:lang w:val="en-US"/>
            </w:rPr>
          </w:pPr>
          <w:hyperlink w:anchor="_Toc132316828" w:history="1">
            <w:r w:rsidR="0096193E" w:rsidRPr="00E8698F">
              <w:rPr>
                <w:rStyle w:val="Hyperlink"/>
                <w:noProof/>
              </w:rPr>
              <w:t>Impact sur environnement</w:t>
            </w:r>
            <w:r w:rsidR="0096193E">
              <w:rPr>
                <w:noProof/>
                <w:webHidden/>
              </w:rPr>
              <w:tab/>
            </w:r>
            <w:r w:rsidR="0096193E">
              <w:rPr>
                <w:noProof/>
                <w:webHidden/>
              </w:rPr>
              <w:fldChar w:fldCharType="begin"/>
            </w:r>
            <w:r w:rsidR="0096193E">
              <w:rPr>
                <w:noProof/>
                <w:webHidden/>
              </w:rPr>
              <w:instrText xml:space="preserve"> PAGEREF _Toc132316828 \h </w:instrText>
            </w:r>
            <w:r w:rsidR="0096193E">
              <w:rPr>
                <w:noProof/>
                <w:webHidden/>
              </w:rPr>
            </w:r>
            <w:r w:rsidR="0096193E">
              <w:rPr>
                <w:noProof/>
                <w:webHidden/>
              </w:rPr>
              <w:fldChar w:fldCharType="separate"/>
            </w:r>
            <w:r w:rsidR="0096193E">
              <w:rPr>
                <w:noProof/>
                <w:webHidden/>
              </w:rPr>
              <w:t>6</w:t>
            </w:r>
            <w:r w:rsidR="0096193E">
              <w:rPr>
                <w:noProof/>
                <w:webHidden/>
              </w:rPr>
              <w:fldChar w:fldCharType="end"/>
            </w:r>
          </w:hyperlink>
        </w:p>
        <w:p w14:paraId="4ABB7D7D" w14:textId="46517D9A" w:rsidR="0096193E" w:rsidRDefault="00000000">
          <w:pPr>
            <w:pStyle w:val="TOC1"/>
            <w:tabs>
              <w:tab w:val="right" w:leader="dot" w:pos="9350"/>
            </w:tabs>
            <w:rPr>
              <w:rFonts w:asciiTheme="minorHAnsi" w:eastAsiaTheme="minorEastAsia" w:hAnsiTheme="minorHAnsi" w:cstheme="minorBidi"/>
              <w:noProof/>
              <w:lang w:val="en-US"/>
            </w:rPr>
          </w:pPr>
          <w:hyperlink w:anchor="_Toc132316829" w:history="1">
            <w:r w:rsidR="0096193E" w:rsidRPr="00E8698F">
              <w:rPr>
                <w:rStyle w:val="Hyperlink"/>
                <w:noProof/>
              </w:rPr>
              <w:t>Conclusion</w:t>
            </w:r>
            <w:r w:rsidR="0096193E">
              <w:rPr>
                <w:noProof/>
                <w:webHidden/>
              </w:rPr>
              <w:tab/>
            </w:r>
            <w:r w:rsidR="0096193E">
              <w:rPr>
                <w:noProof/>
                <w:webHidden/>
              </w:rPr>
              <w:fldChar w:fldCharType="begin"/>
            </w:r>
            <w:r w:rsidR="0096193E">
              <w:rPr>
                <w:noProof/>
                <w:webHidden/>
              </w:rPr>
              <w:instrText xml:space="preserve"> PAGEREF _Toc132316829 \h </w:instrText>
            </w:r>
            <w:r w:rsidR="0096193E">
              <w:rPr>
                <w:noProof/>
                <w:webHidden/>
              </w:rPr>
            </w:r>
            <w:r w:rsidR="0096193E">
              <w:rPr>
                <w:noProof/>
                <w:webHidden/>
              </w:rPr>
              <w:fldChar w:fldCharType="separate"/>
            </w:r>
            <w:r w:rsidR="0096193E">
              <w:rPr>
                <w:noProof/>
                <w:webHidden/>
              </w:rPr>
              <w:t>6</w:t>
            </w:r>
            <w:r w:rsidR="0096193E">
              <w:rPr>
                <w:noProof/>
                <w:webHidden/>
              </w:rPr>
              <w:fldChar w:fldCharType="end"/>
            </w:r>
          </w:hyperlink>
        </w:p>
        <w:p w14:paraId="15CA08F8" w14:textId="467E6397" w:rsidR="0096193E" w:rsidRDefault="00000000">
          <w:pPr>
            <w:pStyle w:val="TOC1"/>
            <w:tabs>
              <w:tab w:val="right" w:leader="dot" w:pos="9350"/>
            </w:tabs>
            <w:rPr>
              <w:rFonts w:asciiTheme="minorHAnsi" w:eastAsiaTheme="minorEastAsia" w:hAnsiTheme="minorHAnsi" w:cstheme="minorBidi"/>
              <w:noProof/>
              <w:lang w:val="en-US"/>
            </w:rPr>
          </w:pPr>
          <w:hyperlink w:anchor="_Toc132316830" w:history="1">
            <w:r w:rsidR="0096193E" w:rsidRPr="00E8698F">
              <w:rPr>
                <w:rStyle w:val="Hyperlink"/>
                <w:noProof/>
              </w:rPr>
              <w:t>Références</w:t>
            </w:r>
            <w:r w:rsidR="0096193E">
              <w:rPr>
                <w:noProof/>
                <w:webHidden/>
              </w:rPr>
              <w:tab/>
            </w:r>
            <w:r w:rsidR="0096193E">
              <w:rPr>
                <w:noProof/>
                <w:webHidden/>
              </w:rPr>
              <w:fldChar w:fldCharType="begin"/>
            </w:r>
            <w:r w:rsidR="0096193E">
              <w:rPr>
                <w:noProof/>
                <w:webHidden/>
              </w:rPr>
              <w:instrText xml:space="preserve"> PAGEREF _Toc132316830 \h </w:instrText>
            </w:r>
            <w:r w:rsidR="0096193E">
              <w:rPr>
                <w:noProof/>
                <w:webHidden/>
              </w:rPr>
            </w:r>
            <w:r w:rsidR="0096193E">
              <w:rPr>
                <w:noProof/>
                <w:webHidden/>
              </w:rPr>
              <w:fldChar w:fldCharType="separate"/>
            </w:r>
            <w:r w:rsidR="0096193E">
              <w:rPr>
                <w:noProof/>
                <w:webHidden/>
              </w:rPr>
              <w:t>7</w:t>
            </w:r>
            <w:r w:rsidR="0096193E">
              <w:rPr>
                <w:noProof/>
                <w:webHidden/>
              </w:rPr>
              <w:fldChar w:fldCharType="end"/>
            </w:r>
          </w:hyperlink>
        </w:p>
        <w:p w14:paraId="021294F8" w14:textId="02C6BC6F" w:rsidR="00B656DE" w:rsidRDefault="00B656DE" w:rsidP="002F3D15">
          <w:r>
            <w:rPr>
              <w:noProof/>
            </w:rPr>
            <w:fldChar w:fldCharType="end"/>
          </w:r>
        </w:p>
      </w:sdtContent>
    </w:sdt>
    <w:p w14:paraId="1A63D01F" w14:textId="77777777" w:rsidR="00B656DE" w:rsidRDefault="00B656DE" w:rsidP="002F3D15">
      <w:pPr>
        <w:pStyle w:val="Heading1"/>
      </w:pPr>
    </w:p>
    <w:p w14:paraId="1F8F7498" w14:textId="77777777" w:rsidR="0022545A" w:rsidRDefault="0022545A" w:rsidP="002F3D15"/>
    <w:p w14:paraId="782D8A0E" w14:textId="77777777" w:rsidR="0022545A" w:rsidRDefault="0022545A" w:rsidP="002F3D15"/>
    <w:p w14:paraId="3590CC28" w14:textId="77777777" w:rsidR="00866EF3" w:rsidRDefault="00866EF3" w:rsidP="002F3D15"/>
    <w:p w14:paraId="0068CB4E" w14:textId="77777777" w:rsidR="00866EF3" w:rsidRDefault="00866EF3" w:rsidP="002F3D15"/>
    <w:p w14:paraId="34510BB8" w14:textId="77777777" w:rsidR="00866EF3" w:rsidRDefault="00866EF3" w:rsidP="002F3D15"/>
    <w:p w14:paraId="15967626" w14:textId="77777777" w:rsidR="00866EF3" w:rsidRDefault="00866EF3" w:rsidP="002F3D15"/>
    <w:p w14:paraId="3D473B5D" w14:textId="77777777" w:rsidR="00866EF3" w:rsidRDefault="00866EF3" w:rsidP="002F3D15"/>
    <w:p w14:paraId="26A51EA0" w14:textId="77777777" w:rsidR="00866EF3" w:rsidRDefault="00866EF3" w:rsidP="002F3D15"/>
    <w:p w14:paraId="1C01CDAC" w14:textId="77777777" w:rsidR="0022545A" w:rsidRDefault="0022545A" w:rsidP="002F3D15"/>
    <w:p w14:paraId="74F2A15F" w14:textId="77777777" w:rsidR="0022545A" w:rsidRDefault="0022545A" w:rsidP="002F3D15"/>
    <w:p w14:paraId="0D787F84" w14:textId="77777777" w:rsidR="0022545A" w:rsidRDefault="0022545A" w:rsidP="002F3D15"/>
    <w:p w14:paraId="11965EA1" w14:textId="77777777" w:rsidR="0022545A" w:rsidRDefault="0022545A" w:rsidP="002F3D15"/>
    <w:p w14:paraId="6409A283" w14:textId="77777777" w:rsidR="0022545A" w:rsidRDefault="0022545A" w:rsidP="002F3D15"/>
    <w:p w14:paraId="7E9E6019" w14:textId="77777777" w:rsidR="00C73FC8" w:rsidRDefault="00C73FC8" w:rsidP="002F3D15">
      <w:pPr>
        <w:rPr>
          <w:rFonts w:asciiTheme="majorHAnsi" w:eastAsiaTheme="majorEastAsia" w:hAnsiTheme="majorHAnsi" w:cstheme="majorBidi"/>
          <w:color w:val="000000" w:themeColor="text1"/>
          <w:sz w:val="32"/>
          <w:szCs w:val="32"/>
        </w:rPr>
      </w:pPr>
      <w:r>
        <w:br w:type="page"/>
      </w:r>
    </w:p>
    <w:p w14:paraId="25921167" w14:textId="27AEF94A" w:rsidR="00262EA2" w:rsidRPr="009F5ADE" w:rsidRDefault="00262EA2" w:rsidP="002F3D15">
      <w:pPr>
        <w:pStyle w:val="Heading1"/>
      </w:pPr>
      <w:bookmarkStart w:id="0" w:name="_Toc132316822"/>
      <w:r w:rsidRPr="009F5ADE">
        <w:lastRenderedPageBreak/>
        <w:t>Partie 1 – Place du développement durable en GIGL</w:t>
      </w:r>
      <w:bookmarkEnd w:id="0"/>
    </w:p>
    <w:p w14:paraId="6DDBD45E" w14:textId="46D28E4C" w:rsidR="00B656DE" w:rsidRPr="009F5ADE" w:rsidRDefault="006A5CF4" w:rsidP="00DC153D">
      <w:pPr>
        <w:pStyle w:val="Heading2"/>
      </w:pPr>
      <w:bookmarkStart w:id="1" w:name="_Toc132316823"/>
      <w:r w:rsidRPr="009F5ADE">
        <w:t>Définition</w:t>
      </w:r>
      <w:bookmarkEnd w:id="1"/>
    </w:p>
    <w:p w14:paraId="21A15414" w14:textId="0A36364A" w:rsidR="001577D6" w:rsidRPr="00C2645D" w:rsidRDefault="001577D6" w:rsidP="002F3D15">
      <w:r w:rsidRPr="00C2645D">
        <w:t>Pour moi, le développement durable est un concept qui vise à assurer la pérennité des activités humaines en harmonie avec l'environnement et la société. Cela signifie que nous devons trouver des moyens de répondre aux besoins actuels sans compromettre la capacité des générations futures à répondre à leurs propres besoins.</w:t>
      </w:r>
      <w:r w:rsidR="00740C71">
        <w:t xml:space="preserve"> </w:t>
      </w:r>
      <w:r w:rsidRPr="00C2645D">
        <w:t>Le développement durable repose sur trois piliers interdépendants : l'environnement, l'économie et la société. Il s'agit de trouver un équilibre entre ces trois domaines pour garantir un développement équitable</w:t>
      </w:r>
      <w:r w:rsidR="00740C71">
        <w:t>.</w:t>
      </w:r>
    </w:p>
    <w:p w14:paraId="452337C1" w14:textId="228310C5" w:rsidR="001577D6" w:rsidRPr="00C2645D" w:rsidRDefault="00BD267A" w:rsidP="002F3D15">
      <w:r>
        <w:t>L</w:t>
      </w:r>
      <w:r w:rsidR="001577D6" w:rsidRPr="00C2645D">
        <w:t>e développement durable implique de prendre des décisions éclairées et responsables dans tous les aspects de notre vie, qu'il s'agisse de la consommation de ressources, des choix de carrière, des investissement</w:t>
      </w:r>
      <w:r>
        <w:t>s</w:t>
      </w:r>
      <w:r w:rsidR="001577D6" w:rsidRPr="00C2645D">
        <w:t>. Cela implique également de respecter les droits des autres personnes et des autres espèces vivantes, et de considérer les impacts à long terme de nos actions sur l'environnement et la société. En fin de compte, le développement durable est une approche holistique qui vise à assurer un avenir viable et équitable pour tous.</w:t>
      </w:r>
    </w:p>
    <w:p w14:paraId="21A20FBD" w14:textId="34FE06CF" w:rsidR="001577D6" w:rsidRPr="00C2645D" w:rsidRDefault="00B656DE" w:rsidP="00DC153D">
      <w:pPr>
        <w:pStyle w:val="Heading2"/>
      </w:pPr>
      <w:bookmarkStart w:id="2" w:name="_Toc132316824"/>
      <w:r w:rsidRPr="00C2645D">
        <w:t xml:space="preserve">La place du génie informatique et logiciel </w:t>
      </w:r>
      <w:r w:rsidR="006A5CF4" w:rsidRPr="00C2645D">
        <w:t>au sein du</w:t>
      </w:r>
      <w:r w:rsidRPr="00C2645D">
        <w:t xml:space="preserve"> développement durable</w:t>
      </w:r>
      <w:bookmarkEnd w:id="2"/>
    </w:p>
    <w:p w14:paraId="0526BAD3" w14:textId="43152D6F" w:rsidR="001577D6" w:rsidRPr="00C2645D" w:rsidRDefault="006A5CF4" w:rsidP="002F3D15">
      <w:r w:rsidRPr="00C2645D">
        <w:t>Le développement durable repose sur trois pilier, l’Environnement, la Société et l’Économie, commençons premièrement par l’aspect environnementale.</w:t>
      </w:r>
      <w:r w:rsidR="001577D6" w:rsidRPr="00C2645D">
        <w:t xml:space="preserve"> </w:t>
      </w:r>
      <w:r w:rsidR="00BD267A" w:rsidRPr="00C2645D">
        <w:t>Les ingénieurs informatiques</w:t>
      </w:r>
      <w:r w:rsidR="001577D6" w:rsidRPr="00C2645D">
        <w:t xml:space="preserve"> peuvent contribuer à réduire l'impact environnemental de l'industrie technologique. Par exemple, ils peuvent concevoir des logiciels et des applications économes en énergie</w:t>
      </w:r>
      <w:r w:rsidRPr="00C2645D">
        <w:t xml:space="preserve"> que ça soit par des optimisation logicielles ou matérielles</w:t>
      </w:r>
      <w:r w:rsidR="001577D6" w:rsidRPr="00C2645D">
        <w:t xml:space="preserve">, des centres de données plus efficaces, </w:t>
      </w:r>
      <w:r w:rsidRPr="00C2645D">
        <w:t xml:space="preserve">ou même en développant des solutions logicielles pour des problèmes environnementaux tel que </w:t>
      </w:r>
      <w:r w:rsidR="001577D6" w:rsidRPr="00C2645D">
        <w:t>des algorithmes de gestion de l'énergie, des systèmes de gestion de l'eau et des déchets, etc.</w:t>
      </w:r>
    </w:p>
    <w:p w14:paraId="39D9EFD1" w14:textId="60DA7456" w:rsidR="001577D6" w:rsidRPr="00C2645D" w:rsidRDefault="006A5CF4" w:rsidP="002F3D15">
      <w:r w:rsidRPr="00C2645D">
        <w:t xml:space="preserve">Sur l’aspect économique, </w:t>
      </w:r>
      <w:r w:rsidR="00BD267A" w:rsidRPr="00C2645D">
        <w:t>les ingénieurs informatiques</w:t>
      </w:r>
      <w:r w:rsidR="001577D6" w:rsidRPr="00C2645D">
        <w:t xml:space="preserve"> peuvent également contribuer à l'économie durable. Ils peuvent concevoir des technologies qui aident à optimiser les chaînes d'approvisionnement, à réduire les coûts de production, à améliorer la qualité des produits et des services.</w:t>
      </w:r>
      <w:r w:rsidR="00BD267A">
        <w:t xml:space="preserve"> Les logiciels sont </w:t>
      </w:r>
      <w:r w:rsidR="007D5A08">
        <w:t>à</w:t>
      </w:r>
      <w:r w:rsidR="00BD267A">
        <w:t xml:space="preserve"> tout niveau de notre société, donc </w:t>
      </w:r>
      <w:r w:rsidR="00A2651F">
        <w:t>en tant</w:t>
      </w:r>
      <w:r w:rsidR="00BD267A">
        <w:t xml:space="preserve"> qu’ingénieurs nous avons un impact potentiel sur touts les aspects économiques sur lequel notre société repose.</w:t>
      </w:r>
    </w:p>
    <w:p w14:paraId="67E3A27D" w14:textId="04812330" w:rsidR="006A3560" w:rsidRPr="00297FCD" w:rsidRDefault="006A5CF4" w:rsidP="002F3D15">
      <w:pPr>
        <w:rPr>
          <w:rFonts w:asciiTheme="minorHAnsi" w:hAnsiTheme="minorHAnsi" w:cstheme="minorHAnsi"/>
        </w:rPr>
      </w:pPr>
      <w:r w:rsidRPr="00C2645D">
        <w:t>Sur l’aspect de la société,</w:t>
      </w:r>
      <w:r w:rsidR="001577D6" w:rsidRPr="00C2645D">
        <w:t xml:space="preserve"> </w:t>
      </w:r>
      <w:r w:rsidR="00A2651F" w:rsidRPr="00C2645D">
        <w:t>les ingénieurs informatiques</w:t>
      </w:r>
      <w:r w:rsidR="001577D6" w:rsidRPr="00C2645D">
        <w:t xml:space="preserve"> peuvent concevoir des applications qui favorisent la participation civique, le dialogue et la collaboration, l'éducation, la santé, </w:t>
      </w:r>
      <w:r w:rsidRPr="00C2645D">
        <w:t>etc. On peut prendre par exemple les réseaux sociaux ou des systèmes de vote à distance</w:t>
      </w:r>
      <w:r w:rsidR="001577D6" w:rsidRPr="00C2645D">
        <w:t xml:space="preserve">. </w:t>
      </w:r>
      <w:r w:rsidR="001577D6" w:rsidRPr="00B5109D">
        <w:t>Les technologies de l'information peuvent également aider à résoudre des problèmes sociaux complexes, tels que la pauvreté, l'accès à l'eau potable, l'accès à l'éducation</w:t>
      </w:r>
      <w:r w:rsidRPr="00B5109D">
        <w:t xml:space="preserve">, </w:t>
      </w:r>
      <w:r w:rsidR="007D5A08">
        <w:t>telles que les</w:t>
      </w:r>
      <w:r w:rsidRPr="00B5109D">
        <w:t xml:space="preserve"> systèmes de</w:t>
      </w:r>
      <w:r w:rsidR="002F6DD7" w:rsidRPr="00B5109D">
        <w:t xml:space="preserve"> Massive Open Online Course (MOOC) </w:t>
      </w:r>
      <w:r w:rsidR="002F6DD7">
        <w:fldChar w:fldCharType="begin"/>
      </w:r>
      <w:r w:rsidR="00B5109D" w:rsidRPr="00B5109D">
        <w:instrText xml:space="preserve"> ADDIN ZOTERO_ITEM CSL_CITATION {"citationID":"DiIz63be","properties":{"formattedCitation":"(Chai &amp; Ivy, s.\\uc0\\u160{}d.)","plainCitation":"(Chai &amp; Ivy, s. d.)","noteIndex":0},"citationItems":[{"id":133,"uris":["http://zotero.org/users/10204297/items/UTI5PAJX"],"itemData":{"id":133,"type":"webpage","abstract":"Massive open online courses, or MOOCs, are becoming a staple of education. Learn how MOOCs work, how much they cost, and the opportunities they offer.","container-title":"WhatIs.com","language":"en","title":"What is a MOOC (massive open online course)?","URL":"https://www.techtarget.com/whatis/definition/massively-open-online-course-MOOC","author":[{"family":"Chai","given":"Wesley"},{"family":"Ivy","given":"Wigmore"}],"accessed":{"date-parts":[["2023",4,10]]}}}],"schema":"https://github.com/citation-style-language/schema/raw/master/csl-citation.json"} </w:instrText>
      </w:r>
      <w:r w:rsidR="002F6DD7">
        <w:fldChar w:fldCharType="separate"/>
      </w:r>
      <w:r w:rsidR="007C2C4C" w:rsidRPr="00B5109D">
        <w:rPr>
          <w:rFonts w:ascii="Calibri" w:hAnsi="Calibri" w:cs="Calibri"/>
        </w:rPr>
        <w:t>(Chai &amp; Ivy, s. d.)</w:t>
      </w:r>
      <w:r w:rsidR="002F6DD7">
        <w:fldChar w:fldCharType="end"/>
      </w:r>
      <w:r w:rsidR="002F6DD7" w:rsidRPr="00B5109D">
        <w:t xml:space="preserve"> </w:t>
      </w:r>
    </w:p>
    <w:p w14:paraId="538D52DC" w14:textId="77777777" w:rsidR="002F3D15" w:rsidRDefault="002F3D15">
      <w:pPr>
        <w:spacing w:line="259" w:lineRule="auto"/>
        <w:jc w:val="left"/>
        <w:rPr>
          <w:rFonts w:asciiTheme="majorHAnsi" w:eastAsiaTheme="majorEastAsia" w:hAnsiTheme="majorHAnsi" w:cstheme="majorBidi"/>
          <w:color w:val="000000" w:themeColor="text1"/>
          <w:sz w:val="32"/>
          <w:szCs w:val="32"/>
        </w:rPr>
      </w:pPr>
      <w:r>
        <w:br w:type="page"/>
      </w:r>
    </w:p>
    <w:p w14:paraId="5F9555ED" w14:textId="74BEB75D" w:rsidR="00CA021D" w:rsidRPr="00866EF3" w:rsidRDefault="00262EA2" w:rsidP="002F3D15">
      <w:pPr>
        <w:pStyle w:val="Heading1"/>
      </w:pPr>
      <w:bookmarkStart w:id="3" w:name="_Toc132316825"/>
      <w:r w:rsidRPr="00866EF3">
        <w:lastRenderedPageBreak/>
        <w:t>Partie 2 –</w:t>
      </w:r>
      <w:r w:rsidR="007D0C4C">
        <w:t xml:space="preserve"> L</w:t>
      </w:r>
      <w:r w:rsidR="00E123C6" w:rsidRPr="00866EF3">
        <w:t xml:space="preserve">es </w:t>
      </w:r>
      <w:r w:rsidR="007D0C4C">
        <w:t>M</w:t>
      </w:r>
      <w:r w:rsidR="007D0C4C" w:rsidRPr="00866EF3">
        <w:t>odèles</w:t>
      </w:r>
      <w:r w:rsidR="00E123C6" w:rsidRPr="00866EF3">
        <w:t xml:space="preserve"> de </w:t>
      </w:r>
      <w:r w:rsidR="007D0C4C">
        <w:t>L</w:t>
      </w:r>
      <w:r w:rsidR="007D0C4C" w:rsidRPr="00866EF3">
        <w:t>angages</w:t>
      </w:r>
      <w:r w:rsidRPr="00866EF3">
        <w:t xml:space="preserve"> e</w:t>
      </w:r>
      <w:r w:rsidR="00E123C6" w:rsidRPr="00866EF3">
        <w:t>t leurs</w:t>
      </w:r>
      <w:r w:rsidRPr="00866EF3">
        <w:t xml:space="preserve"> impacts sur le développement durable</w:t>
      </w:r>
      <w:bookmarkEnd w:id="3"/>
    </w:p>
    <w:p w14:paraId="35C54A43" w14:textId="1CE04277" w:rsidR="00702B40" w:rsidRPr="00702B40" w:rsidRDefault="00702B40" w:rsidP="002F3D15">
      <w:r w:rsidRPr="00702B40">
        <w:t>Les modèles de langage (L</w:t>
      </w:r>
      <w:r w:rsidR="000552F8">
        <w:t>L</w:t>
      </w:r>
      <w:r w:rsidRPr="00702B40">
        <w:t>M</w:t>
      </w:r>
      <w:r w:rsidR="000552F8">
        <w:t>s</w:t>
      </w:r>
      <w:r w:rsidRPr="00702B40">
        <w:t>)</w:t>
      </w:r>
      <w:r w:rsidR="00221F6B">
        <w:t xml:space="preserve"> </w:t>
      </w:r>
      <w:r w:rsidR="00221F6B">
        <w:fldChar w:fldCharType="begin"/>
      </w:r>
      <w:r w:rsidR="00221F6B">
        <w:instrText xml:space="preserve"> ADDIN ZOTERO_ITEM CSL_CITATION {"citationID":"ApcPfZLG","properties":{"formattedCitation":"({\\i{}Introduction to Large Language Models}, s.\\uc0\\u160{}d.)","plainCitation":"(Introduction to Large Language Models, s. d.)","noteIndex":0},"citationItems":[{"id":165,"uris":["http://zotero.org/users/10204297/items/IYVZAMDC"],"itemData":{"id":165,"type":"webpage","abstract":"Use the API to generate completions, distill text into semantically meaningful vectors, and more. Get state-of-the-art natural language processing without the need for expensive supercomputing infrastructure.","container-title":"Cohere AI","language":"en","title":"Introduction to Large Language Models","URL":"https://docs.cohere.ai/docs/introduction-to-large-language-models","accessed":{"date-parts":[["2023",4,13]]}}}],"schema":"https://github.com/citation-style-language/schema/raw/master/csl-citation.json"} </w:instrText>
      </w:r>
      <w:r w:rsidR="00221F6B">
        <w:fldChar w:fldCharType="separate"/>
      </w:r>
      <w:r w:rsidR="00221F6B" w:rsidRPr="00221F6B">
        <w:rPr>
          <w:rFonts w:ascii="Calibri" w:hAnsi="Calibri" w:cs="Calibri"/>
          <w:szCs w:val="24"/>
        </w:rPr>
        <w:t>(</w:t>
      </w:r>
      <w:r w:rsidR="00221F6B" w:rsidRPr="00221F6B">
        <w:rPr>
          <w:rFonts w:ascii="Calibri" w:hAnsi="Calibri" w:cs="Calibri"/>
          <w:i/>
          <w:iCs/>
          <w:szCs w:val="24"/>
        </w:rPr>
        <w:t>Introduction to Large Language Models</w:t>
      </w:r>
      <w:r w:rsidR="00221F6B" w:rsidRPr="00221F6B">
        <w:rPr>
          <w:rFonts w:ascii="Calibri" w:hAnsi="Calibri" w:cs="Calibri"/>
          <w:szCs w:val="24"/>
        </w:rPr>
        <w:t>, s. d.)</w:t>
      </w:r>
      <w:r w:rsidR="00221F6B">
        <w:fldChar w:fldCharType="end"/>
      </w:r>
      <w:r w:rsidRPr="00702B40">
        <w:t xml:space="preserve"> sont un type de système d'intelligence artificielle conçu pour comprendre et générer du langage naturel. Ils peuvent être utilisés pour une variété de tâches, telles que la traduction de langues, la synthèse de texte et les chatbots. Les grands modèles de langage sont un développement récent qui a révolutionné le domaine de l'intelligence artificielle.</w:t>
      </w:r>
    </w:p>
    <w:p w14:paraId="5F623FFE" w14:textId="1475D77C" w:rsidR="000552F8" w:rsidRPr="00B5109D" w:rsidRDefault="000552F8" w:rsidP="002F3D15">
      <w:r w:rsidRPr="000552F8">
        <w:t xml:space="preserve">Commençons par explorer l'histoire des modèles de langage. L'histoire des grands modèles de langage est un domaine relativement récent, datant des années 2010, lorsque les chercheurs ont commencé à expérimenter avec des réseaux neuronaux capables d'apprendre à comprendre et à générer du langage naturel. Une grande avancée a été l'introduction des "embeddings de mots" </w:t>
      </w:r>
      <w:r>
        <w:fldChar w:fldCharType="begin"/>
      </w:r>
      <w:r>
        <w:instrText xml:space="preserve"> ADDIN ZOTERO_ITEM CSL_CITATION {"citationID":"GvkVdTij","properties":{"formattedCitation":"({\\i{}Word Embeddings in NLP}, s.\\uc0\\u160{}d.)","plainCitation":"(Word Embeddings in NLP, s. d.)","noteIndex":0},"citationItems":[{"id":140,"uris":["http://zotero.org/users/10204297/items/MQAWPQ48"],"itemData":{"id":140,"type":"webpage","abstract":"Word Embeddings is an advancement in NLP that has skyrocketed the ability of computers to understand text-based content. Let's read this article to know more.","language":"en","title":"Word embeddings in NLP: A Complete Guide","title-short":"Word embeddings in NLP","URL":"https://www.turing.com/kb/guide-on-word-embeddings-in-nlp","accessed":{"date-parts":[["2023",4,11]]}}}],"schema":"https://github.com/citation-style-language/schema/raw/master/csl-citation.json"} </w:instrText>
      </w:r>
      <w:r>
        <w:fldChar w:fldCharType="separate"/>
      </w:r>
      <w:r w:rsidRPr="000552F8">
        <w:rPr>
          <w:rFonts w:ascii="Calibri" w:hAnsi="Calibri" w:cs="Calibri"/>
          <w:szCs w:val="24"/>
        </w:rPr>
        <w:t>(</w:t>
      </w:r>
      <w:r w:rsidRPr="000552F8">
        <w:rPr>
          <w:rFonts w:ascii="Calibri" w:hAnsi="Calibri" w:cs="Calibri"/>
          <w:i/>
          <w:iCs/>
          <w:szCs w:val="24"/>
        </w:rPr>
        <w:t>Word Embeddings in NLP</w:t>
      </w:r>
      <w:r w:rsidRPr="000552F8">
        <w:rPr>
          <w:rFonts w:ascii="Calibri" w:hAnsi="Calibri" w:cs="Calibri"/>
          <w:szCs w:val="24"/>
        </w:rPr>
        <w:t>, s. d.)</w:t>
      </w:r>
      <w:r>
        <w:fldChar w:fldCharType="end"/>
      </w:r>
      <w:r>
        <w:t xml:space="preserve"> </w:t>
      </w:r>
      <w:r w:rsidRPr="000552F8">
        <w:t>qui ont permis aux réseaux neuronaux de représenter les mots sous forme de vecteurs, facilitant ainsi le traitement du langage naturel grâce à des opérations matricielles extrêmement rapides effectuées par certains composants informatiques</w:t>
      </w:r>
      <w:r w:rsidR="00C36B57">
        <w:t xml:space="preserve"> (GPU)</w:t>
      </w:r>
      <w:r w:rsidRPr="000552F8">
        <w:t>.</w:t>
      </w:r>
    </w:p>
    <w:p w14:paraId="19F05A1E" w14:textId="2638BEF8" w:rsidR="000552F8" w:rsidRPr="000552F8" w:rsidRDefault="000552F8" w:rsidP="002F3D15">
      <w:r w:rsidRPr="000552F8">
        <w:t xml:space="preserve">En 2017, Google a publié un article intitulé </w:t>
      </w:r>
      <w:r>
        <w:t xml:space="preserve">‘’Attention is all you need’’ </w:t>
      </w:r>
      <w:r>
        <w:fldChar w:fldCharType="begin"/>
      </w:r>
      <w:r>
        <w:instrText xml:space="preserve"> ADDIN ZOTERO_ITEM CSL_CITATION {"citationID":"aur1tU6t","properties":{"formattedCitation":"(Vaswani et al., 2017)","plainCitation":"(Vaswani et al., 2017)","noteIndex":0},"citationItems":[{"id":119,"uris":["http://zotero.org/users/10204297/items/IMEQMFNM"],"itemData":{"id":119,"type":"article","abstract":"The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signiﬁcantly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data.","language":"en","note":"arXiv:1706.03762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N."},{"family":"Kaiser","given":"Lukasz"},{"family":"Polosukhin","given":"Illia"}],"accessed":{"date-parts":[["2023",4,7]]},"issued":{"date-parts":[["2017",12,5]]}}}],"schema":"https://github.com/citation-style-language/schema/raw/master/csl-citation.json"} </w:instrText>
      </w:r>
      <w:r>
        <w:fldChar w:fldCharType="separate"/>
      </w:r>
      <w:r w:rsidRPr="000552F8">
        <w:rPr>
          <w:rFonts w:ascii="Calibri" w:hAnsi="Calibri" w:cs="Calibri"/>
        </w:rPr>
        <w:t>(Vaswani et al., 2017)</w:t>
      </w:r>
      <w:r>
        <w:fldChar w:fldCharType="end"/>
      </w:r>
      <w:r>
        <w:t xml:space="preserve"> </w:t>
      </w:r>
      <w:r w:rsidRPr="000552F8">
        <w:t>qui a introduit le concept de Transformer. Tout d'abord, parlons du concept d'attention. Le problème avec les réseaux de neurones est qu'ils ont peu de mémoire contextuelle. Ainsi, si l'on commence une phrase, vers la fin, le réseau neuronal oubliera le contexte du début. L'attention permet d'attribuer un certain score aux différentes parties de l'entrée, permettant ainsi d'établir une certaine dépendance entre les différentes parties du texte et d'augmenter la mémoire</w:t>
      </w:r>
      <w:r w:rsidR="00C36B57">
        <w:t xml:space="preserve"> </w:t>
      </w:r>
      <w:r w:rsidR="00C36B57">
        <w:fldChar w:fldCharType="begin"/>
      </w:r>
      <w:r w:rsidR="00F265BE">
        <w:instrText xml:space="preserve"> ADDIN ZOTERO_ITEM CSL_CITATION {"citationID":"pGGqexg6","properties":{"formattedCitation":"(Rogel-Salazar, 2022)","plainCitation":"(Rogel-Salazar, 2022)","noteIndex":0},"citationItems":[{"id":167,"uris":["http://zotero.org/users/10204297/items/LFZTEAY2"],"itemData":{"id":167,"type":"webpage","abstract":"Transformers have revolutionised how sequences are processed in machine learning. In this post we show how deep learning adopts self-attention mechanisms.","language":"en","title":"Transformers Models in Machine Learning: Self-Attention to the Rescue","title-short":"Transformers Models in Machine Learning","URL":"https://www.dominodatalab.com/blog/transformers-self-attention-to-the-rescue","author":[{"family":"Rogel-Salazar","given":"Dr J"}],"accessed":{"date-parts":[["2023",4,13]]},"issued":{"date-parts":[["2022",5,25]]}}}],"schema":"https://github.com/citation-style-language/schema/raw/master/csl-citation.json"} </w:instrText>
      </w:r>
      <w:r w:rsidR="00C36B57">
        <w:fldChar w:fldCharType="separate"/>
      </w:r>
      <w:r w:rsidR="00F265BE" w:rsidRPr="00F265BE">
        <w:rPr>
          <w:rFonts w:ascii="Calibri" w:hAnsi="Calibri" w:cs="Calibri"/>
        </w:rPr>
        <w:t>(Rogel-Salazar, 2022)</w:t>
      </w:r>
      <w:r w:rsidR="00C36B57">
        <w:fldChar w:fldCharType="end"/>
      </w:r>
      <w:r w:rsidRPr="000552F8">
        <w:t>.</w:t>
      </w:r>
    </w:p>
    <w:p w14:paraId="20DFC914" w14:textId="71E2226A" w:rsidR="00866EF3" w:rsidRPr="00C2645D" w:rsidRDefault="000552F8" w:rsidP="002F3D15">
      <w:r w:rsidRPr="000552F8">
        <w:t xml:space="preserve">Depuis la publication de cet article, des innovations ont été introduites à une vitesse inconnue jusqu'à présent. Un exemple d'une entreprise devenue dominante dans cet espace est OpenAI </w:t>
      </w:r>
      <w:r>
        <w:fldChar w:fldCharType="begin"/>
      </w:r>
      <w:r>
        <w:instrText xml:space="preserve"> ADDIN ZOTERO_ITEM CSL_CITATION {"citationID":"MqBePTx3","properties":{"formattedCitation":"({\\i{}OpenAI}, s.\\uc0\\u160{}d.)","plainCitation":"(OpenAI, s. d.)","noteIndex":0},"citationItems":[{"id":136,"uris":["http://zotero.org/users/10204297/items/IQ2DHA99"],"itemData":{"id":136,"type":"webpage","abstract":"Introducing GPT-4, OpenAI’s most advanced system","language":"en-US","title":"OpenAI","URL":"https://openai.com/","accessed":{"date-parts":[["2023",4,12]]}}}],"schema":"https://github.com/citation-style-language/schema/raw/master/csl-citation.json"} </w:instrText>
      </w:r>
      <w:r>
        <w:fldChar w:fldCharType="separate"/>
      </w:r>
      <w:r w:rsidRPr="000552F8">
        <w:rPr>
          <w:rFonts w:ascii="Calibri" w:hAnsi="Calibri" w:cs="Calibri"/>
          <w:szCs w:val="24"/>
        </w:rPr>
        <w:t>(</w:t>
      </w:r>
      <w:r w:rsidRPr="000552F8">
        <w:rPr>
          <w:rFonts w:ascii="Calibri" w:hAnsi="Calibri" w:cs="Calibri"/>
          <w:i/>
          <w:iCs/>
          <w:szCs w:val="24"/>
        </w:rPr>
        <w:t>OpenAI</w:t>
      </w:r>
      <w:r w:rsidRPr="000552F8">
        <w:rPr>
          <w:rFonts w:ascii="Calibri" w:hAnsi="Calibri" w:cs="Calibri"/>
          <w:szCs w:val="24"/>
        </w:rPr>
        <w:t>, s. d.)</w:t>
      </w:r>
      <w:r>
        <w:fldChar w:fldCharType="end"/>
      </w:r>
      <w:r w:rsidRPr="000552F8">
        <w:t xml:space="preserve"> une entreprise qui développe des modèles basés sur cette technologie de Transformer et qui a révolutionné le marché avec des produits tels que ChatGPT</w:t>
      </w:r>
      <w:r w:rsidR="00C36B57">
        <w:t xml:space="preserve"> </w:t>
      </w:r>
      <w:r w:rsidRPr="000552F8">
        <w:t>.</w:t>
      </w:r>
    </w:p>
    <w:p w14:paraId="14B51F52" w14:textId="731EA7B3" w:rsidR="00CA021D" w:rsidRPr="00C2645D" w:rsidRDefault="00CA021D" w:rsidP="00DC153D">
      <w:pPr>
        <w:pStyle w:val="Heading2"/>
      </w:pPr>
      <w:bookmarkStart w:id="4" w:name="_Toc132316826"/>
      <w:r w:rsidRPr="00C2645D">
        <w:t>Impact sur l’économie</w:t>
      </w:r>
      <w:bookmarkEnd w:id="4"/>
    </w:p>
    <w:p w14:paraId="751B4881" w14:textId="5B044F05" w:rsidR="00191EC4" w:rsidRPr="00191EC4" w:rsidRDefault="00191EC4" w:rsidP="002F3D15">
      <w:r w:rsidRPr="00191EC4">
        <w:t>Une technologie telle que les LLM</w:t>
      </w:r>
      <w:r w:rsidR="00C36B57">
        <w:t>s</w:t>
      </w:r>
      <w:r w:rsidRPr="00191EC4">
        <w:t xml:space="preserve"> a un potentiel similaire à celui qu'internet avait au début des années 80 pour changer le travail et le système économique. Commençons par parler des impacts sur les entreprises. Dans le domaine du GIGL, le fait que des outils tels que ChatGPT ou CopilotX</w:t>
      </w:r>
      <w:r w:rsidR="00C36B57">
        <w:t xml:space="preserve"> </w:t>
      </w:r>
      <w:r w:rsidR="00C36B57">
        <w:fldChar w:fldCharType="begin"/>
      </w:r>
      <w:r w:rsidR="00434FD0">
        <w:instrText xml:space="preserve"> ADDIN ZOTERO_ITEM CSL_CITATION {"citationID":"RyaxdScA","properties":{"formattedCitation":"({\\i{}Introducing GitHub Copilot X}, 2023)","plainCitation":"(Introducing GitHub Copilot X, 2023)","noteIndex":0},"citationItems":[{"id":169,"uris":["http://zotero.org/users/10204297/items/L77H2Y3Y"],"itemData":{"id":169,"type":"webpage","abstract":"GitHub Copilot X is our vision for the future of AI-powered software development.","container-title":"GitHub","language":"en","title":"Introducing GitHub Copilot X","URL":"https://github.com/features/preview/copilot-x","accessed":{"date-parts":[["2023",4,13]]},"issued":{"date-parts":[["2023"]]}}}],"schema":"https://github.com/citation-style-language/schema/raw/master/csl-citation.json"} </w:instrText>
      </w:r>
      <w:r w:rsidR="00C36B57">
        <w:fldChar w:fldCharType="separate"/>
      </w:r>
      <w:r w:rsidR="00434FD0" w:rsidRPr="00434FD0">
        <w:rPr>
          <w:rFonts w:ascii="Calibri" w:hAnsi="Calibri" w:cs="Calibri"/>
          <w:szCs w:val="24"/>
        </w:rPr>
        <w:t>(</w:t>
      </w:r>
      <w:r w:rsidR="00434FD0" w:rsidRPr="00434FD0">
        <w:rPr>
          <w:rFonts w:ascii="Calibri" w:hAnsi="Calibri" w:cs="Calibri"/>
          <w:i/>
          <w:iCs/>
          <w:szCs w:val="24"/>
        </w:rPr>
        <w:t>Introducing GitHub Copilot X</w:t>
      </w:r>
      <w:r w:rsidR="00434FD0" w:rsidRPr="00434FD0">
        <w:rPr>
          <w:rFonts w:ascii="Calibri" w:hAnsi="Calibri" w:cs="Calibri"/>
          <w:szCs w:val="24"/>
        </w:rPr>
        <w:t>, 2023)</w:t>
      </w:r>
      <w:r w:rsidR="00C36B57">
        <w:fldChar w:fldCharType="end"/>
      </w:r>
      <w:r w:rsidRPr="00191EC4">
        <w:t xml:space="preserve"> puissent générer du code fonctionnel signifie qu'il y aura un déplacement de ressources des programmeurs de bas niveau. De plus, ces outils augmenteront largement la productivité, non seulement des programmeurs, mais de tous les travailleurs, grâce aux capacités de rédaction et de résumé de texte.</w:t>
      </w:r>
      <w:r w:rsidR="00C36B57">
        <w:t xml:space="preserve"> On aura alors une transition de ressources humaines, monétaires et matérielles.</w:t>
      </w:r>
    </w:p>
    <w:p w14:paraId="18F4D355" w14:textId="4FE709C2" w:rsidR="005A4389" w:rsidRPr="005A4389" w:rsidRDefault="005A4389" w:rsidP="002F3D15">
      <w:r w:rsidRPr="005A4389">
        <w:t xml:space="preserve">Le fait que ces outils soient entraînés sur une grande quantité d'informations provenant d'internet et puissent effectuer des recherches pour être constamment à jour </w:t>
      </w:r>
      <w:r>
        <w:fldChar w:fldCharType="begin"/>
      </w:r>
      <w:r w:rsidR="00434FD0">
        <w:instrText xml:space="preserve"> ADDIN ZOTERO_ITEM CSL_CITATION {"citationID":"BoAPu1d9","properties":{"formattedCitation":"({\\i{}Introducing the New Bing}, 2023)","plainCitation":"(Introducing the New Bing, 2023)","noteIndex":0},"citationItems":[{"id":135,"uris":["http://zotero.org/users/10204297/items/MN8QQZF3"],"itemData":{"id":135,"type":"webpage","abstract":"Ask real questions. Get complete answers. Chat and create.","language":"en","title":"Introducing the new Bing","URL":"https://www.bing.com/new","accessed":{"date-parts":[["2023",4,12]]},"issued":{"date-parts":[["2023"]]}}}],"schema":"https://github.com/citation-style-language/schema/raw/master/csl-citation.json"} </w:instrText>
      </w:r>
      <w:r>
        <w:fldChar w:fldCharType="separate"/>
      </w:r>
      <w:r w:rsidR="00434FD0" w:rsidRPr="00434FD0">
        <w:rPr>
          <w:rFonts w:ascii="Calibri" w:hAnsi="Calibri" w:cs="Calibri"/>
          <w:szCs w:val="24"/>
        </w:rPr>
        <w:t>(</w:t>
      </w:r>
      <w:r w:rsidR="00434FD0" w:rsidRPr="00434FD0">
        <w:rPr>
          <w:rFonts w:ascii="Calibri" w:hAnsi="Calibri" w:cs="Calibri"/>
          <w:i/>
          <w:iCs/>
          <w:szCs w:val="24"/>
        </w:rPr>
        <w:t>Introducing the New Bing</w:t>
      </w:r>
      <w:r w:rsidR="00434FD0" w:rsidRPr="00434FD0">
        <w:rPr>
          <w:rFonts w:ascii="Calibri" w:hAnsi="Calibri" w:cs="Calibri"/>
          <w:szCs w:val="24"/>
        </w:rPr>
        <w:t>, 2023)</w:t>
      </w:r>
      <w:r>
        <w:fldChar w:fldCharType="end"/>
      </w:r>
      <w:r>
        <w:t xml:space="preserve"> </w:t>
      </w:r>
      <w:r w:rsidRPr="005A4389">
        <w:t>signifie que des plateformes journalistiques, telles que le New York Times, ou des moteurs de recherche, tels que Google, verront potentiellement leur trafic diminuer</w:t>
      </w:r>
      <w:r w:rsidR="00C36B57">
        <w:t xml:space="preserve"> </w:t>
      </w:r>
      <w:r w:rsidR="00C36B57">
        <w:fldChar w:fldCharType="begin"/>
      </w:r>
      <w:r w:rsidR="00434FD0">
        <w:instrText xml:space="preserve"> ADDIN ZOTERO_ITEM CSL_CITATION {"citationID":"bVTCXuIy","properties":{"formattedCitation":"(Marshall, 2023)","plainCitation":"(Marshall, 2023)","noteIndex":0},"citationItems":[{"id":171,"uris":["http://zotero.org/users/10204297/items/NTZBGQIM"],"itemData":{"id":171,"type":"article-magazine","abstract":"Microsoft’s new search interface can serve up key information from articles, removing the need to click—and potentially undermining media business models.","container-title":"Wired","ISSN":"1059-1028","language":"en-US","note":"section: tags","source":"www.wired.com","title":"News Publishers Are Wary of the Bing Chatbot’s Media Diet","URL":"https://www.wired.com/story/news-publishers-are-wary-of-the-microsoft-bing-chatbots-media-diet/","author":[{"family":"Marshall","given":"Aarian"}],"accessed":{"date-parts":[["2023",4,13]]},"issued":{"date-parts":[["2023",2,11]]}}}],"schema":"https://github.com/citation-style-language/schema/raw/master/csl-citation.json"} </w:instrText>
      </w:r>
      <w:r w:rsidR="00C36B57">
        <w:fldChar w:fldCharType="separate"/>
      </w:r>
      <w:r w:rsidR="00434FD0" w:rsidRPr="00434FD0">
        <w:rPr>
          <w:rFonts w:ascii="Calibri" w:hAnsi="Calibri" w:cs="Calibri"/>
        </w:rPr>
        <w:t>(Marshall, 2023)</w:t>
      </w:r>
      <w:r w:rsidR="00C36B57">
        <w:fldChar w:fldCharType="end"/>
      </w:r>
      <w:r w:rsidRPr="005A4389">
        <w:t>. Ce sont des conglomérats énormes sur l'échelle économique</w:t>
      </w:r>
      <w:r>
        <w:t xml:space="preserve"> avec une grande quantité d’employés</w:t>
      </w:r>
      <w:r w:rsidRPr="005A4389">
        <w:t xml:space="preserve">. De plus, nous devons considérer la notion de droit d'auteur, car si l'outil peut aller sur un site et faire un résumé d'un certain article, l'auteur original ne </w:t>
      </w:r>
      <w:r w:rsidRPr="005A4389">
        <w:lastRenderedPageBreak/>
        <w:t>sera peut-être pas cité ou reconnu pour son travail. En somme, les lois gouvernant le droit d'auteur devront être mises à jour, et cela deviendra un problème politique</w:t>
      </w:r>
      <w:r>
        <w:t xml:space="preserve"> qui sera abordé dans l’aspect social</w:t>
      </w:r>
      <w:r w:rsidRPr="005A4389">
        <w:t>.</w:t>
      </w:r>
    </w:p>
    <w:p w14:paraId="168748AB" w14:textId="16CA6B4E" w:rsidR="00D6275E" w:rsidRDefault="00D6275E" w:rsidP="002F3D15">
      <w:r w:rsidRPr="00D6275E">
        <w:t xml:space="preserve">Le fait que ces modèles soient construits sur une très grande base de données à partir d'internet a limité notre capacité, en tant qu'individus et même en tant qu'entreprises, à réaliser toute la chaîne de développement locale pour un tel outil. Nous devons dépendre de services tels que </w:t>
      </w:r>
      <w:r w:rsidR="00C36B57">
        <w:t>Amazon Web Services (AWS)</w:t>
      </w:r>
      <w:r w:rsidRPr="00D6275E">
        <w:t xml:space="preserve"> pour leur puissance de calcul afin de développer des modèles personnalisés. Étant donné que cette technologie prendra de plus en plus de place dans notre quotidien, avec des individus qui voudront personnaliser leurs modèles sur un sujet particulier ou des entreprises sur leur documentation interne, nous allons observer un virage encore plus marqué vers ces grands centres </w:t>
      </w:r>
      <w:r>
        <w:t>de calculs et de stockage.</w:t>
      </w:r>
    </w:p>
    <w:p w14:paraId="4CE6156D" w14:textId="14004386" w:rsidR="0001037C" w:rsidRDefault="0001037C" w:rsidP="002F3D15">
      <w:r w:rsidRPr="0001037C">
        <w:t xml:space="preserve">Les coûts élevés en énergie des grands modèles de langage peuvent également constituer un </w:t>
      </w:r>
      <w:r>
        <w:t>poids</w:t>
      </w:r>
      <w:r w:rsidRPr="0001037C">
        <w:t xml:space="preserve"> financier. Les coûts de fonctionnement et de </w:t>
      </w:r>
      <w:r>
        <w:t>création</w:t>
      </w:r>
      <w:r w:rsidRPr="0001037C">
        <w:t xml:space="preserve"> de ces modèles peuvent être prohibitifs pour les petites entreprises et les organisations, qui peuvent avoir du mal à rivaliser avec les plus grandes organisations qui peuvent se permettre d'investir dans l'infrastructure informatique nécessaire.</w:t>
      </w:r>
      <w:r w:rsidR="00352EE7">
        <w:t xml:space="preserve"> Si nous prenons GPT3 comme exemple, on sait que entrainer un modèle équivalent couterait entre 500 000 $ et 250000$ </w:t>
      </w:r>
      <w:r w:rsidR="00352EE7">
        <w:fldChar w:fldCharType="begin"/>
      </w:r>
      <w:r w:rsidR="00434FD0">
        <w:instrText xml:space="preserve"> ADDIN ZOTERO_ITEM CSL_CITATION {"citationID":"i7V5ywx1","properties":{"formattedCitation":"(Patel, 2023)","plainCitation":"(Patel, 2023)","noteIndex":0},"citationItems":[{"id":161,"uris":["http://zotero.org/users/10204297/items/NC6ERUIC"],"itemData":{"id":161,"type":"webpage","abstract":"Large generative AI models unlock massive value for the world, but the picture isn’t only roses. Costs for training for these civilization-redefining models have been ballooning at an incredible pace. Modern AI has been built on scaling parameter counts, tokens, and general complexity an order of magnitude every single year. This report will discuss the brick wall for scaling dense transformer models, the techniques and strategies being developed to break through that wall, and which specific ones will be used in GPT 4.","language":"en","title":"The AI Brick Wall – A Practical Limit For Scaling Dense Transformer Models, and How GPT 4 Will Break Past It","URL":"https://www.semianalysis.com/p/the-ai-brick-wall-a-practical-limit","author":[{"family":"Patel","given":"Dylan"}],"accessed":{"date-parts":[["2023",4,13]]},"issued":{"date-parts":[["2023",1,24]]}}}],"schema":"https://github.com/citation-style-language/schema/raw/master/csl-citation.json"} </w:instrText>
      </w:r>
      <w:r w:rsidR="00352EE7">
        <w:fldChar w:fldCharType="separate"/>
      </w:r>
      <w:r w:rsidR="00434FD0" w:rsidRPr="00434FD0">
        <w:rPr>
          <w:rFonts w:ascii="Calibri" w:hAnsi="Calibri" w:cs="Calibri"/>
        </w:rPr>
        <w:t>(Patel, 2023)</w:t>
      </w:r>
      <w:r w:rsidR="00352EE7">
        <w:fldChar w:fldCharType="end"/>
      </w:r>
      <w:r w:rsidR="00C36B57">
        <w:t xml:space="preserve"> </w:t>
      </w:r>
      <w:r w:rsidR="00352EE7">
        <w:t>et couterais environ 100000$ par jour pour fonctionner</w:t>
      </w:r>
      <w:r w:rsidR="00352EE7">
        <w:fldChar w:fldCharType="begin"/>
      </w:r>
      <w:r w:rsidR="00352EE7">
        <w:instrText xml:space="preserve"> ADDIN ZOTERO_ITEM CSL_CITATION {"citationID":"gjjHBSnL","properties":{"formattedCitation":"(Illinois, 2023)","plainCitation":"(Illinois, 2023)","noteIndex":0},"citationItems":[{"id":163,"uris":["http://zotero.org/users/10204297/items/I56FMJED"],"itemData":{"id":163,"type":"webpage","abstract":"The transformative changes brought by deep learning and artificial intelligence are accompanied by immense costs. For example, OpenAI’s ChatGPT algorithm","container-title":"ScienceBlog.com","language":"en-US","title":"OpenAI's ChatGPT costs $100k per day to run; accelerators could help","URL":"https://scienceblog.com/537121/openais-chatgpt-costs-100k-per-day-to-run-accelerators-could-help/","author":[{"family":"Illinois","given":"University","dropping-particle":"of"}],"accessed":{"date-parts":[["2023",4,13]]},"issued":{"date-parts":[["2023",3,28]]}}}],"schema":"https://github.com/citation-style-language/schema/raw/master/csl-citation.json"} </w:instrText>
      </w:r>
      <w:r w:rsidR="00352EE7">
        <w:fldChar w:fldCharType="separate"/>
      </w:r>
      <w:r w:rsidR="00352EE7" w:rsidRPr="00C36B57">
        <w:rPr>
          <w:rFonts w:ascii="Calibri" w:hAnsi="Calibri" w:cs="Calibri"/>
        </w:rPr>
        <w:t>(Illinois, 2023)</w:t>
      </w:r>
      <w:r w:rsidR="00352EE7">
        <w:fldChar w:fldCharType="end"/>
      </w:r>
      <w:r w:rsidR="00C36B57">
        <w:t>.</w:t>
      </w:r>
    </w:p>
    <w:p w14:paraId="69C3065F" w14:textId="38C1F774" w:rsidR="0082404A" w:rsidRPr="0082404A" w:rsidRDefault="0082404A" w:rsidP="002F3D15">
      <w:r w:rsidRPr="0082404A">
        <w:t>Les exigences de stockage des grands modèles de langage peuvent représenter un défi pour les organisations</w:t>
      </w:r>
      <w:r w:rsidR="00C8519A">
        <w:t xml:space="preserve"> et individus</w:t>
      </w:r>
      <w:r w:rsidRPr="0082404A">
        <w:t xml:space="preserve"> qui doivent stocker et gérer ces modèles. Stocker ces modèles peut nécessiter un investissement important dans l'infrastructure de stockage, y compris du matériel et </w:t>
      </w:r>
      <w:r w:rsidR="0010691E" w:rsidRPr="0082404A">
        <w:t>des logiciels spécialisés</w:t>
      </w:r>
      <w:r w:rsidRPr="0082404A">
        <w:t>.</w:t>
      </w:r>
    </w:p>
    <w:p w14:paraId="1953593D" w14:textId="695C2584" w:rsidR="007D0C4C" w:rsidRPr="00C8519A" w:rsidRDefault="00C8519A" w:rsidP="002F3D15">
      <w:pPr>
        <w:rPr>
          <w:rFonts w:asciiTheme="majorHAnsi" w:eastAsiaTheme="majorEastAsia" w:hAnsiTheme="majorHAnsi" w:cstheme="majorBidi"/>
          <w:color w:val="000000" w:themeColor="text1"/>
          <w:sz w:val="26"/>
          <w:szCs w:val="26"/>
        </w:rPr>
      </w:pPr>
      <w:r w:rsidRPr="00C8519A">
        <w:t>Pour répondre à ces préoccupations, les chercheurs explorent différentes approches pour réduire les exigences de stockage des grands modèles de langage. Une approche consiste à développer des modèles plus compacts qui peuvent atteindre des performances similaires avec moins de paramètres. Un exemple récent de cela est les modèles L</w:t>
      </w:r>
      <w:r w:rsidR="00F367FC">
        <w:t>L</w:t>
      </w:r>
      <w:r w:rsidRPr="00C8519A">
        <w:t>a</w:t>
      </w:r>
      <w:r w:rsidR="0010691E">
        <w:t>MA</w:t>
      </w:r>
      <w:r w:rsidRPr="00C8519A">
        <w:t xml:space="preserve"> de Facebook</w:t>
      </w:r>
      <w:r w:rsidR="0010691E">
        <w:t xml:space="preserve"> </w:t>
      </w:r>
      <w:r w:rsidR="0010691E">
        <w:fldChar w:fldCharType="begin"/>
      </w:r>
      <w:r w:rsidR="00434FD0">
        <w:instrText xml:space="preserve"> ADDIN ZOTERO_ITEM CSL_CITATION {"citationID":"cXkrik3k","properties":{"formattedCitation":"({\\i{}Introducing LLaMA}, 2023)","plainCitation":"(Introducing LLaMA, 2023)","noteIndex":0},"citationItems":[{"id":173,"uris":["http://zotero.org/users/10204297/items/IFQ4W458"],"itemData":{"id":173,"type":"webpage","abstract":"Today, we’re releasing our LLaMA (Large Language Model Meta AI) foundational model with a gated release. LLaMA is more efficient and competitive with previously published models of a similar size on existing benchmarks.","language":"en","title":"Introducing LLaMA: A foundational, 65-billion-parameter language model","title-short":"Introducing LLaMA","URL":"https://ai.facebook.com/blog/large-language-model-llama-meta-ai/","accessed":{"date-parts":[["2023",4,13]]},"issued":{"date-parts":[["2023"]]}}}],"schema":"https://github.com/citation-style-language/schema/raw/master/csl-citation.json"} </w:instrText>
      </w:r>
      <w:r w:rsidR="0010691E">
        <w:fldChar w:fldCharType="separate"/>
      </w:r>
      <w:r w:rsidR="00434FD0" w:rsidRPr="00434FD0">
        <w:rPr>
          <w:rFonts w:ascii="Calibri" w:hAnsi="Calibri" w:cs="Calibri"/>
          <w:szCs w:val="24"/>
        </w:rPr>
        <w:t>(</w:t>
      </w:r>
      <w:r w:rsidR="00434FD0" w:rsidRPr="00434FD0">
        <w:rPr>
          <w:rFonts w:ascii="Calibri" w:hAnsi="Calibri" w:cs="Calibri"/>
          <w:i/>
          <w:iCs/>
          <w:szCs w:val="24"/>
        </w:rPr>
        <w:t>Introducing LLaMA</w:t>
      </w:r>
      <w:r w:rsidR="00434FD0" w:rsidRPr="00434FD0">
        <w:rPr>
          <w:rFonts w:ascii="Calibri" w:hAnsi="Calibri" w:cs="Calibri"/>
          <w:szCs w:val="24"/>
        </w:rPr>
        <w:t>, 2023)</w:t>
      </w:r>
      <w:r w:rsidR="0010691E">
        <w:fldChar w:fldCharType="end"/>
      </w:r>
      <w:r w:rsidRPr="00C8519A">
        <w:t>, qui ont été publiés au public, ainsi que les modèles Alpaca de l'Université Stanford</w:t>
      </w:r>
      <w:r w:rsidR="0010691E">
        <w:t xml:space="preserve"> </w:t>
      </w:r>
      <w:r w:rsidR="0010691E">
        <w:fldChar w:fldCharType="begin"/>
      </w:r>
      <w:r w:rsidR="00434FD0">
        <w:instrText xml:space="preserve"> ADDIN ZOTERO_ITEM CSL_CITATION {"citationID":"IZQrDSHS","properties":{"formattedCitation":"(Taori, 2023)","plainCitation":"(Taori, 2023)","noteIndex":0},"citationItems":[{"id":175,"uris":["http://zotero.org/users/10204297/items/ER4WUCD5"],"itemData":{"id":175,"type":"webpage","title":"Alpaca: A Strong, Replicable Instruction-Following Model","URL":"https://crfm.stanford.edu/2023/03/13/alpaca.html","author":[{"family":"Taori","given":"Rohan"}],"accessed":{"date-parts":[["2023",4,13]]},"issued":{"date-parts":[["2023"]]}}}],"schema":"https://github.com/citation-style-language/schema/raw/master/csl-citation.json"} </w:instrText>
      </w:r>
      <w:r w:rsidR="0010691E">
        <w:fldChar w:fldCharType="separate"/>
      </w:r>
      <w:r w:rsidR="00434FD0" w:rsidRPr="00434FD0">
        <w:rPr>
          <w:rFonts w:ascii="Calibri" w:hAnsi="Calibri" w:cs="Calibri"/>
        </w:rPr>
        <w:t>(Taori, 2023)</w:t>
      </w:r>
      <w:r w:rsidR="0010691E">
        <w:fldChar w:fldCharType="end"/>
      </w:r>
      <w:r w:rsidRPr="00C8519A">
        <w:t>, qui ont été entraînés avec 7 milliards de paramètres. Ces modèles peuvent être téléchargés et ajustés localement par les utilisateurs finaux pour leurs propres besoins. Nous ne pouvons que supposer que plus de projets de ce type seront de plus en plus courants à l'avenir, ce qui augmentera utilisation</w:t>
      </w:r>
      <w:r w:rsidR="00861B9B">
        <w:t xml:space="preserve"> et démocratisation de cette technologie</w:t>
      </w:r>
      <w:r w:rsidRPr="00C8519A">
        <w:t>.</w:t>
      </w:r>
    </w:p>
    <w:p w14:paraId="588F702F" w14:textId="0F03A165" w:rsidR="004C47B3" w:rsidRPr="00C2645D" w:rsidRDefault="00CA021D" w:rsidP="00DC153D">
      <w:pPr>
        <w:pStyle w:val="Heading2"/>
      </w:pPr>
      <w:bookmarkStart w:id="5" w:name="_Toc132316827"/>
      <w:r w:rsidRPr="00C2645D">
        <w:t>Impact sur la société</w:t>
      </w:r>
      <w:bookmarkEnd w:id="5"/>
    </w:p>
    <w:p w14:paraId="4952A770" w14:textId="7186D300" w:rsidR="007B4433" w:rsidRDefault="007B4433" w:rsidP="002F3D15">
      <w:r w:rsidRPr="007B4433">
        <w:t xml:space="preserve">Inspiré par le film 'Her', dans lequel le protagoniste tombe amoureux d'un assistant personnel d'IA, l'intégration des LLMs dans la scène des rencontres en ligne </w:t>
      </w:r>
      <w:r w:rsidR="00920738" w:rsidRPr="007B4433">
        <w:t>deviennent</w:t>
      </w:r>
      <w:r w:rsidRPr="007B4433">
        <w:t xml:space="preserve"> une réalité et fait même partie de la réalité dès maintenant avec des services tels que Replika</w:t>
      </w:r>
      <w:r w:rsidR="00B5109D">
        <w:fldChar w:fldCharType="begin"/>
      </w:r>
      <w:r w:rsidR="00B5109D">
        <w:instrText xml:space="preserve"> ADDIN ZOTERO_ITEM CSL_CITATION {"citationID":"emWCwlZo","properties":{"formattedCitation":"({\\i{}Replika Web}, s.\\uc0\\u160{}d.)","plainCitation":"(Replika Web, s. d.)","noteIndex":0},"citationItems":[{"id":108,"uris":["http://zotero.org/users/10204297/items/RNW9PLKG"],"itemData":{"id":108,"type":"webpage","abstract":"Message Replika from your computer.","container-title":"replika.com","language":"en","title":"Replika Web","URL":"https://my.replika.com","accessed":{"date-parts":[["2023",4,8]]}}}],"schema":"https://github.com/citation-style-language/schema/raw/master/csl-citation.json"} </w:instrText>
      </w:r>
      <w:r w:rsidR="00B5109D">
        <w:fldChar w:fldCharType="separate"/>
      </w:r>
      <w:r w:rsidR="00B5109D" w:rsidRPr="00B5109D">
        <w:rPr>
          <w:rFonts w:ascii="Calibri" w:hAnsi="Calibri" w:cs="Calibri"/>
          <w:szCs w:val="24"/>
        </w:rPr>
        <w:t>(</w:t>
      </w:r>
      <w:r w:rsidR="00B5109D" w:rsidRPr="00B5109D">
        <w:rPr>
          <w:rFonts w:ascii="Calibri" w:hAnsi="Calibri" w:cs="Calibri"/>
          <w:i/>
          <w:iCs/>
          <w:szCs w:val="24"/>
        </w:rPr>
        <w:t>Replika Web</w:t>
      </w:r>
      <w:r w:rsidR="00B5109D" w:rsidRPr="00B5109D">
        <w:rPr>
          <w:rFonts w:ascii="Calibri" w:hAnsi="Calibri" w:cs="Calibri"/>
          <w:szCs w:val="24"/>
        </w:rPr>
        <w:t>, s. d.)</w:t>
      </w:r>
      <w:r w:rsidR="00B5109D">
        <w:fldChar w:fldCharType="end"/>
      </w:r>
      <w:r w:rsidRPr="007B4433">
        <w:t xml:space="preserve">. L'utilisation de ces agents artificiels dans les relations numériques </w:t>
      </w:r>
      <w:r w:rsidR="00B5109D">
        <w:t>entraine</w:t>
      </w:r>
      <w:r w:rsidRPr="007B4433">
        <w:t xml:space="preserve"> plusieurs implications. Tout d'abord, étant donné que les LLMs peuvent faciliter une meilleure communication entre les partenaires potentiels en fournissant des incitations à la conversation, en aidant à briser la glace ou même en médiant les désaccords, nous pouvons envisager un scénario dans lequel nous </w:t>
      </w:r>
      <w:r w:rsidR="00B5109D">
        <w:t>dépendons</w:t>
      </w:r>
      <w:r w:rsidRPr="007B4433">
        <w:t xml:space="preserve"> tellement sur les LLMs pour interagir à notre place que nous commençons à perdre la capacité de le faire nous-mêmes</w:t>
      </w:r>
      <w:r w:rsidR="0010691E">
        <w:t xml:space="preserve"> </w:t>
      </w:r>
      <w:r w:rsidR="0010691E">
        <w:fldChar w:fldCharType="begin"/>
      </w:r>
      <w:r w:rsidR="0010691E">
        <w:instrText xml:space="preserve"> ADDIN ZOTERO_ITEM CSL_CITATION {"citationID":"CCgHhoKE","properties":{"formattedCitation":"({\\i{}Why Artificial Intelligence Could Make Dating Better \\uc0\\u8212{} And Duller}, 2023)","plainCitation":"(Why Artificial Intelligence Could Make Dating Better — And Duller, 2023)","noteIndex":0},"citationItems":[{"id":150,"uris":["http://zotero.org/users/10204297/items/RKIE6UFF"],"itemData":{"id":150,"type":"webpage","abstract":"Future of Love: AI matchmaker","container-title":"Inverse","language":"en","title":"Why Artificial Intelligence Could Make Dating Better — And Duller","URL":"https://www.inverse.com/science/future-of-love-ai-matchmaker","accessed":{"date-parts":[["2023",4,13]]},"issued":{"date-parts":[["2023",2,14]]}}}],"schema":"https://github.com/citation-style-language/schema/raw/master/csl-citation.json"} </w:instrText>
      </w:r>
      <w:r w:rsidR="0010691E">
        <w:fldChar w:fldCharType="separate"/>
      </w:r>
      <w:r w:rsidR="0010691E" w:rsidRPr="0010691E">
        <w:rPr>
          <w:rFonts w:ascii="Calibri" w:hAnsi="Calibri" w:cs="Calibri"/>
          <w:szCs w:val="24"/>
        </w:rPr>
        <w:t>(</w:t>
      </w:r>
      <w:r w:rsidR="0010691E" w:rsidRPr="0010691E">
        <w:rPr>
          <w:rFonts w:ascii="Calibri" w:hAnsi="Calibri" w:cs="Calibri"/>
          <w:i/>
          <w:iCs/>
          <w:szCs w:val="24"/>
        </w:rPr>
        <w:t>Why Artificial Intelligence Could Make Dating Better — And Duller</w:t>
      </w:r>
      <w:r w:rsidR="0010691E" w:rsidRPr="0010691E">
        <w:rPr>
          <w:rFonts w:ascii="Calibri" w:hAnsi="Calibri" w:cs="Calibri"/>
          <w:szCs w:val="24"/>
        </w:rPr>
        <w:t>, 2023)</w:t>
      </w:r>
      <w:r w:rsidR="0010691E">
        <w:fldChar w:fldCharType="end"/>
      </w:r>
      <w:r w:rsidRPr="007B4433">
        <w:t>.</w:t>
      </w:r>
    </w:p>
    <w:p w14:paraId="6D7D1A00" w14:textId="55AF8D20" w:rsidR="007B4433" w:rsidRDefault="007B4433" w:rsidP="002F3D15">
      <w:r w:rsidRPr="007B4433">
        <w:t xml:space="preserve">Deuxièmement, avec la capacité de comprendre et de répondre aux émotions humaines, les LLMs peuvent offrir de la compagnie et du soutien aux personnes qui se sentent seules ou isolées. </w:t>
      </w:r>
      <w:r w:rsidR="00315F00">
        <w:t>N</w:t>
      </w:r>
      <w:r w:rsidRPr="007B4433">
        <w:t xml:space="preserve">ous pouvons envisager un scénario dans lequel les </w:t>
      </w:r>
      <w:r w:rsidR="00315F00">
        <w:t>célibataires</w:t>
      </w:r>
      <w:r w:rsidRPr="007B4433">
        <w:t xml:space="preserve"> commencent à devenir émotionnellement dépendants des agents et même à les considérer </w:t>
      </w:r>
      <w:r w:rsidR="00B5109D">
        <w:t>comme un partenaire</w:t>
      </w:r>
      <w:r w:rsidRPr="007B4433">
        <w:t xml:space="preserve"> romantique</w:t>
      </w:r>
      <w:r w:rsidR="00315F00">
        <w:t xml:space="preserve"> et s’isolent encore plus</w:t>
      </w:r>
      <w:r w:rsidRPr="007B4433">
        <w:t xml:space="preserve">. Au fur et à mesure que les </w:t>
      </w:r>
      <w:r w:rsidRPr="007B4433">
        <w:lastRenderedPageBreak/>
        <w:t>individus développent des attachements émotionnels aux agents d'IA, des questions se posent quant au consentement, à la manipulation et à la nature véritable de ces relations. La société devra établir des normes et des lignes directrices pour assurer l'utilisation éthique des LLMs dans les rencontres en ligne.</w:t>
      </w:r>
    </w:p>
    <w:p w14:paraId="57AFFB3C" w14:textId="2203BBBB" w:rsidR="007B4433" w:rsidRPr="007B4433" w:rsidRDefault="007B4433" w:rsidP="002F3D15">
      <w:r w:rsidRPr="007B4433">
        <w:t>En parlant de la législation et du spectre politique, nous pouvons voir un problème surgir. Les récents progrès ont montré que le domaine évolue si rapidement et que nous découvrons de nouvelles façons d'utiliser cette technologie, par exemple, il y a un article très récent qui crée une sorte de simulation avec 25 agents dans un environnement simulé, et ces agents vivent leur vie à partir d'une simple incitation qui leur donne un</w:t>
      </w:r>
      <w:r w:rsidR="009471A7">
        <w:t>e identité personnelle</w:t>
      </w:r>
      <w:r w:rsidRPr="007B4433">
        <w:t xml:space="preserve">, très semblable à la série télévisée </w:t>
      </w:r>
      <w:r w:rsidR="00315F00" w:rsidRPr="007B4433">
        <w:t>Westworld</w:t>
      </w:r>
      <w:r w:rsidR="0010691E">
        <w:t xml:space="preserve"> </w:t>
      </w:r>
      <w:r w:rsidR="0010691E">
        <w:fldChar w:fldCharType="begin"/>
      </w:r>
      <w:r w:rsidR="0010691E">
        <w:instrText xml:space="preserve"> ADDIN ZOTERO_ITEM CSL_CITATION {"citationID":"thLaCLJE","properties":{"formattedCitation":"(Park et al., 2023)","plainCitation":"(Park et al., 2023)","noteIndex":0},"citationItems":[{"id":152,"uris":["http://zotero.org/users/10204297/items/X3XL53K3"],"itemData":{"id":152,"type":"article","abstract":"Believable proxies of human behavior can empower interactive applications ranging from immersive environments to rehearsal spaces for interpersonal communication to prototyping tools. In this paper, we introduce generative agents--computational software agents that simulate believable human behavior. Generative agents wake up, cook breakfast, and head to work; artists paint, while authors write; they form opinions, notice each other, and initiate conversations; they remember and reflect on days past as they plan the next day. To enable generative agents, we describe an architecture that extends a large language model to store a complete record of the agent's experiences using natural language, synthesize those memories over time into higher-level reflections, and retrieve them dynamically to plan behavior. We instantiate generative agents to populate an interactive sandbox environment inspired by The Sims, where end users can interact with a small town of twenty five agents using natural language. In an evaluation, these generative agents produce believable individual and emergent social behaviors: for example, starting with only a single user-specified notion that one agent wants to throw a Valentine's Day party, the agents autonomously spread invitations to the party over the next two days, make new acquaintances, ask each other out on dates to the party, and coordinate to show up for the party together at the right time. We demonstrate through ablation that the components of our agent architecture--observation, planning, and reflection--each contribute critically to the believability of agent behavior. By fusing large language models with computational, interactive agents, this work introduces architectural and interaction patterns for enabling believable simulations of human behavior.","DOI":"10.48550/arXiv.2304.03442","note":"arXiv:2304.03442 [cs]","number":"arXiv:2304.03442","publisher":"arXiv","source":"arXiv.org","title":"Generative Agents: Interactive Simulacra of Human Behavior","title-short":"Generative Agents","URL":"http://arxiv.org/abs/2304.03442","author":[{"family":"Park","given":"Joon Sung"},{"family":"O'Brien","given":"Joseph C."},{"family":"Cai","given":"Carrie J."},{"family":"Morris","given":"Meredith Ringel"},{"family":"Liang","given":"Percy"},{"family":"Bernstein","given":"Michael S."}],"accessed":{"date-parts":[["2023",4,13]]},"issued":{"date-parts":[["2023",4,6]]}}}],"schema":"https://github.com/citation-style-language/schema/raw/master/csl-citation.json"} </w:instrText>
      </w:r>
      <w:r w:rsidR="0010691E">
        <w:fldChar w:fldCharType="separate"/>
      </w:r>
      <w:r w:rsidR="0010691E" w:rsidRPr="0010691E">
        <w:rPr>
          <w:rFonts w:ascii="Calibri" w:hAnsi="Calibri" w:cs="Calibri"/>
        </w:rPr>
        <w:t>(Park et al., 2023)</w:t>
      </w:r>
      <w:r w:rsidR="0010691E">
        <w:fldChar w:fldCharType="end"/>
      </w:r>
      <w:r w:rsidR="00315F00">
        <w:t>.</w:t>
      </w:r>
      <w:r w:rsidRPr="007B4433">
        <w:t xml:space="preserve"> Cela signifie que la législation doit rattraper ces </w:t>
      </w:r>
      <w:r w:rsidR="009471A7">
        <w:t>avancements</w:t>
      </w:r>
      <w:r w:rsidRPr="007B4433">
        <w:t xml:space="preserve"> pour </w:t>
      </w:r>
      <w:r w:rsidR="00866EF3" w:rsidRPr="007B4433">
        <w:t>réglementer</w:t>
      </w:r>
      <w:r w:rsidRPr="007B4433">
        <w:t xml:space="preserve"> ce qui peut et ne peut pas être </w:t>
      </w:r>
      <w:r w:rsidR="009471A7">
        <w:t>réalisé</w:t>
      </w:r>
      <w:r w:rsidRPr="007B4433">
        <w:t xml:space="preserve"> avec ces technologies, tout comme Internet</w:t>
      </w:r>
      <w:r w:rsidR="00836A33">
        <w:t xml:space="preserve"> dans les années 90s</w:t>
      </w:r>
      <w:r w:rsidRPr="007B4433">
        <w:t xml:space="preserve">. Un problème majeur est également que les personnes qui composent notre corps gouvernemental ne comprennent pas cette technologie ou ses cas d'utilisation </w:t>
      </w:r>
      <w:r w:rsidR="00836A33">
        <w:t>et</w:t>
      </w:r>
      <w:r w:rsidRPr="007B4433">
        <w:t xml:space="preserve"> ses impacts</w:t>
      </w:r>
      <w:r w:rsidR="00836A33">
        <w:t xml:space="preserve"> donc</w:t>
      </w:r>
      <w:r w:rsidRPr="007B4433">
        <w:t xml:space="preserve"> il est difficile d'orienter la législation dans cette direction.</w:t>
      </w:r>
      <w:r w:rsidR="00E903DA">
        <w:t xml:space="preserve"> Par exemple au Canada, on a introduit une </w:t>
      </w:r>
      <w:r w:rsidR="006A3A02">
        <w:t>législation</w:t>
      </w:r>
      <w:r w:rsidR="00E903DA">
        <w:t xml:space="preserve"> en 2022 introduit juste le début d</w:t>
      </w:r>
      <w:r w:rsidR="006A3A02">
        <w:t>’</w:t>
      </w:r>
      <w:r w:rsidR="00E903DA">
        <w:t xml:space="preserve">une </w:t>
      </w:r>
      <w:r w:rsidR="006A3A02">
        <w:t>législation</w:t>
      </w:r>
      <w:r w:rsidR="00E903DA">
        <w:t xml:space="preserve"> </w:t>
      </w:r>
      <w:r w:rsidR="006A3A02">
        <w:t>future</w:t>
      </w:r>
      <w:r w:rsidR="00E903DA">
        <w:t xml:space="preserve"> </w:t>
      </w:r>
      <w:r w:rsidR="006A3A02">
        <w:t>concernant</w:t>
      </w:r>
      <w:r w:rsidR="00E903DA">
        <w:t xml:space="preserve"> l’IA alors qu</w:t>
      </w:r>
      <w:r w:rsidR="006A3A02">
        <w:t>’</w:t>
      </w:r>
      <w:r w:rsidR="00E903DA">
        <w:t>elle est déjà pr</w:t>
      </w:r>
      <w:r w:rsidR="006A3A02">
        <w:t>é</w:t>
      </w:r>
      <w:r w:rsidR="00E903DA">
        <w:t>sente et impacte un grand nombre de personnes, ce n</w:t>
      </w:r>
      <w:r w:rsidR="005F0097">
        <w:t>’</w:t>
      </w:r>
      <w:r w:rsidR="00E903DA">
        <w:t xml:space="preserve">est pas assez rapide comme </w:t>
      </w:r>
      <w:r w:rsidR="009471A7">
        <w:t>initiative</w:t>
      </w:r>
      <w:r w:rsidR="00E903DA">
        <w:t xml:space="preserve"> </w:t>
      </w:r>
      <w:r w:rsidR="00E903DA">
        <w:fldChar w:fldCharType="begin"/>
      </w:r>
      <w:r w:rsidR="00E903DA">
        <w:instrText xml:space="preserve"> ADDIN ZOTERO_ITEM CSL_CITATION {"citationID":"4ZynA5T8","properties":{"formattedCitation":"({\\i{}The Artificial Intelligence and Data Act (AIDA) \\uc0\\u8211{} Companion Document}, 2023)","plainCitation":"(The Artificial Intelligence and Data Act (AIDA) – Companion Document, 2023)","noteIndex":0},"citationItems":[{"id":177,"uris":["http://zotero.org/users/10204297/items/GLGLZT4L"],"itemData":{"id":177,"type":"webpage","abstract":"Table of contents\n\n\n\tIntroduction\n\n\t\n\t\tCanada and the global artificial intelligence (AI) landscape\n\t\tWhy now is the time for a responsible AI framework in Canada\n\t\tCanada's approach and consultation timeline\n\t\n\t\n\tHow the Artificial Intelligence and Data act will work\n\t\n\t\tHigh-impact AI systems: considerations and systems of interest","language":"eng","note":"Last Modified: 2023-03-13\npublisher: Innovation, Science and Economic Development Canada","title":"The Artificial Intelligence and Data Act (AIDA) – Companion document","URL":"https://ised-isde.canada.ca/site/innovation-better-canada/en/artificial-intelligence-and-data-act-aida-companion-document","accessed":{"date-parts":[["2023",4,13]]},"issued":{"date-parts":[["2023",3,13]]}}}],"schema":"https://github.com/citation-style-language/schema/raw/master/csl-citation.json"} </w:instrText>
      </w:r>
      <w:r w:rsidR="00E903DA">
        <w:fldChar w:fldCharType="separate"/>
      </w:r>
      <w:r w:rsidR="00E903DA" w:rsidRPr="00E903DA">
        <w:rPr>
          <w:rFonts w:ascii="Calibri" w:hAnsi="Calibri" w:cs="Calibri"/>
          <w:szCs w:val="24"/>
        </w:rPr>
        <w:t>(</w:t>
      </w:r>
      <w:r w:rsidR="00E903DA" w:rsidRPr="00E903DA">
        <w:rPr>
          <w:rFonts w:ascii="Calibri" w:hAnsi="Calibri" w:cs="Calibri"/>
          <w:i/>
          <w:iCs/>
          <w:szCs w:val="24"/>
        </w:rPr>
        <w:t>The Artificial Intelligence and Data Act (AIDA) – Companion Document</w:t>
      </w:r>
      <w:r w:rsidR="00E903DA" w:rsidRPr="00E903DA">
        <w:rPr>
          <w:rFonts w:ascii="Calibri" w:hAnsi="Calibri" w:cs="Calibri"/>
          <w:szCs w:val="24"/>
        </w:rPr>
        <w:t>, 2023)</w:t>
      </w:r>
      <w:r w:rsidR="00E903DA">
        <w:fldChar w:fldCharType="end"/>
      </w:r>
    </w:p>
    <w:p w14:paraId="23A453CC" w14:textId="1753268D" w:rsidR="007B4433" w:rsidRDefault="007B4433" w:rsidP="002F3D15">
      <w:r w:rsidRPr="007B4433">
        <w:t>Au niveau individuel, les LLMs ont un impact en fournissant du contenu et des recommandations personnalisés, en offrant un soutien en matière de santé mentale. Par exemple, il y a déjà eu de l'innovation dans le domaine des soins de santé mentale pour inclure des LLMs dans leur pratique</w:t>
      </w:r>
      <w:r w:rsidR="005F0097">
        <w:t xml:space="preserve"> </w:t>
      </w:r>
      <w:r w:rsidR="005F0097">
        <w:fldChar w:fldCharType="begin"/>
      </w:r>
      <w:r w:rsidR="005F0097">
        <w:instrText xml:space="preserve"> ADDIN ZOTERO_ITEM CSL_CITATION {"citationID":"5LTNvpqf","properties":{"formattedCitation":"(Kjell et al., 2023)","plainCitation":"(Kjell et al., 2023)","noteIndex":0},"citationItems":[{"id":179,"uris":["http://zotero.org/users/10204297/items/B7QM3ACM"],"itemData":{"id":179,"type":"article","abstract":"Artificial intelligence-based (AI-based) language analysis has been undergoing a purported “paradigm shift” initiated by new machine learning models, large language models. These models, such as GPT3 or BERT, have led to unprecedented accuracies over most computerized language processing tasks such as web search, automatic machine translation, and question answering, while their chat-based forms like ChatGPT have captured the interest of over a million users. The success of the large language model is mostly attributed to its capability to numerically represent words in their context, long a weakness of popular language assessment techniques that use “bag-of-words” or word count approaches. While many potential applications, from therapy to health information education, are beginning to be studied on the heels of chatGPT’s success, here we suggest these models are already ready to improve how we do psychological assessment. We present the case for AI's paradigm shift to large language models to be the missing piece for a parallel transformation in mental health assessment from the strong reliance on rating scale responses.","DOI":"10.31234/osf.io/yfd8g","language":"en-us","publisher":"PsyArXiv","source":"OSF Preprints","title":"AI-based Large Language Models are Ready to Transform Psychological Health Assessment","URL":"https://psyarxiv.com/yfd8g/","author":[{"family":"Kjell","given":"Oscar"},{"family":"Kjell","given":"Katarina"},{"family":"Schwartz","given":"H. Andrew"}],"accessed":{"date-parts":[["2023",4,13]]},"issued":{"date-parts":[["2023",1,4]]}}}],"schema":"https://github.com/citation-style-language/schema/raw/master/csl-citation.json"} </w:instrText>
      </w:r>
      <w:r w:rsidR="005F0097">
        <w:fldChar w:fldCharType="separate"/>
      </w:r>
      <w:r w:rsidR="005F0097" w:rsidRPr="005F0097">
        <w:rPr>
          <w:rFonts w:ascii="Calibri" w:hAnsi="Calibri" w:cs="Calibri"/>
        </w:rPr>
        <w:t>(Kjell et al., 2023)</w:t>
      </w:r>
      <w:r w:rsidR="005F0097">
        <w:fldChar w:fldCharType="end"/>
      </w:r>
      <w:r w:rsidRPr="007B4433">
        <w:t>. Ils améliorent également la communication grâce aux services de traduction</w:t>
      </w:r>
      <w:r w:rsidR="00153DDA">
        <w:t>.</w:t>
      </w:r>
    </w:p>
    <w:p w14:paraId="15644059" w14:textId="7FF92FCB" w:rsidR="004370B9" w:rsidRPr="004370B9" w:rsidRDefault="004370B9" w:rsidP="002F3D15">
      <w:r w:rsidRPr="004370B9">
        <w:t>En ce qui concerne l'éducation et l'apprentissage, les</w:t>
      </w:r>
      <w:r>
        <w:t xml:space="preserve"> </w:t>
      </w:r>
      <w:r w:rsidRPr="004370B9">
        <w:t>LLMs</w:t>
      </w:r>
      <w:r>
        <w:t xml:space="preserve"> </w:t>
      </w:r>
      <w:r w:rsidRPr="004370B9">
        <w:t>peuvent s'adapter au style, aux préférences et au rythme d'apprentissage de chaque élève, garantissant qu'ils reçoivent des ressources et des retours d'information adaptés. Cela peut conduire à de meilleurs résultats d'apprentissage et à une plus grande implication des élèves. De plus, les LLMs offrent un accès facile à la connaissance sur divers sujets, démocratisant l'éducation et la rendant plus accessible aux étudiants du monde entier, quel que soit leur niveau socioéconomique.</w:t>
      </w:r>
      <w:r w:rsidR="005F0097">
        <w:t xml:space="preserve"> Cependant on doit noter que ce sont des outils et non et raccourcis pour réaliser le travail nécessaire, il faut envisager </w:t>
      </w:r>
      <w:r w:rsidR="00153DDA">
        <w:t>des</w:t>
      </w:r>
      <w:r w:rsidR="005F0097">
        <w:t xml:space="preserve"> cadriciels scolaire</w:t>
      </w:r>
      <w:r w:rsidR="00153DDA">
        <w:t>s</w:t>
      </w:r>
      <w:r w:rsidR="005F0097">
        <w:t xml:space="preserve"> pour sécuriser l’utilisation de ces outils.</w:t>
      </w:r>
      <w:r w:rsidR="00153DDA">
        <w:t xml:space="preserve"> </w:t>
      </w:r>
      <w:r w:rsidRPr="004370B9">
        <w:t>En plus de soutenir les élèves, les LLMs peuvent améliorer l'expérience d'enseignement en fournissant aux éducateurs des outils avancés pour créer des plans de cours dynamiques et engageants, gérer les activités en classe et évaluer les performances des élèves. Les enseignants peuvent également bénéficier du contenu généré par les LLMs, comme des retours en temps réel sur leurs méthodes d'enseignement ou des suggestions d'amélioration.</w:t>
      </w:r>
    </w:p>
    <w:p w14:paraId="32164D4E" w14:textId="16349B73" w:rsidR="00540DF3" w:rsidRPr="00740C71" w:rsidRDefault="007B4433" w:rsidP="002F3D15">
      <w:pPr>
        <w:rPr>
          <w:rFonts w:asciiTheme="majorHAnsi" w:eastAsiaTheme="majorEastAsia" w:hAnsiTheme="majorHAnsi" w:cstheme="majorBidi"/>
          <w:color w:val="000000" w:themeColor="text1"/>
          <w:sz w:val="26"/>
          <w:szCs w:val="26"/>
        </w:rPr>
      </w:pPr>
      <w:r w:rsidRPr="007B4433">
        <w:t xml:space="preserve">LLMs, bien qu'étant très utiles, peuvent avoir certains impacts négatifs. Étant donné que les modèles ont été entraînés sur du contenu Internet, où tout n'est pas nécessairement vérifié, le modèle ne sera pas toujours correct </w:t>
      </w:r>
      <w:r w:rsidR="00337D30">
        <w:fldChar w:fldCharType="begin"/>
      </w:r>
      <w:r w:rsidR="00DF31D9">
        <w:instrText xml:space="preserve"> ADDIN ZOTERO_ITEM CSL_CITATION {"citationID":"9VmC794z","properties":{"formattedCitation":"(James, 2023)","plainCitation":"(James, 2023)","noteIndex":0},"citationItems":[{"id":181,"uris":["http://zotero.org/users/10204297/items/KUSUBVT4"],"itemData":{"id":181,"type":"webpage","title":"Google’s AI chatbot Bard makes factual error in first demo - The Verge","URL":"https://www.theverge.com/2023/2/8/23590864/google-ai-chatbot-bard-mistake-error-exoplanet-demo","author":[{"family":"James","given":"Vincent"}],"accessed":{"date-parts":[["2023",4,13]]},"issued":{"date-parts":[["2023",2,8]]}}}],"schema":"https://github.com/citation-style-language/schema/raw/master/csl-citation.json"} </w:instrText>
      </w:r>
      <w:r w:rsidR="00337D30">
        <w:fldChar w:fldCharType="separate"/>
      </w:r>
      <w:r w:rsidR="00DF31D9" w:rsidRPr="00DF31D9">
        <w:rPr>
          <w:rFonts w:ascii="Calibri" w:hAnsi="Calibri" w:cs="Calibri"/>
        </w:rPr>
        <w:t>(James, 2023)</w:t>
      </w:r>
      <w:r w:rsidR="00337D30">
        <w:fldChar w:fldCharType="end"/>
      </w:r>
      <w:r w:rsidR="00153DDA">
        <w:t xml:space="preserve"> ou présentent un certain biais dû aux donnes fournis pour créer le modèle</w:t>
      </w:r>
      <w:r w:rsidR="00337D30">
        <w:t xml:space="preserve">. </w:t>
      </w:r>
      <w:r w:rsidRPr="007B4433">
        <w:t xml:space="preserve">Par conséquent, il y a un potentiel plus important pour que les individus </w:t>
      </w:r>
      <w:r w:rsidR="00866EF3" w:rsidRPr="007B4433">
        <w:t>tiennent</w:t>
      </w:r>
      <w:r w:rsidRPr="007B4433">
        <w:t xml:space="preserve"> pour acquis les informations fournies par ces outils, par rapport aux moteurs de recherche traditionnels où nous avons généralement un</w:t>
      </w:r>
      <w:r w:rsidR="00B675C6">
        <w:t>e</w:t>
      </w:r>
      <w:r w:rsidRPr="007B4433">
        <w:t xml:space="preserve"> </w:t>
      </w:r>
      <w:r w:rsidR="00B675C6">
        <w:t>liste</w:t>
      </w:r>
      <w:r w:rsidRPr="007B4433">
        <w:t xml:space="preserve"> de résultats où les premiers sont </w:t>
      </w:r>
      <w:r w:rsidR="00B675C6">
        <w:t>généralement</w:t>
      </w:r>
      <w:r w:rsidRPr="007B4433">
        <w:t xml:space="preserve"> corrects</w:t>
      </w:r>
      <w:r w:rsidR="00866EF3">
        <w:t xml:space="preserve">, on pourra </w:t>
      </w:r>
      <w:r w:rsidR="004C4795">
        <w:t xml:space="preserve">alors </w:t>
      </w:r>
      <w:r w:rsidR="00866EF3">
        <w:t xml:space="preserve">voir </w:t>
      </w:r>
      <w:r w:rsidR="00866EF3" w:rsidRPr="00866EF3">
        <w:t>littératie numérique</w:t>
      </w:r>
      <w:r w:rsidR="00866EF3">
        <w:t xml:space="preserve"> diminuer</w:t>
      </w:r>
      <w:r w:rsidRPr="007B4433">
        <w:t>. De plus, les LLM</w:t>
      </w:r>
      <w:r w:rsidR="004C4795">
        <w:t>s</w:t>
      </w:r>
      <w:r w:rsidRPr="007B4433">
        <w:t xml:space="preserve"> peuvent imiter la manière de parler d'une personne de telle sorte que nous pouvons combiner différents outils tels que les LLM</w:t>
      </w:r>
      <w:r w:rsidR="004C4795">
        <w:t>s</w:t>
      </w:r>
      <w:r w:rsidRPr="007B4433">
        <w:t xml:space="preserve"> avec la génération de voix et les </w:t>
      </w:r>
      <w:r w:rsidR="00866EF3">
        <w:t>D</w:t>
      </w:r>
      <w:r w:rsidRPr="007B4433">
        <w:t>eep</w:t>
      </w:r>
      <w:r w:rsidR="00866EF3">
        <w:t>F</w:t>
      </w:r>
      <w:r w:rsidRPr="007B4433">
        <w:t xml:space="preserve">akes, ce qui peut causer de la confusion, éroder la confiance dans les sources d'information, et même endommager les réputations ou mettre en danger les individus. </w:t>
      </w:r>
      <w:r w:rsidRPr="00920738">
        <w:t>À mesure que le contenu généré par les LLM</w:t>
      </w:r>
      <w:r w:rsidR="004C4795">
        <w:t>s</w:t>
      </w:r>
      <w:r w:rsidRPr="00920738">
        <w:t xml:space="preserve"> </w:t>
      </w:r>
      <w:r w:rsidR="004C4795">
        <w:t>deviennent</w:t>
      </w:r>
      <w:r w:rsidRPr="00920738">
        <w:t xml:space="preserve"> indiscernable du contenu créé par les humains, les individus peuvent avoir du mal à distinguer le vrai du </w:t>
      </w:r>
      <w:r w:rsidRPr="00920738">
        <w:lastRenderedPageBreak/>
        <w:t>faux. Cela pourrait entraîner une baisse des compétences en matière de pensée critique et une plus grande vulnérabilité à la manipulation</w:t>
      </w:r>
      <w:r w:rsidR="00337D30">
        <w:t xml:space="preserve"> </w:t>
      </w:r>
      <w:r w:rsidR="00337D30">
        <w:fldChar w:fldCharType="begin"/>
      </w:r>
      <w:r w:rsidR="00DF31D9">
        <w:instrText xml:space="preserve"> ADDIN ZOTERO_ITEM CSL_CITATION {"citationID":"q0E2aZTE","properties":{"formattedCitation":"(Gilmore, 2023)","plainCitation":"(Gilmore, 2023)","noteIndex":0},"citationItems":[{"id":183,"uris":["http://zotero.org/users/10204297/items/K7ZSZFB2"],"itemData":{"id":183,"type":"webpage","abstract":"Rapid technological advances 'represent a step-change in AI’s potential to manipulate people and sow political chaos,' the Eurasia Group's report suggests.","container-title":"Global News","language":"en-US","title":"From deepfakes to ChatGPT, misinformation thrives with AI advancements: report - National | Globalnews.ca","title-short":"From deepfakes to ChatGPT, misinformation thrives with AI advancements","URL":"https://globalnews.ca/news/9386554/artificial-intelligence-democracy-misinformation-eurasia-group/","author":[{"family":"Gilmore","given":"Rachel"}],"accessed":{"date-parts":[["2023",4,13]]},"issued":{"date-parts":[["2023",1,4]]}}}],"schema":"https://github.com/citation-style-language/schema/raw/master/csl-citation.json"} </w:instrText>
      </w:r>
      <w:r w:rsidR="00337D30">
        <w:fldChar w:fldCharType="separate"/>
      </w:r>
      <w:r w:rsidR="00DF31D9" w:rsidRPr="00DF31D9">
        <w:rPr>
          <w:rFonts w:ascii="Calibri" w:hAnsi="Calibri" w:cs="Calibri"/>
        </w:rPr>
        <w:t>(Gilmore, 2023)</w:t>
      </w:r>
      <w:r w:rsidR="00337D30">
        <w:fldChar w:fldCharType="end"/>
      </w:r>
      <w:r w:rsidRPr="00920738">
        <w:t>.</w:t>
      </w:r>
    </w:p>
    <w:p w14:paraId="1AE7E785" w14:textId="233557AB" w:rsidR="00CA021D" w:rsidRPr="00DC153D" w:rsidRDefault="00CA021D" w:rsidP="00DC153D">
      <w:pPr>
        <w:pStyle w:val="Heading2"/>
      </w:pPr>
      <w:bookmarkStart w:id="6" w:name="_Toc132316828"/>
      <w:r w:rsidRPr="00DC153D">
        <w:t xml:space="preserve">Impact sur </w:t>
      </w:r>
      <w:r w:rsidR="00B12714" w:rsidRPr="00DC153D">
        <w:t>environnement</w:t>
      </w:r>
      <w:bookmarkEnd w:id="6"/>
      <w:r w:rsidR="006A3560" w:rsidRPr="00DC153D">
        <w:tab/>
      </w:r>
    </w:p>
    <w:p w14:paraId="4C56A7BF" w14:textId="7D9056C1" w:rsidR="00DF26CE" w:rsidRDefault="00DF26CE" w:rsidP="002F3D15">
      <w:r w:rsidRPr="00DF26CE">
        <w:t>Les coûts énergétiques de la formation et du déploiement des grands modèles de langage sont une préoccupation majeure. Les modèles requièrent des quantités massives de puissance de calcul et de mémoire, qui consomment des quantités importantes d'énergie. L'impact environnemental de ces coûts énergétiques est une préoccupation importante, surtout à mesure que la taille et la complexité des modèles continuent d'augmenter.</w:t>
      </w:r>
    </w:p>
    <w:p w14:paraId="5FC31B48" w14:textId="4FDF0A44" w:rsidR="00037C5D" w:rsidRDefault="00037C5D" w:rsidP="002F3D15">
      <w:r w:rsidRPr="00037C5D">
        <w:t>Prenons ChatGPT comme exemple, la compagnie OpenAI ne fournit pas d'estimations de son empreinte carbone. Nous avons deux étapes où nous pouvons évaluer son empreinte carbone. Tout d'abord, nous avons l'étape de formation. Dans l'article suivant</w:t>
      </w:r>
      <w:r>
        <w:t xml:space="preserve"> </w:t>
      </w:r>
      <w:r>
        <w:fldChar w:fldCharType="begin"/>
      </w:r>
      <w:r w:rsidR="00DF31D9">
        <w:instrText xml:space="preserve"> ADDIN ZOTERO_ITEM CSL_CITATION {"citationID":"sAria6Bm","properties":{"formattedCitation":"(Heikkil\\uc0\\u228{}, s.\\uc0\\u160{}d.)","plainCitation":"(Heikkilä, s. d.)","noteIndex":0},"citationItems":[{"id":112,"uris":["http://zotero.org/users/10204297/items/MQJW5YN8"],"itemData":{"id":112,"type":"webpage","abstract":"AI startup Hugging Face has undertaken the tech sector’s first attempt to estimate the broader carbon footprint of a large language model.","container-title":"MIT Technology Review","language":"en","title":"We’re getting a better idea of AI’s true carbon footprint","URL":"https://www.technologyreview.com/2022/11/14/1063192/were-getting-a-better-idea-of-ais-true-carbon-footprint/","author":[{"family":"Heikkilä","given":"Melissa"}],"accessed":{"date-parts":[["2023",4,7]]}}}],"schema":"https://github.com/citation-style-language/schema/raw/master/csl-citation.json"} </w:instrText>
      </w:r>
      <w:r>
        <w:fldChar w:fldCharType="separate"/>
      </w:r>
      <w:r w:rsidR="00DF31D9" w:rsidRPr="00DF31D9">
        <w:rPr>
          <w:rFonts w:ascii="Calibri" w:hAnsi="Calibri" w:cs="Calibri"/>
          <w:szCs w:val="24"/>
        </w:rPr>
        <w:t>(Heikkilä, s. d.)</w:t>
      </w:r>
      <w:r>
        <w:fldChar w:fldCharType="end"/>
      </w:r>
      <w:r w:rsidRPr="00037C5D">
        <w:t xml:space="preserve">, ils estiment qu'en formant un seul modèle à grande échelle (plus de 175 milliards de paramètres), cela équivaut aux émissions totales de cinq voitures américaines, y compris la fabrication. C'est préoccupant car ce domaine est relativement nouveau et nos modèles ne feront que devenir plus grands, et la formation ne se fait pas en une seule fois et nécessite </w:t>
      </w:r>
      <w:r w:rsidR="00FB5C77">
        <w:t>un ou plusieurs tours</w:t>
      </w:r>
      <w:r w:rsidRPr="00037C5D">
        <w:t xml:space="preserve"> </w:t>
      </w:r>
      <w:r w:rsidR="00FB5C77">
        <w:t>d’</w:t>
      </w:r>
      <w:r w:rsidRPr="00037C5D">
        <w:t>ajustement fin</w:t>
      </w:r>
      <w:r w:rsidR="00FB5C77">
        <w:t xml:space="preserve">, </w:t>
      </w:r>
      <w:r w:rsidRPr="00037C5D">
        <w:t>donc l'estimation est un strict minimum.</w:t>
      </w:r>
    </w:p>
    <w:p w14:paraId="299666B4" w14:textId="44606C77" w:rsidR="00037C5D" w:rsidRDefault="00037C5D" w:rsidP="002F3D15">
      <w:r>
        <w:t xml:space="preserve">Pour la deuxième étapes prenons analysons les requêtes, ChatGPT ne fournit pas ces informations </w:t>
      </w:r>
      <w:r w:rsidR="00DF26CE" w:rsidRPr="00DF26CE">
        <w:t xml:space="preserve">mais nous pouvons les interpoler </w:t>
      </w:r>
      <w:r>
        <w:fldChar w:fldCharType="begin"/>
      </w:r>
      <w:r>
        <w:instrText xml:space="preserve"> ADDIN ZOTERO_ITEM CSL_CITATION {"citationID":"3RqdlViW","properties":{"formattedCitation":"(Ludvigsen, 2023)","plainCitation":"(Ludvigsen, 2023)","noteIndex":0},"citationItems":[{"id":155,"uris":["http://zotero.org/users/10204297/items/V6PB4AHT"],"itemData":{"id":155,"type":"webpage","abstract":"ChatGPT may have consumed as much electricity as 175,000 people in January 2023.","container-title":"Medium","language":"en","title":"ChatGPT’s Electricity Consumption","URL":"https://towardsdatascience.com/chatgpts-electricity-consumption-7873483feac4","author":[{"family":"Ludvigsen","given":"Kasper Groes Albin"}],"accessed":{"date-parts":[["2023",4,13]]},"issued":{"date-parts":[["2023",3,5]]}}}],"schema":"https://github.com/citation-style-language/schema/raw/master/csl-citation.json"} </w:instrText>
      </w:r>
      <w:r>
        <w:fldChar w:fldCharType="separate"/>
      </w:r>
      <w:r w:rsidRPr="00037C5D">
        <w:rPr>
          <w:rFonts w:ascii="Calibri" w:hAnsi="Calibri" w:cs="Calibri"/>
        </w:rPr>
        <w:t>(Ludvigsen, 2023)</w:t>
      </w:r>
      <w:r>
        <w:fldChar w:fldCharType="end"/>
      </w:r>
      <w:r w:rsidR="00DF26CE" w:rsidRPr="00DF26CE">
        <w:t xml:space="preserve">. Selon l'article, ils comparent l'utilisation de ChatGPT à un autre produit pour lequel nous connaissons la consommation d'énergie, qui s'élève à 0,00396 KWh par requête. </w:t>
      </w:r>
      <w:r w:rsidR="00DF26CE">
        <w:t xml:space="preserve">Traduisant en </w:t>
      </w:r>
      <w:r w:rsidR="00B9790F">
        <w:t>français</w:t>
      </w:r>
      <w:r w:rsidR="00DF26CE" w:rsidRPr="00DF26CE">
        <w:t xml:space="preserve"> les résultats pour un seul mois d'exécution du modèle : "Pour le mettre en perspective, vous pouvez faire fonctionner une ampoule standard de 7w pendant environ 19 050 ans avec 1 168 200 KWh d'électricité (1 168 200 KWh / (7 / 1000) / 24 / 365)". C'est une quantité extraordinaire </w:t>
      </w:r>
      <w:r>
        <w:t>d’énergie</w:t>
      </w:r>
      <w:r w:rsidR="00DF26CE" w:rsidRPr="00DF26CE">
        <w:t xml:space="preserve"> qui est maintenant utilisée quotidiennement. </w:t>
      </w:r>
      <w:r w:rsidR="00FB5C77" w:rsidRPr="00DF26CE">
        <w:t>Mais comme Bloom possède 176 milliards de paramètres</w:t>
      </w:r>
      <w:r w:rsidR="00FB5C77">
        <w:t xml:space="preserve"> </w:t>
      </w:r>
      <w:r w:rsidR="00FB5C77">
        <w:fldChar w:fldCharType="begin"/>
      </w:r>
      <w:r w:rsidR="00FB5C77">
        <w:instrText xml:space="preserve"> ADDIN ZOTERO_ITEM CSL_CITATION {"citationID":"shzyod2M","properties":{"formattedCitation":"(Luccioni et al., 2022)","plainCitation":"(Luccioni et al., 2022)","noteIndex":0},"citationItems":[{"id":113,"uris":["http://zotero.org/users/10204297/items/V9ZQMA5M"],"itemData":{"id":113,"type":"article","abstract":"Progress in machine learning (ML) comes with a cost to the environment, given that training ML models requires signiﬁcant computational resources, energy and materials. In the present article, we aim to quantify the carbon footprint of BLOOM, a 176-billion parameter language model, across its life cycle. We estimate that BLOOM’s ﬁnal training emitted approximately 24.7 tonnes of CO2eq if we consider only the dynamic power consumption, and 50.5 tonnes if we account for all processes ranging from equipment manufacturing to energy-based operational consumption. We also study the energy requirements and carbon emissions of its deployment for inference via an API endpoint receiving user queries in real-time. We conclude with a discussion regarding the difﬁculty of precisely estimating the carbon footprint of ML models and future research directions that can contribute towards improving carbon emissions reporting.","language":"en","note":"arXiv:2211.02001 [cs]","number":"arXiv:2211.02001","publisher":"arXiv","source":"arXiv.org","title":"Estimating the Carbon Footprint of BLOOM, a 176B Parameter Language Model","URL":"http://arxiv.org/abs/2211.02001","author":[{"family":"Luccioni","given":"Alexandra Sasha"},{"family":"Viguier","given":"Sylvain"},{"family":"Ligozat","given":"Anne-Laure"}],"accessed":{"date-parts":[["2023",4,7]]},"issued":{"date-parts":[["2022",11,3]]}}}],"schema":"https://github.com/citation-style-language/schema/raw/master/csl-citation.json"} </w:instrText>
      </w:r>
      <w:r w:rsidR="00FB5C77">
        <w:fldChar w:fldCharType="separate"/>
      </w:r>
      <w:r w:rsidR="00FB5C77" w:rsidRPr="00750BF0">
        <w:rPr>
          <w:rFonts w:ascii="Calibri" w:hAnsi="Calibri" w:cs="Calibri"/>
        </w:rPr>
        <w:t>(Luccioni et al., 2022)</w:t>
      </w:r>
      <w:r w:rsidR="00FB5C77">
        <w:fldChar w:fldCharType="end"/>
      </w:r>
      <w:r w:rsidR="00FB5C77" w:rsidRPr="00DF26CE">
        <w:t>, en le comparant à GPT4 qui en possède 175 billions, nous devons supposer que l'empreinte carbone est plutôt une comparaison avec GPT3, qui est encore en usage pour le grand public.</w:t>
      </w:r>
      <w:r w:rsidR="00FB5C77">
        <w:t xml:space="preserve"> On ne peut que s’imaginer de l’empreinte carbone des modèles futurs en se basant sur l’augmentation des paramètres. </w:t>
      </w:r>
    </w:p>
    <w:p w14:paraId="392EBD45" w14:textId="09EECE93" w:rsidR="00866EF3" w:rsidRDefault="00DF26CE" w:rsidP="002F3D15">
      <w:r w:rsidRPr="002F3D15">
        <w:t xml:space="preserve">Pour répondre à ces préoccupations, les chercheurs explorent différentes approches pour réduire les coûts énergétiques des grands modèles de langage. Une approche consiste à utiliser des matériels plus efficaces, tels que des puces spécialisées conçues pour les applications d'intelligence artificielle. Une autre approche consiste à développer des algorithmes et des méthodes d'entraînement plus écoénergétiques qui peuvent réduire la quantité de calcul requise. </w:t>
      </w:r>
    </w:p>
    <w:p w14:paraId="769FE335" w14:textId="211382E3" w:rsidR="00FB5C77" w:rsidRPr="00057B5B" w:rsidRDefault="00FB5C77" w:rsidP="00FB5C77">
      <w:pPr>
        <w:pStyle w:val="Heading1"/>
        <w:rPr>
          <w:rFonts w:ascii="Times New Roman" w:hAnsi="Times New Roman" w:cs="Times New Roman"/>
        </w:rPr>
      </w:pPr>
      <w:bookmarkStart w:id="7" w:name="_Toc132316829"/>
      <w:r w:rsidRPr="00057B5B">
        <w:rPr>
          <w:rFonts w:ascii="Times New Roman" w:hAnsi="Times New Roman" w:cs="Times New Roman"/>
        </w:rPr>
        <w:t>Conclusion</w:t>
      </w:r>
      <w:bookmarkEnd w:id="7"/>
    </w:p>
    <w:p w14:paraId="01516362" w14:textId="375B3681" w:rsidR="00057B5B" w:rsidRDefault="00057B5B" w:rsidP="00057B5B">
      <w:r w:rsidRPr="00057B5B">
        <w:t>En conclusion, les grands modèles de langage représentent une avancée significative dans le domaine du traitement du langage naturel et ont le potentiel de transformer de nombreuses industries et domaines ainsi que les sociétés, les individus et leur</w:t>
      </w:r>
      <w:r w:rsidR="004A7D7B">
        <w:t>s</w:t>
      </w:r>
      <w:r w:rsidRPr="00057B5B">
        <w:t xml:space="preserve"> comportement</w:t>
      </w:r>
      <w:r w:rsidR="004A7D7B">
        <w:t>s</w:t>
      </w:r>
      <w:r w:rsidRPr="00057B5B">
        <w:t>. Cependant, leurs exigences importantes en matière d'énergie et de stockage posent un défi important en termes de durabilité et d'impact environnemental. Par conséquent, nous devons procéder avec prudence car nous ne connaissons pas l'étendue totale des conséquences que cette technologie pourrait avoir sur l'humanité</w:t>
      </w:r>
      <w:r w:rsidR="00604155">
        <w:t xml:space="preserve"> et sur la planète</w:t>
      </w:r>
      <w:r w:rsidRPr="00057B5B">
        <w:t>.</w:t>
      </w:r>
    </w:p>
    <w:p w14:paraId="1D590EA7" w14:textId="17057469" w:rsidR="000D505B" w:rsidRPr="000552F8" w:rsidRDefault="00C862B8" w:rsidP="002F3D15">
      <w:pPr>
        <w:pStyle w:val="Heading1"/>
      </w:pPr>
      <w:bookmarkStart w:id="8" w:name="_Toc132316830"/>
      <w:r w:rsidRPr="000552F8">
        <w:lastRenderedPageBreak/>
        <w:t>Références</w:t>
      </w:r>
      <w:bookmarkEnd w:id="8"/>
    </w:p>
    <w:p w14:paraId="3E72F394" w14:textId="77777777" w:rsidR="00DF31D9" w:rsidRPr="00DF31D9" w:rsidRDefault="00C862B8" w:rsidP="00DF31D9">
      <w:pPr>
        <w:pStyle w:val="Bibliography"/>
        <w:rPr>
          <w:lang w:val="en-US"/>
        </w:rPr>
      </w:pPr>
      <w:r>
        <w:fldChar w:fldCharType="begin"/>
      </w:r>
      <w:r w:rsidR="00DF31D9">
        <w:instrText xml:space="preserve"> ADDIN ZOTERO_BIBL {"uncited":[],"omitted":[],"custom":[]} CSL_BIBLIOGRAPHY </w:instrText>
      </w:r>
      <w:r>
        <w:fldChar w:fldCharType="separate"/>
      </w:r>
      <w:r w:rsidR="00DF31D9" w:rsidRPr="00DF31D9">
        <w:t xml:space="preserve">Chai, W., &amp; Ivy, W. (s. d.). </w:t>
      </w:r>
      <w:r w:rsidR="00DF31D9" w:rsidRPr="00DF31D9">
        <w:rPr>
          <w:i/>
          <w:iCs/>
          <w:lang w:val="en-US"/>
        </w:rPr>
        <w:t>What is a MOOC (massive open online course)?</w:t>
      </w:r>
      <w:r w:rsidR="00DF31D9" w:rsidRPr="00DF31D9">
        <w:rPr>
          <w:lang w:val="en-US"/>
        </w:rPr>
        <w:t xml:space="preserve"> WhatIs.Com. Consulté 10 avril 2023, à l’adresse https://www.techtarget.com/whatis/definition/massively-open-online-course-MOOC</w:t>
      </w:r>
    </w:p>
    <w:p w14:paraId="5AF7416A" w14:textId="77777777" w:rsidR="00DF31D9" w:rsidRPr="00DF31D9" w:rsidRDefault="00DF31D9" w:rsidP="00DF31D9">
      <w:pPr>
        <w:pStyle w:val="Bibliography"/>
        <w:rPr>
          <w:lang w:val="en-US"/>
        </w:rPr>
      </w:pPr>
      <w:r w:rsidRPr="00DF31D9">
        <w:rPr>
          <w:lang w:val="en-US"/>
        </w:rPr>
        <w:t xml:space="preserve">Gilmore, R. (2023, janvier 4). </w:t>
      </w:r>
      <w:r w:rsidRPr="00DF31D9">
        <w:rPr>
          <w:i/>
          <w:iCs/>
          <w:lang w:val="en-US"/>
        </w:rPr>
        <w:t>From deepfakes to ChatGPT, misinformation thrives with AI advancements : Report - National | Globalnews.ca</w:t>
      </w:r>
      <w:r w:rsidRPr="00DF31D9">
        <w:rPr>
          <w:lang w:val="en-US"/>
        </w:rPr>
        <w:t>. Global News. https://globalnews.ca/news/9386554/artificial-intelligence-democracy-misinformation-eurasia-group/</w:t>
      </w:r>
    </w:p>
    <w:p w14:paraId="5A9578BE" w14:textId="77777777" w:rsidR="00DF31D9" w:rsidRPr="00DF31D9" w:rsidRDefault="00DF31D9" w:rsidP="00DF31D9">
      <w:pPr>
        <w:pStyle w:val="Bibliography"/>
      </w:pPr>
      <w:r w:rsidRPr="00DF31D9">
        <w:rPr>
          <w:lang w:val="en-US"/>
        </w:rPr>
        <w:t xml:space="preserve">Heikkilä, M. (s. d.). </w:t>
      </w:r>
      <w:r w:rsidRPr="00DF31D9">
        <w:rPr>
          <w:i/>
          <w:iCs/>
          <w:lang w:val="en-US"/>
        </w:rPr>
        <w:t>We’re getting a better idea of AI’s true carbon footprint</w:t>
      </w:r>
      <w:r w:rsidRPr="00DF31D9">
        <w:rPr>
          <w:lang w:val="en-US"/>
        </w:rPr>
        <w:t xml:space="preserve">. </w:t>
      </w:r>
      <w:r w:rsidRPr="00DF31D9">
        <w:t>MIT Technology Review. Consulté 7 avril 2023, à l’adresse https://www.technologyreview.com/2022/11/14/1063192/were-getting-a-better-idea-of-ais-true-carbon-footprint/</w:t>
      </w:r>
    </w:p>
    <w:p w14:paraId="3345E6D1" w14:textId="77777777" w:rsidR="00DF31D9" w:rsidRPr="00DF31D9" w:rsidRDefault="00DF31D9" w:rsidP="00DF31D9">
      <w:pPr>
        <w:pStyle w:val="Bibliography"/>
      </w:pPr>
      <w:r w:rsidRPr="00DF31D9">
        <w:rPr>
          <w:lang w:val="en-US"/>
        </w:rPr>
        <w:t xml:space="preserve">Illinois, U. of. (2023, mars 28). </w:t>
      </w:r>
      <w:r w:rsidRPr="00DF31D9">
        <w:rPr>
          <w:i/>
          <w:iCs/>
          <w:lang w:val="en-US"/>
        </w:rPr>
        <w:t>OpenAI’s ChatGPT costs $100k per day to run; accelerators could help</w:t>
      </w:r>
      <w:r w:rsidRPr="00DF31D9">
        <w:rPr>
          <w:lang w:val="en-US"/>
        </w:rPr>
        <w:t xml:space="preserve">. </w:t>
      </w:r>
      <w:r w:rsidRPr="00DF31D9">
        <w:t>ScienceBlog.Com. https://scienceblog.com/537121/openais-chatgpt-costs-100k-per-day-to-run-accelerators-could-help/</w:t>
      </w:r>
    </w:p>
    <w:p w14:paraId="1BB4B8F1" w14:textId="77777777" w:rsidR="00DF31D9" w:rsidRPr="00DF31D9" w:rsidRDefault="00DF31D9" w:rsidP="00DF31D9">
      <w:pPr>
        <w:pStyle w:val="Bibliography"/>
        <w:rPr>
          <w:lang w:val="en-US"/>
        </w:rPr>
      </w:pPr>
      <w:r w:rsidRPr="00DF31D9">
        <w:rPr>
          <w:i/>
          <w:iCs/>
          <w:lang w:val="en-US"/>
        </w:rPr>
        <w:t>Introducing GitHub Copilot X</w:t>
      </w:r>
      <w:r w:rsidRPr="00DF31D9">
        <w:rPr>
          <w:lang w:val="en-US"/>
        </w:rPr>
        <w:t>. (2023). GitHub. https://github.com/features/preview/copilot-x</w:t>
      </w:r>
    </w:p>
    <w:p w14:paraId="7F27C74B" w14:textId="77777777" w:rsidR="00DF31D9" w:rsidRPr="00DF31D9" w:rsidRDefault="00DF31D9" w:rsidP="00DF31D9">
      <w:pPr>
        <w:pStyle w:val="Bibliography"/>
        <w:rPr>
          <w:lang w:val="en-US"/>
        </w:rPr>
      </w:pPr>
      <w:r w:rsidRPr="00DF31D9">
        <w:rPr>
          <w:i/>
          <w:iCs/>
          <w:lang w:val="en-US"/>
        </w:rPr>
        <w:t>Introducing LLaMA : A foundational, 65-billion-parameter language model</w:t>
      </w:r>
      <w:r w:rsidRPr="00DF31D9">
        <w:rPr>
          <w:lang w:val="en-US"/>
        </w:rPr>
        <w:t>. (2023). https://ai.facebook.com/blog/large-language-model-llama-meta-ai/</w:t>
      </w:r>
    </w:p>
    <w:p w14:paraId="34158EF8" w14:textId="77777777" w:rsidR="00DF31D9" w:rsidRPr="00DF31D9" w:rsidRDefault="00DF31D9" w:rsidP="00DF31D9">
      <w:pPr>
        <w:pStyle w:val="Bibliography"/>
        <w:rPr>
          <w:lang w:val="en-US"/>
        </w:rPr>
      </w:pPr>
      <w:r w:rsidRPr="00DF31D9">
        <w:rPr>
          <w:i/>
          <w:iCs/>
          <w:lang w:val="en-US"/>
        </w:rPr>
        <w:t>Introducing the new Bing</w:t>
      </w:r>
      <w:r w:rsidRPr="00DF31D9">
        <w:rPr>
          <w:lang w:val="en-US"/>
        </w:rPr>
        <w:t>. (2023). https://www.bing.com/new</w:t>
      </w:r>
    </w:p>
    <w:p w14:paraId="3A1A8A59" w14:textId="77777777" w:rsidR="00DF31D9" w:rsidRPr="00DF31D9" w:rsidRDefault="00DF31D9" w:rsidP="00DF31D9">
      <w:pPr>
        <w:pStyle w:val="Bibliography"/>
      </w:pPr>
      <w:r w:rsidRPr="00DF31D9">
        <w:rPr>
          <w:i/>
          <w:iCs/>
          <w:lang w:val="en-US"/>
        </w:rPr>
        <w:t>Introduction to Large Language Models</w:t>
      </w:r>
      <w:r w:rsidRPr="00DF31D9">
        <w:rPr>
          <w:lang w:val="en-US"/>
        </w:rPr>
        <w:t xml:space="preserve">. </w:t>
      </w:r>
      <w:r w:rsidRPr="00DF31D9">
        <w:t>(s. d.). Cohere AI. Consulté 13 avril 2023, à l’adresse https://docs.cohere.ai/docs/introduction-to-large-language-models</w:t>
      </w:r>
    </w:p>
    <w:p w14:paraId="273A5266" w14:textId="77777777" w:rsidR="00DF31D9" w:rsidRPr="00DF31D9" w:rsidRDefault="00DF31D9" w:rsidP="00DF31D9">
      <w:pPr>
        <w:pStyle w:val="Bibliography"/>
        <w:rPr>
          <w:lang w:val="en-US"/>
        </w:rPr>
      </w:pPr>
      <w:r w:rsidRPr="00DF31D9">
        <w:rPr>
          <w:lang w:val="en-US"/>
        </w:rPr>
        <w:t xml:space="preserve">James, V. (2023, février 8). </w:t>
      </w:r>
      <w:r w:rsidRPr="00DF31D9">
        <w:rPr>
          <w:i/>
          <w:iCs/>
          <w:lang w:val="en-US"/>
        </w:rPr>
        <w:t>Google’s AI chatbot Bard makes factual error in first demo—The Verge</w:t>
      </w:r>
      <w:r w:rsidRPr="00DF31D9">
        <w:rPr>
          <w:lang w:val="en-US"/>
        </w:rPr>
        <w:t>. https://www.theverge.com/2023/2/8/23590864/google-ai-chatbot-bard-mistake-error-exoplanet-demo</w:t>
      </w:r>
    </w:p>
    <w:p w14:paraId="0377D346" w14:textId="77777777" w:rsidR="00DF31D9" w:rsidRPr="00DF31D9" w:rsidRDefault="00DF31D9" w:rsidP="00DF31D9">
      <w:pPr>
        <w:pStyle w:val="Bibliography"/>
      </w:pPr>
      <w:r w:rsidRPr="00DF31D9">
        <w:rPr>
          <w:lang w:val="en-US"/>
        </w:rPr>
        <w:t xml:space="preserve">Kjell, O., Kjell, K., &amp; Schwartz, H. A. (2023). </w:t>
      </w:r>
      <w:r w:rsidRPr="00DF31D9">
        <w:rPr>
          <w:i/>
          <w:iCs/>
          <w:lang w:val="en-US"/>
        </w:rPr>
        <w:t>AI-based Large Language Models are Ready to Transform Psychological Health Assessment</w:t>
      </w:r>
      <w:r w:rsidRPr="00DF31D9">
        <w:rPr>
          <w:lang w:val="en-US"/>
        </w:rPr>
        <w:t xml:space="preserve">. </w:t>
      </w:r>
      <w:r w:rsidRPr="00DF31D9">
        <w:t>PsyArXiv. https://doi.org/10.31234/osf.io/yfd8g</w:t>
      </w:r>
    </w:p>
    <w:p w14:paraId="26F0CB18" w14:textId="77777777" w:rsidR="00DF31D9" w:rsidRPr="00DF31D9" w:rsidRDefault="00DF31D9" w:rsidP="00DF31D9">
      <w:pPr>
        <w:pStyle w:val="Bibliography"/>
        <w:rPr>
          <w:lang w:val="en-US"/>
        </w:rPr>
      </w:pPr>
      <w:r w:rsidRPr="00DF31D9">
        <w:lastRenderedPageBreak/>
        <w:t xml:space="preserve">Luccioni, A. S., Viguier, S., &amp; Ligozat, A.-L. (2022). </w:t>
      </w:r>
      <w:r w:rsidRPr="00DF31D9">
        <w:rPr>
          <w:i/>
          <w:iCs/>
          <w:lang w:val="en-US"/>
        </w:rPr>
        <w:t>Estimating the Carbon Footprint of BLOOM, a 176B Parameter Language Model</w:t>
      </w:r>
      <w:r w:rsidRPr="00DF31D9">
        <w:rPr>
          <w:lang w:val="en-US"/>
        </w:rPr>
        <w:t xml:space="preserve"> (arXiv:2211.02001). arXiv. http://arxiv.org/abs/2211.02001</w:t>
      </w:r>
    </w:p>
    <w:p w14:paraId="7EAC2710" w14:textId="77777777" w:rsidR="00DF31D9" w:rsidRPr="00DF31D9" w:rsidRDefault="00DF31D9" w:rsidP="00DF31D9">
      <w:pPr>
        <w:pStyle w:val="Bibliography"/>
        <w:rPr>
          <w:lang w:val="en-US"/>
        </w:rPr>
      </w:pPr>
      <w:r w:rsidRPr="00DF31D9">
        <w:t xml:space="preserve">Ludvigsen, K. G. A. (2023, mars 5). </w:t>
      </w:r>
      <w:r w:rsidRPr="00DF31D9">
        <w:rPr>
          <w:i/>
          <w:iCs/>
          <w:lang w:val="en-US"/>
        </w:rPr>
        <w:t>ChatGPT’s Electricity Consumption</w:t>
      </w:r>
      <w:r w:rsidRPr="00DF31D9">
        <w:rPr>
          <w:lang w:val="en-US"/>
        </w:rPr>
        <w:t>. Medium. https://towardsdatascience.com/chatgpts-electricity-consumption-7873483feac4</w:t>
      </w:r>
    </w:p>
    <w:p w14:paraId="2D639EBA" w14:textId="77777777" w:rsidR="00DF31D9" w:rsidRPr="00DF31D9" w:rsidRDefault="00DF31D9" w:rsidP="00DF31D9">
      <w:pPr>
        <w:pStyle w:val="Bibliography"/>
        <w:rPr>
          <w:lang w:val="en-US"/>
        </w:rPr>
      </w:pPr>
      <w:r w:rsidRPr="00DF31D9">
        <w:rPr>
          <w:lang w:val="en-US"/>
        </w:rPr>
        <w:t xml:space="preserve">Marshall, A. (2023, février 11). News Publishers Are Wary of the Bing Chatbot’s Media Diet. </w:t>
      </w:r>
      <w:r w:rsidRPr="00DF31D9">
        <w:rPr>
          <w:i/>
          <w:iCs/>
          <w:lang w:val="en-US"/>
        </w:rPr>
        <w:t>Wired</w:t>
      </w:r>
      <w:r w:rsidRPr="00DF31D9">
        <w:rPr>
          <w:lang w:val="en-US"/>
        </w:rPr>
        <w:t>. https://www.wired.com/story/news-publishers-are-wary-of-the-microsoft-bing-chatbots-media-diet/</w:t>
      </w:r>
    </w:p>
    <w:p w14:paraId="61CD209B" w14:textId="77777777" w:rsidR="00DF31D9" w:rsidRPr="00DF31D9" w:rsidRDefault="00DF31D9" w:rsidP="00DF31D9">
      <w:pPr>
        <w:pStyle w:val="Bibliography"/>
      </w:pPr>
      <w:r w:rsidRPr="00DF31D9">
        <w:rPr>
          <w:i/>
          <w:iCs/>
        </w:rPr>
        <w:t>OpenAI</w:t>
      </w:r>
      <w:r w:rsidRPr="00DF31D9">
        <w:t>. (s. d.). Consulté 12 avril 2023, à l’adresse https://openai.com/</w:t>
      </w:r>
    </w:p>
    <w:p w14:paraId="1568CEC0" w14:textId="77777777" w:rsidR="00DF31D9" w:rsidRPr="00DF31D9" w:rsidRDefault="00DF31D9" w:rsidP="00DF31D9">
      <w:pPr>
        <w:pStyle w:val="Bibliography"/>
        <w:rPr>
          <w:lang w:val="en-US"/>
        </w:rPr>
      </w:pPr>
      <w:r w:rsidRPr="00DF31D9">
        <w:rPr>
          <w:lang w:val="en-US"/>
        </w:rPr>
        <w:t xml:space="preserve">Park, J. S., O’Brien, J. C., Cai, C. J., Morris, M. R., Liang, P., &amp; Bernstein, M. S. (2023). </w:t>
      </w:r>
      <w:r w:rsidRPr="00DF31D9">
        <w:rPr>
          <w:i/>
          <w:iCs/>
          <w:lang w:val="en-US"/>
        </w:rPr>
        <w:t>Generative Agents : Interactive Simulacra of Human Behavior</w:t>
      </w:r>
      <w:r w:rsidRPr="00DF31D9">
        <w:rPr>
          <w:lang w:val="en-US"/>
        </w:rPr>
        <w:t xml:space="preserve"> (arXiv:2304.03442). arXiv. https://doi.org/10.48550/arXiv.2304.03442</w:t>
      </w:r>
    </w:p>
    <w:p w14:paraId="70D05990" w14:textId="77777777" w:rsidR="00DF31D9" w:rsidRPr="00DF31D9" w:rsidRDefault="00DF31D9" w:rsidP="00DF31D9">
      <w:pPr>
        <w:pStyle w:val="Bibliography"/>
        <w:rPr>
          <w:lang w:val="en-US"/>
        </w:rPr>
      </w:pPr>
      <w:r w:rsidRPr="00DF31D9">
        <w:rPr>
          <w:lang w:val="en-US"/>
        </w:rPr>
        <w:t xml:space="preserve">Patel, D. (2023, janvier 24). </w:t>
      </w:r>
      <w:r w:rsidRPr="00DF31D9">
        <w:rPr>
          <w:i/>
          <w:iCs/>
          <w:lang w:val="en-US"/>
        </w:rPr>
        <w:t>The AI Brick Wall – A Practical Limit For Scaling Dense Transformer Models, and How GPT 4 Will Break Past It</w:t>
      </w:r>
      <w:r w:rsidRPr="00DF31D9">
        <w:rPr>
          <w:lang w:val="en-US"/>
        </w:rPr>
        <w:t>. https://www.semianalysis.com/p/the-ai-brick-wall-a-practical-limit</w:t>
      </w:r>
    </w:p>
    <w:p w14:paraId="0408E3E6" w14:textId="77777777" w:rsidR="00DF31D9" w:rsidRPr="00DF31D9" w:rsidRDefault="00DF31D9" w:rsidP="00DF31D9">
      <w:pPr>
        <w:pStyle w:val="Bibliography"/>
      </w:pPr>
      <w:r w:rsidRPr="00DF31D9">
        <w:rPr>
          <w:i/>
          <w:iCs/>
        </w:rPr>
        <w:t>Replika Web</w:t>
      </w:r>
      <w:r w:rsidRPr="00DF31D9">
        <w:t>. (s. d.). Replika.Com. Consulté 8 avril 2023, à l’adresse https://my.replika.com</w:t>
      </w:r>
    </w:p>
    <w:p w14:paraId="641BA853" w14:textId="77777777" w:rsidR="00DF31D9" w:rsidRPr="00DF31D9" w:rsidRDefault="00DF31D9" w:rsidP="00DF31D9">
      <w:pPr>
        <w:pStyle w:val="Bibliography"/>
        <w:rPr>
          <w:lang w:val="en-US"/>
        </w:rPr>
      </w:pPr>
      <w:r w:rsidRPr="00DF31D9">
        <w:t xml:space="preserve">Rogel-Salazar, D. J. (2022, mai 25). </w:t>
      </w:r>
      <w:r w:rsidRPr="00DF31D9">
        <w:rPr>
          <w:i/>
          <w:iCs/>
          <w:lang w:val="en-US"/>
        </w:rPr>
        <w:t>Transformers Models in Machine Learning : Self-Attention to the Rescue</w:t>
      </w:r>
      <w:r w:rsidRPr="00DF31D9">
        <w:rPr>
          <w:lang w:val="en-US"/>
        </w:rPr>
        <w:t>. https://www.dominodatalab.com/blog/transformers-self-attention-to-the-rescue</w:t>
      </w:r>
    </w:p>
    <w:p w14:paraId="141553B8" w14:textId="77777777" w:rsidR="00DF31D9" w:rsidRPr="00DF31D9" w:rsidRDefault="00DF31D9" w:rsidP="00DF31D9">
      <w:pPr>
        <w:pStyle w:val="Bibliography"/>
        <w:rPr>
          <w:lang w:val="en-US"/>
        </w:rPr>
      </w:pPr>
      <w:r w:rsidRPr="00DF31D9">
        <w:rPr>
          <w:lang w:val="en-US"/>
        </w:rPr>
        <w:t xml:space="preserve">Taori, R. (2023). </w:t>
      </w:r>
      <w:r w:rsidRPr="00DF31D9">
        <w:rPr>
          <w:i/>
          <w:iCs/>
          <w:lang w:val="en-US"/>
        </w:rPr>
        <w:t>Alpaca : A Strong, Replicable Instruction-Following Model</w:t>
      </w:r>
      <w:r w:rsidRPr="00DF31D9">
        <w:rPr>
          <w:lang w:val="en-US"/>
        </w:rPr>
        <w:t>. https://crfm.stanford.edu/2023/03/13/alpaca.html</w:t>
      </w:r>
    </w:p>
    <w:p w14:paraId="11396BF9" w14:textId="77777777" w:rsidR="00DF31D9" w:rsidRPr="00DF31D9" w:rsidRDefault="00DF31D9" w:rsidP="00DF31D9">
      <w:pPr>
        <w:pStyle w:val="Bibliography"/>
        <w:rPr>
          <w:lang w:val="en-US"/>
        </w:rPr>
      </w:pPr>
      <w:r w:rsidRPr="00DF31D9">
        <w:rPr>
          <w:i/>
          <w:iCs/>
          <w:lang w:val="en-US"/>
        </w:rPr>
        <w:t>The Artificial Intelligence and Data Act (AIDA) – Companion document</w:t>
      </w:r>
      <w:r w:rsidRPr="00DF31D9">
        <w:rPr>
          <w:lang w:val="en-US"/>
        </w:rPr>
        <w:t>. (2023, mars 13). Innovation, Science and Economic Development Canada. https://ised-isde.canada.ca/site/innovation-better-canada/en/artificial-intelligence-and-data-act-aida-companion-document</w:t>
      </w:r>
    </w:p>
    <w:p w14:paraId="62EFF6C9" w14:textId="77777777" w:rsidR="00DF31D9" w:rsidRPr="00DF31D9" w:rsidRDefault="00DF31D9" w:rsidP="00DF31D9">
      <w:pPr>
        <w:pStyle w:val="Bibliography"/>
        <w:rPr>
          <w:lang w:val="en-US"/>
        </w:rPr>
      </w:pPr>
      <w:r w:rsidRPr="00DF31D9">
        <w:rPr>
          <w:lang w:val="en-US"/>
        </w:rPr>
        <w:t xml:space="preserve">Vaswani, A., Shazeer, N., Parmar, N., Uszkoreit, J., Jones, L., Gomez, A. N., Kaiser, L., &amp; Polosukhin, I. (2017). </w:t>
      </w:r>
      <w:r w:rsidRPr="00DF31D9">
        <w:rPr>
          <w:i/>
          <w:iCs/>
          <w:lang w:val="en-US"/>
        </w:rPr>
        <w:t>Attention Is All You Need</w:t>
      </w:r>
      <w:r w:rsidRPr="00DF31D9">
        <w:rPr>
          <w:lang w:val="en-US"/>
        </w:rPr>
        <w:t xml:space="preserve"> (arXiv:1706.03762). arXiv. http://arxiv.org/abs/1706.03762</w:t>
      </w:r>
    </w:p>
    <w:p w14:paraId="2ADB7A3A" w14:textId="77777777" w:rsidR="00DF31D9" w:rsidRPr="00DF31D9" w:rsidRDefault="00DF31D9" w:rsidP="00DF31D9">
      <w:pPr>
        <w:pStyle w:val="Bibliography"/>
      </w:pPr>
      <w:r w:rsidRPr="00DF31D9">
        <w:rPr>
          <w:i/>
          <w:iCs/>
          <w:lang w:val="en-US"/>
        </w:rPr>
        <w:t>Why Artificial Intelligence Could Make Dating Better—And Duller</w:t>
      </w:r>
      <w:r w:rsidRPr="00DF31D9">
        <w:rPr>
          <w:lang w:val="en-US"/>
        </w:rPr>
        <w:t xml:space="preserve">. </w:t>
      </w:r>
      <w:r w:rsidRPr="00DF31D9">
        <w:t>(2023, février 14). Inverse. https://www.inverse.com/science/future-of-love-ai-matchmaker</w:t>
      </w:r>
    </w:p>
    <w:p w14:paraId="40ECCA8D" w14:textId="77777777" w:rsidR="00DF31D9" w:rsidRPr="00DF31D9" w:rsidRDefault="00DF31D9" w:rsidP="00DF31D9">
      <w:pPr>
        <w:pStyle w:val="Bibliography"/>
      </w:pPr>
      <w:r w:rsidRPr="00DF31D9">
        <w:rPr>
          <w:i/>
          <w:iCs/>
          <w:lang w:val="en-US"/>
        </w:rPr>
        <w:lastRenderedPageBreak/>
        <w:t>Word embeddings in NLP : A Complete Guide</w:t>
      </w:r>
      <w:r w:rsidRPr="00DF31D9">
        <w:rPr>
          <w:lang w:val="en-US"/>
        </w:rPr>
        <w:t xml:space="preserve">. </w:t>
      </w:r>
      <w:r w:rsidRPr="00DF31D9">
        <w:t>(s. d.). Consulté 11 avril 2023, à l’adresse https://www.turing.com/kb/guide-on-word-embeddings-in-nlp</w:t>
      </w:r>
    </w:p>
    <w:p w14:paraId="7C93CC65" w14:textId="0459AD9B" w:rsidR="000D505B" w:rsidRPr="00B5109D" w:rsidRDefault="00C862B8" w:rsidP="002F3D15">
      <w:r>
        <w:fldChar w:fldCharType="end"/>
      </w:r>
    </w:p>
    <w:p w14:paraId="4D153394" w14:textId="77777777" w:rsidR="00262EA2" w:rsidRPr="00B5109D" w:rsidRDefault="00262EA2" w:rsidP="002F3D15"/>
    <w:p w14:paraId="41689C64" w14:textId="77777777" w:rsidR="00262EA2" w:rsidRPr="00B5109D" w:rsidRDefault="00262EA2" w:rsidP="002F3D15"/>
    <w:p w14:paraId="65448A2F" w14:textId="77777777" w:rsidR="0006140C" w:rsidRPr="00B5109D" w:rsidRDefault="0006140C" w:rsidP="002F3D15"/>
    <w:sectPr w:rsidR="0006140C" w:rsidRPr="00B5109D" w:rsidSect="002775C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C0DB" w14:textId="77777777" w:rsidR="00026DF0" w:rsidRDefault="00026DF0" w:rsidP="002F3D15">
      <w:r>
        <w:separator/>
      </w:r>
    </w:p>
  </w:endnote>
  <w:endnote w:type="continuationSeparator" w:id="0">
    <w:p w14:paraId="4A2587C0" w14:textId="77777777" w:rsidR="00026DF0" w:rsidRDefault="00026DF0" w:rsidP="002F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541278"/>
      <w:docPartObj>
        <w:docPartGallery w:val="Page Numbers (Bottom of Page)"/>
        <w:docPartUnique/>
      </w:docPartObj>
    </w:sdtPr>
    <w:sdtEndPr>
      <w:rPr>
        <w:noProof/>
      </w:rPr>
    </w:sdtEndPr>
    <w:sdtContent>
      <w:p w14:paraId="7F1E8A6E" w14:textId="24A7A541" w:rsidR="002F3D15" w:rsidRDefault="002F3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47D650" w14:textId="77777777" w:rsidR="002775C2" w:rsidRDefault="002775C2" w:rsidP="002F3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FBC1" w14:textId="77777777" w:rsidR="00026DF0" w:rsidRDefault="00026DF0" w:rsidP="002F3D15">
      <w:r>
        <w:separator/>
      </w:r>
    </w:p>
  </w:footnote>
  <w:footnote w:type="continuationSeparator" w:id="0">
    <w:p w14:paraId="7C827A7C" w14:textId="77777777" w:rsidR="00026DF0" w:rsidRDefault="00026DF0" w:rsidP="002F3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D6A19"/>
    <w:multiLevelType w:val="multilevel"/>
    <w:tmpl w:val="0572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656DA"/>
    <w:multiLevelType w:val="hybridMultilevel"/>
    <w:tmpl w:val="DFAC7E88"/>
    <w:lvl w:ilvl="0" w:tplc="2338642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350871">
    <w:abstractNumId w:val="1"/>
  </w:num>
  <w:num w:numId="2" w16cid:durableId="70656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36"/>
    <w:rsid w:val="0001037C"/>
    <w:rsid w:val="00026DF0"/>
    <w:rsid w:val="00037C5D"/>
    <w:rsid w:val="000552F8"/>
    <w:rsid w:val="00057B5B"/>
    <w:rsid w:val="0006140C"/>
    <w:rsid w:val="00063377"/>
    <w:rsid w:val="00096CEA"/>
    <w:rsid w:val="000A057C"/>
    <w:rsid w:val="000C5A37"/>
    <w:rsid w:val="000D505B"/>
    <w:rsid w:val="0010619D"/>
    <w:rsid w:val="0010691E"/>
    <w:rsid w:val="00153DDA"/>
    <w:rsid w:val="001577D6"/>
    <w:rsid w:val="001730D3"/>
    <w:rsid w:val="00191EC4"/>
    <w:rsid w:val="001C68F6"/>
    <w:rsid w:val="001D2986"/>
    <w:rsid w:val="00221F6B"/>
    <w:rsid w:val="0022545A"/>
    <w:rsid w:val="00230116"/>
    <w:rsid w:val="002505A2"/>
    <w:rsid w:val="00262EA2"/>
    <w:rsid w:val="002775C2"/>
    <w:rsid w:val="00297FCD"/>
    <w:rsid w:val="002C0974"/>
    <w:rsid w:val="002C303E"/>
    <w:rsid w:val="002C3F2A"/>
    <w:rsid w:val="002D1ACD"/>
    <w:rsid w:val="002F3D15"/>
    <w:rsid w:val="002F4715"/>
    <w:rsid w:val="002F5B7C"/>
    <w:rsid w:val="002F6DD7"/>
    <w:rsid w:val="00315F00"/>
    <w:rsid w:val="00337D30"/>
    <w:rsid w:val="00352EE7"/>
    <w:rsid w:val="003D35B4"/>
    <w:rsid w:val="00434FD0"/>
    <w:rsid w:val="004370B9"/>
    <w:rsid w:val="004A4A89"/>
    <w:rsid w:val="004A7D7B"/>
    <w:rsid w:val="004C4795"/>
    <w:rsid w:val="004C47B3"/>
    <w:rsid w:val="004E4801"/>
    <w:rsid w:val="00504ACF"/>
    <w:rsid w:val="00540DF3"/>
    <w:rsid w:val="00562BF1"/>
    <w:rsid w:val="005648AA"/>
    <w:rsid w:val="005843DD"/>
    <w:rsid w:val="005A4389"/>
    <w:rsid w:val="005A6230"/>
    <w:rsid w:val="005E3E0C"/>
    <w:rsid w:val="005F0097"/>
    <w:rsid w:val="00604155"/>
    <w:rsid w:val="006A3560"/>
    <w:rsid w:val="006A3A02"/>
    <w:rsid w:val="006A5CF4"/>
    <w:rsid w:val="006D4C67"/>
    <w:rsid w:val="006E1939"/>
    <w:rsid w:val="00702B40"/>
    <w:rsid w:val="0073174E"/>
    <w:rsid w:val="00740C71"/>
    <w:rsid w:val="00750BF0"/>
    <w:rsid w:val="007A08DC"/>
    <w:rsid w:val="007B4433"/>
    <w:rsid w:val="007C2C4C"/>
    <w:rsid w:val="007C4B66"/>
    <w:rsid w:val="007D0C4C"/>
    <w:rsid w:val="007D5A08"/>
    <w:rsid w:val="0082404A"/>
    <w:rsid w:val="00836A33"/>
    <w:rsid w:val="00861B9B"/>
    <w:rsid w:val="00866EF3"/>
    <w:rsid w:val="008C6C8B"/>
    <w:rsid w:val="00920738"/>
    <w:rsid w:val="009471A7"/>
    <w:rsid w:val="0096193E"/>
    <w:rsid w:val="009F5ADE"/>
    <w:rsid w:val="00A051AA"/>
    <w:rsid w:val="00A2651F"/>
    <w:rsid w:val="00A67507"/>
    <w:rsid w:val="00A830C5"/>
    <w:rsid w:val="00B12714"/>
    <w:rsid w:val="00B5109D"/>
    <w:rsid w:val="00B656DE"/>
    <w:rsid w:val="00B675C6"/>
    <w:rsid w:val="00B9790F"/>
    <w:rsid w:val="00BB23A2"/>
    <w:rsid w:val="00BD267A"/>
    <w:rsid w:val="00C2645D"/>
    <w:rsid w:val="00C35581"/>
    <w:rsid w:val="00C36B57"/>
    <w:rsid w:val="00C73FC8"/>
    <w:rsid w:val="00C817D8"/>
    <w:rsid w:val="00C8280B"/>
    <w:rsid w:val="00C8519A"/>
    <w:rsid w:val="00C862B8"/>
    <w:rsid w:val="00C93EEC"/>
    <w:rsid w:val="00CA021D"/>
    <w:rsid w:val="00CA2007"/>
    <w:rsid w:val="00D31216"/>
    <w:rsid w:val="00D6275E"/>
    <w:rsid w:val="00D83D6D"/>
    <w:rsid w:val="00D978CA"/>
    <w:rsid w:val="00DA7653"/>
    <w:rsid w:val="00DC153D"/>
    <w:rsid w:val="00DE1C88"/>
    <w:rsid w:val="00DE3FA2"/>
    <w:rsid w:val="00DF26CE"/>
    <w:rsid w:val="00DF31D9"/>
    <w:rsid w:val="00E123C6"/>
    <w:rsid w:val="00E61161"/>
    <w:rsid w:val="00E903DA"/>
    <w:rsid w:val="00EA5866"/>
    <w:rsid w:val="00EA6915"/>
    <w:rsid w:val="00EB5436"/>
    <w:rsid w:val="00F055E6"/>
    <w:rsid w:val="00F2406E"/>
    <w:rsid w:val="00F245F2"/>
    <w:rsid w:val="00F265BE"/>
    <w:rsid w:val="00F267C4"/>
    <w:rsid w:val="00F367FC"/>
    <w:rsid w:val="00F63BE7"/>
    <w:rsid w:val="00FB5C77"/>
    <w:rsid w:val="00FE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BE55D"/>
  <w15:chartTrackingRefBased/>
  <w15:docId w15:val="{4A6B73BE-AD7D-44E6-9422-89EB4D7E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D15"/>
    <w:pPr>
      <w:spacing w:line="276" w:lineRule="auto"/>
      <w:jc w:val="both"/>
    </w:pPr>
    <w:rPr>
      <w:rFonts w:ascii="Times New Roman" w:eastAsia="Times New Roman" w:hAnsi="Times New Roman" w:cs="Times New Roman"/>
      <w:kern w:val="0"/>
      <w:lang w:val="fr-CA"/>
      <w14:ligatures w14:val="none"/>
    </w:rPr>
  </w:style>
  <w:style w:type="paragraph" w:styleId="Heading1">
    <w:name w:val="heading 1"/>
    <w:basedOn w:val="Normal"/>
    <w:next w:val="Normal"/>
    <w:link w:val="Heading1Char"/>
    <w:uiPriority w:val="9"/>
    <w:qFormat/>
    <w:rsid w:val="009F5ADE"/>
    <w:pPr>
      <w:keepNext/>
      <w:keepLines/>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DC153D"/>
    <w:pPr>
      <w:keepNext/>
      <w:keepLines/>
      <w:spacing w:before="40" w:after="0" w:line="360" w:lineRule="auto"/>
      <w:outlineLvl w:val="1"/>
    </w:pPr>
    <w:rPr>
      <w:rFonts w:eastAsiaTheme="majorEastAsia"/>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ADE"/>
    <w:rPr>
      <w:rFonts w:asciiTheme="majorHAnsi" w:eastAsiaTheme="majorEastAsia" w:hAnsiTheme="majorHAnsi" w:cstheme="majorBidi"/>
      <w:color w:val="000000" w:themeColor="text1"/>
      <w:kern w:val="0"/>
      <w:sz w:val="32"/>
      <w:szCs w:val="32"/>
      <w:lang w:val="fr-CA"/>
      <w14:ligatures w14:val="none"/>
    </w:rPr>
  </w:style>
  <w:style w:type="character" w:customStyle="1" w:styleId="Heading2Char">
    <w:name w:val="Heading 2 Char"/>
    <w:basedOn w:val="DefaultParagraphFont"/>
    <w:link w:val="Heading2"/>
    <w:uiPriority w:val="9"/>
    <w:rsid w:val="00DC153D"/>
    <w:rPr>
      <w:rFonts w:ascii="Times New Roman" w:eastAsiaTheme="majorEastAsia" w:hAnsi="Times New Roman" w:cs="Times New Roman"/>
      <w:color w:val="000000" w:themeColor="text1"/>
      <w:kern w:val="0"/>
      <w:sz w:val="26"/>
      <w:szCs w:val="26"/>
      <w:lang w:val="fr-CA"/>
      <w14:ligatures w14:val="none"/>
    </w:rPr>
  </w:style>
  <w:style w:type="paragraph" w:styleId="ListParagraph">
    <w:name w:val="List Paragraph"/>
    <w:basedOn w:val="Normal"/>
    <w:uiPriority w:val="34"/>
    <w:qFormat/>
    <w:rsid w:val="00A830C5"/>
    <w:pPr>
      <w:ind w:left="720"/>
      <w:contextualSpacing/>
    </w:pPr>
  </w:style>
  <w:style w:type="paragraph" w:styleId="NormalWeb">
    <w:name w:val="Normal (Web)"/>
    <w:basedOn w:val="Normal"/>
    <w:uiPriority w:val="99"/>
    <w:semiHidden/>
    <w:unhideWhenUsed/>
    <w:rsid w:val="001577D6"/>
    <w:pPr>
      <w:spacing w:before="100" w:beforeAutospacing="1" w:after="100" w:afterAutospacing="1" w:line="240" w:lineRule="auto"/>
      <w:jc w:val="left"/>
    </w:pPr>
  </w:style>
  <w:style w:type="paragraph" w:styleId="TOCHeading">
    <w:name w:val="TOC Heading"/>
    <w:basedOn w:val="Heading1"/>
    <w:next w:val="Normal"/>
    <w:uiPriority w:val="39"/>
    <w:unhideWhenUsed/>
    <w:qFormat/>
    <w:rsid w:val="00B656DE"/>
    <w:pPr>
      <w:spacing w:line="259" w:lineRule="auto"/>
      <w:jc w:val="left"/>
      <w:outlineLvl w:val="9"/>
    </w:pPr>
    <w:rPr>
      <w:color w:val="2F5496" w:themeColor="accent1" w:themeShade="BF"/>
    </w:rPr>
  </w:style>
  <w:style w:type="paragraph" w:styleId="TOC1">
    <w:name w:val="toc 1"/>
    <w:basedOn w:val="Normal"/>
    <w:next w:val="Normal"/>
    <w:autoRedefine/>
    <w:uiPriority w:val="39"/>
    <w:unhideWhenUsed/>
    <w:rsid w:val="00B656DE"/>
    <w:pPr>
      <w:spacing w:after="100"/>
    </w:pPr>
  </w:style>
  <w:style w:type="paragraph" w:styleId="TOC2">
    <w:name w:val="toc 2"/>
    <w:basedOn w:val="Normal"/>
    <w:next w:val="Normal"/>
    <w:autoRedefine/>
    <w:uiPriority w:val="39"/>
    <w:unhideWhenUsed/>
    <w:rsid w:val="00B656DE"/>
    <w:pPr>
      <w:spacing w:after="100"/>
      <w:ind w:left="240"/>
    </w:pPr>
  </w:style>
  <w:style w:type="character" w:styleId="Hyperlink">
    <w:name w:val="Hyperlink"/>
    <w:basedOn w:val="DefaultParagraphFont"/>
    <w:uiPriority w:val="99"/>
    <w:unhideWhenUsed/>
    <w:rsid w:val="00B656DE"/>
    <w:rPr>
      <w:color w:val="0563C1" w:themeColor="hyperlink"/>
      <w:u w:val="single"/>
    </w:rPr>
  </w:style>
  <w:style w:type="paragraph" w:styleId="Bibliography">
    <w:name w:val="Bibliography"/>
    <w:basedOn w:val="Normal"/>
    <w:next w:val="Normal"/>
    <w:uiPriority w:val="37"/>
    <w:unhideWhenUsed/>
    <w:rsid w:val="00C862B8"/>
    <w:pPr>
      <w:spacing w:after="0" w:line="480" w:lineRule="auto"/>
      <w:ind w:left="720" w:hanging="720"/>
    </w:pPr>
  </w:style>
  <w:style w:type="character" w:styleId="Strong">
    <w:name w:val="Strong"/>
    <w:basedOn w:val="DefaultParagraphFont"/>
    <w:uiPriority w:val="22"/>
    <w:qFormat/>
    <w:rsid w:val="00C2645D"/>
    <w:rPr>
      <w:b/>
      <w:bCs/>
    </w:rPr>
  </w:style>
  <w:style w:type="paragraph" w:styleId="Title">
    <w:name w:val="Title"/>
    <w:basedOn w:val="Normal"/>
    <w:next w:val="Normal"/>
    <w:link w:val="TitleChar"/>
    <w:uiPriority w:val="10"/>
    <w:qFormat/>
    <w:rsid w:val="00C26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45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2645D"/>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2645D"/>
    <w:rPr>
      <w:rFonts w:eastAsiaTheme="minorEastAsia"/>
      <w:color w:val="5A5A5A" w:themeColor="text1" w:themeTint="A5"/>
      <w:spacing w:val="15"/>
      <w:kern w:val="0"/>
      <w14:ligatures w14:val="none"/>
    </w:rPr>
  </w:style>
  <w:style w:type="paragraph" w:styleId="Header">
    <w:name w:val="header"/>
    <w:basedOn w:val="Normal"/>
    <w:link w:val="HeaderChar"/>
    <w:uiPriority w:val="99"/>
    <w:unhideWhenUsed/>
    <w:rsid w:val="00277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5C2"/>
    <w:rPr>
      <w:rFonts w:eastAsia="Times New Roman" w:cstheme="minorHAnsi"/>
      <w:kern w:val="0"/>
      <w14:ligatures w14:val="none"/>
    </w:rPr>
  </w:style>
  <w:style w:type="paragraph" w:styleId="Footer">
    <w:name w:val="footer"/>
    <w:basedOn w:val="Normal"/>
    <w:link w:val="FooterChar"/>
    <w:uiPriority w:val="99"/>
    <w:unhideWhenUsed/>
    <w:rsid w:val="00277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5C2"/>
    <w:rPr>
      <w:rFonts w:eastAsia="Times New Roman" w:cstheme="minorHAnsi"/>
      <w:kern w:val="0"/>
      <w14:ligatures w14:val="none"/>
    </w:rPr>
  </w:style>
  <w:style w:type="paragraph" w:styleId="NoSpacing">
    <w:name w:val="No Spacing"/>
    <w:uiPriority w:val="1"/>
    <w:qFormat/>
    <w:rsid w:val="00057B5B"/>
    <w:pPr>
      <w:spacing w:after="0" w:line="240" w:lineRule="auto"/>
      <w:jc w:val="both"/>
    </w:pPr>
    <w:rPr>
      <w:rFonts w:ascii="Times New Roman" w:eastAsia="Times New Roman" w:hAnsi="Times New Roman" w:cs="Times New Roman"/>
      <w:kern w:val="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0283">
      <w:bodyDiv w:val="1"/>
      <w:marLeft w:val="0"/>
      <w:marRight w:val="0"/>
      <w:marTop w:val="0"/>
      <w:marBottom w:val="0"/>
      <w:divBdr>
        <w:top w:val="none" w:sz="0" w:space="0" w:color="auto"/>
        <w:left w:val="none" w:sz="0" w:space="0" w:color="auto"/>
        <w:bottom w:val="none" w:sz="0" w:space="0" w:color="auto"/>
        <w:right w:val="none" w:sz="0" w:space="0" w:color="auto"/>
      </w:divBdr>
    </w:div>
    <w:div w:id="171799161">
      <w:bodyDiv w:val="1"/>
      <w:marLeft w:val="0"/>
      <w:marRight w:val="0"/>
      <w:marTop w:val="0"/>
      <w:marBottom w:val="0"/>
      <w:divBdr>
        <w:top w:val="none" w:sz="0" w:space="0" w:color="auto"/>
        <w:left w:val="none" w:sz="0" w:space="0" w:color="auto"/>
        <w:bottom w:val="none" w:sz="0" w:space="0" w:color="auto"/>
        <w:right w:val="none" w:sz="0" w:space="0" w:color="auto"/>
      </w:divBdr>
    </w:div>
    <w:div w:id="254479751">
      <w:bodyDiv w:val="1"/>
      <w:marLeft w:val="0"/>
      <w:marRight w:val="0"/>
      <w:marTop w:val="0"/>
      <w:marBottom w:val="0"/>
      <w:divBdr>
        <w:top w:val="none" w:sz="0" w:space="0" w:color="auto"/>
        <w:left w:val="none" w:sz="0" w:space="0" w:color="auto"/>
        <w:bottom w:val="none" w:sz="0" w:space="0" w:color="auto"/>
        <w:right w:val="none" w:sz="0" w:space="0" w:color="auto"/>
      </w:divBdr>
    </w:div>
    <w:div w:id="281572532">
      <w:bodyDiv w:val="1"/>
      <w:marLeft w:val="0"/>
      <w:marRight w:val="0"/>
      <w:marTop w:val="0"/>
      <w:marBottom w:val="0"/>
      <w:divBdr>
        <w:top w:val="none" w:sz="0" w:space="0" w:color="auto"/>
        <w:left w:val="none" w:sz="0" w:space="0" w:color="auto"/>
        <w:bottom w:val="none" w:sz="0" w:space="0" w:color="auto"/>
        <w:right w:val="none" w:sz="0" w:space="0" w:color="auto"/>
      </w:divBdr>
      <w:divsChild>
        <w:div w:id="846359583">
          <w:marLeft w:val="0"/>
          <w:marRight w:val="0"/>
          <w:marTop w:val="0"/>
          <w:marBottom w:val="0"/>
          <w:divBdr>
            <w:top w:val="none" w:sz="0" w:space="0" w:color="auto"/>
            <w:left w:val="none" w:sz="0" w:space="0" w:color="auto"/>
            <w:bottom w:val="none" w:sz="0" w:space="0" w:color="auto"/>
            <w:right w:val="none" w:sz="0" w:space="0" w:color="auto"/>
          </w:divBdr>
          <w:divsChild>
            <w:div w:id="572013610">
              <w:marLeft w:val="0"/>
              <w:marRight w:val="0"/>
              <w:marTop w:val="0"/>
              <w:marBottom w:val="0"/>
              <w:divBdr>
                <w:top w:val="none" w:sz="0" w:space="0" w:color="auto"/>
                <w:left w:val="none" w:sz="0" w:space="0" w:color="auto"/>
                <w:bottom w:val="none" w:sz="0" w:space="0" w:color="auto"/>
                <w:right w:val="none" w:sz="0" w:space="0" w:color="auto"/>
              </w:divBdr>
              <w:divsChild>
                <w:div w:id="120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929">
      <w:bodyDiv w:val="1"/>
      <w:marLeft w:val="0"/>
      <w:marRight w:val="0"/>
      <w:marTop w:val="0"/>
      <w:marBottom w:val="0"/>
      <w:divBdr>
        <w:top w:val="none" w:sz="0" w:space="0" w:color="auto"/>
        <w:left w:val="none" w:sz="0" w:space="0" w:color="auto"/>
        <w:bottom w:val="none" w:sz="0" w:space="0" w:color="auto"/>
        <w:right w:val="none" w:sz="0" w:space="0" w:color="auto"/>
      </w:divBdr>
    </w:div>
    <w:div w:id="335956883">
      <w:bodyDiv w:val="1"/>
      <w:marLeft w:val="0"/>
      <w:marRight w:val="0"/>
      <w:marTop w:val="0"/>
      <w:marBottom w:val="0"/>
      <w:divBdr>
        <w:top w:val="none" w:sz="0" w:space="0" w:color="auto"/>
        <w:left w:val="none" w:sz="0" w:space="0" w:color="auto"/>
        <w:bottom w:val="none" w:sz="0" w:space="0" w:color="auto"/>
        <w:right w:val="none" w:sz="0" w:space="0" w:color="auto"/>
      </w:divBdr>
    </w:div>
    <w:div w:id="576208156">
      <w:bodyDiv w:val="1"/>
      <w:marLeft w:val="0"/>
      <w:marRight w:val="0"/>
      <w:marTop w:val="0"/>
      <w:marBottom w:val="0"/>
      <w:divBdr>
        <w:top w:val="none" w:sz="0" w:space="0" w:color="auto"/>
        <w:left w:val="none" w:sz="0" w:space="0" w:color="auto"/>
        <w:bottom w:val="none" w:sz="0" w:space="0" w:color="auto"/>
        <w:right w:val="none" w:sz="0" w:space="0" w:color="auto"/>
      </w:divBdr>
    </w:div>
    <w:div w:id="656767875">
      <w:bodyDiv w:val="1"/>
      <w:marLeft w:val="0"/>
      <w:marRight w:val="0"/>
      <w:marTop w:val="0"/>
      <w:marBottom w:val="0"/>
      <w:divBdr>
        <w:top w:val="none" w:sz="0" w:space="0" w:color="auto"/>
        <w:left w:val="none" w:sz="0" w:space="0" w:color="auto"/>
        <w:bottom w:val="none" w:sz="0" w:space="0" w:color="auto"/>
        <w:right w:val="none" w:sz="0" w:space="0" w:color="auto"/>
      </w:divBdr>
    </w:div>
    <w:div w:id="790054024">
      <w:bodyDiv w:val="1"/>
      <w:marLeft w:val="0"/>
      <w:marRight w:val="0"/>
      <w:marTop w:val="0"/>
      <w:marBottom w:val="0"/>
      <w:divBdr>
        <w:top w:val="none" w:sz="0" w:space="0" w:color="auto"/>
        <w:left w:val="none" w:sz="0" w:space="0" w:color="auto"/>
        <w:bottom w:val="none" w:sz="0" w:space="0" w:color="auto"/>
        <w:right w:val="none" w:sz="0" w:space="0" w:color="auto"/>
      </w:divBdr>
      <w:divsChild>
        <w:div w:id="1698582011">
          <w:marLeft w:val="0"/>
          <w:marRight w:val="0"/>
          <w:marTop w:val="0"/>
          <w:marBottom w:val="0"/>
          <w:divBdr>
            <w:top w:val="none" w:sz="0" w:space="0" w:color="auto"/>
            <w:left w:val="none" w:sz="0" w:space="0" w:color="auto"/>
            <w:bottom w:val="none" w:sz="0" w:space="0" w:color="auto"/>
            <w:right w:val="none" w:sz="0" w:space="0" w:color="auto"/>
          </w:divBdr>
          <w:divsChild>
            <w:div w:id="1571693723">
              <w:marLeft w:val="0"/>
              <w:marRight w:val="0"/>
              <w:marTop w:val="0"/>
              <w:marBottom w:val="0"/>
              <w:divBdr>
                <w:top w:val="none" w:sz="0" w:space="0" w:color="auto"/>
                <w:left w:val="none" w:sz="0" w:space="0" w:color="auto"/>
                <w:bottom w:val="none" w:sz="0" w:space="0" w:color="auto"/>
                <w:right w:val="none" w:sz="0" w:space="0" w:color="auto"/>
              </w:divBdr>
              <w:divsChild>
                <w:div w:id="13722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0958">
      <w:bodyDiv w:val="1"/>
      <w:marLeft w:val="0"/>
      <w:marRight w:val="0"/>
      <w:marTop w:val="0"/>
      <w:marBottom w:val="0"/>
      <w:divBdr>
        <w:top w:val="none" w:sz="0" w:space="0" w:color="auto"/>
        <w:left w:val="none" w:sz="0" w:space="0" w:color="auto"/>
        <w:bottom w:val="none" w:sz="0" w:space="0" w:color="auto"/>
        <w:right w:val="none" w:sz="0" w:space="0" w:color="auto"/>
      </w:divBdr>
    </w:div>
    <w:div w:id="816609138">
      <w:bodyDiv w:val="1"/>
      <w:marLeft w:val="0"/>
      <w:marRight w:val="0"/>
      <w:marTop w:val="0"/>
      <w:marBottom w:val="0"/>
      <w:divBdr>
        <w:top w:val="none" w:sz="0" w:space="0" w:color="auto"/>
        <w:left w:val="none" w:sz="0" w:space="0" w:color="auto"/>
        <w:bottom w:val="none" w:sz="0" w:space="0" w:color="auto"/>
        <w:right w:val="none" w:sz="0" w:space="0" w:color="auto"/>
      </w:divBdr>
      <w:divsChild>
        <w:div w:id="1123960091">
          <w:marLeft w:val="0"/>
          <w:marRight w:val="0"/>
          <w:marTop w:val="0"/>
          <w:marBottom w:val="0"/>
          <w:divBdr>
            <w:top w:val="none" w:sz="0" w:space="0" w:color="auto"/>
            <w:left w:val="none" w:sz="0" w:space="0" w:color="auto"/>
            <w:bottom w:val="none" w:sz="0" w:space="0" w:color="auto"/>
            <w:right w:val="none" w:sz="0" w:space="0" w:color="auto"/>
          </w:divBdr>
          <w:divsChild>
            <w:div w:id="1786996882">
              <w:marLeft w:val="0"/>
              <w:marRight w:val="0"/>
              <w:marTop w:val="0"/>
              <w:marBottom w:val="0"/>
              <w:divBdr>
                <w:top w:val="none" w:sz="0" w:space="0" w:color="auto"/>
                <w:left w:val="none" w:sz="0" w:space="0" w:color="auto"/>
                <w:bottom w:val="none" w:sz="0" w:space="0" w:color="auto"/>
                <w:right w:val="none" w:sz="0" w:space="0" w:color="auto"/>
              </w:divBdr>
              <w:divsChild>
                <w:div w:id="19787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7012">
      <w:bodyDiv w:val="1"/>
      <w:marLeft w:val="0"/>
      <w:marRight w:val="0"/>
      <w:marTop w:val="0"/>
      <w:marBottom w:val="0"/>
      <w:divBdr>
        <w:top w:val="none" w:sz="0" w:space="0" w:color="auto"/>
        <w:left w:val="none" w:sz="0" w:space="0" w:color="auto"/>
        <w:bottom w:val="none" w:sz="0" w:space="0" w:color="auto"/>
        <w:right w:val="none" w:sz="0" w:space="0" w:color="auto"/>
      </w:divBdr>
    </w:div>
    <w:div w:id="1257982001">
      <w:bodyDiv w:val="1"/>
      <w:marLeft w:val="0"/>
      <w:marRight w:val="0"/>
      <w:marTop w:val="0"/>
      <w:marBottom w:val="0"/>
      <w:divBdr>
        <w:top w:val="none" w:sz="0" w:space="0" w:color="auto"/>
        <w:left w:val="none" w:sz="0" w:space="0" w:color="auto"/>
        <w:bottom w:val="none" w:sz="0" w:space="0" w:color="auto"/>
        <w:right w:val="none" w:sz="0" w:space="0" w:color="auto"/>
      </w:divBdr>
      <w:divsChild>
        <w:div w:id="1853258285">
          <w:marLeft w:val="0"/>
          <w:marRight w:val="0"/>
          <w:marTop w:val="0"/>
          <w:marBottom w:val="0"/>
          <w:divBdr>
            <w:top w:val="none" w:sz="0" w:space="0" w:color="auto"/>
            <w:left w:val="none" w:sz="0" w:space="0" w:color="auto"/>
            <w:bottom w:val="none" w:sz="0" w:space="0" w:color="auto"/>
            <w:right w:val="none" w:sz="0" w:space="0" w:color="auto"/>
          </w:divBdr>
        </w:div>
      </w:divsChild>
    </w:div>
    <w:div w:id="1304000827">
      <w:bodyDiv w:val="1"/>
      <w:marLeft w:val="0"/>
      <w:marRight w:val="0"/>
      <w:marTop w:val="0"/>
      <w:marBottom w:val="0"/>
      <w:divBdr>
        <w:top w:val="none" w:sz="0" w:space="0" w:color="auto"/>
        <w:left w:val="none" w:sz="0" w:space="0" w:color="auto"/>
        <w:bottom w:val="none" w:sz="0" w:space="0" w:color="auto"/>
        <w:right w:val="none" w:sz="0" w:space="0" w:color="auto"/>
      </w:divBdr>
    </w:div>
    <w:div w:id="1305887544">
      <w:bodyDiv w:val="1"/>
      <w:marLeft w:val="0"/>
      <w:marRight w:val="0"/>
      <w:marTop w:val="0"/>
      <w:marBottom w:val="0"/>
      <w:divBdr>
        <w:top w:val="none" w:sz="0" w:space="0" w:color="auto"/>
        <w:left w:val="none" w:sz="0" w:space="0" w:color="auto"/>
        <w:bottom w:val="none" w:sz="0" w:space="0" w:color="auto"/>
        <w:right w:val="none" w:sz="0" w:space="0" w:color="auto"/>
      </w:divBdr>
      <w:divsChild>
        <w:div w:id="354968428">
          <w:marLeft w:val="0"/>
          <w:marRight w:val="0"/>
          <w:marTop w:val="0"/>
          <w:marBottom w:val="0"/>
          <w:divBdr>
            <w:top w:val="none" w:sz="0" w:space="0" w:color="auto"/>
            <w:left w:val="none" w:sz="0" w:space="0" w:color="auto"/>
            <w:bottom w:val="none" w:sz="0" w:space="0" w:color="auto"/>
            <w:right w:val="none" w:sz="0" w:space="0" w:color="auto"/>
          </w:divBdr>
          <w:divsChild>
            <w:div w:id="1834907920">
              <w:marLeft w:val="0"/>
              <w:marRight w:val="0"/>
              <w:marTop w:val="0"/>
              <w:marBottom w:val="0"/>
              <w:divBdr>
                <w:top w:val="none" w:sz="0" w:space="0" w:color="auto"/>
                <w:left w:val="none" w:sz="0" w:space="0" w:color="auto"/>
                <w:bottom w:val="none" w:sz="0" w:space="0" w:color="auto"/>
                <w:right w:val="none" w:sz="0" w:space="0" w:color="auto"/>
              </w:divBdr>
              <w:divsChild>
                <w:div w:id="1808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20054">
      <w:bodyDiv w:val="1"/>
      <w:marLeft w:val="0"/>
      <w:marRight w:val="0"/>
      <w:marTop w:val="0"/>
      <w:marBottom w:val="0"/>
      <w:divBdr>
        <w:top w:val="none" w:sz="0" w:space="0" w:color="auto"/>
        <w:left w:val="none" w:sz="0" w:space="0" w:color="auto"/>
        <w:bottom w:val="none" w:sz="0" w:space="0" w:color="auto"/>
        <w:right w:val="none" w:sz="0" w:space="0" w:color="auto"/>
      </w:divBdr>
    </w:div>
    <w:div w:id="1367679143">
      <w:bodyDiv w:val="1"/>
      <w:marLeft w:val="0"/>
      <w:marRight w:val="0"/>
      <w:marTop w:val="0"/>
      <w:marBottom w:val="0"/>
      <w:divBdr>
        <w:top w:val="none" w:sz="0" w:space="0" w:color="auto"/>
        <w:left w:val="none" w:sz="0" w:space="0" w:color="auto"/>
        <w:bottom w:val="none" w:sz="0" w:space="0" w:color="auto"/>
        <w:right w:val="none" w:sz="0" w:space="0" w:color="auto"/>
      </w:divBdr>
    </w:div>
    <w:div w:id="1378116750">
      <w:bodyDiv w:val="1"/>
      <w:marLeft w:val="0"/>
      <w:marRight w:val="0"/>
      <w:marTop w:val="0"/>
      <w:marBottom w:val="0"/>
      <w:divBdr>
        <w:top w:val="none" w:sz="0" w:space="0" w:color="auto"/>
        <w:left w:val="none" w:sz="0" w:space="0" w:color="auto"/>
        <w:bottom w:val="none" w:sz="0" w:space="0" w:color="auto"/>
        <w:right w:val="none" w:sz="0" w:space="0" w:color="auto"/>
      </w:divBdr>
    </w:div>
    <w:div w:id="1454981985">
      <w:bodyDiv w:val="1"/>
      <w:marLeft w:val="0"/>
      <w:marRight w:val="0"/>
      <w:marTop w:val="0"/>
      <w:marBottom w:val="0"/>
      <w:divBdr>
        <w:top w:val="none" w:sz="0" w:space="0" w:color="auto"/>
        <w:left w:val="none" w:sz="0" w:space="0" w:color="auto"/>
        <w:bottom w:val="none" w:sz="0" w:space="0" w:color="auto"/>
        <w:right w:val="none" w:sz="0" w:space="0" w:color="auto"/>
      </w:divBdr>
      <w:divsChild>
        <w:div w:id="1022129402">
          <w:marLeft w:val="0"/>
          <w:marRight w:val="0"/>
          <w:marTop w:val="0"/>
          <w:marBottom w:val="0"/>
          <w:divBdr>
            <w:top w:val="none" w:sz="0" w:space="0" w:color="auto"/>
            <w:left w:val="none" w:sz="0" w:space="0" w:color="auto"/>
            <w:bottom w:val="none" w:sz="0" w:space="0" w:color="auto"/>
            <w:right w:val="none" w:sz="0" w:space="0" w:color="auto"/>
          </w:divBdr>
          <w:divsChild>
            <w:div w:id="135925642">
              <w:marLeft w:val="0"/>
              <w:marRight w:val="0"/>
              <w:marTop w:val="0"/>
              <w:marBottom w:val="0"/>
              <w:divBdr>
                <w:top w:val="none" w:sz="0" w:space="0" w:color="auto"/>
                <w:left w:val="none" w:sz="0" w:space="0" w:color="auto"/>
                <w:bottom w:val="none" w:sz="0" w:space="0" w:color="auto"/>
                <w:right w:val="none" w:sz="0" w:space="0" w:color="auto"/>
              </w:divBdr>
              <w:divsChild>
                <w:div w:id="21184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8926">
      <w:bodyDiv w:val="1"/>
      <w:marLeft w:val="0"/>
      <w:marRight w:val="0"/>
      <w:marTop w:val="0"/>
      <w:marBottom w:val="0"/>
      <w:divBdr>
        <w:top w:val="none" w:sz="0" w:space="0" w:color="auto"/>
        <w:left w:val="none" w:sz="0" w:space="0" w:color="auto"/>
        <w:bottom w:val="none" w:sz="0" w:space="0" w:color="auto"/>
        <w:right w:val="none" w:sz="0" w:space="0" w:color="auto"/>
      </w:divBdr>
    </w:div>
    <w:div w:id="1727797682">
      <w:bodyDiv w:val="1"/>
      <w:marLeft w:val="0"/>
      <w:marRight w:val="0"/>
      <w:marTop w:val="0"/>
      <w:marBottom w:val="0"/>
      <w:divBdr>
        <w:top w:val="none" w:sz="0" w:space="0" w:color="auto"/>
        <w:left w:val="none" w:sz="0" w:space="0" w:color="auto"/>
        <w:bottom w:val="none" w:sz="0" w:space="0" w:color="auto"/>
        <w:right w:val="none" w:sz="0" w:space="0" w:color="auto"/>
      </w:divBdr>
    </w:div>
    <w:div w:id="1728643585">
      <w:bodyDiv w:val="1"/>
      <w:marLeft w:val="0"/>
      <w:marRight w:val="0"/>
      <w:marTop w:val="0"/>
      <w:marBottom w:val="0"/>
      <w:divBdr>
        <w:top w:val="none" w:sz="0" w:space="0" w:color="auto"/>
        <w:left w:val="none" w:sz="0" w:space="0" w:color="auto"/>
        <w:bottom w:val="none" w:sz="0" w:space="0" w:color="auto"/>
        <w:right w:val="none" w:sz="0" w:space="0" w:color="auto"/>
      </w:divBdr>
      <w:divsChild>
        <w:div w:id="1583684225">
          <w:marLeft w:val="0"/>
          <w:marRight w:val="0"/>
          <w:marTop w:val="0"/>
          <w:marBottom w:val="0"/>
          <w:divBdr>
            <w:top w:val="none" w:sz="0" w:space="0" w:color="auto"/>
            <w:left w:val="none" w:sz="0" w:space="0" w:color="auto"/>
            <w:bottom w:val="none" w:sz="0" w:space="0" w:color="auto"/>
            <w:right w:val="none" w:sz="0" w:space="0" w:color="auto"/>
          </w:divBdr>
          <w:divsChild>
            <w:div w:id="1466771738">
              <w:marLeft w:val="0"/>
              <w:marRight w:val="0"/>
              <w:marTop w:val="0"/>
              <w:marBottom w:val="0"/>
              <w:divBdr>
                <w:top w:val="none" w:sz="0" w:space="0" w:color="auto"/>
                <w:left w:val="none" w:sz="0" w:space="0" w:color="auto"/>
                <w:bottom w:val="none" w:sz="0" w:space="0" w:color="auto"/>
                <w:right w:val="none" w:sz="0" w:space="0" w:color="auto"/>
              </w:divBdr>
              <w:divsChild>
                <w:div w:id="1570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84820-9C88-4410-B5F6-1F0DAEA0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7206</Words>
  <Characters>41076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Falicoff</dc:creator>
  <cp:keywords/>
  <dc:description/>
  <cp:lastModifiedBy>Maximiliano Falicoff</cp:lastModifiedBy>
  <cp:revision>19</cp:revision>
  <dcterms:created xsi:type="dcterms:W3CDTF">2023-04-14T01:28:00Z</dcterms:created>
  <dcterms:modified xsi:type="dcterms:W3CDTF">2023-04-14T12:21:00Z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id="EPawnohK"/&gt;&lt;style id="http://www.zotero.org/styles/apa" locale="fr-CA"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