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right"/>
        <w:rPr/>
      </w:pPr>
      <w:r w:rsidDel="00000000" w:rsidR="00000000" w:rsidRPr="00000000">
        <w:rPr>
          <w:rtl w:val="0"/>
        </w:rPr>
        <w:t xml:space="preserve">PolyScrabble</w:t>
      </w:r>
      <w:r w:rsidDel="00000000" w:rsidR="00000000" w:rsidRPr="00000000">
        <w:rPr>
          <w:rtl w:val="0"/>
        </w:rPr>
      </w:r>
    </w:p>
    <w:p w:rsidR="00000000" w:rsidDel="00000000" w:rsidP="00000000" w:rsidRDefault="00000000" w:rsidRPr="00000000" w14:paraId="00000016">
      <w:pPr>
        <w:pStyle w:val="Title"/>
        <w:jc w:val="right"/>
        <w:rPr/>
      </w:pPr>
      <w:r w:rsidDel="00000000" w:rsidR="00000000" w:rsidRPr="00000000">
        <w:rPr>
          <w:rtl w:val="0"/>
        </w:rPr>
        <w:t xml:space="preserve">Document d'architecture logicielle</w:t>
      </w:r>
    </w:p>
    <w:p w:rsidR="00000000" w:rsidDel="00000000" w:rsidP="00000000" w:rsidRDefault="00000000" w:rsidRPr="00000000" w14:paraId="00000017">
      <w:pPr>
        <w:pStyle w:val="Title"/>
        <w:jc w:val="right"/>
        <w:rPr/>
      </w:pPr>
      <w:r w:rsidDel="00000000" w:rsidR="00000000" w:rsidRPr="00000000">
        <w:rPr>
          <w:rtl w:val="0"/>
        </w:rPr>
      </w:r>
    </w:p>
    <w:p w:rsidR="00000000" w:rsidDel="00000000" w:rsidP="00000000" w:rsidRDefault="00000000" w:rsidRPr="00000000" w14:paraId="00000018">
      <w:pPr>
        <w:pStyle w:val="Title"/>
        <w:jc w:val="right"/>
        <w:rPr>
          <w:sz w:val="28"/>
          <w:szCs w:val="28"/>
        </w:rPr>
      </w:pPr>
      <w:r w:rsidDel="00000000" w:rsidR="00000000" w:rsidRPr="00000000">
        <w:rPr>
          <w:sz w:val="28"/>
          <w:szCs w:val="28"/>
          <w:rtl w:val="0"/>
        </w:rPr>
        <w:t xml:space="preserve">Version 1.4</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Title"/>
        <w:jc w:val="both"/>
        <w:rPr>
          <w:sz w:val="28"/>
          <w:szCs w:val="28"/>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Title"/>
        <w:rPr>
          <w:i w:val="1"/>
          <w:color w:val="0000ff"/>
        </w:rPr>
      </w:pPr>
      <w:r w:rsidDel="00000000" w:rsidR="00000000" w:rsidRPr="00000000">
        <w:rPr>
          <w:rtl w:val="0"/>
        </w:rPr>
        <w:t xml:space="preserve">Historique des révisions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960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227"/>
        <w:gridCol w:w="983"/>
        <w:gridCol w:w="5128"/>
        <w:gridCol w:w="2268"/>
        <w:tblGridChange w:id="0">
          <w:tblGrid>
            <w:gridCol w:w="1227"/>
            <w:gridCol w:w="983"/>
            <w:gridCol w:w="5128"/>
            <w:gridCol w:w="2268"/>
          </w:tblGrid>
        </w:tblGridChange>
      </w:tblGrid>
      <w:tr>
        <w:trPr>
          <w:cantSplit w:val="0"/>
          <w:tblHeader w:val="0"/>
        </w:trPr>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Auteur</w:t>
            </w:r>
          </w:p>
        </w:tc>
      </w:tr>
      <w:tr>
        <w:trPr>
          <w:cantSplit w:val="0"/>
          <w:tblHeader w:val="0"/>
        </w:trPr>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09</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19</w:t>
            </w:r>
            <w:r w:rsidDel="00000000" w:rsidR="00000000" w:rsidRPr="00000000">
              <w:rPr>
                <w:rtl w:val="0"/>
              </w:rPr>
            </w:r>
          </w:p>
        </w:tc>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Rédaction initial du document</w:t>
            </w: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Équipe 102</w:t>
            </w: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2022-09-21</w:t>
            </w:r>
            <w:r w:rsidDel="00000000" w:rsidR="00000000" w:rsidRPr="00000000">
              <w:rPr>
                <w:rtl w:val="0"/>
              </w:rPr>
            </w:r>
          </w:p>
        </w:tc>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Ajouts des diagrammes</w:t>
            </w: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Stéphane, Maximiliano</w:t>
            </w:r>
          </w:p>
        </w:tc>
      </w:tr>
      <w:tr>
        <w:trPr>
          <w:cantSplit w:val="0"/>
          <w:trHeight w:val="199.98046875" w:hRule="atLeast"/>
          <w:tblHeader w:val="0"/>
        </w:trPr>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2022-09-26</w:t>
            </w:r>
            <w:r w:rsidDel="00000000" w:rsidR="00000000" w:rsidRPr="00000000">
              <w:rPr>
                <w:rtl w:val="0"/>
              </w:rPr>
            </w:r>
          </w:p>
        </w:tc>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Correction, ajout et mise à jour de diagrammes (séquences, paquetages, déploiement)</w:t>
            </w: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Stéphane</w:t>
            </w:r>
            <w:r w:rsidDel="00000000" w:rsidR="00000000" w:rsidRPr="00000000">
              <w:rPr>
                <w:rtl w:val="0"/>
              </w:rPr>
            </w:r>
          </w:p>
        </w:tc>
      </w:tr>
      <w:tr>
        <w:trPr>
          <w:cantSplit w:val="0"/>
          <w:tblHeader w:val="0"/>
        </w:trPr>
        <w:tc>
          <w:tcPr/>
          <w:p w:rsidR="00000000" w:rsidDel="00000000" w:rsidP="00000000" w:rsidRDefault="00000000" w:rsidRPr="00000000" w14:paraId="00000032">
            <w:pPr>
              <w:keepLines w:val="1"/>
              <w:spacing w:after="120" w:lineRule="auto"/>
              <w:jc w:val="center"/>
              <w:rPr>
                <w:i w:val="0"/>
                <w:smallCaps w:val="0"/>
                <w:strike w:val="0"/>
                <w:color w:val="000000"/>
                <w:sz w:val="20"/>
                <w:szCs w:val="20"/>
                <w:u w:val="none"/>
                <w:shd w:fill="auto" w:val="clear"/>
                <w:vertAlign w:val="baseline"/>
              </w:rPr>
            </w:pPr>
            <w:r w:rsidDel="00000000" w:rsidR="00000000" w:rsidRPr="00000000">
              <w:rPr>
                <w:rtl w:val="0"/>
              </w:rPr>
              <w:t xml:space="preserve">2022-09-26</w:t>
            </w:r>
            <w:r w:rsidDel="00000000" w:rsidR="00000000" w:rsidRPr="00000000">
              <w:rPr>
                <w:rtl w:val="0"/>
              </w:rPr>
            </w:r>
          </w:p>
        </w:tc>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34">
            <w:pPr>
              <w:keepLines w:val="1"/>
              <w:spacing w:after="120" w:lineRule="auto"/>
              <w:rPr>
                <w:i w:val="0"/>
                <w:smallCaps w:val="0"/>
                <w:strike w:val="0"/>
                <w:color w:val="000000"/>
                <w:sz w:val="20"/>
                <w:szCs w:val="20"/>
                <w:u w:val="none"/>
                <w:shd w:fill="auto" w:val="clear"/>
                <w:vertAlign w:val="baseline"/>
              </w:rPr>
            </w:pPr>
            <w:r w:rsidDel="00000000" w:rsidR="00000000" w:rsidRPr="00000000">
              <w:rPr>
                <w:rtl w:val="0"/>
              </w:rPr>
              <w:t xml:space="preserve">Ajouts des diagrammes de paquetages et de classes</w:t>
            </w:r>
            <w:r w:rsidDel="00000000" w:rsidR="00000000" w:rsidRPr="00000000">
              <w:rPr>
                <w:rtl w:val="0"/>
              </w:rPr>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Corentin, Mohamed</w:t>
            </w:r>
            <w:r w:rsidDel="00000000" w:rsidR="00000000" w:rsidRPr="00000000">
              <w:rPr>
                <w:rtl w:val="0"/>
              </w:rPr>
            </w:r>
          </w:p>
        </w:tc>
      </w:tr>
      <w:tr>
        <w:trPr>
          <w:cantSplit w:val="0"/>
          <w:tblHeader w:val="0"/>
        </w:trPr>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2022-09-28</w:t>
            </w:r>
            <w:r w:rsidDel="00000000" w:rsidR="00000000" w:rsidRPr="00000000">
              <w:rPr>
                <w:rtl w:val="0"/>
              </w:rPr>
            </w:r>
          </w:p>
        </w:tc>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t xml:space="preserve">Derniers ajouts, retraits, ajustements, corrections au diagrammes. Mise en page du document</w:t>
            </w:r>
            <w:r w:rsidDel="00000000" w:rsidR="00000000" w:rsidRPr="00000000">
              <w:rPr>
                <w:rtl w:val="0"/>
              </w:rPr>
            </w:r>
          </w:p>
        </w:tc>
        <w:tc>
          <w:tcPr/>
          <w:p w:rsidR="00000000" w:rsidDel="00000000" w:rsidP="00000000" w:rsidRDefault="00000000" w:rsidRPr="00000000" w14:paraId="0000003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t xml:space="preserve">Équipe 102</w:t>
            </w:r>
            <w:r w:rsidDel="00000000" w:rsidR="00000000" w:rsidRPr="00000000">
              <w:rPr>
                <w:rtl w:val="0"/>
              </w:rPr>
            </w:r>
          </w:p>
        </w:tc>
      </w:tr>
    </w:tbl>
    <w:p w:rsidR="00000000" w:rsidDel="00000000" w:rsidP="00000000" w:rsidRDefault="00000000" w:rsidRPr="00000000" w14:paraId="0000003A">
      <w:pPr>
        <w:pStyle w:val="Title"/>
        <w:rPr/>
      </w:pPr>
      <w:r w:rsidDel="00000000" w:rsidR="00000000" w:rsidRPr="00000000">
        <w:br w:type="page"/>
      </w:r>
      <w:r w:rsidDel="00000000" w:rsidR="00000000" w:rsidRPr="00000000">
        <w:rPr>
          <w:rtl w:val="0"/>
        </w:rPr>
        <w:t xml:space="preserve">Table des matières</w:t>
      </w:r>
    </w:p>
    <w:p w:rsidR="00000000" w:rsidDel="00000000" w:rsidP="00000000" w:rsidRDefault="00000000" w:rsidRPr="00000000" w14:paraId="0000003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tabs>
              <w:tab w:val="right" w:pos="9360"/>
            </w:tabs>
            <w:spacing w:before="80" w:line="240" w:lineRule="auto"/>
            <w:ind w:left="0" w:firstLine="0"/>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b w:val="1"/>
                <w:i w:val="0"/>
                <w:smallCaps w:val="0"/>
                <w:strike w:val="0"/>
                <w:color w:val="000000"/>
                <w:sz w:val="22"/>
                <w:szCs w:val="22"/>
                <w:u w:val="none"/>
                <w:shd w:fill="auto" w:val="clear"/>
                <w:vertAlign w:val="baseline"/>
                <w:rtl w:val="0"/>
              </w:rPr>
              <w:t xml:space="preserve">1. Introduction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2"/>
                <w:szCs w:val="22"/>
                <w:u w:val="none"/>
                <w:shd w:fill="auto" w:val="clear"/>
                <w:vertAlign w:val="baseline"/>
                <w:rtl w:val="0"/>
              </w:rPr>
              <w:t xml:space="preserve">2. Objectifs et contraintes architecturaux</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1fob9te">
            <w:r w:rsidDel="00000000" w:rsidR="00000000" w:rsidRPr="00000000">
              <w:rPr>
                <w:i w:val="0"/>
                <w:smallCaps w:val="0"/>
                <w:strike w:val="0"/>
                <w:color w:val="000000"/>
                <w:sz w:val="22"/>
                <w:szCs w:val="22"/>
                <w:u w:val="none"/>
                <w:shd w:fill="auto" w:val="clear"/>
                <w:vertAlign w:val="baseline"/>
                <w:rtl w:val="0"/>
              </w:rPr>
              <w:t xml:space="preserve">2.1 Serveur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1npma0viy86d">
            <w:r w:rsidDel="00000000" w:rsidR="00000000" w:rsidRPr="00000000">
              <w:rPr>
                <w:i w:val="0"/>
                <w:smallCaps w:val="0"/>
                <w:strike w:val="0"/>
                <w:color w:val="000000"/>
                <w:sz w:val="22"/>
                <w:szCs w:val="22"/>
                <w:u w:val="none"/>
                <w:shd w:fill="auto" w:val="clear"/>
                <w:vertAlign w:val="baseline"/>
                <w:rtl w:val="0"/>
              </w:rPr>
              <w:t xml:space="preserve">2.2 Client Léger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_heading=h.1npma0viy86d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66ngye4ma7qe">
            <w:r w:rsidDel="00000000" w:rsidR="00000000" w:rsidRPr="00000000">
              <w:rPr>
                <w:i w:val="0"/>
                <w:smallCaps w:val="0"/>
                <w:strike w:val="0"/>
                <w:color w:val="000000"/>
                <w:sz w:val="22"/>
                <w:szCs w:val="22"/>
                <w:u w:val="none"/>
                <w:shd w:fill="auto" w:val="clear"/>
                <w:vertAlign w:val="baseline"/>
                <w:rtl w:val="0"/>
              </w:rPr>
              <w:t xml:space="preserve">2.3 Client Lourd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_heading=h.66ngye4ma7qe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heading=h.3znysh7">
            <w:r w:rsidDel="00000000" w:rsidR="00000000" w:rsidRPr="00000000">
              <w:rPr>
                <w:b w:val="1"/>
                <w:i w:val="0"/>
                <w:smallCaps w:val="0"/>
                <w:strike w:val="0"/>
                <w:color w:val="000000"/>
                <w:sz w:val="22"/>
                <w:szCs w:val="22"/>
                <w:u w:val="none"/>
                <w:shd w:fill="auto" w:val="clear"/>
                <w:vertAlign w:val="baseline"/>
                <w:rtl w:val="0"/>
              </w:rPr>
              <w:t xml:space="preserve">3. Vue des cas d’utilisation</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heading=h.2et92p0">
            <w:r w:rsidDel="00000000" w:rsidR="00000000" w:rsidRPr="00000000">
              <w:rPr>
                <w:b w:val="1"/>
                <w:i w:val="0"/>
                <w:smallCaps w:val="0"/>
                <w:strike w:val="0"/>
                <w:color w:val="000000"/>
                <w:sz w:val="22"/>
                <w:szCs w:val="22"/>
                <w:u w:val="none"/>
                <w:shd w:fill="auto" w:val="clear"/>
                <w:vertAlign w:val="baseline"/>
                <w:rtl w:val="0"/>
              </w:rPr>
              <w:t xml:space="preserve">4. Vue logique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heading=h.clhfxbu08j3m">
            <w:r w:rsidDel="00000000" w:rsidR="00000000" w:rsidRPr="00000000">
              <w:rPr>
                <w:b w:val="1"/>
                <w:i w:val="0"/>
                <w:smallCaps w:val="0"/>
                <w:strike w:val="0"/>
                <w:color w:val="000000"/>
                <w:sz w:val="22"/>
                <w:szCs w:val="22"/>
                <w:u w:val="none"/>
                <w:shd w:fill="auto" w:val="clear"/>
                <w:vertAlign w:val="baseline"/>
                <w:rtl w:val="0"/>
              </w:rPr>
              <w:t xml:space="preserve">5. Vue des processus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_heading=h.clhfxbu08j3m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heading=h.3dy6vkm">
            <w:r w:rsidDel="00000000" w:rsidR="00000000" w:rsidRPr="00000000">
              <w:rPr>
                <w:b w:val="1"/>
                <w:i w:val="0"/>
                <w:smallCaps w:val="0"/>
                <w:strike w:val="0"/>
                <w:color w:val="000000"/>
                <w:sz w:val="22"/>
                <w:szCs w:val="22"/>
                <w:u w:val="none"/>
                <w:shd w:fill="auto" w:val="clear"/>
                <w:vertAlign w:val="baseline"/>
                <w:rtl w:val="0"/>
              </w:rPr>
              <w:t xml:space="preserve">6. Vue de déploiement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b w:val="1"/>
              <w:i w:val="0"/>
              <w:smallCaps w:val="0"/>
              <w:strike w:val="0"/>
              <w:color w:val="000000"/>
              <w:sz w:val="22"/>
              <w:szCs w:val="22"/>
              <w:u w:val="none"/>
              <w:shd w:fill="auto" w:val="clear"/>
              <w:vertAlign w:val="baseline"/>
            </w:rPr>
          </w:pPr>
          <w:hyperlink w:anchor="_heading=h.1t3h5sf">
            <w:r w:rsidDel="00000000" w:rsidR="00000000" w:rsidRPr="00000000">
              <w:rPr>
                <w:b w:val="1"/>
                <w:i w:val="0"/>
                <w:smallCaps w:val="0"/>
                <w:strike w:val="0"/>
                <w:color w:val="000000"/>
                <w:sz w:val="22"/>
                <w:szCs w:val="22"/>
                <w:u w:val="none"/>
                <w:shd w:fill="auto" w:val="clear"/>
                <w:vertAlign w:val="baseline"/>
                <w:rtl w:val="0"/>
              </w:rPr>
              <w:t xml:space="preserve">7. Taille et performance</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2euefvczsdmr">
            <w:r w:rsidDel="00000000" w:rsidR="00000000" w:rsidRPr="00000000">
              <w:rPr>
                <w:i w:val="0"/>
                <w:smallCaps w:val="0"/>
                <w:strike w:val="0"/>
                <w:color w:val="000000"/>
                <w:sz w:val="22"/>
                <w:szCs w:val="22"/>
                <w:u w:val="none"/>
                <w:shd w:fill="auto" w:val="clear"/>
                <w:vertAlign w:val="baseline"/>
                <w:rtl w:val="0"/>
              </w:rPr>
              <w:t xml:space="preserve">7.1 Serveur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_heading=h.2euefvczsdmr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51t8nwi6go3l">
            <w:r w:rsidDel="00000000" w:rsidR="00000000" w:rsidRPr="00000000">
              <w:rPr>
                <w:i w:val="0"/>
                <w:smallCaps w:val="0"/>
                <w:strike w:val="0"/>
                <w:color w:val="000000"/>
                <w:sz w:val="22"/>
                <w:szCs w:val="22"/>
                <w:u w:val="none"/>
                <w:shd w:fill="auto" w:val="clear"/>
                <w:vertAlign w:val="baseline"/>
                <w:rtl w:val="0"/>
              </w:rPr>
              <w:t xml:space="preserve">7.2 Client Léger</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_heading=h.51t8nwi6go3l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i w:val="0"/>
              <w:smallCaps w:val="0"/>
              <w:strike w:val="0"/>
              <w:color w:val="000000"/>
              <w:sz w:val="22"/>
              <w:szCs w:val="22"/>
              <w:u w:val="none"/>
              <w:shd w:fill="auto" w:val="clear"/>
              <w:vertAlign w:val="baseline"/>
            </w:rPr>
          </w:pPr>
          <w:hyperlink w:anchor="_heading=h.mznccpbmjno3">
            <w:r w:rsidDel="00000000" w:rsidR="00000000" w:rsidRPr="00000000">
              <w:rPr>
                <w:i w:val="0"/>
                <w:smallCaps w:val="0"/>
                <w:strike w:val="0"/>
                <w:color w:val="000000"/>
                <w:sz w:val="22"/>
                <w:szCs w:val="22"/>
                <w:u w:val="none"/>
                <w:shd w:fill="auto" w:val="clear"/>
                <w:vertAlign w:val="baseline"/>
                <w:rtl w:val="0"/>
              </w:rPr>
              <w:t xml:space="preserve">7.3 Client Lourd</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_heading=h.mznccpbmjno3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after="80" w:before="60" w:line="240" w:lineRule="auto"/>
            <w:ind w:left="360" w:firstLine="0"/>
            <w:rPr>
              <w:i w:val="0"/>
              <w:smallCaps w:val="0"/>
              <w:strike w:val="0"/>
              <w:color w:val="000000"/>
              <w:sz w:val="22"/>
              <w:szCs w:val="22"/>
              <w:u w:val="none"/>
              <w:shd w:fill="auto" w:val="clear"/>
              <w:vertAlign w:val="baseline"/>
            </w:rPr>
          </w:pPr>
          <w:hyperlink w:anchor="_heading=h.9wgebnvgbpmv">
            <w:r w:rsidDel="00000000" w:rsidR="00000000" w:rsidRPr="00000000">
              <w:rPr>
                <w:i w:val="0"/>
                <w:smallCaps w:val="0"/>
                <w:strike w:val="0"/>
                <w:color w:val="000000"/>
                <w:sz w:val="22"/>
                <w:szCs w:val="22"/>
                <w:u w:val="none"/>
                <w:shd w:fill="auto" w:val="clear"/>
                <w:vertAlign w:val="baseline"/>
                <w:rtl w:val="0"/>
              </w:rPr>
              <w:t xml:space="preserve">7.4 Base de Donne</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_heading=h.9wgebnvgbpmv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pStyle w:val="Title"/>
        <w:rPr>
          <w:i w:val="1"/>
          <w:color w:val="0000ff"/>
        </w:rPr>
      </w:pPr>
      <w:r w:rsidDel="00000000" w:rsidR="00000000" w:rsidRPr="00000000">
        <w:br w:type="page"/>
      </w:r>
      <w:r w:rsidDel="00000000" w:rsidR="00000000" w:rsidRPr="00000000">
        <w:rPr>
          <w:rtl w:val="0"/>
        </w:rPr>
        <w:t xml:space="preserve">Document d'architecture logicielle </w:t>
      </w:r>
      <w:r w:rsidDel="00000000" w:rsidR="00000000" w:rsidRPr="00000000">
        <w:rPr>
          <w:rtl w:val="0"/>
        </w:rPr>
      </w:r>
    </w:p>
    <w:p w:rsidR="00000000" w:rsidDel="00000000" w:rsidP="00000000" w:rsidRDefault="00000000" w:rsidRPr="00000000" w14:paraId="0000004B">
      <w:pPr>
        <w:ind w:left="720" w:firstLine="0"/>
        <w:rPr>
          <w:i w:val="1"/>
          <w:color w:val="0000ff"/>
        </w:rPr>
      </w:pPr>
      <w:r w:rsidDel="00000000" w:rsidR="00000000" w:rsidRPr="00000000">
        <w:rPr>
          <w:i w:val="1"/>
          <w:color w:val="0000ff"/>
          <w:rtl w:val="0"/>
        </w:rPr>
        <w:t xml:space="preserve"> </w:t>
      </w:r>
    </w:p>
    <w:p w:rsidR="00000000" w:rsidDel="00000000" w:rsidP="00000000" w:rsidRDefault="00000000" w:rsidRPr="00000000" w14:paraId="0000004C">
      <w:pPr>
        <w:pStyle w:val="Heading1"/>
        <w:ind w:left="0" w:firstLine="0"/>
        <w:rPr>
          <w:sz w:val="32"/>
          <w:szCs w:val="32"/>
        </w:rPr>
      </w:pPr>
      <w:bookmarkStart w:colFirst="0" w:colLast="0" w:name="_heading=h.gjdgxs" w:id="0"/>
      <w:bookmarkEnd w:id="0"/>
      <w:r w:rsidDel="00000000" w:rsidR="00000000" w:rsidRPr="00000000">
        <w:rPr>
          <w:rtl w:val="0"/>
        </w:rPr>
        <w:t xml:space="preserve">1. </w:t>
      </w:r>
      <w:r w:rsidDel="00000000" w:rsidR="00000000" w:rsidRPr="00000000">
        <w:rPr>
          <w:sz w:val="32"/>
          <w:szCs w:val="32"/>
          <w:rtl w:val="0"/>
        </w:rPr>
        <w:t xml:space="preserve">Introduction</w:t>
      </w:r>
    </w:p>
    <w:p w:rsidR="00000000" w:rsidDel="00000000" w:rsidP="00000000" w:rsidRDefault="00000000" w:rsidRPr="00000000" w14:paraId="0000004D">
      <w:pPr>
        <w:rPr>
          <w:sz w:val="24"/>
          <w:szCs w:val="24"/>
        </w:rPr>
      </w:pPr>
      <w:r w:rsidDel="00000000" w:rsidR="00000000" w:rsidRPr="00000000">
        <w:rPr>
          <w:sz w:val="24"/>
          <w:szCs w:val="24"/>
          <w:rtl w:val="0"/>
        </w:rPr>
        <w:t xml:space="preserve">Ce document d’architecture logicielle contient tous nos choix et apportent une justification à nos choix de notre architecture logicielle. Le but de ce document est de montrer les différents éléments de notre architecture a un haut niveau et en décrivant les différentes séquences possibles. Le document suivant seras une série de de diagrammes afin de montrer visuellement nos choix.</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On compte différents types de diagrammes, notamment les cas d’utilisation, la vue logique, la vue du déploiement. Nous allons commencer par décrire nos objectifs et nos contraintes en termes d’architecture, suivi par tous nos diagrammes, et conclure sur la taille et la performance du système et de ses implications sur nos choix d’architecture.</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heading=h.30j0zll" w:id="1"/>
      <w:bookmarkEnd w:id="1"/>
      <w:r w:rsidDel="00000000" w:rsidR="00000000" w:rsidRPr="00000000">
        <w:rPr>
          <w:rtl w:val="0"/>
        </w:rPr>
        <w:t xml:space="preserve">2. Objectifs et contraintes architecturaux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2"/>
        <w:rPr>
          <w:sz w:val="24"/>
          <w:szCs w:val="24"/>
          <w:vertAlign w:val="baseline"/>
        </w:rPr>
      </w:pPr>
      <w:bookmarkStart w:colFirst="0" w:colLast="0" w:name="_heading=h.1fob9te" w:id="2"/>
      <w:bookmarkEnd w:id="2"/>
      <w:r w:rsidDel="00000000" w:rsidR="00000000" w:rsidRPr="00000000">
        <w:rPr>
          <w:rtl w:val="0"/>
        </w:rPr>
        <w:t xml:space="preserve">2.1 Serveur</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Le but du serveur est de s’assurer le bon déroulement du jeu et de bien gérer la communication client-serveur, peu importe qu’il soit le client lourd ou léger. Dû aux exigences de l’avatar, il doit aussi s’assurer du stockage des données sur la base de données en communiquant avec elle.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Nous avons un système d'authentification et à ce fait il est impératif de garder la confidentialité des utilisateurs, ce qui signifie ne pas stocker les mots de passe en clair sur la base de données, utiliser des routes protégées à travers des tokens, cookies. Le serveur doit toujours faire une vérification de son bord de toute requête même si celle-ci est déjà faite par le client.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Le serveur est central à l’utilisation de notre plateforme, a ce fait il est impératif qu’il n’y ait le moins de pannes possible, notre instance EC2 sur AWS doit être toujours en marche avec un downtime de maximum une heure par semaine.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A propos de nos choix technologiques, nous avons repris la base de code de projet 2, qui est donc NodeJS avec Express dans le langage de TypeScript. Par principe, il peut rouler sur n’importe quel système d’exploitation ayant une installation de NodeJs, mais le notre roulera sur une instance Linux sur AWS. En ce qui concerne notre base de données, on utilise MongoDB.</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heading=h.1npma0viy86d" w:id="3"/>
      <w:bookmarkEnd w:id="3"/>
      <w:r w:rsidDel="00000000" w:rsidR="00000000" w:rsidRPr="00000000">
        <w:rPr>
          <w:rtl w:val="0"/>
        </w:rPr>
        <w:t xml:space="preserve">2.2 Client Léger</w:t>
      </w:r>
    </w:p>
    <w:p w:rsidR="00000000" w:rsidDel="00000000" w:rsidP="00000000" w:rsidRDefault="00000000" w:rsidRPr="00000000" w14:paraId="0000005D">
      <w:pPr>
        <w:rPr/>
      </w:pPr>
      <w:r w:rsidDel="00000000" w:rsidR="00000000" w:rsidRPr="00000000">
        <w:rPr>
          <w:rtl w:val="0"/>
        </w:rPr>
        <w:t xml:space="preserve">Nous devons pour le client léger développer une application pour la plateforme Android, plus particulièrement, une Samsung Galaxy Tab A 2019. Nous avons choisi d’utiliser le framework Flutter afin de développer notre application.</w:t>
      </w:r>
    </w:p>
    <w:p w:rsidR="00000000" w:rsidDel="00000000" w:rsidP="00000000" w:rsidRDefault="00000000" w:rsidRPr="00000000" w14:paraId="0000005E">
      <w:pPr>
        <w:rPr/>
      </w:pPr>
      <w:r w:rsidDel="00000000" w:rsidR="00000000" w:rsidRPr="00000000">
        <w:rPr>
          <w:rtl w:val="0"/>
        </w:rPr>
        <w:t xml:space="preserve">Notre client léger doit être capable de communiquer avec le serveur et ainsi avec d’autres clients léger et des clients lourds, il ne doit pas remarquer les différences entre les deux plateformes.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heading=h.66ngye4ma7qe" w:id="4"/>
      <w:bookmarkEnd w:id="4"/>
      <w:r w:rsidDel="00000000" w:rsidR="00000000" w:rsidRPr="00000000">
        <w:rPr>
          <w:rtl w:val="0"/>
        </w:rPr>
        <w:t xml:space="preserve">2.3 Client Lourd</w:t>
      </w:r>
    </w:p>
    <w:p w:rsidR="00000000" w:rsidDel="00000000" w:rsidP="00000000" w:rsidRDefault="00000000" w:rsidRPr="00000000" w14:paraId="00000061">
      <w:pPr>
        <w:rPr/>
      </w:pPr>
      <w:r w:rsidDel="00000000" w:rsidR="00000000" w:rsidRPr="00000000">
        <w:rPr>
          <w:rtl w:val="0"/>
        </w:rPr>
        <w:t xml:space="preserve">Pour le client lourd, on utilise le cadriciel </w:t>
      </w:r>
      <w:r w:rsidDel="00000000" w:rsidR="00000000" w:rsidRPr="00000000">
        <w:rPr>
          <w:rtl w:val="0"/>
        </w:rPr>
        <w:t xml:space="preserve">ElectronJS</w:t>
      </w:r>
      <w:r w:rsidDel="00000000" w:rsidR="00000000" w:rsidRPr="00000000">
        <w:rPr>
          <w:rtl w:val="0"/>
        </w:rPr>
        <w:t xml:space="preserve"> ce qui nous permet de réutiliser la plupart de code source du projet 2. Le cadriciel permet de wrapper notre site pour qu’il fonctionne comme exécutable sur n'importe quelle plateforme (Linux, Windows ou MacOs), dans le cadre de ce projet, nous allons développer spécifiquement la plateforme de Windows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Pareil que le client léger, notre client lourd doit être capable de communiquer avec le serveur, ainsi que d’autres clients lourds et des clients légers.</w:t>
      </w:r>
      <w:r w:rsidDel="00000000" w:rsidR="00000000" w:rsidRPr="00000000">
        <w:rPr>
          <w:rtl w:val="0"/>
        </w:rPr>
      </w:r>
    </w:p>
    <w:p w:rsidR="00000000" w:rsidDel="00000000" w:rsidP="00000000" w:rsidRDefault="00000000" w:rsidRPr="00000000" w14:paraId="00000064">
      <w:pPr>
        <w:pStyle w:val="Heading1"/>
        <w:ind w:left="0" w:firstLine="0"/>
        <w:rPr>
          <w:sz w:val="32"/>
          <w:szCs w:val="32"/>
        </w:rPr>
      </w:pPr>
      <w:bookmarkStart w:colFirst="0" w:colLast="0" w:name="_heading=h.3znysh7" w:id="5"/>
      <w:bookmarkEnd w:id="5"/>
      <w:r w:rsidDel="00000000" w:rsidR="00000000" w:rsidRPr="00000000">
        <w:rPr>
          <w:sz w:val="32"/>
          <w:szCs w:val="32"/>
          <w:rtl w:val="0"/>
        </w:rPr>
        <w:t xml:space="preserve">3. Vue des cas d’utilisation </w:t>
      </w:r>
    </w:p>
    <w:p w:rsidR="00000000" w:rsidDel="00000000" w:rsidP="00000000" w:rsidRDefault="00000000" w:rsidRPr="00000000" w14:paraId="000000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209550</wp:posOffset>
            </wp:positionV>
            <wp:extent cx="6435674" cy="4612537"/>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435674" cy="4612537"/>
                    </a:xfrm>
                    <a:prstGeom prst="rect"/>
                    <a:ln/>
                  </pic:spPr>
                </pic:pic>
              </a:graphicData>
            </a:graphic>
          </wp:anchor>
        </w:drawing>
      </w:r>
    </w:p>
    <w:p w:rsidR="00000000" w:rsidDel="00000000" w:rsidP="00000000" w:rsidRDefault="00000000" w:rsidRPr="00000000" w14:paraId="00000066">
      <w:pPr>
        <w:jc w:val="center"/>
        <w:rPr/>
      </w:pPr>
      <w:r w:rsidDel="00000000" w:rsidR="00000000" w:rsidRPr="00000000">
        <w:rPr>
          <w:rtl w:val="0"/>
        </w:rPr>
        <w:t xml:space="preserve">[Figure 1] Cas d’utilisation de l'authentification</w:t>
      </w:r>
    </w:p>
    <w:p w:rsidR="00000000" w:rsidDel="00000000" w:rsidP="00000000" w:rsidRDefault="00000000" w:rsidRPr="00000000" w14:paraId="00000067">
      <w:pPr>
        <w:rPr/>
      </w:pPr>
      <w:r w:rsidDel="00000000" w:rsidR="00000000" w:rsidRPr="00000000">
        <w:rPr/>
        <w:drawing>
          <wp:inline distB="114300" distT="114300" distL="114300" distR="114300">
            <wp:extent cx="5943600" cy="36068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t xml:space="preserve">[Figure 2] Cas d’utilisation de la recherche des autres utilisateurs</w:t>
      </w:r>
    </w:p>
    <w:p w:rsidR="00000000" w:rsidDel="00000000" w:rsidP="00000000" w:rsidRDefault="00000000" w:rsidRPr="00000000" w14:paraId="0000006A">
      <w:pPr>
        <w:rPr/>
      </w:pPr>
      <w:r w:rsidDel="00000000" w:rsidR="00000000" w:rsidRPr="00000000">
        <w:rPr/>
        <w:drawing>
          <wp:inline distB="114300" distT="114300" distL="114300" distR="114300">
            <wp:extent cx="5943600" cy="4381500"/>
            <wp:effectExtent b="0" l="0" r="0" t="0"/>
            <wp:docPr id="27"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[Figure 3] Cas d’utilisation du jeu </w:t>
      </w:r>
      <w:r w:rsidDel="00000000" w:rsidR="00000000" w:rsidRPr="00000000">
        <w:rPr>
          <w:rtl w:val="0"/>
        </w:rPr>
        <w:t xml:space="preserve">PolyScrabble</w:t>
      </w:r>
      <w:r w:rsidDel="00000000" w:rsidR="00000000" w:rsidRPr="00000000">
        <w:rPr>
          <w:rtl w:val="0"/>
        </w:rPr>
      </w:r>
    </w:p>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pPr>
      <w:r w:rsidDel="00000000" w:rsidR="00000000" w:rsidRPr="00000000">
        <w:rPr>
          <w:rtl w:val="0"/>
        </w:rPr>
      </w:r>
    </w:p>
    <w:p w:rsidR="00000000" w:rsidDel="00000000" w:rsidP="00000000" w:rsidRDefault="00000000" w:rsidRPr="00000000" w14:paraId="0000006D">
      <w:pPr>
        <w:pStyle w:val="Heading1"/>
        <w:ind w:left="0" w:firstLine="0"/>
        <w:rPr/>
      </w:pPr>
      <w:bookmarkStart w:colFirst="0" w:colLast="0" w:name="_heading=h.2et92p0" w:id="6"/>
      <w:bookmarkEnd w:id="6"/>
      <w:r w:rsidDel="00000000" w:rsidR="00000000" w:rsidRPr="00000000">
        <w:rPr>
          <w:rtl w:val="0"/>
        </w:rPr>
        <w:t xml:space="preserve">4. Vue logique </w:t>
      </w:r>
    </w:p>
    <w:p w:rsidR="00000000" w:rsidDel="00000000" w:rsidP="00000000" w:rsidRDefault="00000000" w:rsidRPr="00000000" w14:paraId="0000006E">
      <w:pPr>
        <w:rPr/>
      </w:pPr>
      <w:r w:rsidDel="00000000" w:rsidR="00000000" w:rsidRPr="00000000">
        <w:rPr/>
        <w:drawing>
          <wp:inline distB="114300" distT="114300" distL="114300" distR="114300">
            <wp:extent cx="5943600" cy="50419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[Figure 4] Diagramme de packetage pour le seveur</w:t>
      </w:r>
    </w:p>
    <w:p w:rsidR="00000000" w:rsidDel="00000000" w:rsidP="00000000" w:rsidRDefault="00000000" w:rsidRPr="00000000" w14:paraId="00000071">
      <w:pPr>
        <w:jc w:val="center"/>
        <w:rPr/>
      </w:pPr>
      <w:r w:rsidDel="00000000" w:rsidR="00000000" w:rsidRPr="00000000">
        <w:rPr>
          <w:rtl w:val="0"/>
        </w:rPr>
      </w:r>
    </w:p>
    <w:tbl>
      <w:tblPr>
        <w:tblStyle w:val="Table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72">
            <w:pPr>
              <w:spacing w:after="120" w:lineRule="auto"/>
              <w:rPr>
                <w:b w:val="1"/>
              </w:rPr>
            </w:pPr>
            <w:r w:rsidDel="00000000" w:rsidR="00000000" w:rsidRPr="00000000">
              <w:rPr>
                <w:b w:val="1"/>
                <w:rtl w:val="0"/>
              </w:rPr>
              <w:t xml:space="preserve">Routing</w:t>
            </w:r>
          </w:p>
        </w:tc>
      </w:tr>
      <w:tr>
        <w:trPr>
          <w:cantSplit w:val="0"/>
          <w:tblHeader w:val="0"/>
        </w:trPr>
        <w:tc>
          <w:tcPr/>
          <w:p w:rsidR="00000000" w:rsidDel="00000000" w:rsidP="00000000" w:rsidRDefault="00000000" w:rsidRPr="00000000" w14:paraId="00000073">
            <w:pPr>
              <w:spacing w:after="120" w:lineRule="auto"/>
              <w:rPr/>
            </w:pPr>
            <w:r w:rsidDel="00000000" w:rsidR="00000000" w:rsidRPr="00000000">
              <w:rPr>
                <w:rtl w:val="0"/>
              </w:rPr>
              <w:t xml:space="preserve">Le package Routing contient toutes les classes qui s'occupent du routing et des sockets.</w:t>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76">
            <w:pPr>
              <w:spacing w:after="120" w:lineRule="auto"/>
              <w:rPr>
                <w:b w:val="1"/>
              </w:rPr>
            </w:pPr>
            <w:r w:rsidDel="00000000" w:rsidR="00000000" w:rsidRPr="00000000">
              <w:rPr>
                <w:b w:val="1"/>
                <w:rtl w:val="0"/>
              </w:rPr>
              <w:t xml:space="preserve">Logic</w:t>
            </w:r>
          </w:p>
        </w:tc>
      </w:tr>
      <w:tr>
        <w:trPr>
          <w:cantSplit w:val="0"/>
          <w:tblHeader w:val="0"/>
        </w:trPr>
        <w:tc>
          <w:tcPr/>
          <w:p w:rsidR="00000000" w:rsidDel="00000000" w:rsidP="00000000" w:rsidRDefault="00000000" w:rsidRPr="00000000" w14:paraId="00000077">
            <w:pPr>
              <w:spacing w:after="120" w:lineRule="auto"/>
              <w:rPr/>
            </w:pPr>
            <w:r w:rsidDel="00000000" w:rsidR="00000000" w:rsidRPr="00000000">
              <w:rPr>
                <w:rtl w:val="0"/>
              </w:rPr>
              <w:t xml:space="preserve">Le package Logic s’occupe de toute la logique nécessaire pour l’authentification, le chat, le game logic et les </w:t>
            </w:r>
            <w:r w:rsidDel="00000000" w:rsidR="00000000" w:rsidRPr="00000000">
              <w:rPr>
                <w:rtl w:val="0"/>
              </w:rPr>
              <w:t xml:space="preserve">users.</w:t>
            </w:r>
            <w:r w:rsidDel="00000000" w:rsidR="00000000" w:rsidRPr="00000000">
              <w:rPr>
                <w:rtl w:val="0"/>
              </w:rPr>
              <w:t xml:space="preserve"> Il s’occupe aussi de communiquer avec MongoDB..</w:t>
            </w:r>
          </w:p>
        </w:tc>
      </w:tr>
    </w:tbl>
    <w:p w:rsidR="00000000" w:rsidDel="00000000" w:rsidP="00000000" w:rsidRDefault="00000000" w:rsidRPr="00000000" w14:paraId="00000078">
      <w:pPr>
        <w:rPr/>
      </w:pPr>
      <w:r w:rsidDel="00000000" w:rsidR="00000000" w:rsidRPr="00000000">
        <w:rPr>
          <w:rtl w:val="0"/>
        </w:rPr>
      </w:r>
    </w:p>
    <w:tbl>
      <w:tblPr>
        <w:tblStyle w:val="Table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79">
            <w:pPr>
              <w:spacing w:after="120" w:lineRule="auto"/>
              <w:rPr>
                <w:b w:val="1"/>
              </w:rPr>
            </w:pPr>
            <w:r w:rsidDel="00000000" w:rsidR="00000000" w:rsidRPr="00000000">
              <w:rPr>
                <w:b w:val="1"/>
                <w:rtl w:val="0"/>
              </w:rPr>
              <w:t xml:space="preserve">MongoDB</w:t>
            </w:r>
          </w:p>
        </w:tc>
      </w:tr>
      <w:tr>
        <w:trPr>
          <w:cantSplit w:val="0"/>
          <w:tblHeader w:val="0"/>
        </w:trPr>
        <w:tc>
          <w:tcPr/>
          <w:p w:rsidR="00000000" w:rsidDel="00000000" w:rsidP="00000000" w:rsidRDefault="00000000" w:rsidRPr="00000000" w14:paraId="0000007A">
            <w:pPr>
              <w:spacing w:after="120" w:lineRule="auto"/>
              <w:rPr/>
            </w:pPr>
            <w:r w:rsidDel="00000000" w:rsidR="00000000" w:rsidRPr="00000000">
              <w:rPr>
                <w:rtl w:val="0"/>
              </w:rPr>
              <w:t xml:space="preserve">MongoDB correspond à la base de données MongoDB.</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3962400"/>
            <wp:effectExtent b="0" l="0" r="0" t="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t xml:space="preserve">[Figure 5] Diagramme de packetage pour le client lourd</w:t>
      </w:r>
    </w:p>
    <w:p w:rsidR="00000000" w:rsidDel="00000000" w:rsidP="00000000" w:rsidRDefault="00000000" w:rsidRPr="00000000" w14:paraId="00000080">
      <w:pPr>
        <w:jc w:val="center"/>
        <w:rPr/>
      </w:pPr>
      <w:r w:rsidDel="00000000" w:rsidR="00000000" w:rsidRPr="00000000">
        <w:rPr>
          <w:rtl w:val="0"/>
        </w:rPr>
      </w:r>
    </w:p>
    <w:tbl>
      <w:tblPr>
        <w:tblStyle w:val="Table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81">
            <w:pPr>
              <w:spacing w:after="120" w:lineRule="auto"/>
              <w:rPr>
                <w:b w:val="1"/>
              </w:rPr>
            </w:pPr>
            <w:r w:rsidDel="00000000" w:rsidR="00000000" w:rsidRPr="00000000">
              <w:rPr>
                <w:b w:val="1"/>
                <w:rtl w:val="0"/>
              </w:rPr>
              <w:t xml:space="preserve">Presentation Layer</w:t>
            </w:r>
          </w:p>
        </w:tc>
      </w:tr>
      <w:tr>
        <w:trPr>
          <w:cantSplit w:val="0"/>
          <w:tblHeader w:val="0"/>
        </w:trPr>
        <w:tc>
          <w:tcPr/>
          <w:p w:rsidR="00000000" w:rsidDel="00000000" w:rsidP="00000000" w:rsidRDefault="00000000" w:rsidRPr="00000000" w14:paraId="00000082">
            <w:pPr>
              <w:spacing w:after="120" w:lineRule="auto"/>
              <w:rPr/>
            </w:pPr>
            <w:r w:rsidDel="00000000" w:rsidR="00000000" w:rsidRPr="00000000">
              <w:rPr>
                <w:rtl w:val="0"/>
              </w:rPr>
              <w:t xml:space="preserve">Le “</w:t>
            </w:r>
            <w:r w:rsidDel="00000000" w:rsidR="00000000" w:rsidRPr="00000000">
              <w:rPr>
                <w:rtl w:val="0"/>
              </w:rPr>
              <w:t xml:space="preserve">presentation</w:t>
            </w:r>
            <w:r w:rsidDel="00000000" w:rsidR="00000000" w:rsidRPr="00000000">
              <w:rPr>
                <w:rtl w:val="0"/>
              </w:rPr>
              <w:t xml:space="preserve"> layer” s’occupe de la présentation des données avec tous les “components”.</w:t>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tbl>
      <w:tblPr>
        <w:tblStyle w:val="Table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85">
            <w:pPr>
              <w:spacing w:after="120" w:lineRule="auto"/>
              <w:rPr>
                <w:b w:val="1"/>
              </w:rPr>
            </w:pPr>
            <w:r w:rsidDel="00000000" w:rsidR="00000000" w:rsidRPr="00000000">
              <w:rPr>
                <w:b w:val="1"/>
                <w:rtl w:val="0"/>
              </w:rPr>
              <w:t xml:space="preserve">Service Layer</w:t>
            </w:r>
          </w:p>
        </w:tc>
      </w:tr>
      <w:tr>
        <w:trPr>
          <w:cantSplit w:val="0"/>
          <w:tblHeader w:val="0"/>
        </w:trPr>
        <w:tc>
          <w:tcPr/>
          <w:p w:rsidR="00000000" w:rsidDel="00000000" w:rsidP="00000000" w:rsidRDefault="00000000" w:rsidRPr="00000000" w14:paraId="00000086">
            <w:pPr>
              <w:spacing w:after="120" w:lineRule="auto"/>
              <w:rPr/>
            </w:pPr>
            <w:r w:rsidDel="00000000" w:rsidR="00000000" w:rsidRPr="00000000">
              <w:rPr>
                <w:rtl w:val="0"/>
              </w:rPr>
              <w:t xml:space="preserve">Le “service layer” regroupe tous les services qui vont servir les components.</w:t>
            </w:r>
          </w:p>
        </w:tc>
      </w:tr>
    </w:tbl>
    <w:p w:rsidR="00000000" w:rsidDel="00000000" w:rsidP="00000000" w:rsidRDefault="00000000" w:rsidRPr="00000000" w14:paraId="00000087">
      <w:pPr>
        <w:rPr/>
      </w:pPr>
      <w:r w:rsidDel="00000000" w:rsidR="00000000" w:rsidRPr="00000000">
        <w:rPr>
          <w:rtl w:val="0"/>
        </w:rPr>
      </w:r>
    </w:p>
    <w:tbl>
      <w:tblPr>
        <w:tblStyle w:val="Table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88">
            <w:pPr>
              <w:spacing w:after="120" w:lineRule="auto"/>
              <w:rPr>
                <w:b w:val="1"/>
              </w:rPr>
            </w:pPr>
            <w:r w:rsidDel="00000000" w:rsidR="00000000" w:rsidRPr="00000000">
              <w:rPr>
                <w:b w:val="1"/>
                <w:rtl w:val="0"/>
              </w:rPr>
              <w:t xml:space="preserve">Controller</w:t>
            </w:r>
          </w:p>
        </w:tc>
      </w:tr>
      <w:tr>
        <w:trPr>
          <w:cantSplit w:val="0"/>
          <w:tblHeader w:val="0"/>
        </w:trPr>
        <w:tc>
          <w:tcPr/>
          <w:p w:rsidR="00000000" w:rsidDel="00000000" w:rsidP="00000000" w:rsidRDefault="00000000" w:rsidRPr="00000000" w14:paraId="00000089">
            <w:pPr>
              <w:spacing w:after="120" w:lineRule="auto"/>
              <w:rPr/>
            </w:pPr>
            <w:r w:rsidDel="00000000" w:rsidR="00000000" w:rsidRPr="00000000">
              <w:rPr>
                <w:rtl w:val="0"/>
              </w:rPr>
              <w:t xml:space="preserve">Ce package va regrouper tous les services qui vont interagir avec le serveur.</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ind w:left="0"/>
        <w:rPr/>
      </w:pPr>
      <w:bookmarkStart w:colFirst="0" w:colLast="0" w:name="_heading=h.nvyz4fg8vryi" w:id="7"/>
      <w:bookmarkEnd w:id="7"/>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drawing>
          <wp:inline distB="114300" distT="114300" distL="114300" distR="114300">
            <wp:extent cx="5943600" cy="40005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t xml:space="preserve">[Figure 6] Diagramme de packetage pour le client léger</w:t>
      </w:r>
    </w:p>
    <w:p w:rsidR="00000000" w:rsidDel="00000000" w:rsidP="00000000" w:rsidRDefault="00000000" w:rsidRPr="00000000" w14:paraId="0000008F">
      <w:pPr>
        <w:jc w:val="center"/>
        <w:rPr/>
      </w:pPr>
      <w:r w:rsidDel="00000000" w:rsidR="00000000" w:rsidRPr="00000000">
        <w:rPr>
          <w:rtl w:val="0"/>
        </w:rPr>
      </w:r>
    </w:p>
    <w:tbl>
      <w:tblPr>
        <w:tblStyle w:val="Table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0">
            <w:pPr>
              <w:spacing w:after="120" w:lineRule="auto"/>
              <w:rPr>
                <w:b w:val="1"/>
              </w:rPr>
            </w:pPr>
            <w:r w:rsidDel="00000000" w:rsidR="00000000" w:rsidRPr="00000000">
              <w:rPr>
                <w:b w:val="1"/>
                <w:rtl w:val="0"/>
              </w:rPr>
              <w:t xml:space="preserve">Presentation Layer</w:t>
            </w:r>
          </w:p>
        </w:tc>
      </w:tr>
      <w:tr>
        <w:trPr>
          <w:cantSplit w:val="0"/>
          <w:tblHeader w:val="0"/>
        </w:trPr>
        <w:tc>
          <w:tcPr/>
          <w:p w:rsidR="00000000" w:rsidDel="00000000" w:rsidP="00000000" w:rsidRDefault="00000000" w:rsidRPr="00000000" w14:paraId="00000091">
            <w:pPr>
              <w:spacing w:after="120" w:lineRule="auto"/>
              <w:rPr/>
            </w:pPr>
            <w:r w:rsidDel="00000000" w:rsidR="00000000" w:rsidRPr="00000000">
              <w:rPr>
                <w:rtl w:val="0"/>
              </w:rPr>
              <w:t xml:space="preserve">Le “</w:t>
            </w:r>
            <w:r w:rsidDel="00000000" w:rsidR="00000000" w:rsidRPr="00000000">
              <w:rPr>
                <w:rtl w:val="0"/>
              </w:rPr>
              <w:t xml:space="preserve">presentation</w:t>
            </w:r>
            <w:r w:rsidDel="00000000" w:rsidR="00000000" w:rsidRPr="00000000">
              <w:rPr>
                <w:rtl w:val="0"/>
              </w:rPr>
              <w:t xml:space="preserve"> layer” s’occupe de la présentation des données avec tous les widgets.</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tbl>
      <w:tblPr>
        <w:tblStyle w:val="Table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4">
            <w:pPr>
              <w:spacing w:after="120" w:lineRule="auto"/>
              <w:rPr>
                <w:b w:val="1"/>
              </w:rPr>
            </w:pPr>
            <w:r w:rsidDel="00000000" w:rsidR="00000000" w:rsidRPr="00000000">
              <w:rPr>
                <w:b w:val="1"/>
                <w:rtl w:val="0"/>
              </w:rPr>
              <w:t xml:space="preserve">Service Layer</w:t>
            </w:r>
          </w:p>
        </w:tc>
      </w:tr>
      <w:tr>
        <w:trPr>
          <w:cantSplit w:val="0"/>
          <w:tblHeader w:val="0"/>
        </w:trPr>
        <w:tc>
          <w:tcPr/>
          <w:p w:rsidR="00000000" w:rsidDel="00000000" w:rsidP="00000000" w:rsidRDefault="00000000" w:rsidRPr="00000000" w14:paraId="00000095">
            <w:pPr>
              <w:spacing w:after="120" w:lineRule="auto"/>
              <w:rPr/>
            </w:pPr>
            <w:r w:rsidDel="00000000" w:rsidR="00000000" w:rsidRPr="00000000">
              <w:rPr>
                <w:rtl w:val="0"/>
              </w:rPr>
              <w:t xml:space="preserve">Le “service layer” regroupe toutes les classes qui vont servir les widgets.</w:t>
            </w:r>
          </w:p>
        </w:tc>
      </w:tr>
    </w:tbl>
    <w:p w:rsidR="00000000" w:rsidDel="00000000" w:rsidP="00000000" w:rsidRDefault="00000000" w:rsidRPr="00000000" w14:paraId="00000096">
      <w:pPr>
        <w:rPr/>
      </w:pPr>
      <w:r w:rsidDel="00000000" w:rsidR="00000000" w:rsidRPr="00000000">
        <w:rPr>
          <w:rtl w:val="0"/>
        </w:rPr>
      </w:r>
    </w:p>
    <w:tbl>
      <w:tblPr>
        <w:tblStyle w:val="Table1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7">
            <w:pPr>
              <w:spacing w:after="120" w:lineRule="auto"/>
              <w:rPr>
                <w:b w:val="1"/>
              </w:rPr>
            </w:pPr>
            <w:r w:rsidDel="00000000" w:rsidR="00000000" w:rsidRPr="00000000">
              <w:rPr>
                <w:b w:val="1"/>
                <w:rtl w:val="0"/>
              </w:rPr>
              <w:t xml:space="preserve">Controller</w:t>
            </w:r>
          </w:p>
        </w:tc>
      </w:tr>
      <w:tr>
        <w:trPr>
          <w:cantSplit w:val="0"/>
          <w:tblHeader w:val="0"/>
        </w:trPr>
        <w:tc>
          <w:tcPr/>
          <w:p w:rsidR="00000000" w:rsidDel="00000000" w:rsidP="00000000" w:rsidRDefault="00000000" w:rsidRPr="00000000" w14:paraId="00000098">
            <w:pPr>
              <w:spacing w:after="120" w:lineRule="auto"/>
              <w:rPr/>
            </w:pPr>
            <w:r w:rsidDel="00000000" w:rsidR="00000000" w:rsidRPr="00000000">
              <w:rPr>
                <w:rtl w:val="0"/>
              </w:rPr>
              <w:t xml:space="preserve">Ce package va regrouper toutes les classes qui vont interagir avec le serveur</w:t>
            </w:r>
            <w:r w:rsidDel="00000000" w:rsidR="00000000" w:rsidRPr="00000000">
              <w:rPr>
                <w:rtl w:val="0"/>
              </w:rPr>
              <w:t xml:space="preserve">.</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ind w:left="0" w:firstLine="0"/>
        <w:rPr/>
      </w:pPr>
      <w:bookmarkStart w:colFirst="0" w:colLast="0" w:name="_heading=h.si9c5tw8ffe0" w:id="8"/>
      <w:bookmarkEnd w:id="8"/>
      <w:r w:rsidDel="00000000" w:rsidR="00000000" w:rsidRPr="00000000">
        <w:br w:type="page"/>
      </w:r>
      <w:r w:rsidDel="00000000" w:rsidR="00000000" w:rsidRPr="00000000">
        <w:rPr/>
        <w:drawing>
          <wp:inline distB="114300" distT="114300" distL="114300" distR="114300">
            <wp:extent cx="4395788" cy="6192143"/>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4395788" cy="619214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jc w:val="center"/>
        <w:rPr/>
      </w:pPr>
      <w:r w:rsidDel="00000000" w:rsidR="00000000" w:rsidRPr="00000000">
        <w:rPr>
          <w:rtl w:val="0"/>
        </w:rPr>
        <w:t xml:space="preserve">[Figure 7] Diagramme de Classe pour l’Authentification</w:t>
      </w:r>
    </w:p>
    <w:p w:rsidR="00000000" w:rsidDel="00000000" w:rsidP="00000000" w:rsidRDefault="00000000" w:rsidRPr="00000000" w14:paraId="0000009D">
      <w:pPr>
        <w:jc w:val="center"/>
        <w:rPr/>
      </w:pPr>
      <w:r w:rsidDel="00000000" w:rsidR="00000000" w:rsidRPr="00000000">
        <w:rPr>
          <w:rtl w:val="0"/>
        </w:rPr>
      </w:r>
    </w:p>
    <w:tbl>
      <w:tblPr>
        <w:tblStyle w:val="Table1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9E">
            <w:pPr>
              <w:spacing w:after="120" w:lineRule="auto"/>
              <w:rPr>
                <w:b w:val="1"/>
              </w:rPr>
            </w:pPr>
            <w:r w:rsidDel="00000000" w:rsidR="00000000" w:rsidRPr="00000000">
              <w:rPr>
                <w:b w:val="1"/>
                <w:rtl w:val="0"/>
              </w:rPr>
              <w:t xml:space="preserve">Authentification</w:t>
            </w:r>
          </w:p>
        </w:tc>
      </w:tr>
      <w:tr>
        <w:trPr>
          <w:cantSplit w:val="0"/>
          <w:tblHeader w:val="0"/>
        </w:trPr>
        <w:tc>
          <w:tcPr/>
          <w:p w:rsidR="00000000" w:rsidDel="00000000" w:rsidP="00000000" w:rsidRDefault="00000000" w:rsidRPr="00000000" w14:paraId="0000009F">
            <w:pPr>
              <w:spacing w:after="120" w:lineRule="auto"/>
              <w:rPr/>
            </w:pPr>
            <w:r w:rsidDel="00000000" w:rsidR="00000000" w:rsidRPr="00000000">
              <w:rPr>
                <w:rtl w:val="0"/>
              </w:rPr>
              <w:t xml:space="preserve">Ce package s’occupe de l’authentification des utilisateurs dans le serveur.</w:t>
            </w:r>
            <w:r w:rsidDel="00000000" w:rsidR="00000000" w:rsidRPr="00000000">
              <w:rPr>
                <w:rtl w:val="0"/>
              </w:rPr>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ind w:left="0"/>
        <w:rPr/>
      </w:pPr>
      <w:bookmarkStart w:colFirst="0" w:colLast="0" w:name="_heading=h.cbhw335akm9c" w:id="9"/>
      <w:bookmarkEnd w:id="9"/>
      <w:r w:rsidDel="00000000" w:rsidR="00000000" w:rsidRPr="00000000">
        <w:rPr/>
        <w:drawing>
          <wp:inline distB="114300" distT="114300" distL="114300" distR="114300">
            <wp:extent cx="5943600" cy="7340600"/>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[Figure 8] Diagramme de Classe pour le profile</w:t>
      </w:r>
    </w:p>
    <w:p w:rsidR="00000000" w:rsidDel="00000000" w:rsidP="00000000" w:rsidRDefault="00000000" w:rsidRPr="00000000" w14:paraId="000000A5">
      <w:pPr>
        <w:jc w:val="center"/>
        <w:rPr/>
      </w:pPr>
      <w:r w:rsidDel="00000000" w:rsidR="00000000" w:rsidRPr="00000000">
        <w:rPr>
          <w:rtl w:val="0"/>
        </w:rPr>
      </w:r>
    </w:p>
    <w:tbl>
      <w:tblPr>
        <w:tblStyle w:val="Table1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A6">
            <w:pPr>
              <w:spacing w:after="120" w:lineRule="auto"/>
              <w:rPr>
                <w:b w:val="1"/>
              </w:rPr>
            </w:pPr>
            <w:r w:rsidDel="00000000" w:rsidR="00000000" w:rsidRPr="00000000">
              <w:rPr>
                <w:b w:val="1"/>
                <w:rtl w:val="0"/>
              </w:rPr>
              <w:t xml:space="preserve">Profile</w:t>
            </w:r>
          </w:p>
        </w:tc>
      </w:tr>
      <w:tr>
        <w:trPr>
          <w:cantSplit w:val="0"/>
          <w:tblHeader w:val="0"/>
        </w:trPr>
        <w:tc>
          <w:tcPr/>
          <w:p w:rsidR="00000000" w:rsidDel="00000000" w:rsidP="00000000" w:rsidRDefault="00000000" w:rsidRPr="00000000" w14:paraId="000000A7">
            <w:pPr>
              <w:spacing w:after="120" w:lineRule="auto"/>
              <w:rPr/>
            </w:pPr>
            <w:r w:rsidDel="00000000" w:rsidR="00000000" w:rsidRPr="00000000">
              <w:rPr>
                <w:rtl w:val="0"/>
              </w:rPr>
              <w:t xml:space="preserve">Ce package s’occupe de la recherche d’utilisateur et du profil des utilisateurs du côté serveur.</w:t>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jc w:val="center"/>
        <w:rPr/>
      </w:pPr>
      <w:r w:rsidDel="00000000" w:rsidR="00000000" w:rsidRPr="00000000">
        <w:rPr/>
        <w:drawing>
          <wp:inline distB="114300" distT="114300" distL="114300" distR="114300">
            <wp:extent cx="2792224" cy="6415088"/>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792224" cy="64150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[Figure 9] Diagramme de Classe pour le Chat</w:t>
      </w:r>
    </w:p>
    <w:p w:rsidR="00000000" w:rsidDel="00000000" w:rsidP="00000000" w:rsidRDefault="00000000" w:rsidRPr="00000000" w14:paraId="000000AB">
      <w:pPr>
        <w:jc w:val="center"/>
        <w:rPr/>
      </w:pPr>
      <w:r w:rsidDel="00000000" w:rsidR="00000000" w:rsidRPr="00000000">
        <w:rPr>
          <w:rtl w:val="0"/>
        </w:rPr>
      </w:r>
    </w:p>
    <w:p w:rsidR="00000000" w:rsidDel="00000000" w:rsidP="00000000" w:rsidRDefault="00000000" w:rsidRPr="00000000" w14:paraId="000000AC">
      <w:pPr>
        <w:jc w:val="cente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13"/>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AE">
            <w:pPr>
              <w:spacing w:after="120" w:lineRule="auto"/>
              <w:rPr>
                <w:b w:val="1"/>
              </w:rPr>
            </w:pPr>
            <w:r w:rsidDel="00000000" w:rsidR="00000000" w:rsidRPr="00000000">
              <w:rPr>
                <w:b w:val="1"/>
                <w:rtl w:val="0"/>
              </w:rPr>
              <w:t xml:space="preserve">Chat</w:t>
            </w:r>
          </w:p>
        </w:tc>
      </w:tr>
      <w:tr>
        <w:trPr>
          <w:cantSplit w:val="0"/>
          <w:tblHeader w:val="0"/>
        </w:trPr>
        <w:tc>
          <w:tcPr/>
          <w:p w:rsidR="00000000" w:rsidDel="00000000" w:rsidP="00000000" w:rsidRDefault="00000000" w:rsidRPr="00000000" w14:paraId="000000AF">
            <w:pPr>
              <w:spacing w:after="120" w:lineRule="auto"/>
              <w:rPr/>
            </w:pPr>
            <w:r w:rsidDel="00000000" w:rsidR="00000000" w:rsidRPr="00000000">
              <w:rPr>
                <w:rtl w:val="0"/>
              </w:rPr>
              <w:t xml:space="preserve">Ce package s’occupe de la communication entre les joueurs et de garder l’historique de cette communication du côté serveur.</w:t>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br w:type="page"/>
      </w:r>
      <w:r w:rsidDel="00000000" w:rsidR="00000000" w:rsidRPr="00000000">
        <w:rPr/>
        <w:drawing>
          <wp:inline distB="114300" distT="114300" distL="114300" distR="114300">
            <wp:extent cx="4743523" cy="5967413"/>
            <wp:effectExtent b="0" l="0" r="0" t="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743523" cy="59674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b w:val="0"/>
          <w:sz w:val="20"/>
          <w:szCs w:val="20"/>
        </w:rPr>
      </w:pPr>
      <w:r w:rsidDel="00000000" w:rsidR="00000000" w:rsidRPr="00000000">
        <w:rPr>
          <w:rtl w:val="0"/>
        </w:rPr>
        <w:t xml:space="preserve">[Figure 10] Diagramme de Classe pour la game</w:t>
      </w:r>
      <w:r w:rsidDel="00000000" w:rsidR="00000000" w:rsidRPr="00000000">
        <w:rPr>
          <w:rtl w:val="0"/>
        </w:rPr>
      </w:r>
    </w:p>
    <w:tbl>
      <w:tblPr>
        <w:tblStyle w:val="Table14"/>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B3">
            <w:pPr>
              <w:spacing w:after="120" w:lineRule="auto"/>
              <w:rPr>
                <w:b w:val="1"/>
              </w:rPr>
            </w:pPr>
            <w:r w:rsidDel="00000000" w:rsidR="00000000" w:rsidRPr="00000000">
              <w:rPr>
                <w:b w:val="1"/>
                <w:rtl w:val="0"/>
              </w:rPr>
              <w:t xml:space="preserve">Game</w:t>
            </w:r>
          </w:p>
        </w:tc>
      </w:tr>
      <w:tr>
        <w:trPr>
          <w:cantSplit w:val="0"/>
          <w:tblHeader w:val="0"/>
        </w:trPr>
        <w:tc>
          <w:tcPr/>
          <w:p w:rsidR="00000000" w:rsidDel="00000000" w:rsidP="00000000" w:rsidRDefault="00000000" w:rsidRPr="00000000" w14:paraId="000000B4">
            <w:pPr>
              <w:spacing w:after="120" w:lineRule="auto"/>
              <w:rPr/>
            </w:pPr>
            <w:r w:rsidDel="00000000" w:rsidR="00000000" w:rsidRPr="00000000">
              <w:rPr>
                <w:rtl w:val="0"/>
              </w:rPr>
              <w:t xml:space="preserve">Ce package s’occupe de toute la logique du jeu de scrabble et des sockets utilisés pour communiquer avec les différents clients.</w:t>
            </w:r>
          </w:p>
        </w:tc>
      </w:tr>
    </w:tb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jc w:val="center"/>
        <w:rPr/>
      </w:pPr>
      <w:r w:rsidDel="00000000" w:rsidR="00000000" w:rsidRPr="00000000">
        <w:rPr/>
        <w:drawing>
          <wp:inline distB="114300" distT="114300" distL="114300" distR="114300">
            <wp:extent cx="5943600" cy="6337300"/>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1"/>
        <w:ind w:left="0"/>
        <w:rPr>
          <w:b w:val="0"/>
          <w:sz w:val="20"/>
          <w:szCs w:val="20"/>
        </w:rPr>
      </w:pPr>
      <w:bookmarkStart w:colFirst="0" w:colLast="0" w:name="_heading=h.3994bmx69or0" w:id="10"/>
      <w:bookmarkEnd w:id="10"/>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t xml:space="preserve">[Figure 11] Diagramme de Classe pour l’Authentification</w:t>
      </w:r>
    </w:p>
    <w:p w:rsidR="00000000" w:rsidDel="00000000" w:rsidP="00000000" w:rsidRDefault="00000000" w:rsidRPr="00000000" w14:paraId="000000B9">
      <w:pPr>
        <w:jc w:val="center"/>
        <w:rPr/>
      </w:pPr>
      <w:r w:rsidDel="00000000" w:rsidR="00000000" w:rsidRPr="00000000">
        <w:rPr>
          <w:rtl w:val="0"/>
        </w:rPr>
      </w:r>
    </w:p>
    <w:tbl>
      <w:tblPr>
        <w:tblStyle w:val="Table15"/>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BA">
            <w:pPr>
              <w:spacing w:after="120" w:lineRule="auto"/>
              <w:rPr>
                <w:b w:val="1"/>
              </w:rPr>
            </w:pPr>
            <w:r w:rsidDel="00000000" w:rsidR="00000000" w:rsidRPr="00000000">
              <w:rPr>
                <w:b w:val="1"/>
                <w:rtl w:val="0"/>
              </w:rPr>
              <w:t xml:space="preserve">Authentification</w:t>
            </w:r>
          </w:p>
        </w:tc>
      </w:tr>
      <w:tr>
        <w:trPr>
          <w:cantSplit w:val="0"/>
          <w:tblHeader w:val="0"/>
        </w:trPr>
        <w:tc>
          <w:tcPr/>
          <w:p w:rsidR="00000000" w:rsidDel="00000000" w:rsidP="00000000" w:rsidRDefault="00000000" w:rsidRPr="00000000" w14:paraId="000000BB">
            <w:pPr>
              <w:spacing w:after="120" w:lineRule="auto"/>
              <w:rPr/>
            </w:pPr>
            <w:r w:rsidDel="00000000" w:rsidR="00000000" w:rsidRPr="00000000">
              <w:rPr>
                <w:rtl w:val="0"/>
              </w:rPr>
              <w:t xml:space="preserve">Ce package s’occupe de d’afficher les différentes pages et la communication avec le serveur pour tout ce qui touche à l’authentification des utilisateurs sur le client lourd.</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6032500"/>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ind w:left="0"/>
        <w:rPr>
          <w:b w:val="0"/>
          <w:sz w:val="20"/>
          <w:szCs w:val="20"/>
        </w:rPr>
      </w:pPr>
      <w:bookmarkStart w:colFirst="0" w:colLast="0" w:name="_heading=h.ta3591o6pxed" w:id="11"/>
      <w:bookmarkEnd w:id="11"/>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t xml:space="preserve">[Figure 12] Diagramme de Classe pour le profile</w:t>
      </w:r>
    </w:p>
    <w:p w:rsidR="00000000" w:rsidDel="00000000" w:rsidP="00000000" w:rsidRDefault="00000000" w:rsidRPr="00000000" w14:paraId="000000C1">
      <w:pPr>
        <w:jc w:val="center"/>
        <w:rPr/>
      </w:pPr>
      <w:r w:rsidDel="00000000" w:rsidR="00000000" w:rsidRPr="00000000">
        <w:rPr>
          <w:rtl w:val="0"/>
        </w:rPr>
      </w:r>
    </w:p>
    <w:tbl>
      <w:tblPr>
        <w:tblStyle w:val="Table16"/>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C2">
            <w:pPr>
              <w:spacing w:after="120" w:lineRule="auto"/>
              <w:rPr>
                <w:b w:val="1"/>
              </w:rPr>
            </w:pPr>
            <w:r w:rsidDel="00000000" w:rsidR="00000000" w:rsidRPr="00000000">
              <w:rPr>
                <w:b w:val="1"/>
                <w:rtl w:val="0"/>
              </w:rPr>
              <w:t xml:space="preserve">Profile</w:t>
            </w:r>
          </w:p>
        </w:tc>
      </w:tr>
      <w:tr>
        <w:trPr>
          <w:cantSplit w:val="0"/>
          <w:tblHeader w:val="0"/>
        </w:trPr>
        <w:tc>
          <w:tcPr/>
          <w:p w:rsidR="00000000" w:rsidDel="00000000" w:rsidP="00000000" w:rsidRDefault="00000000" w:rsidRPr="00000000" w14:paraId="000000C3">
            <w:pPr>
              <w:spacing w:after="120" w:lineRule="auto"/>
              <w:rPr/>
            </w:pPr>
            <w:r w:rsidDel="00000000" w:rsidR="00000000" w:rsidRPr="00000000">
              <w:rPr>
                <w:rtl w:val="0"/>
              </w:rPr>
              <w:t xml:space="preserve">Ce package s’occupe de d’afficher les différentes pages et la communication avec le serveur pour tout ce qui touche à la recherche d’utilisateurs et des profils utilisateurs sur le client lourd.</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4462975" cy="6043613"/>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462975" cy="60436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1"/>
        <w:ind w:left="0"/>
        <w:rPr>
          <w:b w:val="0"/>
          <w:sz w:val="20"/>
          <w:szCs w:val="20"/>
        </w:rPr>
      </w:pPr>
      <w:bookmarkStart w:colFirst="0" w:colLast="0" w:name="_heading=h.28cux0vgjgkx" w:id="12"/>
      <w:bookmarkEnd w:id="12"/>
      <w:r w:rsidDel="00000000" w:rsidR="00000000" w:rsidRPr="00000000">
        <w:rPr>
          <w:rtl w:val="0"/>
        </w:rPr>
      </w:r>
    </w:p>
    <w:p w:rsidR="00000000" w:rsidDel="00000000" w:rsidP="00000000" w:rsidRDefault="00000000" w:rsidRPr="00000000" w14:paraId="000000C7">
      <w:pPr>
        <w:jc w:val="center"/>
        <w:rPr/>
      </w:pPr>
      <w:r w:rsidDel="00000000" w:rsidR="00000000" w:rsidRPr="00000000">
        <w:rPr>
          <w:rtl w:val="0"/>
        </w:rPr>
        <w:t xml:space="preserve">[Figure 13] Diagramme de Classe pour le chat</w:t>
      </w:r>
    </w:p>
    <w:p w:rsidR="00000000" w:rsidDel="00000000" w:rsidP="00000000" w:rsidRDefault="00000000" w:rsidRPr="00000000" w14:paraId="000000C8">
      <w:pPr>
        <w:jc w:val="center"/>
        <w:rPr/>
      </w:pPr>
      <w:r w:rsidDel="00000000" w:rsidR="00000000" w:rsidRPr="00000000">
        <w:rPr>
          <w:rtl w:val="0"/>
        </w:rPr>
      </w:r>
    </w:p>
    <w:tbl>
      <w:tblPr>
        <w:tblStyle w:val="Table17"/>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C9">
            <w:pPr>
              <w:spacing w:after="120" w:lineRule="auto"/>
              <w:rPr>
                <w:b w:val="1"/>
              </w:rPr>
            </w:pPr>
            <w:r w:rsidDel="00000000" w:rsidR="00000000" w:rsidRPr="00000000">
              <w:rPr>
                <w:b w:val="1"/>
                <w:rtl w:val="0"/>
              </w:rPr>
              <w:t xml:space="preserve">Chat</w:t>
            </w:r>
          </w:p>
        </w:tc>
      </w:tr>
      <w:tr>
        <w:trPr>
          <w:cantSplit w:val="0"/>
          <w:tblHeader w:val="0"/>
        </w:trPr>
        <w:tc>
          <w:tcPr/>
          <w:p w:rsidR="00000000" w:rsidDel="00000000" w:rsidP="00000000" w:rsidRDefault="00000000" w:rsidRPr="00000000" w14:paraId="000000CA">
            <w:pPr>
              <w:spacing w:after="120" w:lineRule="auto"/>
              <w:rPr/>
            </w:pPr>
            <w:r w:rsidDel="00000000" w:rsidR="00000000" w:rsidRPr="00000000">
              <w:rPr>
                <w:rtl w:val="0"/>
              </w:rPr>
              <w:t xml:space="preserve">Ce package s’occupe d’afficher la messagerie et de communiquer avec le serveur au sujet de la messagerie sur le client lourd.</w:t>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6069218" cy="6376988"/>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069218" cy="63769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rtl w:val="0"/>
        </w:rPr>
        <w:t xml:space="preserve">[Figure 14] Diagramme de Classe pour la game</w:t>
      </w:r>
    </w:p>
    <w:p w:rsidR="00000000" w:rsidDel="00000000" w:rsidP="00000000" w:rsidRDefault="00000000" w:rsidRPr="00000000" w14:paraId="000000CF">
      <w:pPr>
        <w:jc w:val="center"/>
        <w:rPr/>
      </w:pPr>
      <w:r w:rsidDel="00000000" w:rsidR="00000000" w:rsidRPr="00000000">
        <w:rPr>
          <w:rtl w:val="0"/>
        </w:rPr>
      </w:r>
    </w:p>
    <w:tbl>
      <w:tblPr>
        <w:tblStyle w:val="Table18"/>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D0">
            <w:pPr>
              <w:spacing w:after="120" w:lineRule="auto"/>
              <w:rPr>
                <w:b w:val="1"/>
              </w:rPr>
            </w:pPr>
            <w:r w:rsidDel="00000000" w:rsidR="00000000" w:rsidRPr="00000000">
              <w:rPr>
                <w:b w:val="1"/>
                <w:rtl w:val="0"/>
              </w:rPr>
              <w:t xml:space="preserve">Game</w:t>
            </w:r>
          </w:p>
        </w:tc>
      </w:tr>
      <w:tr>
        <w:trPr>
          <w:cantSplit w:val="0"/>
          <w:tblHeader w:val="0"/>
        </w:trPr>
        <w:tc>
          <w:tcPr/>
          <w:p w:rsidR="00000000" w:rsidDel="00000000" w:rsidP="00000000" w:rsidRDefault="00000000" w:rsidRPr="00000000" w14:paraId="000000D1">
            <w:pPr>
              <w:spacing w:after="120" w:lineRule="auto"/>
              <w:rPr/>
            </w:pPr>
            <w:r w:rsidDel="00000000" w:rsidR="00000000" w:rsidRPr="00000000">
              <w:rPr>
                <w:rtl w:val="0"/>
              </w:rPr>
              <w:t xml:space="preserve">Ce package s’occupe de d’afficher le plateau et de la communication avec le serveur lors des parties sur le client lourd.</w:t>
            </w:r>
          </w:p>
        </w:tc>
      </w:tr>
    </w:tbl>
    <w:p w:rsidR="00000000" w:rsidDel="00000000" w:rsidP="00000000" w:rsidRDefault="00000000" w:rsidRPr="00000000" w14:paraId="000000D2">
      <w:pPr>
        <w:rPr/>
      </w:pPr>
      <w:r w:rsidDel="00000000" w:rsidR="00000000" w:rsidRPr="00000000">
        <w:rPr/>
        <w:drawing>
          <wp:inline distB="114300" distT="114300" distL="114300" distR="114300">
            <wp:extent cx="5943600" cy="5410200"/>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1"/>
        <w:ind w:left="0"/>
        <w:rPr>
          <w:b w:val="0"/>
          <w:sz w:val="20"/>
          <w:szCs w:val="20"/>
        </w:rPr>
      </w:pPr>
      <w:bookmarkStart w:colFirst="0" w:colLast="0" w:name="_heading=h.yj543k2g0hox" w:id="13"/>
      <w:bookmarkEnd w:id="13"/>
      <w:r w:rsidDel="00000000" w:rsidR="00000000" w:rsidRPr="00000000">
        <w:rPr>
          <w:rtl w:val="0"/>
        </w:rPr>
      </w:r>
    </w:p>
    <w:p w:rsidR="00000000" w:rsidDel="00000000" w:rsidP="00000000" w:rsidRDefault="00000000" w:rsidRPr="00000000" w14:paraId="000000D4">
      <w:pPr>
        <w:jc w:val="center"/>
        <w:rPr/>
      </w:pPr>
      <w:r w:rsidDel="00000000" w:rsidR="00000000" w:rsidRPr="00000000">
        <w:rPr>
          <w:rtl w:val="0"/>
        </w:rPr>
        <w:t xml:space="preserve">[Figure 15] Diagramme de Classe pour l’Authentification</w:t>
      </w:r>
    </w:p>
    <w:p w:rsidR="00000000" w:rsidDel="00000000" w:rsidP="00000000" w:rsidRDefault="00000000" w:rsidRPr="00000000" w14:paraId="000000D5">
      <w:pPr>
        <w:jc w:val="center"/>
        <w:rPr/>
      </w:pPr>
      <w:r w:rsidDel="00000000" w:rsidR="00000000" w:rsidRPr="00000000">
        <w:rPr>
          <w:rtl w:val="0"/>
        </w:rPr>
      </w:r>
    </w:p>
    <w:tbl>
      <w:tblPr>
        <w:tblStyle w:val="Table19"/>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D6">
            <w:pPr>
              <w:spacing w:after="120" w:lineRule="auto"/>
              <w:rPr>
                <w:b w:val="1"/>
              </w:rPr>
            </w:pPr>
            <w:r w:rsidDel="00000000" w:rsidR="00000000" w:rsidRPr="00000000">
              <w:rPr>
                <w:b w:val="1"/>
                <w:rtl w:val="0"/>
              </w:rPr>
              <w:t xml:space="preserve">Authentification</w:t>
            </w:r>
          </w:p>
        </w:tc>
      </w:tr>
      <w:tr>
        <w:trPr>
          <w:cantSplit w:val="0"/>
          <w:tblHeader w:val="0"/>
        </w:trPr>
        <w:tc>
          <w:tcPr/>
          <w:p w:rsidR="00000000" w:rsidDel="00000000" w:rsidP="00000000" w:rsidRDefault="00000000" w:rsidRPr="00000000" w14:paraId="000000D7">
            <w:pPr>
              <w:spacing w:after="120" w:lineRule="auto"/>
              <w:rPr/>
            </w:pPr>
            <w:r w:rsidDel="00000000" w:rsidR="00000000" w:rsidRPr="00000000">
              <w:rPr>
                <w:rtl w:val="0"/>
              </w:rPr>
              <w:t xml:space="preserve">Ce package s’occupe de d’afficher les différentes pages pour s'authentifier et de la communication avec le serveur pour tout ce qui touche à l’authentification des utilisateurs sur le client léger.</w:t>
            </w:r>
          </w:p>
        </w:tc>
      </w:tr>
    </w:tbl>
    <w:p w:rsidR="00000000" w:rsidDel="00000000" w:rsidP="00000000" w:rsidRDefault="00000000" w:rsidRPr="00000000" w14:paraId="000000D8">
      <w:pPr>
        <w:rPr/>
      </w:pPr>
      <w:r w:rsidDel="00000000" w:rsidR="00000000" w:rsidRPr="00000000">
        <w:rPr/>
        <w:drawing>
          <wp:inline distB="114300" distT="114300" distL="114300" distR="114300">
            <wp:extent cx="5943600" cy="51689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1"/>
        <w:ind w:left="0"/>
        <w:rPr>
          <w:b w:val="0"/>
          <w:sz w:val="20"/>
          <w:szCs w:val="20"/>
        </w:rPr>
      </w:pPr>
      <w:bookmarkStart w:colFirst="0" w:colLast="0" w:name="_heading=h.5yqttqrf1dad" w:id="14"/>
      <w:bookmarkEnd w:id="14"/>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t xml:space="preserve">[Figure 16] Diagramme de Classe pour le profile</w:t>
      </w:r>
    </w:p>
    <w:p w:rsidR="00000000" w:rsidDel="00000000" w:rsidP="00000000" w:rsidRDefault="00000000" w:rsidRPr="00000000" w14:paraId="000000DB">
      <w:pPr>
        <w:jc w:val="center"/>
        <w:rPr/>
      </w:pPr>
      <w:r w:rsidDel="00000000" w:rsidR="00000000" w:rsidRPr="00000000">
        <w:rPr>
          <w:rtl w:val="0"/>
        </w:rPr>
      </w:r>
    </w:p>
    <w:tbl>
      <w:tblPr>
        <w:tblStyle w:val="Table20"/>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DC">
            <w:pPr>
              <w:spacing w:after="120" w:lineRule="auto"/>
              <w:rPr>
                <w:b w:val="1"/>
              </w:rPr>
            </w:pPr>
            <w:r w:rsidDel="00000000" w:rsidR="00000000" w:rsidRPr="00000000">
              <w:rPr>
                <w:b w:val="1"/>
                <w:rtl w:val="0"/>
              </w:rPr>
              <w:t xml:space="preserve">Profile</w:t>
            </w:r>
          </w:p>
        </w:tc>
      </w:tr>
      <w:tr>
        <w:trPr>
          <w:cantSplit w:val="0"/>
          <w:tblHeader w:val="0"/>
        </w:trPr>
        <w:tc>
          <w:tcPr/>
          <w:p w:rsidR="00000000" w:rsidDel="00000000" w:rsidP="00000000" w:rsidRDefault="00000000" w:rsidRPr="00000000" w14:paraId="000000DD">
            <w:pPr>
              <w:spacing w:after="120" w:lineRule="auto"/>
              <w:rPr/>
            </w:pPr>
            <w:r w:rsidDel="00000000" w:rsidR="00000000" w:rsidRPr="00000000">
              <w:rPr>
                <w:rtl w:val="0"/>
              </w:rPr>
              <w:t xml:space="preserve">Ce package s’occupe de d’afficher les différentes pages pour s'authentifier et de la communication avec le serveur pour tout ce qui touche à l’authentification des utilisateurs sur le client léger.</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1"/>
        <w:ind w:left="0" w:firstLine="0"/>
        <w:rPr/>
      </w:pPr>
      <w:bookmarkStart w:colFirst="0" w:colLast="0" w:name="_heading=h.18e539mrzvbs" w:id="15"/>
      <w:bookmarkEnd w:id="15"/>
      <w:r w:rsidDel="00000000" w:rsidR="00000000" w:rsidRPr="00000000">
        <w:rPr/>
        <w:drawing>
          <wp:inline distB="114300" distT="114300" distL="114300" distR="114300">
            <wp:extent cx="5438775" cy="5838825"/>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438775"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1"/>
        <w:ind w:left="0"/>
        <w:rPr>
          <w:b w:val="0"/>
          <w:sz w:val="20"/>
          <w:szCs w:val="20"/>
        </w:rPr>
      </w:pPr>
      <w:bookmarkStart w:colFirst="0" w:colLast="0" w:name="_heading=h.vmucvyamlzwn" w:id="16"/>
      <w:bookmarkEnd w:id="16"/>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[Figure 17] Diagramme de Classe pour le chat</w:t>
      </w:r>
    </w:p>
    <w:p w:rsidR="00000000" w:rsidDel="00000000" w:rsidP="00000000" w:rsidRDefault="00000000" w:rsidRPr="00000000" w14:paraId="000000E2">
      <w:pPr>
        <w:jc w:val="center"/>
        <w:rPr/>
      </w:pPr>
      <w:r w:rsidDel="00000000" w:rsidR="00000000" w:rsidRPr="00000000">
        <w:rPr>
          <w:rtl w:val="0"/>
        </w:rPr>
      </w:r>
    </w:p>
    <w:tbl>
      <w:tblPr>
        <w:tblStyle w:val="Table21"/>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E3">
            <w:pPr>
              <w:spacing w:after="120" w:lineRule="auto"/>
              <w:rPr>
                <w:b w:val="1"/>
              </w:rPr>
            </w:pPr>
            <w:r w:rsidDel="00000000" w:rsidR="00000000" w:rsidRPr="00000000">
              <w:rPr>
                <w:b w:val="1"/>
                <w:rtl w:val="0"/>
              </w:rPr>
              <w:t xml:space="preserve">Chat</w:t>
            </w:r>
          </w:p>
        </w:tc>
      </w:tr>
      <w:tr>
        <w:trPr>
          <w:cantSplit w:val="0"/>
          <w:trHeight w:val="564.9609375" w:hRule="atLeast"/>
          <w:tblHeader w:val="0"/>
        </w:trPr>
        <w:tc>
          <w:tcPr/>
          <w:p w:rsidR="00000000" w:rsidDel="00000000" w:rsidP="00000000" w:rsidRDefault="00000000" w:rsidRPr="00000000" w14:paraId="000000E4">
            <w:pPr>
              <w:spacing w:after="120" w:lineRule="auto"/>
              <w:rPr/>
            </w:pPr>
            <w:r w:rsidDel="00000000" w:rsidR="00000000" w:rsidRPr="00000000">
              <w:rPr>
                <w:rtl w:val="0"/>
              </w:rPr>
              <w:t xml:space="preserve">Ce package s’occupe d’afficher la messagerie et de communiquer avec le serveur lorsque l’utilisateur est dans la messagerie du client léger.</w:t>
            </w:r>
            <w:r w:rsidDel="00000000" w:rsidR="00000000" w:rsidRPr="00000000">
              <w:rPr>
                <w:rtl w:val="0"/>
              </w:rPr>
            </w:r>
          </w:p>
        </w:tc>
      </w:tr>
    </w:tbl>
    <w:p w:rsidR="00000000" w:rsidDel="00000000" w:rsidP="00000000" w:rsidRDefault="00000000" w:rsidRPr="00000000" w14:paraId="000000E5">
      <w:pPr>
        <w:rPr/>
      </w:pPr>
      <w:r w:rsidDel="00000000" w:rsidR="00000000" w:rsidRPr="00000000">
        <w:rPr/>
        <w:drawing>
          <wp:inline distB="114300" distT="114300" distL="114300" distR="114300">
            <wp:extent cx="5943600" cy="5969000"/>
            <wp:effectExtent b="0" l="0" r="0" t="0"/>
            <wp:docPr id="2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1"/>
        <w:ind w:left="0"/>
        <w:rPr>
          <w:b w:val="0"/>
          <w:sz w:val="20"/>
          <w:szCs w:val="20"/>
        </w:rPr>
      </w:pPr>
      <w:bookmarkStart w:colFirst="0" w:colLast="0" w:name="_heading=h.813iuj6tmmlv" w:id="17"/>
      <w:bookmarkEnd w:id="17"/>
      <w:r w:rsidDel="00000000" w:rsidR="00000000" w:rsidRPr="00000000">
        <w:rPr>
          <w:rtl w:val="0"/>
        </w:rPr>
      </w:r>
    </w:p>
    <w:p w:rsidR="00000000" w:rsidDel="00000000" w:rsidP="00000000" w:rsidRDefault="00000000" w:rsidRPr="00000000" w14:paraId="000000E7">
      <w:pPr>
        <w:jc w:val="center"/>
        <w:rPr/>
      </w:pPr>
      <w:r w:rsidDel="00000000" w:rsidR="00000000" w:rsidRPr="00000000">
        <w:rPr>
          <w:rtl w:val="0"/>
        </w:rPr>
        <w:t xml:space="preserve">[Figure 18] Diagramme de Classe pour la game</w:t>
      </w:r>
    </w:p>
    <w:p w:rsidR="00000000" w:rsidDel="00000000" w:rsidP="00000000" w:rsidRDefault="00000000" w:rsidRPr="00000000" w14:paraId="000000E8">
      <w:pPr>
        <w:jc w:val="center"/>
        <w:rPr/>
      </w:pPr>
      <w:r w:rsidDel="00000000" w:rsidR="00000000" w:rsidRPr="00000000">
        <w:rPr>
          <w:rtl w:val="0"/>
        </w:rPr>
      </w:r>
    </w:p>
    <w:tbl>
      <w:tblPr>
        <w:tblStyle w:val="Table22"/>
        <w:tblW w:w="646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66"/>
        <w:tblGridChange w:id="0">
          <w:tblGrid>
            <w:gridCol w:w="6466"/>
          </w:tblGrid>
        </w:tblGridChange>
      </w:tblGrid>
      <w:tr>
        <w:trPr>
          <w:cantSplit w:val="0"/>
          <w:trHeight w:val="199.98046875" w:hRule="atLeast"/>
          <w:tblHeader w:val="0"/>
        </w:trPr>
        <w:tc>
          <w:tcPr>
            <w:shd w:fill="a6a6a6" w:val="clear"/>
          </w:tcPr>
          <w:p w:rsidR="00000000" w:rsidDel="00000000" w:rsidP="00000000" w:rsidRDefault="00000000" w:rsidRPr="00000000" w14:paraId="000000E9">
            <w:pPr>
              <w:spacing w:after="120" w:lineRule="auto"/>
              <w:rPr>
                <w:b w:val="1"/>
              </w:rPr>
            </w:pPr>
            <w:r w:rsidDel="00000000" w:rsidR="00000000" w:rsidRPr="00000000">
              <w:rPr>
                <w:b w:val="1"/>
                <w:rtl w:val="0"/>
              </w:rPr>
              <w:t xml:space="preserve">Game</w:t>
            </w:r>
          </w:p>
        </w:tc>
      </w:tr>
      <w:tr>
        <w:trPr>
          <w:cantSplit w:val="0"/>
          <w:tblHeader w:val="0"/>
        </w:trPr>
        <w:tc>
          <w:tcPr/>
          <w:p w:rsidR="00000000" w:rsidDel="00000000" w:rsidP="00000000" w:rsidRDefault="00000000" w:rsidRPr="00000000" w14:paraId="000000EA">
            <w:pPr>
              <w:spacing w:after="120" w:lineRule="auto"/>
              <w:rPr/>
            </w:pPr>
            <w:r w:rsidDel="00000000" w:rsidR="00000000" w:rsidRPr="00000000">
              <w:rPr>
                <w:rtl w:val="0"/>
              </w:rPr>
              <w:t xml:space="preserve">Ce package s’occupe de d’afficher le plateau et de la communication avec le serveur lors des parties sur le client léger.</w:t>
            </w:r>
          </w:p>
        </w:tc>
      </w:tr>
    </w:tbl>
    <w:p w:rsidR="00000000" w:rsidDel="00000000" w:rsidP="00000000" w:rsidRDefault="00000000" w:rsidRPr="00000000" w14:paraId="000000EB">
      <w:pPr>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ind w:left="0" w:firstLine="0"/>
        <w:rPr>
          <w:b w:val="0"/>
          <w:i w:val="1"/>
          <w:smallCaps w:val="0"/>
          <w:strike w:val="0"/>
          <w:color w:val="0000ff"/>
          <w:sz w:val="20"/>
          <w:szCs w:val="20"/>
          <w:u w:val="none"/>
          <w:shd w:fill="auto" w:val="clear"/>
          <w:vertAlign w:val="baseline"/>
        </w:rPr>
      </w:pPr>
      <w:bookmarkStart w:colFirst="0" w:colLast="0" w:name="_heading=h.clhfxbu08j3m" w:id="18"/>
      <w:bookmarkEnd w:id="18"/>
      <w:r w:rsidDel="00000000" w:rsidR="00000000" w:rsidRPr="00000000">
        <w:rPr>
          <w:rtl w:val="0"/>
        </w:rPr>
        <w:t xml:space="preserve">5. Vue des processus </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Processus no. 1: Création du compte de l’utilisateur</w:t>
        <w:br w:type="textWrapping"/>
      </w:r>
      <w:r w:rsidDel="00000000" w:rsidR="00000000" w:rsidRPr="00000000">
        <w:rPr/>
        <w:drawing>
          <wp:inline distB="114300" distT="114300" distL="114300" distR="114300">
            <wp:extent cx="5943600" cy="3424907"/>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42490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Processus no. 2: Authentification de l’utilisateur</w:t>
      </w:r>
    </w:p>
    <w:p w:rsidR="00000000" w:rsidDel="00000000" w:rsidP="00000000" w:rsidRDefault="00000000" w:rsidRPr="00000000" w14:paraId="000000EF">
      <w:pPr>
        <w:rPr/>
      </w:pPr>
      <w:r w:rsidDel="00000000" w:rsidR="00000000" w:rsidRPr="00000000">
        <w:rPr/>
        <w:drawing>
          <wp:inline distB="114300" distT="114300" distL="114300" distR="114300">
            <wp:extent cx="5943600" cy="3912691"/>
            <wp:effectExtent b="0" l="0" r="0" t="0"/>
            <wp:docPr id="18"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943600" cy="3912691"/>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Pour le reste des processus, nous allons assumer que l’utilisateur est déjà connecté à son profil:</w:t>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Processus no. 3: Création d’une salle multijoueur</w:t>
      </w:r>
    </w:p>
    <w:p w:rsidR="00000000" w:rsidDel="00000000" w:rsidP="00000000" w:rsidRDefault="00000000" w:rsidRPr="00000000" w14:paraId="000000F7">
      <w:pPr>
        <w:rPr>
          <w:sz w:val="24"/>
          <w:szCs w:val="24"/>
        </w:rPr>
      </w:pPr>
      <w:r w:rsidDel="00000000" w:rsidR="00000000" w:rsidRPr="00000000">
        <w:rPr/>
        <w:drawing>
          <wp:inline distB="114300" distT="114300" distL="114300" distR="114300">
            <wp:extent cx="5943600" cy="4555927"/>
            <wp:effectExtent b="0" l="0" r="0" t="0"/>
            <wp:docPr id="2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4555927"/>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Processus no. 4: Joindre une salle multijoueur (privée ou publique)</w:t>
      </w:r>
    </w:p>
    <w:p w:rsidR="00000000" w:rsidDel="00000000" w:rsidP="00000000" w:rsidRDefault="00000000" w:rsidRPr="00000000" w14:paraId="000000FA">
      <w:pPr>
        <w:rPr>
          <w:sz w:val="24"/>
          <w:szCs w:val="24"/>
        </w:rPr>
      </w:pPr>
      <w:r w:rsidDel="00000000" w:rsidR="00000000" w:rsidRPr="00000000">
        <w:rPr/>
        <w:drawing>
          <wp:inline distB="114300" distT="114300" distL="114300" distR="114300">
            <wp:extent cx="5943600" cy="6192217"/>
            <wp:effectExtent b="0" l="0" r="0" t="0"/>
            <wp:docPr id="1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619221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jc w:val="left"/>
        <w:rPr/>
      </w:pPr>
      <w:r w:rsidDel="00000000" w:rsidR="00000000" w:rsidRPr="00000000">
        <w:rPr>
          <w:rtl w:val="0"/>
        </w:rPr>
      </w:r>
    </w:p>
    <w:p w:rsidR="00000000" w:rsidDel="00000000" w:rsidP="00000000" w:rsidRDefault="00000000" w:rsidRPr="00000000" w14:paraId="00000105">
      <w:pPr>
        <w:jc w:val="left"/>
        <w:rPr/>
      </w:pPr>
      <w:r w:rsidDel="00000000" w:rsidR="00000000" w:rsidRPr="00000000">
        <w:rPr>
          <w:rtl w:val="0"/>
        </w:rPr>
        <w:t xml:space="preserve">Processus no. 5: Démarrer une partie multijoueur. </w:t>
      </w:r>
    </w:p>
    <w:p w:rsidR="00000000" w:rsidDel="00000000" w:rsidP="00000000" w:rsidRDefault="00000000" w:rsidRPr="00000000" w14:paraId="00000106">
      <w:pPr>
        <w:jc w:val="left"/>
        <w:rPr>
          <w:sz w:val="22"/>
          <w:szCs w:val="22"/>
        </w:rPr>
      </w:pPr>
      <w:r w:rsidDel="00000000" w:rsidR="00000000" w:rsidRPr="00000000">
        <w:rPr>
          <w:sz w:val="22"/>
          <w:szCs w:val="22"/>
          <w:rtl w:val="0"/>
        </w:rPr>
        <w:t xml:space="preserve">Dans ce cas précis, nous allons assumer qu’au moins un autre joueur réel a rejoint la salle avant le démarrage de la partie.</w:t>
      </w:r>
    </w:p>
    <w:p w:rsidR="00000000" w:rsidDel="00000000" w:rsidP="00000000" w:rsidRDefault="00000000" w:rsidRPr="00000000" w14:paraId="00000107">
      <w:pPr>
        <w:jc w:val="left"/>
        <w:rPr>
          <w:sz w:val="24"/>
          <w:szCs w:val="24"/>
        </w:rPr>
      </w:pPr>
      <w:r w:rsidDel="00000000" w:rsidR="00000000" w:rsidRPr="00000000">
        <w:rPr/>
        <w:drawing>
          <wp:inline distB="114300" distT="114300" distL="114300" distR="114300">
            <wp:extent cx="5934075" cy="3622402"/>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34075" cy="3622402"/>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Processus no. 6: Clavardage entre les deux clients sur un serveur</w:t>
      </w:r>
    </w:p>
    <w:p w:rsidR="00000000" w:rsidDel="00000000" w:rsidP="00000000" w:rsidRDefault="00000000" w:rsidRPr="00000000" w14:paraId="0000010B">
      <w:pPr>
        <w:rPr/>
      </w:pPr>
      <w:r w:rsidDel="00000000" w:rsidR="00000000" w:rsidRPr="00000000">
        <w:rPr/>
        <w:drawing>
          <wp:inline distB="114300" distT="114300" distL="114300" distR="114300">
            <wp:extent cx="5943600" cy="3416300"/>
            <wp:effectExtent b="0" l="0" r="0" t="0"/>
            <wp:docPr id="19"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Processus no.7: Barre de recherche pour afficher le profil d’autres utilisateurs</w:t>
      </w:r>
    </w:p>
    <w:p w:rsidR="00000000" w:rsidDel="00000000" w:rsidP="00000000" w:rsidRDefault="00000000" w:rsidRPr="00000000" w14:paraId="0000010F">
      <w:pPr>
        <w:rPr>
          <w:sz w:val="24"/>
          <w:szCs w:val="24"/>
        </w:rPr>
      </w:pPr>
      <w:r w:rsidDel="00000000" w:rsidR="00000000" w:rsidRPr="00000000">
        <w:rPr/>
        <w:drawing>
          <wp:inline distB="114300" distT="114300" distL="114300" distR="114300">
            <wp:extent cx="5943600" cy="3632200"/>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sz w:val="22"/>
          <w:szCs w:val="22"/>
        </w:rPr>
      </w:pPr>
      <w:r w:rsidDel="00000000" w:rsidR="00000000" w:rsidRPr="00000000">
        <w:rPr>
          <w:rtl w:val="0"/>
        </w:rPr>
      </w:r>
    </w:p>
    <w:p w:rsidR="00000000" w:rsidDel="00000000" w:rsidP="00000000" w:rsidRDefault="00000000" w:rsidRPr="00000000" w14:paraId="00000127">
      <w:pPr>
        <w:rPr>
          <w:sz w:val="22"/>
          <w:szCs w:val="22"/>
        </w:rPr>
      </w:pPr>
      <w:r w:rsidDel="00000000" w:rsidR="00000000" w:rsidRPr="00000000">
        <w:rPr>
          <w:sz w:val="22"/>
          <w:szCs w:val="22"/>
          <w:rtl w:val="0"/>
        </w:rPr>
        <w:t xml:space="preserve">Processus no. 8: Partie mode classique à 4 joueurs</w:t>
        <w:br w:type="textWrapping"/>
        <w:t xml:space="preserve">Ici, il n'y a aucune différence entre un joueur réel et un joueur virtuel. Nous décrivons les séquences de jeu une fois. À ce stade, il n’y a pas de différence entre un utilisateur réel et virtuel, donc je n’ai qu’un seul autre utilisateur pour illustrer la partie.</w:t>
      </w:r>
    </w:p>
    <w:p w:rsidR="00000000" w:rsidDel="00000000" w:rsidP="00000000" w:rsidRDefault="00000000" w:rsidRPr="00000000" w14:paraId="00000128">
      <w:pPr>
        <w:rPr/>
      </w:pPr>
      <w:r w:rsidDel="00000000" w:rsidR="00000000" w:rsidRPr="00000000">
        <w:rPr/>
        <w:drawing>
          <wp:inline distB="114300" distT="114300" distL="114300" distR="114300">
            <wp:extent cx="5943600" cy="7196138"/>
            <wp:effectExtent b="0" l="0" r="0" t="0"/>
            <wp:docPr id="2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71961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Processus no. 9: Mode de jeu cartes de pouvoir</w:t>
      </w:r>
    </w:p>
    <w:p w:rsidR="00000000" w:rsidDel="00000000" w:rsidP="00000000" w:rsidRDefault="00000000" w:rsidRPr="00000000" w14:paraId="0000012E">
      <w:pPr>
        <w:rPr/>
      </w:pPr>
      <w:r w:rsidDel="00000000" w:rsidR="00000000" w:rsidRPr="00000000">
        <w:rPr>
          <w:rtl w:val="0"/>
        </w:rPr>
        <w:t xml:space="preserve">Séquence d’acquisition des cartes au cours de la partie</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drawing>
          <wp:inline distB="114300" distT="114300" distL="114300" distR="114300">
            <wp:extent cx="5667375" cy="4781550"/>
            <wp:effectExtent b="0" l="0" r="0" t="0"/>
            <wp:docPr id="25"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667375"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rtl w:val="0"/>
        </w:rPr>
      </w:r>
    </w:p>
    <w:p w:rsidR="00000000" w:rsidDel="00000000" w:rsidP="00000000" w:rsidRDefault="00000000" w:rsidRPr="00000000" w14:paraId="00000133">
      <w:pPr>
        <w:rPr>
          <w:sz w:val="24"/>
          <w:szCs w:val="24"/>
        </w:rPr>
      </w:pPr>
      <w:r w:rsidDel="00000000" w:rsidR="00000000" w:rsidRPr="00000000">
        <w:rPr>
          <w:rtl w:val="0"/>
        </w:rPr>
      </w:r>
    </w:p>
    <w:p w:rsidR="00000000" w:rsidDel="00000000" w:rsidP="00000000" w:rsidRDefault="00000000" w:rsidRPr="00000000" w14:paraId="00000134">
      <w:pPr>
        <w:rPr>
          <w:sz w:val="24"/>
          <w:szCs w:val="24"/>
        </w:rPr>
      </w:pPr>
      <w:r w:rsidDel="00000000" w:rsidR="00000000" w:rsidRPr="00000000">
        <w:rPr>
          <w:rtl w:val="0"/>
        </w:rPr>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sz w:val="24"/>
          <w:szCs w:val="24"/>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rtl w:val="0"/>
        </w:rPr>
      </w:r>
    </w:p>
    <w:p w:rsidR="00000000" w:rsidDel="00000000" w:rsidP="00000000" w:rsidRDefault="00000000" w:rsidRPr="00000000" w14:paraId="00000139">
      <w:pPr>
        <w:rPr>
          <w:sz w:val="24"/>
          <w:szCs w:val="24"/>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rtl w:val="0"/>
        </w:rPr>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sz w:val="24"/>
          <w:szCs w:val="24"/>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pStyle w:val="Heading1"/>
        <w:ind w:left="0" w:firstLine="0"/>
        <w:rPr>
          <w:b w:val="0"/>
          <w:i w:val="1"/>
          <w:smallCaps w:val="0"/>
          <w:strike w:val="0"/>
          <w:color w:val="0000ff"/>
          <w:sz w:val="20"/>
          <w:szCs w:val="20"/>
          <w:u w:val="none"/>
          <w:shd w:fill="auto" w:val="clear"/>
          <w:vertAlign w:val="baseline"/>
        </w:rPr>
      </w:pPr>
      <w:bookmarkStart w:colFirst="0" w:colLast="0" w:name="_heading=h.3dy6vkm" w:id="19"/>
      <w:bookmarkEnd w:id="19"/>
      <w:r w:rsidDel="00000000" w:rsidR="00000000" w:rsidRPr="00000000">
        <w:rPr>
          <w:rtl w:val="0"/>
        </w:rPr>
        <w:t xml:space="preserve">6. Vue de déploiement</w:t>
      </w: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color w:val="0000ff"/>
        </w:rPr>
      </w:pPr>
      <w:r w:rsidDel="00000000" w:rsidR="00000000" w:rsidRPr="00000000">
        <w:rPr>
          <w:i w:val="1"/>
          <w:color w:val="0000ff"/>
        </w:rPr>
        <w:drawing>
          <wp:inline distB="114300" distT="114300" distL="114300" distR="114300">
            <wp:extent cx="5943600" cy="5020680"/>
            <wp:effectExtent b="0" l="0" r="0" t="0"/>
            <wp:docPr id="6"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943600" cy="502068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jc w:val="center"/>
        <w:rPr/>
      </w:pPr>
      <w:r w:rsidDel="00000000" w:rsidR="00000000" w:rsidRPr="00000000">
        <w:rPr>
          <w:rtl w:val="0"/>
        </w:rPr>
        <w:t xml:space="preserve">[Figure] Diagramme de déploiement pour notre serveur, base de données et deux clients</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1"/>
        <w:ind w:left="0" w:firstLine="0"/>
        <w:rPr/>
      </w:pPr>
      <w:bookmarkStart w:colFirst="0" w:colLast="0" w:name="_heading=h.1t3h5sf" w:id="20"/>
      <w:bookmarkEnd w:id="20"/>
      <w:r w:rsidDel="00000000" w:rsidR="00000000" w:rsidRPr="00000000">
        <w:rPr>
          <w:rtl w:val="0"/>
        </w:rPr>
        <w:t xml:space="preserve">7. Taille et performance </w:t>
      </w:r>
    </w:p>
    <w:p w:rsidR="00000000" w:rsidDel="00000000" w:rsidP="00000000" w:rsidRDefault="00000000" w:rsidRPr="00000000" w14:paraId="0000014D">
      <w:pPr>
        <w:pStyle w:val="Heading2"/>
        <w:rPr/>
      </w:pPr>
      <w:bookmarkStart w:colFirst="0" w:colLast="0" w:name="_heading=h.2euefvczsdmr" w:id="21"/>
      <w:bookmarkEnd w:id="21"/>
      <w:r w:rsidDel="00000000" w:rsidR="00000000" w:rsidRPr="00000000">
        <w:rPr>
          <w:rtl w:val="0"/>
        </w:rPr>
        <w:t xml:space="preserve">7.1 Serveur</w:t>
      </w:r>
    </w:p>
    <w:p w:rsidR="00000000" w:rsidDel="00000000" w:rsidP="00000000" w:rsidRDefault="00000000" w:rsidRPr="00000000" w14:paraId="0000014E">
      <w:pPr>
        <w:rPr/>
      </w:pPr>
      <w:r w:rsidDel="00000000" w:rsidR="00000000" w:rsidRPr="00000000">
        <w:rPr>
          <w:rtl w:val="0"/>
        </w:rPr>
        <w:t xml:space="preserve">Notre instance de EC2 est de type t2.micro, avec un 3.3 GHz Intel Xeon, 1GB de RAM et un stockage de 20 GB.</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bookmarkStart w:colFirst="0" w:colLast="0" w:name="_heading=h.51t8nwi6go3l" w:id="22"/>
      <w:bookmarkEnd w:id="22"/>
      <w:r w:rsidDel="00000000" w:rsidR="00000000" w:rsidRPr="00000000">
        <w:rPr>
          <w:rtl w:val="0"/>
        </w:rPr>
        <w:t xml:space="preserve">7.2 Client Léger</w:t>
      </w:r>
    </w:p>
    <w:p w:rsidR="00000000" w:rsidDel="00000000" w:rsidP="00000000" w:rsidRDefault="00000000" w:rsidRPr="00000000" w14:paraId="00000151">
      <w:pPr>
        <w:rPr/>
      </w:pPr>
      <w:r w:rsidDel="00000000" w:rsidR="00000000" w:rsidRPr="00000000">
        <w:rPr>
          <w:rtl w:val="0"/>
        </w:rPr>
        <w:t xml:space="preserve">Le client léger sera un apk de taille d’environ 30 Mb, avec une projection de 250 Mo de mémoire vive nécessaire pour rouler l’application.</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rPr/>
      </w:pPr>
      <w:bookmarkStart w:colFirst="0" w:colLast="0" w:name="_heading=h.mznccpbmjno3" w:id="23"/>
      <w:bookmarkEnd w:id="23"/>
      <w:r w:rsidDel="00000000" w:rsidR="00000000" w:rsidRPr="00000000">
        <w:rPr>
          <w:rtl w:val="0"/>
        </w:rPr>
        <w:t xml:space="preserve">7.3 Client Lourd</w:t>
      </w:r>
    </w:p>
    <w:p w:rsidR="00000000" w:rsidDel="00000000" w:rsidP="00000000" w:rsidRDefault="00000000" w:rsidRPr="00000000" w14:paraId="00000154">
      <w:pPr>
        <w:rPr/>
      </w:pPr>
      <w:r w:rsidDel="00000000" w:rsidR="00000000" w:rsidRPr="00000000">
        <w:rPr>
          <w:rtl w:val="0"/>
        </w:rPr>
        <w:t xml:space="preserve">Le client lourd, dû à nature d'être bundle avec une instance de chrome, sera assez large d'une taille prévue d’autour 150 MB, compatible avec Windowes 10 et 11, avec 300 MB d’utilisation de mémoire vive nécessaire.</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2"/>
        <w:rPr/>
      </w:pPr>
      <w:bookmarkStart w:colFirst="0" w:colLast="0" w:name="_heading=h.9wgebnvgbpmv" w:id="24"/>
      <w:bookmarkEnd w:id="24"/>
      <w:r w:rsidDel="00000000" w:rsidR="00000000" w:rsidRPr="00000000">
        <w:rPr>
          <w:rtl w:val="0"/>
        </w:rPr>
        <w:t xml:space="preserve">7.4 Base de Donne</w:t>
      </w:r>
    </w:p>
    <w:p w:rsidR="00000000" w:rsidDel="00000000" w:rsidP="00000000" w:rsidRDefault="00000000" w:rsidRPr="00000000" w14:paraId="00000157">
      <w:pPr>
        <w:rPr/>
      </w:pPr>
      <w:r w:rsidDel="00000000" w:rsidR="00000000" w:rsidRPr="00000000">
        <w:rPr>
          <w:rtl w:val="0"/>
        </w:rPr>
        <w:t xml:space="preserve">Notre base de données sera sur une instance de MongoDB Atlas, avec un cluster de taille de 512 MB.</w:t>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i w:val="0"/>
          <w:smallCaps w:val="0"/>
          <w:strike w:val="0"/>
          <w:color w:val="000000"/>
          <w:sz w:val="20"/>
          <w:szCs w:val="20"/>
          <w:u w:val="none"/>
          <w:shd w:fill="auto" w:val="clear"/>
          <w:vertAlign w:val="baseline"/>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5C">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Équipe 102</w:t>
    </w:r>
  </w:p>
  <w:p w:rsidR="00000000" w:rsidDel="00000000" w:rsidP="00000000" w:rsidRDefault="00000000" w:rsidRPr="00000000" w14:paraId="0000015D">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tabs>
        <w:tab w:val="center" w:pos="4320"/>
        <w:tab w:val="right" w:pos="8640"/>
      </w:tabs>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fr-CA"/>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32"/>
      <w:szCs w:val="32"/>
    </w:rPr>
  </w:style>
  <w:style w:type="paragraph" w:styleId="Heading2">
    <w:name w:val="heading 2"/>
    <w:basedOn w:val="Normal"/>
    <w:next w:val="Normal"/>
    <w:pPr>
      <w:keepNext w:val="1"/>
      <w:spacing w:after="120" w:before="120" w:lineRule="auto"/>
      <w:ind w:left="720"/>
    </w:pPr>
    <w:rPr>
      <w:b w:val="1"/>
      <w:sz w:val="26"/>
      <w:szCs w:val="26"/>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1.png"/><Relationship Id="rId24"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4.png"/><Relationship Id="rId30" Type="http://schemas.openxmlformats.org/officeDocument/2006/relationships/image" Target="media/image20.png"/><Relationship Id="rId11" Type="http://schemas.openxmlformats.org/officeDocument/2006/relationships/footer" Target="footer3.xml"/><Relationship Id="rId33" Type="http://schemas.openxmlformats.org/officeDocument/2006/relationships/image" Target="media/image28.png"/><Relationship Id="rId10" Type="http://schemas.openxmlformats.org/officeDocument/2006/relationships/footer" Target="footer1.xml"/><Relationship Id="rId32" Type="http://schemas.openxmlformats.org/officeDocument/2006/relationships/image" Target="media/image18.png"/><Relationship Id="rId13" Type="http://schemas.openxmlformats.org/officeDocument/2006/relationships/image" Target="media/image15.png"/><Relationship Id="rId35" Type="http://schemas.openxmlformats.org/officeDocument/2006/relationships/image" Target="media/image9.png"/><Relationship Id="rId12" Type="http://schemas.openxmlformats.org/officeDocument/2006/relationships/footer" Target="footer2.xml"/><Relationship Id="rId34" Type="http://schemas.openxmlformats.org/officeDocument/2006/relationships/image" Target="media/image17.png"/><Relationship Id="rId15" Type="http://schemas.openxmlformats.org/officeDocument/2006/relationships/image" Target="media/image27.png"/><Relationship Id="rId37" Type="http://schemas.openxmlformats.org/officeDocument/2006/relationships/image" Target="media/image10.png"/><Relationship Id="rId14" Type="http://schemas.openxmlformats.org/officeDocument/2006/relationships/image" Target="media/image8.png"/><Relationship Id="rId36" Type="http://schemas.openxmlformats.org/officeDocument/2006/relationships/image" Target="media/image19.png"/><Relationship Id="rId17" Type="http://schemas.openxmlformats.org/officeDocument/2006/relationships/image" Target="media/image24.png"/><Relationship Id="rId39" Type="http://schemas.openxmlformats.org/officeDocument/2006/relationships/image" Target="media/image25.png"/><Relationship Id="rId16" Type="http://schemas.openxmlformats.org/officeDocument/2006/relationships/image" Target="media/image13.png"/><Relationship Id="rId38" Type="http://schemas.openxmlformats.org/officeDocument/2006/relationships/image" Target="media/image22.png"/><Relationship Id="rId19" Type="http://schemas.openxmlformats.org/officeDocument/2006/relationships/image" Target="media/image2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bAart3gb55L2yZoXn/CeTfnK0Q==">AMUW2mVKviDOouWqcZe86U1nhofoMIJsyygtmBEubtCVF2lJ9qqyr52zFv/KVs30Pz0eDsWGbMi58tSQBwOgAlwdL6koEWJkD+5okMRxcCOUPKBn2Gw4QhsRlw2YomKXWsJU6Pi0e5/oe3/J7lWR8b/Xx1P4Prnyp6fGHCwklzqBUU79Z8hdTvS/I99rqUO9ERTA07v2iF7oCIULFwWp17OCgCqkZjuoDQdkXyVYI0EcecJWmxNUPfC4dTQQc0KpNTCIF/gArPtTtRgPoZ4IJ5vxX8ocwaSQU1AQrhvLJECk3pHwXsvEsj9lKZY+d0tzQgfNL9Nli0vvduUEqnV4kUFv4OCT67pdZ3pzlZAJgGYej+6ecjM7rLiIR4yIaNYl3HGNCJ+b3yPKPkFammOL7fHlGqRIYceuMGT1fBe9PzldJP3fEmneJly2YSuRgnLdGG+d0Gamlqf6EecI5i5Gr4itFNW4AvYmYnnEnG+XfUR0jgSCWNOiOVVxVjBrWyC5MwVK8KRJHm/fgIzru+fHJaDOMdS3/zPbf/15Dn13aXjdkdBA0pJyQPFLaVrKyBgeN6TMqDZktGuRjhshHKY7TlLA1dkbE4vO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