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6C119" w14:textId="34146F4E" w:rsidR="000F0ED6" w:rsidRDefault="00883D65" w:rsidP="00883D65">
      <w:pPr>
        <w:pStyle w:val="Heading1"/>
      </w:pPr>
      <w:r>
        <w:t>List of thesis corrections</w:t>
      </w:r>
    </w:p>
    <w:tbl>
      <w:tblPr>
        <w:tblStyle w:val="TableGrid"/>
        <w:tblW w:w="0" w:type="auto"/>
        <w:tblLook w:val="04A0" w:firstRow="1" w:lastRow="0" w:firstColumn="1" w:lastColumn="0" w:noHBand="0" w:noVBand="1"/>
      </w:tblPr>
      <w:tblGrid>
        <w:gridCol w:w="7814"/>
        <w:gridCol w:w="1202"/>
      </w:tblGrid>
      <w:tr w:rsidR="007C5302" w14:paraId="6B385AE3" w14:textId="77777777" w:rsidTr="007C5302">
        <w:tc>
          <w:tcPr>
            <w:tcW w:w="7933" w:type="dxa"/>
          </w:tcPr>
          <w:p w14:paraId="098DB608" w14:textId="37EBE533" w:rsidR="007C5302" w:rsidRPr="007C5302" w:rsidRDefault="007C5302" w:rsidP="007C5302">
            <w:pPr>
              <w:rPr>
                <w:b/>
              </w:rPr>
            </w:pPr>
            <w:r w:rsidRPr="007C5302">
              <w:rPr>
                <w:b/>
              </w:rPr>
              <w:t>Correction</w:t>
            </w:r>
          </w:p>
        </w:tc>
        <w:tc>
          <w:tcPr>
            <w:tcW w:w="1083" w:type="dxa"/>
          </w:tcPr>
          <w:p w14:paraId="1C8D13AB" w14:textId="6077915A" w:rsidR="007C5302" w:rsidRPr="007C5302" w:rsidRDefault="007C5302" w:rsidP="007C5302">
            <w:pPr>
              <w:rPr>
                <w:b/>
              </w:rPr>
            </w:pPr>
            <w:r>
              <w:rPr>
                <w:b/>
              </w:rPr>
              <w:t>Complete?</w:t>
            </w:r>
          </w:p>
        </w:tc>
      </w:tr>
      <w:tr w:rsidR="007C5302" w14:paraId="5FEE8558" w14:textId="77777777" w:rsidTr="007C5302">
        <w:tc>
          <w:tcPr>
            <w:tcW w:w="7933" w:type="dxa"/>
          </w:tcPr>
          <w:p w14:paraId="2AAF303D" w14:textId="7E0A3075" w:rsidR="007C5302" w:rsidRDefault="007C5302" w:rsidP="007C5302">
            <w:r w:rsidRPr="008943EA">
              <w:rPr>
                <w:i/>
              </w:rPr>
              <w:t>Abstract</w:t>
            </w:r>
            <w:r w:rsidRPr="008943EA">
              <w:t xml:space="preserve"> – rewrite in the style of a book blurb. Make people want to read the thesis after reading the abstract. Set up the problems and challenges, then discuss how I went about tackling them. Tell the story, make it more prose than just a summary of each chapter. And show the potential of the work for future developments</w:t>
            </w:r>
          </w:p>
        </w:tc>
        <w:tc>
          <w:tcPr>
            <w:tcW w:w="1083" w:type="dxa"/>
          </w:tcPr>
          <w:p w14:paraId="1DDA6F5A" w14:textId="77777777" w:rsidR="007C5302" w:rsidRDefault="007C5302" w:rsidP="007C5302"/>
        </w:tc>
      </w:tr>
      <w:tr w:rsidR="007C5302" w14:paraId="19394158" w14:textId="77777777" w:rsidTr="007C5302">
        <w:tc>
          <w:tcPr>
            <w:tcW w:w="7933" w:type="dxa"/>
          </w:tcPr>
          <w:p w14:paraId="5C7E5CE8" w14:textId="67F1ECCA" w:rsidR="007C5302" w:rsidRDefault="007C5302" w:rsidP="007C5302">
            <w:r w:rsidRPr="008943EA">
              <w:rPr>
                <w:i/>
              </w:rPr>
              <w:t>P2</w:t>
            </w:r>
            <w:r w:rsidRPr="008943EA">
              <w:t xml:space="preserve"> – consider other downsides of EM for live cell biology: vacuum, cryo temperatures</w:t>
            </w:r>
          </w:p>
        </w:tc>
        <w:tc>
          <w:tcPr>
            <w:tcW w:w="1083" w:type="dxa"/>
          </w:tcPr>
          <w:p w14:paraId="76BF053F" w14:textId="58021ED6" w:rsidR="007C5302" w:rsidRDefault="0021794A" w:rsidP="007C5302">
            <w:r>
              <w:t>Y</w:t>
            </w:r>
          </w:p>
        </w:tc>
      </w:tr>
      <w:tr w:rsidR="007C5302" w14:paraId="6A2DC5E9" w14:textId="77777777" w:rsidTr="007C5302">
        <w:tc>
          <w:tcPr>
            <w:tcW w:w="7933" w:type="dxa"/>
          </w:tcPr>
          <w:p w14:paraId="448C7F65" w14:textId="4715FDFD" w:rsidR="007C5302" w:rsidRDefault="007C5302" w:rsidP="007C5302">
            <w:r w:rsidRPr="008943EA">
              <w:rPr>
                <w:i/>
              </w:rPr>
              <w:t xml:space="preserve">P2 </w:t>
            </w:r>
            <w:r w:rsidRPr="008943EA">
              <w:t>– Be clearer that absolute values are examples or typical values</w:t>
            </w:r>
          </w:p>
        </w:tc>
        <w:tc>
          <w:tcPr>
            <w:tcW w:w="1083" w:type="dxa"/>
          </w:tcPr>
          <w:p w14:paraId="5D0028E5" w14:textId="6A4595AB" w:rsidR="007C5302" w:rsidRDefault="00790318" w:rsidP="007C5302">
            <w:r>
              <w:t>Y</w:t>
            </w:r>
          </w:p>
        </w:tc>
      </w:tr>
      <w:tr w:rsidR="007C5302" w14:paraId="4BA6EDEE" w14:textId="77777777" w:rsidTr="007C5302">
        <w:tc>
          <w:tcPr>
            <w:tcW w:w="7933" w:type="dxa"/>
          </w:tcPr>
          <w:p w14:paraId="790E6AFC" w14:textId="31BDAF5F" w:rsidR="007C5302" w:rsidRDefault="007C5302" w:rsidP="007C5302">
            <w:r w:rsidRPr="008943EA">
              <w:rPr>
                <w:i/>
              </w:rPr>
              <w:t>P3</w:t>
            </w:r>
            <w:r w:rsidRPr="008943EA">
              <w:t xml:space="preserve"> – again, example values, and ‘3D impossible’ – more clarity </w:t>
            </w:r>
          </w:p>
        </w:tc>
        <w:tc>
          <w:tcPr>
            <w:tcW w:w="1083" w:type="dxa"/>
          </w:tcPr>
          <w:p w14:paraId="392B429A" w14:textId="2B1AC5ED" w:rsidR="007C5302" w:rsidRDefault="00C549CB" w:rsidP="007C5302">
            <w:r>
              <w:t>Y</w:t>
            </w:r>
          </w:p>
        </w:tc>
      </w:tr>
      <w:tr w:rsidR="007C5302" w14:paraId="3AA17B27" w14:textId="77777777" w:rsidTr="007C5302">
        <w:tc>
          <w:tcPr>
            <w:tcW w:w="7933" w:type="dxa"/>
          </w:tcPr>
          <w:p w14:paraId="5E029116" w14:textId="54FDAEE5" w:rsidR="007C5302" w:rsidRDefault="007C5302" w:rsidP="007C5302">
            <w:r w:rsidRPr="008943EA">
              <w:rPr>
                <w:i/>
              </w:rPr>
              <w:t xml:space="preserve">P4 </w:t>
            </w:r>
            <w:r w:rsidRPr="008943EA">
              <w:t>– mention other 3D STORM techniques, show that quoted values are examples</w:t>
            </w:r>
          </w:p>
        </w:tc>
        <w:tc>
          <w:tcPr>
            <w:tcW w:w="1083" w:type="dxa"/>
          </w:tcPr>
          <w:p w14:paraId="2384D9BA" w14:textId="05F6927C" w:rsidR="007C5302" w:rsidRDefault="000F0ED6" w:rsidP="007C5302">
            <w:r>
              <w:t>Y</w:t>
            </w:r>
          </w:p>
        </w:tc>
      </w:tr>
      <w:tr w:rsidR="007C5302" w14:paraId="2F85878B" w14:textId="77777777" w:rsidTr="007C5302">
        <w:tc>
          <w:tcPr>
            <w:tcW w:w="7933" w:type="dxa"/>
          </w:tcPr>
          <w:p w14:paraId="5FFE650D" w14:textId="232B69CD" w:rsidR="007C5302" w:rsidRDefault="007C5302" w:rsidP="007C5302">
            <w:r w:rsidRPr="008943EA">
              <w:rPr>
                <w:i/>
              </w:rPr>
              <w:t>P4</w:t>
            </w:r>
            <w:r w:rsidRPr="008943EA">
              <w:t xml:space="preserve"> – paragraph 2 would be better in Structure of Thesis</w:t>
            </w:r>
          </w:p>
        </w:tc>
        <w:tc>
          <w:tcPr>
            <w:tcW w:w="1083" w:type="dxa"/>
          </w:tcPr>
          <w:p w14:paraId="3D77946A" w14:textId="77777777" w:rsidR="007C5302" w:rsidRDefault="007C5302" w:rsidP="007C5302"/>
        </w:tc>
      </w:tr>
      <w:tr w:rsidR="007C5302" w14:paraId="420758CE" w14:textId="77777777" w:rsidTr="007C5302">
        <w:tc>
          <w:tcPr>
            <w:tcW w:w="7933" w:type="dxa"/>
          </w:tcPr>
          <w:p w14:paraId="30AD9B97" w14:textId="53869272" w:rsidR="007C5302" w:rsidRDefault="007C5302" w:rsidP="007C5302">
            <w:r w:rsidRPr="008943EA">
              <w:rPr>
                <w:i/>
              </w:rPr>
              <w:t>P5</w:t>
            </w:r>
            <w:r w:rsidRPr="008943EA">
              <w:t xml:space="preserve"> – add a scalebar and show what is or is not resolvable</w:t>
            </w:r>
          </w:p>
        </w:tc>
        <w:tc>
          <w:tcPr>
            <w:tcW w:w="1083" w:type="dxa"/>
          </w:tcPr>
          <w:p w14:paraId="0F36BD42" w14:textId="00957F2E" w:rsidR="007C5302" w:rsidRDefault="00D568CB" w:rsidP="007C5302">
            <w:r>
              <w:t>Y</w:t>
            </w:r>
          </w:p>
        </w:tc>
      </w:tr>
      <w:tr w:rsidR="007C5302" w14:paraId="0A29EFC5" w14:textId="77777777" w:rsidTr="007C5302">
        <w:tc>
          <w:tcPr>
            <w:tcW w:w="7933" w:type="dxa"/>
          </w:tcPr>
          <w:p w14:paraId="2EE6A9C8" w14:textId="6CAD095C" w:rsidR="007C5302" w:rsidRDefault="007C5302" w:rsidP="007C5302">
            <w:r w:rsidRPr="008943EA">
              <w:rPr>
                <w:i/>
              </w:rPr>
              <w:t>P9</w:t>
            </w:r>
            <w:r w:rsidRPr="008943EA">
              <w:t xml:space="preserve"> – merge abstract into aims and structure</w:t>
            </w:r>
          </w:p>
        </w:tc>
        <w:tc>
          <w:tcPr>
            <w:tcW w:w="1083" w:type="dxa"/>
          </w:tcPr>
          <w:p w14:paraId="620C3A6A" w14:textId="77777777" w:rsidR="007C5302" w:rsidRDefault="007C5302" w:rsidP="007C5302"/>
        </w:tc>
      </w:tr>
      <w:tr w:rsidR="007C5302" w14:paraId="308285C6" w14:textId="77777777" w:rsidTr="007C5302">
        <w:tc>
          <w:tcPr>
            <w:tcW w:w="7933" w:type="dxa"/>
          </w:tcPr>
          <w:p w14:paraId="05E00454" w14:textId="454D087B" w:rsidR="007C5302" w:rsidRDefault="007C5302" w:rsidP="007C5302">
            <w:r w:rsidRPr="008943EA">
              <w:rPr>
                <w:i/>
              </w:rPr>
              <w:t>P11</w:t>
            </w:r>
            <w:r w:rsidRPr="008943EA">
              <w:t xml:space="preserve"> – Be less hand-wavey about TIRF description – add in equation showing decay of evanescent field, talk about critical angle, and HiLo/grazing incidence</w:t>
            </w:r>
          </w:p>
        </w:tc>
        <w:tc>
          <w:tcPr>
            <w:tcW w:w="1083" w:type="dxa"/>
          </w:tcPr>
          <w:p w14:paraId="7E12C0FC" w14:textId="3CE0666A" w:rsidR="007C5302" w:rsidRDefault="00F64260" w:rsidP="007C5302">
            <w:r>
              <w:t>Y</w:t>
            </w:r>
          </w:p>
        </w:tc>
      </w:tr>
      <w:tr w:rsidR="007C5302" w14:paraId="0C81179C" w14:textId="77777777" w:rsidTr="007C5302">
        <w:tc>
          <w:tcPr>
            <w:tcW w:w="7933" w:type="dxa"/>
          </w:tcPr>
          <w:p w14:paraId="1A52CB15" w14:textId="374B2C7A" w:rsidR="007C5302" w:rsidRDefault="007C5302" w:rsidP="007C5302">
            <w:r w:rsidRPr="008943EA">
              <w:rPr>
                <w:i/>
              </w:rPr>
              <w:t>P12</w:t>
            </w:r>
            <w:r w:rsidRPr="008943EA">
              <w:t xml:space="preserve"> – note 100nm is example value in figure caption</w:t>
            </w:r>
          </w:p>
        </w:tc>
        <w:tc>
          <w:tcPr>
            <w:tcW w:w="1083" w:type="dxa"/>
          </w:tcPr>
          <w:p w14:paraId="7545A969" w14:textId="07C5B2C0" w:rsidR="007C5302" w:rsidRDefault="00F64260" w:rsidP="007C5302">
            <w:r>
              <w:t>Y</w:t>
            </w:r>
          </w:p>
        </w:tc>
      </w:tr>
      <w:tr w:rsidR="007C5302" w14:paraId="60A119DE" w14:textId="77777777" w:rsidTr="007C5302">
        <w:tc>
          <w:tcPr>
            <w:tcW w:w="7933" w:type="dxa"/>
          </w:tcPr>
          <w:p w14:paraId="4F7375E4" w14:textId="59F61D55" w:rsidR="007C5302" w:rsidRDefault="007C5302" w:rsidP="007C5302">
            <w:r w:rsidRPr="008943EA">
              <w:rPr>
                <w:i/>
              </w:rPr>
              <w:t>P13</w:t>
            </w:r>
            <w:r w:rsidRPr="008943EA">
              <w:t xml:space="preserve"> – Reconsider optical sectioning equations. In-focus contrast comes from harmonics generated by non-linear squaring/square-root/modulus terms. Review 2015 Shaw/O’Holleran Methods</w:t>
            </w:r>
          </w:p>
        </w:tc>
        <w:tc>
          <w:tcPr>
            <w:tcW w:w="1083" w:type="dxa"/>
          </w:tcPr>
          <w:p w14:paraId="1B7E8AD7" w14:textId="2E013365" w:rsidR="007C5302" w:rsidRDefault="00FD612C" w:rsidP="007C5302">
            <w:r>
              <w:t>Y</w:t>
            </w:r>
          </w:p>
        </w:tc>
      </w:tr>
      <w:tr w:rsidR="007C5302" w14:paraId="56A148C3" w14:textId="77777777" w:rsidTr="007C5302">
        <w:tc>
          <w:tcPr>
            <w:tcW w:w="7933" w:type="dxa"/>
          </w:tcPr>
          <w:p w14:paraId="1F6A4998" w14:textId="51D03DFD" w:rsidR="007C5302" w:rsidRDefault="007C5302" w:rsidP="007C5302">
            <w:r w:rsidRPr="008943EA">
              <w:rPr>
                <w:i/>
              </w:rPr>
              <w:t>P20</w:t>
            </w:r>
            <w:r w:rsidRPr="008943EA">
              <w:t xml:space="preserve"> – would be helpful to show a line profile through two close beads, showing that they can now be resolved when they couldn’t before</w:t>
            </w:r>
          </w:p>
        </w:tc>
        <w:tc>
          <w:tcPr>
            <w:tcW w:w="1083" w:type="dxa"/>
          </w:tcPr>
          <w:p w14:paraId="4B960DEE" w14:textId="5BBE31BD" w:rsidR="007C5302" w:rsidRDefault="009334EE" w:rsidP="007C5302">
            <w:r>
              <w:t>Y</w:t>
            </w:r>
          </w:p>
        </w:tc>
      </w:tr>
      <w:tr w:rsidR="007C5302" w14:paraId="1A4A8521" w14:textId="77777777" w:rsidTr="007C5302">
        <w:tc>
          <w:tcPr>
            <w:tcW w:w="7933" w:type="dxa"/>
          </w:tcPr>
          <w:p w14:paraId="047150DD" w14:textId="3CE6F345" w:rsidR="007C5302" w:rsidRDefault="007C5302" w:rsidP="007C5302">
            <w:r w:rsidRPr="008943EA">
              <w:rPr>
                <w:i/>
              </w:rPr>
              <w:t>P20</w:t>
            </w:r>
            <w:r w:rsidRPr="008943EA">
              <w:t xml:space="preserve"> – rotational symmetry in </w:t>
            </w:r>
            <w:r w:rsidRPr="008943EA">
              <w:rPr>
                <w:i/>
              </w:rPr>
              <w:t>increased</w:t>
            </w:r>
            <w:r w:rsidRPr="008943EA">
              <w:t xml:space="preserve">, though the OTF is still not completely rotationally symmetric. Clarify in caption and text. </w:t>
            </w:r>
          </w:p>
        </w:tc>
        <w:tc>
          <w:tcPr>
            <w:tcW w:w="1083" w:type="dxa"/>
          </w:tcPr>
          <w:p w14:paraId="0A37D09B" w14:textId="2A87142D" w:rsidR="007C5302" w:rsidRDefault="009334EE" w:rsidP="007C5302">
            <w:r>
              <w:t>Y</w:t>
            </w:r>
          </w:p>
        </w:tc>
      </w:tr>
      <w:tr w:rsidR="007C5302" w14:paraId="67C86C65" w14:textId="77777777" w:rsidTr="007C5302">
        <w:tc>
          <w:tcPr>
            <w:tcW w:w="7933" w:type="dxa"/>
          </w:tcPr>
          <w:p w14:paraId="37E20D05" w14:textId="030F682D" w:rsidR="007C5302" w:rsidRDefault="007C5302" w:rsidP="007C5302">
            <w:r w:rsidRPr="008943EA">
              <w:rPr>
                <w:i/>
              </w:rPr>
              <w:t>P22</w:t>
            </w:r>
            <w:r w:rsidRPr="008943EA">
              <w:t xml:space="preserve"> – Note that this microscope was build on a commercial Olympus frame, with a commercial filter wheel, optosplit, camera, ASI stage</w:t>
            </w:r>
          </w:p>
        </w:tc>
        <w:tc>
          <w:tcPr>
            <w:tcW w:w="1083" w:type="dxa"/>
          </w:tcPr>
          <w:p w14:paraId="761A3DF9" w14:textId="1EBFFB33" w:rsidR="007C5302" w:rsidRDefault="005A4E93" w:rsidP="007C5302">
            <w:r>
              <w:t>Y</w:t>
            </w:r>
          </w:p>
        </w:tc>
      </w:tr>
      <w:tr w:rsidR="007C5302" w14:paraId="433803CB" w14:textId="77777777" w:rsidTr="007C5302">
        <w:tc>
          <w:tcPr>
            <w:tcW w:w="7933" w:type="dxa"/>
          </w:tcPr>
          <w:p w14:paraId="0EF3511C" w14:textId="011C2C1E" w:rsidR="007C5302" w:rsidRDefault="007C5302" w:rsidP="007C5302">
            <w:r w:rsidRPr="008943EA">
              <w:rPr>
                <w:i/>
              </w:rPr>
              <w:t>P24</w:t>
            </w:r>
            <w:r w:rsidRPr="008943EA">
              <w:t xml:space="preserve"> – autofocus system from ASI is a commercial product</w:t>
            </w:r>
          </w:p>
        </w:tc>
        <w:tc>
          <w:tcPr>
            <w:tcW w:w="1083" w:type="dxa"/>
          </w:tcPr>
          <w:p w14:paraId="277B60A9" w14:textId="46149CBB" w:rsidR="007C5302" w:rsidRDefault="005A4E93" w:rsidP="007C5302">
            <w:r>
              <w:t>Y</w:t>
            </w:r>
          </w:p>
        </w:tc>
      </w:tr>
      <w:tr w:rsidR="007C5302" w14:paraId="0980E43A" w14:textId="77777777" w:rsidTr="007C5302">
        <w:tc>
          <w:tcPr>
            <w:tcW w:w="7933" w:type="dxa"/>
          </w:tcPr>
          <w:p w14:paraId="56F658C3" w14:textId="30D51CFF" w:rsidR="007C5302" w:rsidRDefault="007C5302" w:rsidP="007C5302">
            <w:r w:rsidRPr="008943EA">
              <w:rPr>
                <w:i/>
              </w:rPr>
              <w:t>P25</w:t>
            </w:r>
            <w:r w:rsidRPr="008943EA">
              <w:t xml:space="preserve"> – reference O’Holleran/Shaw Pockels cell work (also Methods 2015)</w:t>
            </w:r>
          </w:p>
        </w:tc>
        <w:tc>
          <w:tcPr>
            <w:tcW w:w="1083" w:type="dxa"/>
          </w:tcPr>
          <w:p w14:paraId="43B81EC2" w14:textId="590777CC" w:rsidR="007C5302" w:rsidRDefault="0051143B" w:rsidP="007C5302">
            <w:r>
              <w:t>Y</w:t>
            </w:r>
          </w:p>
        </w:tc>
      </w:tr>
      <w:tr w:rsidR="007C5302" w14:paraId="63027FA4" w14:textId="77777777" w:rsidTr="007C5302">
        <w:tc>
          <w:tcPr>
            <w:tcW w:w="7933" w:type="dxa"/>
          </w:tcPr>
          <w:p w14:paraId="30C04031" w14:textId="7AC61F8B" w:rsidR="007C5302" w:rsidRDefault="007C5302" w:rsidP="007C5302">
            <w:r w:rsidRPr="008943EA">
              <w:rPr>
                <w:i/>
              </w:rPr>
              <w:t>P33</w:t>
            </w:r>
            <w:r w:rsidRPr="008943EA">
              <w:t xml:space="preserve"> – clarify that strobing is an alternative to reducing laser power. Lower duty cycle may be better for fluorophore bleaching than lower power – run an experiment or find a reference?</w:t>
            </w:r>
          </w:p>
        </w:tc>
        <w:tc>
          <w:tcPr>
            <w:tcW w:w="1083" w:type="dxa"/>
          </w:tcPr>
          <w:p w14:paraId="5A6B5757" w14:textId="40E9F528" w:rsidR="007C5302" w:rsidRDefault="001E2B99" w:rsidP="007C5302">
            <w:r>
              <w:t>Y</w:t>
            </w:r>
          </w:p>
        </w:tc>
      </w:tr>
      <w:tr w:rsidR="007C5302" w14:paraId="7CBDC724" w14:textId="77777777" w:rsidTr="007C5302">
        <w:tc>
          <w:tcPr>
            <w:tcW w:w="7933" w:type="dxa"/>
          </w:tcPr>
          <w:p w14:paraId="71E7AB04" w14:textId="1DB51E68" w:rsidR="007C5302" w:rsidRDefault="007C5302" w:rsidP="007C5302">
            <w:r w:rsidRPr="008943EA">
              <w:rPr>
                <w:i/>
              </w:rPr>
              <w:t>P33</w:t>
            </w:r>
            <w:r w:rsidRPr="008943EA">
              <w:t xml:space="preserve"> – more clarity about TIRF mode and contrast of stripe pattern</w:t>
            </w:r>
          </w:p>
        </w:tc>
        <w:tc>
          <w:tcPr>
            <w:tcW w:w="1083" w:type="dxa"/>
          </w:tcPr>
          <w:p w14:paraId="5F989CA1" w14:textId="5EF77107" w:rsidR="007C5302" w:rsidRDefault="00707C14" w:rsidP="007C5302">
            <w:r>
              <w:t>Y</w:t>
            </w:r>
          </w:p>
        </w:tc>
      </w:tr>
      <w:tr w:rsidR="007C5302" w14:paraId="1BA0540E" w14:textId="77777777" w:rsidTr="007C5302">
        <w:tc>
          <w:tcPr>
            <w:tcW w:w="7933" w:type="dxa"/>
          </w:tcPr>
          <w:p w14:paraId="178DBD8C" w14:textId="426DA40F" w:rsidR="007C5302" w:rsidRDefault="007C5302" w:rsidP="007C5302">
            <w:r w:rsidRPr="008943EA">
              <w:rPr>
                <w:i/>
              </w:rPr>
              <w:t>P41</w:t>
            </w:r>
            <w:r w:rsidRPr="008943EA">
              <w:t xml:space="preserve"> – Labstep timeline screenshots should go in an Append</w:t>
            </w:r>
            <w:r w:rsidR="00D2776E">
              <w:t>i</w:t>
            </w:r>
            <w:r w:rsidRPr="008943EA">
              <w:t>x – could also put some LabVIEW code showing how it is implemented in there too</w:t>
            </w:r>
          </w:p>
        </w:tc>
        <w:tc>
          <w:tcPr>
            <w:tcW w:w="1083" w:type="dxa"/>
          </w:tcPr>
          <w:p w14:paraId="33AD54F0" w14:textId="220CD297" w:rsidR="007C5302" w:rsidRDefault="00BB3698" w:rsidP="007C5302">
            <w:r>
              <w:t>Y</w:t>
            </w:r>
          </w:p>
        </w:tc>
      </w:tr>
      <w:tr w:rsidR="007C5302" w14:paraId="60A14A19" w14:textId="77777777" w:rsidTr="007C5302">
        <w:tc>
          <w:tcPr>
            <w:tcW w:w="7933" w:type="dxa"/>
          </w:tcPr>
          <w:p w14:paraId="70C560E5" w14:textId="16B2A471" w:rsidR="007C5302" w:rsidRDefault="007C5302" w:rsidP="007C5302">
            <w:r w:rsidRPr="008943EA">
              <w:rPr>
                <w:i/>
              </w:rPr>
              <w:t>P43</w:t>
            </w:r>
            <w:r w:rsidRPr="008943EA">
              <w:t xml:space="preserve"> – More details on GPU speedup, and show some of the code in an Appendix</w:t>
            </w:r>
          </w:p>
        </w:tc>
        <w:tc>
          <w:tcPr>
            <w:tcW w:w="1083" w:type="dxa"/>
          </w:tcPr>
          <w:p w14:paraId="5F2319CA" w14:textId="1769E63B" w:rsidR="007C5302" w:rsidRDefault="00BD72AF" w:rsidP="007C5302">
            <w:r>
              <w:t>Y</w:t>
            </w:r>
          </w:p>
        </w:tc>
      </w:tr>
      <w:tr w:rsidR="007C5302" w14:paraId="242643EC" w14:textId="77777777" w:rsidTr="007C5302">
        <w:tc>
          <w:tcPr>
            <w:tcW w:w="7933" w:type="dxa"/>
          </w:tcPr>
          <w:p w14:paraId="26A49A9E" w14:textId="0BE0AD8E" w:rsidR="007C5302" w:rsidRDefault="007C5302" w:rsidP="007C5302">
            <w:r w:rsidRPr="008943EA">
              <w:rPr>
                <w:i/>
              </w:rPr>
              <w:t>P45</w:t>
            </w:r>
            <w:r w:rsidRPr="008943EA">
              <w:t xml:space="preserve"> – Show some of this</w:t>
            </w:r>
            <w:r w:rsidR="00CD097B">
              <w:t xml:space="preserve"> Fiji reconstruction</w:t>
            </w:r>
            <w:r w:rsidRPr="008943EA">
              <w:t xml:space="preserve"> code in an appendix too</w:t>
            </w:r>
          </w:p>
        </w:tc>
        <w:tc>
          <w:tcPr>
            <w:tcW w:w="1083" w:type="dxa"/>
          </w:tcPr>
          <w:p w14:paraId="13CC6AB4" w14:textId="118872F9" w:rsidR="007C5302" w:rsidRDefault="00CD5D39" w:rsidP="007C5302">
            <w:r>
              <w:t>Y</w:t>
            </w:r>
          </w:p>
        </w:tc>
      </w:tr>
      <w:tr w:rsidR="007C5302" w14:paraId="07479F11" w14:textId="77777777" w:rsidTr="007C5302">
        <w:tc>
          <w:tcPr>
            <w:tcW w:w="7933" w:type="dxa"/>
          </w:tcPr>
          <w:p w14:paraId="6B0887FA" w14:textId="6BC370A9" w:rsidR="007C5302" w:rsidRDefault="007C5302" w:rsidP="007C5302">
            <w:r w:rsidRPr="008943EA">
              <w:rPr>
                <w:i/>
              </w:rPr>
              <w:t>P46</w:t>
            </w:r>
            <w:r w:rsidRPr="008943EA">
              <w:t xml:space="preserve"> – Add SIM check/SQUIRREL to the Fiji plugin to give users a numerical measure of their reconstruction quality and understand what artefacts may be present</w:t>
            </w:r>
          </w:p>
        </w:tc>
        <w:tc>
          <w:tcPr>
            <w:tcW w:w="1083" w:type="dxa"/>
          </w:tcPr>
          <w:p w14:paraId="41557A75" w14:textId="7344EDF8" w:rsidR="007C5302" w:rsidRDefault="009C773F" w:rsidP="007C5302">
            <w:r>
              <w:t>Y</w:t>
            </w:r>
          </w:p>
        </w:tc>
      </w:tr>
      <w:tr w:rsidR="007C5302" w14:paraId="1B5787BC" w14:textId="77777777" w:rsidTr="007C5302">
        <w:tc>
          <w:tcPr>
            <w:tcW w:w="7933" w:type="dxa"/>
          </w:tcPr>
          <w:p w14:paraId="61AE0A5E" w14:textId="43C600E6" w:rsidR="007C5302" w:rsidRDefault="007C5302" w:rsidP="007C5302">
            <w:r w:rsidRPr="008943EA">
              <w:rPr>
                <w:i/>
              </w:rPr>
              <w:t>P55</w:t>
            </w:r>
            <w:r w:rsidRPr="008943EA">
              <w:t xml:space="preserve"> – consider how we can use beads to assess reconstruction quality and consistency across the field of view</w:t>
            </w:r>
          </w:p>
        </w:tc>
        <w:tc>
          <w:tcPr>
            <w:tcW w:w="1083" w:type="dxa"/>
          </w:tcPr>
          <w:p w14:paraId="6CD0A504" w14:textId="4098C93A" w:rsidR="007C5302" w:rsidRDefault="00B105FC" w:rsidP="007C5302">
            <w:r>
              <w:t>Y</w:t>
            </w:r>
          </w:p>
        </w:tc>
      </w:tr>
      <w:tr w:rsidR="007C5302" w14:paraId="6B0DF8F9" w14:textId="77777777" w:rsidTr="007C5302">
        <w:tc>
          <w:tcPr>
            <w:tcW w:w="7933" w:type="dxa"/>
          </w:tcPr>
          <w:p w14:paraId="07FF05C0" w14:textId="1E1D5AFD" w:rsidR="007C5302" w:rsidRDefault="007C5302" w:rsidP="007C5302">
            <w:r w:rsidRPr="008943EA">
              <w:rPr>
                <w:i/>
              </w:rPr>
              <w:t>P63</w:t>
            </w:r>
            <w:r w:rsidRPr="008943EA">
              <w:t xml:space="preserve"> – explain the image is a 3X3 mosaic, allowing us to capture the full size of the large MEF cell</w:t>
            </w:r>
          </w:p>
        </w:tc>
        <w:tc>
          <w:tcPr>
            <w:tcW w:w="1083" w:type="dxa"/>
          </w:tcPr>
          <w:p w14:paraId="5D8C510B" w14:textId="5EDD8C5E" w:rsidR="007C5302" w:rsidRDefault="00772360" w:rsidP="007C5302">
            <w:r>
              <w:t>Y</w:t>
            </w:r>
          </w:p>
        </w:tc>
      </w:tr>
      <w:tr w:rsidR="007C5302" w14:paraId="2126CCA1" w14:textId="77777777" w:rsidTr="007C5302">
        <w:tc>
          <w:tcPr>
            <w:tcW w:w="7933" w:type="dxa"/>
          </w:tcPr>
          <w:p w14:paraId="12154A77" w14:textId="673850CF" w:rsidR="007C5302" w:rsidRDefault="007C5302" w:rsidP="007C5302">
            <w:r w:rsidRPr="008943EA">
              <w:rPr>
                <w:i/>
              </w:rPr>
              <w:t>P67</w:t>
            </w:r>
            <w:r w:rsidRPr="008943EA">
              <w:t xml:space="preserve"> – used SIM for its high-throughput, mutlicolor; STED might be better in the future</w:t>
            </w:r>
          </w:p>
        </w:tc>
        <w:tc>
          <w:tcPr>
            <w:tcW w:w="1083" w:type="dxa"/>
          </w:tcPr>
          <w:p w14:paraId="55D6812F" w14:textId="745EE17D" w:rsidR="007C5302" w:rsidRDefault="00772360" w:rsidP="007C5302">
            <w:r>
              <w:t>Y</w:t>
            </w:r>
          </w:p>
        </w:tc>
      </w:tr>
      <w:tr w:rsidR="007C5302" w14:paraId="66ECA22A" w14:textId="77777777" w:rsidTr="007C5302">
        <w:tc>
          <w:tcPr>
            <w:tcW w:w="7933" w:type="dxa"/>
          </w:tcPr>
          <w:p w14:paraId="68850D2F" w14:textId="7680F82D" w:rsidR="007C5302" w:rsidRDefault="007C5302" w:rsidP="007C5302">
            <w:r w:rsidRPr="008943EA">
              <w:rPr>
                <w:i/>
              </w:rPr>
              <w:t>P71</w:t>
            </w:r>
            <w:r w:rsidRPr="008943EA">
              <w:t xml:space="preserve"> – would be nice to see some LAG SIM data in Chapter 3</w:t>
            </w:r>
          </w:p>
        </w:tc>
        <w:tc>
          <w:tcPr>
            <w:tcW w:w="1083" w:type="dxa"/>
          </w:tcPr>
          <w:p w14:paraId="5357B5F7" w14:textId="2ED7C69C" w:rsidR="007C5302" w:rsidRDefault="002C74DA" w:rsidP="007C5302">
            <w:r>
              <w:t>Y</w:t>
            </w:r>
          </w:p>
        </w:tc>
      </w:tr>
      <w:tr w:rsidR="007C5302" w14:paraId="5D536E2F" w14:textId="77777777" w:rsidTr="007C5302">
        <w:tc>
          <w:tcPr>
            <w:tcW w:w="7933" w:type="dxa"/>
          </w:tcPr>
          <w:p w14:paraId="1F161281" w14:textId="4CBDD487" w:rsidR="007C5302" w:rsidRDefault="007C5302" w:rsidP="007C5302">
            <w:r w:rsidRPr="008943EA">
              <w:rPr>
                <w:i/>
              </w:rPr>
              <w:t>P98</w:t>
            </w:r>
            <w:r w:rsidRPr="008943EA">
              <w:t xml:space="preserve"> – more clarity on the upload process</w:t>
            </w:r>
          </w:p>
        </w:tc>
        <w:tc>
          <w:tcPr>
            <w:tcW w:w="1083" w:type="dxa"/>
          </w:tcPr>
          <w:p w14:paraId="2CD0B243" w14:textId="361D3657" w:rsidR="007C5302" w:rsidRDefault="007B5885" w:rsidP="007C5302">
            <w:r>
              <w:t>Y</w:t>
            </w:r>
          </w:p>
        </w:tc>
      </w:tr>
      <w:tr w:rsidR="007C5302" w14:paraId="47832BEB" w14:textId="77777777" w:rsidTr="007C5302">
        <w:tc>
          <w:tcPr>
            <w:tcW w:w="7933" w:type="dxa"/>
          </w:tcPr>
          <w:p w14:paraId="64B6E39A" w14:textId="298F1463" w:rsidR="007C5302" w:rsidRDefault="007C5302" w:rsidP="007C5302">
            <w:r w:rsidRPr="008943EA">
              <w:rPr>
                <w:i/>
              </w:rPr>
              <w:t>P116</w:t>
            </w:r>
            <w:r w:rsidRPr="008943EA">
              <w:t xml:space="preserve"> – explain this graph in more detail, particularly mention lipofectamine is the current gold standard – which we haven’t quite beaten yet</w:t>
            </w:r>
          </w:p>
        </w:tc>
        <w:tc>
          <w:tcPr>
            <w:tcW w:w="1083" w:type="dxa"/>
          </w:tcPr>
          <w:p w14:paraId="574685AD" w14:textId="66B512E4" w:rsidR="007C5302" w:rsidRDefault="00EB1DBC" w:rsidP="007C5302">
            <w:r>
              <w:t>Y</w:t>
            </w:r>
          </w:p>
        </w:tc>
      </w:tr>
      <w:tr w:rsidR="007C5302" w14:paraId="66CAC8C8" w14:textId="77777777" w:rsidTr="007C5302">
        <w:tc>
          <w:tcPr>
            <w:tcW w:w="7933" w:type="dxa"/>
          </w:tcPr>
          <w:p w14:paraId="0E38A9B2" w14:textId="710DEF88" w:rsidR="007C5302" w:rsidRDefault="007C5302" w:rsidP="007C5302">
            <w:r w:rsidRPr="008943EA">
              <w:rPr>
                <w:i/>
              </w:rPr>
              <w:t>P117</w:t>
            </w:r>
            <w:r w:rsidRPr="008943EA">
              <w:t xml:space="preserve"> – mention lipofectamine as the current gold standard </w:t>
            </w:r>
          </w:p>
        </w:tc>
        <w:tc>
          <w:tcPr>
            <w:tcW w:w="1083" w:type="dxa"/>
          </w:tcPr>
          <w:p w14:paraId="2ED2C48B" w14:textId="75700D24" w:rsidR="007C5302" w:rsidRDefault="00EB1DBC" w:rsidP="007C5302">
            <w:r>
              <w:t>Y</w:t>
            </w:r>
          </w:p>
        </w:tc>
      </w:tr>
      <w:tr w:rsidR="007C5302" w14:paraId="09320224" w14:textId="77777777" w:rsidTr="007C5302">
        <w:tc>
          <w:tcPr>
            <w:tcW w:w="7933" w:type="dxa"/>
          </w:tcPr>
          <w:p w14:paraId="0C859B05" w14:textId="3EAB1EE1" w:rsidR="007C5302" w:rsidRDefault="007C5302" w:rsidP="007C5302">
            <w:r w:rsidRPr="008943EA">
              <w:rPr>
                <w:i/>
              </w:rPr>
              <w:lastRenderedPageBreak/>
              <w:t>P124</w:t>
            </w:r>
            <w:r w:rsidRPr="008943EA">
              <w:t xml:space="preserve"> – put more background details about the flow calculations into an appendix, including details on FRET</w:t>
            </w:r>
          </w:p>
        </w:tc>
        <w:tc>
          <w:tcPr>
            <w:tcW w:w="1083" w:type="dxa"/>
          </w:tcPr>
          <w:p w14:paraId="7C98B3AE" w14:textId="2ECFC33A" w:rsidR="007C5302" w:rsidRDefault="00D87AB9" w:rsidP="007C5302">
            <w:r>
              <w:t>Y</w:t>
            </w:r>
            <w:bookmarkStart w:id="0" w:name="_GoBack"/>
            <w:bookmarkEnd w:id="0"/>
          </w:p>
        </w:tc>
      </w:tr>
      <w:tr w:rsidR="007C5302" w14:paraId="27D977DE" w14:textId="77777777" w:rsidTr="007C5302">
        <w:tc>
          <w:tcPr>
            <w:tcW w:w="7933" w:type="dxa"/>
          </w:tcPr>
          <w:p w14:paraId="5E88D028" w14:textId="45CC7BEC" w:rsidR="007C5302" w:rsidRDefault="007C5302" w:rsidP="007C5302">
            <w:r w:rsidRPr="008943EA">
              <w:rPr>
                <w:i/>
              </w:rPr>
              <w:t>P127</w:t>
            </w:r>
            <w:r w:rsidRPr="008943EA">
              <w:t xml:space="preserve"> – other valid methods of classification could be binary morphology and fitting line segments</w:t>
            </w:r>
          </w:p>
        </w:tc>
        <w:tc>
          <w:tcPr>
            <w:tcW w:w="1083" w:type="dxa"/>
          </w:tcPr>
          <w:p w14:paraId="41A66765" w14:textId="32D7126D" w:rsidR="007C5302" w:rsidRDefault="00BF7312" w:rsidP="007C5302">
            <w:r>
              <w:t>Y</w:t>
            </w:r>
          </w:p>
        </w:tc>
      </w:tr>
      <w:tr w:rsidR="007C5302" w14:paraId="7A62CD75" w14:textId="77777777" w:rsidTr="007C5302">
        <w:tc>
          <w:tcPr>
            <w:tcW w:w="7933" w:type="dxa"/>
          </w:tcPr>
          <w:p w14:paraId="5CD841E2" w14:textId="50BAF2F0" w:rsidR="007C5302" w:rsidRDefault="007C5302" w:rsidP="007C5302">
            <w:r w:rsidRPr="008943EA">
              <w:rPr>
                <w:i/>
              </w:rPr>
              <w:t>P128</w:t>
            </w:r>
            <w:r w:rsidRPr="008943EA">
              <w:t xml:space="preserve"> – clarify whether image is SIM or widefield</w:t>
            </w:r>
          </w:p>
        </w:tc>
        <w:tc>
          <w:tcPr>
            <w:tcW w:w="1083" w:type="dxa"/>
          </w:tcPr>
          <w:p w14:paraId="6F646AD1" w14:textId="5D70383E" w:rsidR="007C5302" w:rsidRDefault="00FC2219" w:rsidP="007C5302">
            <w:r>
              <w:t>Y</w:t>
            </w:r>
          </w:p>
        </w:tc>
      </w:tr>
      <w:tr w:rsidR="007C5302" w14:paraId="0A0FF9DB" w14:textId="77777777" w:rsidTr="007C5302">
        <w:tc>
          <w:tcPr>
            <w:tcW w:w="7933" w:type="dxa"/>
          </w:tcPr>
          <w:p w14:paraId="3B70F352" w14:textId="2F06B1BD" w:rsidR="007C5302" w:rsidRDefault="007C5302" w:rsidP="007C5302">
            <w:r w:rsidRPr="008943EA">
              <w:rPr>
                <w:i/>
              </w:rPr>
              <w:t>P131</w:t>
            </w:r>
            <w:r w:rsidRPr="008943EA">
              <w:t xml:space="preserve"> – measure in W/cm</w:t>
            </w:r>
            <w:r w:rsidRPr="008943EA">
              <w:rPr>
                <w:vertAlign w:val="superscript"/>
              </w:rPr>
              <w:t>2</w:t>
            </w:r>
          </w:p>
        </w:tc>
        <w:tc>
          <w:tcPr>
            <w:tcW w:w="1083" w:type="dxa"/>
          </w:tcPr>
          <w:p w14:paraId="77336754" w14:textId="11AB766D" w:rsidR="007C5302" w:rsidRDefault="00D2776E" w:rsidP="007C5302">
            <w:r>
              <w:t>Y</w:t>
            </w:r>
          </w:p>
        </w:tc>
      </w:tr>
      <w:tr w:rsidR="007C5302" w14:paraId="16BCF2B0" w14:textId="77777777" w:rsidTr="007C5302">
        <w:tc>
          <w:tcPr>
            <w:tcW w:w="7933" w:type="dxa"/>
          </w:tcPr>
          <w:p w14:paraId="21F0EF3F" w14:textId="2EDD5D41" w:rsidR="007C5302" w:rsidRDefault="007C5302" w:rsidP="007C5302">
            <w:r w:rsidRPr="008943EA">
              <w:rPr>
                <w:i/>
              </w:rPr>
              <w:t>P136</w:t>
            </w:r>
            <w:r w:rsidRPr="008943EA">
              <w:t xml:space="preserve"> – clarify how figure 5.11 agrees with experimental data</w:t>
            </w:r>
          </w:p>
        </w:tc>
        <w:tc>
          <w:tcPr>
            <w:tcW w:w="1083" w:type="dxa"/>
          </w:tcPr>
          <w:p w14:paraId="33170F91" w14:textId="7067D41C" w:rsidR="007C5302" w:rsidRDefault="00FA5CAF" w:rsidP="007C5302">
            <w:r>
              <w:t>Y</w:t>
            </w:r>
          </w:p>
        </w:tc>
      </w:tr>
      <w:tr w:rsidR="007C5302" w14:paraId="42AA68CF" w14:textId="77777777" w:rsidTr="007C5302">
        <w:tc>
          <w:tcPr>
            <w:tcW w:w="7933" w:type="dxa"/>
          </w:tcPr>
          <w:p w14:paraId="69B70893" w14:textId="7D4F45ED" w:rsidR="007C5302" w:rsidRDefault="007C5302" w:rsidP="007C5302">
            <w:r w:rsidRPr="008943EA">
              <w:rPr>
                <w:i/>
              </w:rPr>
              <w:t>P137</w:t>
            </w:r>
            <w:r w:rsidRPr="008943EA">
              <w:t xml:space="preserve"> – Mention potential use of EM to help build correct parameters for models</w:t>
            </w:r>
          </w:p>
        </w:tc>
        <w:tc>
          <w:tcPr>
            <w:tcW w:w="1083" w:type="dxa"/>
          </w:tcPr>
          <w:p w14:paraId="2DD0E9E9" w14:textId="5565861E" w:rsidR="007C5302" w:rsidRDefault="00BF7312" w:rsidP="007C5302">
            <w:r>
              <w:t>Y</w:t>
            </w:r>
          </w:p>
        </w:tc>
      </w:tr>
      <w:tr w:rsidR="007C5302" w14:paraId="696F5932" w14:textId="77777777" w:rsidTr="007C5302">
        <w:tc>
          <w:tcPr>
            <w:tcW w:w="7933" w:type="dxa"/>
          </w:tcPr>
          <w:p w14:paraId="1E83ACE3" w14:textId="653A8198" w:rsidR="007C5302" w:rsidRDefault="007C5302" w:rsidP="007C5302">
            <w:r w:rsidRPr="008943EA">
              <w:rPr>
                <w:i/>
              </w:rPr>
              <w:t xml:space="preserve">Conclusion </w:t>
            </w:r>
            <w:r w:rsidRPr="008943EA">
              <w:t xml:space="preserve">– can be more speculative here. Talk about potential developments of the work in the future – who’s going to take it on, what difference is it going to make? Highlight that OMERO have already integrated FPBioimage into their suite of software. Plant ideas for what the work could do in the future. </w:t>
            </w:r>
          </w:p>
        </w:tc>
        <w:tc>
          <w:tcPr>
            <w:tcW w:w="1083" w:type="dxa"/>
          </w:tcPr>
          <w:p w14:paraId="3C8C3238" w14:textId="77777777" w:rsidR="007C5302" w:rsidRDefault="007C5302" w:rsidP="007C5302"/>
        </w:tc>
      </w:tr>
    </w:tbl>
    <w:p w14:paraId="0EFEC9EC" w14:textId="77777777" w:rsidR="007C5302" w:rsidRPr="007C5302" w:rsidRDefault="007C5302" w:rsidP="007C5302"/>
    <w:p w14:paraId="4A128444" w14:textId="77777777" w:rsidR="000E51EE" w:rsidRDefault="000E51EE">
      <w:r>
        <w:br w:type="page"/>
      </w:r>
    </w:p>
    <w:p w14:paraId="441E15A0" w14:textId="5737F096" w:rsidR="00F52685" w:rsidRDefault="000E51EE" w:rsidP="000E51EE">
      <w:pPr>
        <w:pStyle w:val="Heading1"/>
      </w:pPr>
      <w:r>
        <w:lastRenderedPageBreak/>
        <w:t>Personal corrections – typos etc.</w:t>
      </w:r>
    </w:p>
    <w:tbl>
      <w:tblPr>
        <w:tblStyle w:val="TableGrid"/>
        <w:tblW w:w="0" w:type="auto"/>
        <w:tblLook w:val="04A0" w:firstRow="1" w:lastRow="0" w:firstColumn="1" w:lastColumn="0" w:noHBand="0" w:noVBand="1"/>
      </w:tblPr>
      <w:tblGrid>
        <w:gridCol w:w="7792"/>
        <w:gridCol w:w="1224"/>
      </w:tblGrid>
      <w:tr w:rsidR="00C61E90" w:rsidRPr="00C61E90" w14:paraId="616C7952" w14:textId="77777777" w:rsidTr="00C61E90">
        <w:tc>
          <w:tcPr>
            <w:tcW w:w="7792" w:type="dxa"/>
          </w:tcPr>
          <w:p w14:paraId="402FDB56" w14:textId="21E6057B" w:rsidR="00C61E90" w:rsidRPr="00C61E90" w:rsidRDefault="00C61E90" w:rsidP="00C61E90">
            <w:pPr>
              <w:rPr>
                <w:b/>
              </w:rPr>
            </w:pPr>
            <w:r>
              <w:rPr>
                <w:b/>
              </w:rPr>
              <w:t>Correction</w:t>
            </w:r>
          </w:p>
        </w:tc>
        <w:tc>
          <w:tcPr>
            <w:tcW w:w="1224" w:type="dxa"/>
          </w:tcPr>
          <w:p w14:paraId="06FE360E" w14:textId="42DD1E98" w:rsidR="00C61E90" w:rsidRPr="00C61E90" w:rsidRDefault="00C61E90" w:rsidP="00C61E90">
            <w:pPr>
              <w:rPr>
                <w:b/>
              </w:rPr>
            </w:pPr>
            <w:r>
              <w:rPr>
                <w:b/>
              </w:rPr>
              <w:t>Complete?</w:t>
            </w:r>
          </w:p>
        </w:tc>
      </w:tr>
      <w:tr w:rsidR="00C61E90" w14:paraId="6C2C983D" w14:textId="77777777" w:rsidTr="00C61E90">
        <w:tc>
          <w:tcPr>
            <w:tcW w:w="7792" w:type="dxa"/>
          </w:tcPr>
          <w:p w14:paraId="5F24DB91" w14:textId="0ADE4079" w:rsidR="00C61E90" w:rsidRDefault="00C61E90" w:rsidP="00C61E90">
            <w:r w:rsidRPr="0088757A">
              <w:t>Abstract: paragraph 3: colleagues’</w:t>
            </w:r>
          </w:p>
        </w:tc>
        <w:tc>
          <w:tcPr>
            <w:tcW w:w="1224" w:type="dxa"/>
          </w:tcPr>
          <w:p w14:paraId="24084430" w14:textId="37CDFFE8" w:rsidR="00C61E90" w:rsidRDefault="00A564F4" w:rsidP="00C61E90">
            <w:r>
              <w:t>Y</w:t>
            </w:r>
          </w:p>
        </w:tc>
      </w:tr>
      <w:tr w:rsidR="00C61E90" w14:paraId="2DB51638" w14:textId="77777777" w:rsidTr="00C61E90">
        <w:tc>
          <w:tcPr>
            <w:tcW w:w="7792" w:type="dxa"/>
          </w:tcPr>
          <w:p w14:paraId="05D93BD9" w14:textId="0B5C2073" w:rsidR="00C61E90" w:rsidRDefault="00C61E90" w:rsidP="00C61E90">
            <w:r w:rsidRPr="0088757A">
              <w:t>Abstract: paragraph 5: ‘understanding of fundamental…’</w:t>
            </w:r>
          </w:p>
        </w:tc>
        <w:tc>
          <w:tcPr>
            <w:tcW w:w="1224" w:type="dxa"/>
          </w:tcPr>
          <w:p w14:paraId="79D9A5A8" w14:textId="74DF30DC" w:rsidR="00C61E90" w:rsidRDefault="00A564F4" w:rsidP="00C61E90">
            <w:r>
              <w:t>Y</w:t>
            </w:r>
          </w:p>
        </w:tc>
      </w:tr>
      <w:tr w:rsidR="00C61E90" w14:paraId="14E42D14" w14:textId="77777777" w:rsidTr="00C61E90">
        <w:tc>
          <w:tcPr>
            <w:tcW w:w="7792" w:type="dxa"/>
          </w:tcPr>
          <w:p w14:paraId="1722234F" w14:textId="6855A1FC" w:rsidR="00C61E90" w:rsidRDefault="00C61E90" w:rsidP="00C61E90">
            <w:r w:rsidRPr="0088757A">
              <w:t>List of figures: 2.2: ‘out-of-focus’</w:t>
            </w:r>
          </w:p>
        </w:tc>
        <w:tc>
          <w:tcPr>
            <w:tcW w:w="1224" w:type="dxa"/>
          </w:tcPr>
          <w:p w14:paraId="13B153AF" w14:textId="4A8D9C35" w:rsidR="00C61E90" w:rsidRDefault="0048491B" w:rsidP="00C61E90">
            <w:r>
              <w:t>Y</w:t>
            </w:r>
          </w:p>
        </w:tc>
      </w:tr>
      <w:tr w:rsidR="00C61E90" w14:paraId="5E936B94" w14:textId="77777777" w:rsidTr="00C61E90">
        <w:tc>
          <w:tcPr>
            <w:tcW w:w="7792" w:type="dxa"/>
          </w:tcPr>
          <w:p w14:paraId="10A21D34" w14:textId="383421F4" w:rsidR="00C61E90" w:rsidRDefault="00C61E90" w:rsidP="00C61E90">
            <w:r w:rsidRPr="0088757A">
              <w:t>List of figures: 4.10: CellProfiler</w:t>
            </w:r>
          </w:p>
        </w:tc>
        <w:tc>
          <w:tcPr>
            <w:tcW w:w="1224" w:type="dxa"/>
          </w:tcPr>
          <w:p w14:paraId="36470B90" w14:textId="35AE8A20" w:rsidR="00C61E90" w:rsidRDefault="0048491B" w:rsidP="00C61E90">
            <w:r>
              <w:t>Y</w:t>
            </w:r>
          </w:p>
        </w:tc>
      </w:tr>
      <w:tr w:rsidR="00C61E90" w14:paraId="6237411A" w14:textId="77777777" w:rsidTr="00C61E90">
        <w:tc>
          <w:tcPr>
            <w:tcW w:w="7792" w:type="dxa"/>
          </w:tcPr>
          <w:p w14:paraId="5892E58E" w14:textId="43076C93" w:rsidR="00C61E90" w:rsidRDefault="00C61E90" w:rsidP="00C61E90">
            <w:r w:rsidRPr="0088757A">
              <w:t>List of code snippets: 3.3 formatting</w:t>
            </w:r>
          </w:p>
        </w:tc>
        <w:tc>
          <w:tcPr>
            <w:tcW w:w="1224" w:type="dxa"/>
          </w:tcPr>
          <w:p w14:paraId="167D5BCB" w14:textId="03F5C48C" w:rsidR="00C61E90" w:rsidRDefault="0048491B" w:rsidP="00C61E90">
            <w:r>
              <w:t>Y</w:t>
            </w:r>
          </w:p>
        </w:tc>
      </w:tr>
      <w:tr w:rsidR="00AE758D" w14:paraId="5D6D012F" w14:textId="77777777" w:rsidTr="00C61E90">
        <w:tc>
          <w:tcPr>
            <w:tcW w:w="7792" w:type="dxa"/>
          </w:tcPr>
          <w:p w14:paraId="1522058A" w14:textId="472FE9D1" w:rsidR="00AE758D" w:rsidRPr="0088757A" w:rsidRDefault="00AE758D" w:rsidP="00C61E90">
            <w:r>
              <w:t>List of symbols: HSV-1: Herpes Simplex Virus Type 1</w:t>
            </w:r>
          </w:p>
        </w:tc>
        <w:tc>
          <w:tcPr>
            <w:tcW w:w="1224" w:type="dxa"/>
          </w:tcPr>
          <w:p w14:paraId="553B4258" w14:textId="1429DC28" w:rsidR="00AE758D" w:rsidRDefault="00AE758D" w:rsidP="00C61E90">
            <w:r>
              <w:t>Y</w:t>
            </w:r>
          </w:p>
        </w:tc>
      </w:tr>
      <w:tr w:rsidR="00C61E90" w14:paraId="61779DE2" w14:textId="77777777" w:rsidTr="00C61E90">
        <w:tc>
          <w:tcPr>
            <w:tcW w:w="7792" w:type="dxa"/>
          </w:tcPr>
          <w:p w14:paraId="7CC971C9" w14:textId="0EDD2291" w:rsidR="00C61E90" w:rsidRDefault="00C61E90" w:rsidP="00C61E90">
            <w:r w:rsidRPr="0088757A">
              <w:t>p. 2 paragraph 4: fluorescent</w:t>
            </w:r>
          </w:p>
        </w:tc>
        <w:tc>
          <w:tcPr>
            <w:tcW w:w="1224" w:type="dxa"/>
          </w:tcPr>
          <w:p w14:paraId="571F2913" w14:textId="0681D6F3" w:rsidR="00C61E90" w:rsidRDefault="0048491B" w:rsidP="00C61E90">
            <w:r>
              <w:t>Y</w:t>
            </w:r>
          </w:p>
        </w:tc>
      </w:tr>
      <w:tr w:rsidR="00C61E90" w14:paraId="341B52F0" w14:textId="77777777" w:rsidTr="00C61E90">
        <w:tc>
          <w:tcPr>
            <w:tcW w:w="7792" w:type="dxa"/>
          </w:tcPr>
          <w:p w14:paraId="44F0DB17" w14:textId="5483BC03" w:rsidR="00C61E90" w:rsidRDefault="00C61E90" w:rsidP="00C61E90">
            <w:r w:rsidRPr="0088757A">
              <w:t>p. 3 paragraph 3: 2D</w:t>
            </w:r>
          </w:p>
        </w:tc>
        <w:tc>
          <w:tcPr>
            <w:tcW w:w="1224" w:type="dxa"/>
          </w:tcPr>
          <w:p w14:paraId="6711E216" w14:textId="3E1FE292" w:rsidR="00C61E90" w:rsidRDefault="0048491B" w:rsidP="00C61E90">
            <w:r>
              <w:t>Y</w:t>
            </w:r>
          </w:p>
        </w:tc>
      </w:tr>
      <w:tr w:rsidR="00C61E90" w14:paraId="0626C678" w14:textId="77777777" w:rsidTr="00C61E90">
        <w:tc>
          <w:tcPr>
            <w:tcW w:w="7792" w:type="dxa"/>
          </w:tcPr>
          <w:p w14:paraId="17499F13" w14:textId="5CD0A6CA" w:rsidR="00C61E90" w:rsidRDefault="00C61E90" w:rsidP="00C61E90">
            <w:r w:rsidRPr="0088757A">
              <w:t>p. 12 paragraph 3: Herpes Simplex Virus Type 1</w:t>
            </w:r>
          </w:p>
        </w:tc>
        <w:tc>
          <w:tcPr>
            <w:tcW w:w="1224" w:type="dxa"/>
          </w:tcPr>
          <w:p w14:paraId="7E68663A" w14:textId="60C3EB2A" w:rsidR="00C61E90" w:rsidRDefault="00AE758D" w:rsidP="00C61E90">
            <w:r>
              <w:t>Y</w:t>
            </w:r>
          </w:p>
        </w:tc>
      </w:tr>
      <w:tr w:rsidR="00C61E90" w14:paraId="78405F32" w14:textId="77777777" w:rsidTr="00C61E90">
        <w:tc>
          <w:tcPr>
            <w:tcW w:w="7792" w:type="dxa"/>
          </w:tcPr>
          <w:p w14:paraId="53F42553" w14:textId="5703C419" w:rsidR="00C61E90" w:rsidRDefault="00C61E90" w:rsidP="00C61E90">
            <w:r w:rsidRPr="0088757A">
              <w:t xml:space="preserve">p. 15 Figure 2.2: </w:t>
            </w:r>
            <w:r w:rsidR="00AE758D">
              <w:t>HSV-1</w:t>
            </w:r>
          </w:p>
        </w:tc>
        <w:tc>
          <w:tcPr>
            <w:tcW w:w="1224" w:type="dxa"/>
          </w:tcPr>
          <w:p w14:paraId="5848B479" w14:textId="4686D05E" w:rsidR="00C61E90" w:rsidRDefault="00AE758D" w:rsidP="00C61E90">
            <w:r>
              <w:t>Y</w:t>
            </w:r>
          </w:p>
        </w:tc>
      </w:tr>
      <w:tr w:rsidR="00C61E90" w14:paraId="235CFE05" w14:textId="77777777" w:rsidTr="00C61E90">
        <w:tc>
          <w:tcPr>
            <w:tcW w:w="7792" w:type="dxa"/>
          </w:tcPr>
          <w:p w14:paraId="650DB8B4" w14:textId="26F8DB84" w:rsidR="00C61E90" w:rsidRDefault="00C61E90" w:rsidP="00C61E90">
            <w:r w:rsidRPr="0088757A">
              <w:t>p. 18: italic x’s</w:t>
            </w:r>
          </w:p>
        </w:tc>
        <w:tc>
          <w:tcPr>
            <w:tcW w:w="1224" w:type="dxa"/>
          </w:tcPr>
          <w:p w14:paraId="5A73B113" w14:textId="24EFAD38" w:rsidR="00C61E90" w:rsidRDefault="00AE758D" w:rsidP="00C61E90">
            <w:r>
              <w:t>Y</w:t>
            </w:r>
          </w:p>
        </w:tc>
      </w:tr>
      <w:tr w:rsidR="00C61E90" w14:paraId="76383D0D" w14:textId="77777777" w:rsidTr="00C61E90">
        <w:tc>
          <w:tcPr>
            <w:tcW w:w="7792" w:type="dxa"/>
          </w:tcPr>
          <w:p w14:paraId="148975A7" w14:textId="340A1DC3" w:rsidR="00C61E90" w:rsidRDefault="00C61E90" w:rsidP="00C61E90">
            <w:r w:rsidRPr="0088757A">
              <w:t>p. 19 paragraph 2: italic x’s</w:t>
            </w:r>
          </w:p>
        </w:tc>
        <w:tc>
          <w:tcPr>
            <w:tcW w:w="1224" w:type="dxa"/>
          </w:tcPr>
          <w:p w14:paraId="78733153" w14:textId="19D50A26" w:rsidR="00C61E90" w:rsidRDefault="00AE758D" w:rsidP="00C61E90">
            <w:r>
              <w:t>Y</w:t>
            </w:r>
          </w:p>
        </w:tc>
      </w:tr>
      <w:tr w:rsidR="00C61E90" w14:paraId="53A9C933" w14:textId="77777777" w:rsidTr="00C61E90">
        <w:tc>
          <w:tcPr>
            <w:tcW w:w="7792" w:type="dxa"/>
          </w:tcPr>
          <w:p w14:paraId="4C4E8F54" w14:textId="03248E45" w:rsidR="00C61E90" w:rsidRDefault="00C61E90" w:rsidP="00C61E90">
            <w:r w:rsidRPr="0088757A">
              <w:t>p. 23: binary grating</w:t>
            </w:r>
          </w:p>
        </w:tc>
        <w:tc>
          <w:tcPr>
            <w:tcW w:w="1224" w:type="dxa"/>
          </w:tcPr>
          <w:p w14:paraId="7CDD5F9B" w14:textId="1CF30E40" w:rsidR="00C61E90" w:rsidRDefault="00AE758D" w:rsidP="00C61E90">
            <w:r>
              <w:t>Y</w:t>
            </w:r>
          </w:p>
        </w:tc>
      </w:tr>
      <w:tr w:rsidR="00C61E90" w14:paraId="2FAB17ED" w14:textId="77777777" w:rsidTr="00C61E90">
        <w:tc>
          <w:tcPr>
            <w:tcW w:w="7792" w:type="dxa"/>
          </w:tcPr>
          <w:p w14:paraId="5C4C90AE" w14:textId="2C72AB09" w:rsidR="00C61E90" w:rsidRDefault="00C61E90" w:rsidP="00C61E90">
            <w:r w:rsidRPr="0088757A">
              <w:t>p. 26: tidy up figure</w:t>
            </w:r>
          </w:p>
        </w:tc>
        <w:tc>
          <w:tcPr>
            <w:tcW w:w="1224" w:type="dxa"/>
          </w:tcPr>
          <w:p w14:paraId="0057497E" w14:textId="33767ACD" w:rsidR="00C61E90" w:rsidRDefault="00AE758D" w:rsidP="00C61E90">
            <w:r>
              <w:t>Y</w:t>
            </w:r>
          </w:p>
        </w:tc>
      </w:tr>
      <w:tr w:rsidR="00C61E90" w14:paraId="72644F15" w14:textId="77777777" w:rsidTr="00C61E90">
        <w:tc>
          <w:tcPr>
            <w:tcW w:w="7792" w:type="dxa"/>
          </w:tcPr>
          <w:p w14:paraId="2FB0EFBC" w14:textId="46183411" w:rsidR="00C61E90" w:rsidRDefault="00C61E90" w:rsidP="00C61E90">
            <w:r w:rsidRPr="0088757A">
              <w:t>p. 27 bullet 5: rotate the polariser</w:t>
            </w:r>
          </w:p>
        </w:tc>
        <w:tc>
          <w:tcPr>
            <w:tcW w:w="1224" w:type="dxa"/>
          </w:tcPr>
          <w:p w14:paraId="31E9D384" w14:textId="6351E43C" w:rsidR="00C61E90" w:rsidRDefault="00AE758D" w:rsidP="00C61E90">
            <w:r>
              <w:t>Y</w:t>
            </w:r>
          </w:p>
        </w:tc>
      </w:tr>
      <w:tr w:rsidR="00C61E90" w14:paraId="36C9017C" w14:textId="77777777" w:rsidTr="00C61E90">
        <w:tc>
          <w:tcPr>
            <w:tcW w:w="7792" w:type="dxa"/>
          </w:tcPr>
          <w:p w14:paraId="03625058" w14:textId="299238B5" w:rsidR="00C61E90" w:rsidRDefault="00C61E90" w:rsidP="00C61E90">
            <w:r w:rsidRPr="0088757A">
              <w:t>p. 27 paragraph 4: comma</w:t>
            </w:r>
          </w:p>
        </w:tc>
        <w:tc>
          <w:tcPr>
            <w:tcW w:w="1224" w:type="dxa"/>
          </w:tcPr>
          <w:p w14:paraId="6DB0E834" w14:textId="57ADC2DD" w:rsidR="00C61E90" w:rsidRDefault="00AE758D" w:rsidP="00C61E90">
            <w:r>
              <w:t>Y</w:t>
            </w:r>
          </w:p>
        </w:tc>
      </w:tr>
      <w:tr w:rsidR="00C61E90" w14:paraId="5BF8D735" w14:textId="77777777" w:rsidTr="00C61E90">
        <w:tc>
          <w:tcPr>
            <w:tcW w:w="7792" w:type="dxa"/>
          </w:tcPr>
          <w:p w14:paraId="54BFBB6B" w14:textId="78B8B655" w:rsidR="00C61E90" w:rsidRDefault="00C61E90" w:rsidP="00C61E90">
            <w:r w:rsidRPr="0088757A">
              <w:t>p. 29: Pockels cell</w:t>
            </w:r>
            <w:r w:rsidR="006A29D0">
              <w:t xml:space="preserve"> provides full 180</w:t>
            </w:r>
            <w:r w:rsidR="006A29D0">
              <w:rPr>
                <w:rFonts w:cstheme="minorHAnsi"/>
              </w:rPr>
              <w:t>° rotation</w:t>
            </w:r>
          </w:p>
        </w:tc>
        <w:tc>
          <w:tcPr>
            <w:tcW w:w="1224" w:type="dxa"/>
          </w:tcPr>
          <w:p w14:paraId="5A85D994" w14:textId="4ACE93E7" w:rsidR="00C61E90" w:rsidRDefault="006A29D0" w:rsidP="00C61E90">
            <w:r>
              <w:t>Y</w:t>
            </w:r>
          </w:p>
        </w:tc>
      </w:tr>
      <w:tr w:rsidR="00C61E90" w14:paraId="229F9D21" w14:textId="77777777" w:rsidTr="00C61E90">
        <w:tc>
          <w:tcPr>
            <w:tcW w:w="7792" w:type="dxa"/>
          </w:tcPr>
          <w:p w14:paraId="38AD141B" w14:textId="45C81145" w:rsidR="00C61E90" w:rsidRDefault="00C61E90" w:rsidP="00C61E90">
            <w:r w:rsidRPr="0088757A">
              <w:t>p. 33 paragraph 2: orange, blue</w:t>
            </w:r>
          </w:p>
        </w:tc>
        <w:tc>
          <w:tcPr>
            <w:tcW w:w="1224" w:type="dxa"/>
          </w:tcPr>
          <w:p w14:paraId="62E9138B" w14:textId="6137D59C" w:rsidR="00C61E90" w:rsidRDefault="006A29D0" w:rsidP="00C61E90">
            <w:r>
              <w:t>Y</w:t>
            </w:r>
          </w:p>
        </w:tc>
      </w:tr>
      <w:tr w:rsidR="00C61E90" w14:paraId="5CC38BE4" w14:textId="77777777" w:rsidTr="00C61E90">
        <w:tc>
          <w:tcPr>
            <w:tcW w:w="7792" w:type="dxa"/>
          </w:tcPr>
          <w:p w14:paraId="24D8EB5F" w14:textId="274B6ED7" w:rsidR="00C61E90" w:rsidRDefault="00C61E90" w:rsidP="00C61E90">
            <w:r w:rsidRPr="0088757A">
              <w:t>p. 33 paragraph 3: control</w:t>
            </w:r>
          </w:p>
        </w:tc>
        <w:tc>
          <w:tcPr>
            <w:tcW w:w="1224" w:type="dxa"/>
          </w:tcPr>
          <w:p w14:paraId="30CA5249" w14:textId="360AAFE4" w:rsidR="00C61E90" w:rsidRDefault="006A29D0" w:rsidP="00C61E90">
            <w:r>
              <w:t>Y</w:t>
            </w:r>
          </w:p>
        </w:tc>
      </w:tr>
      <w:tr w:rsidR="00C61E90" w14:paraId="1CC455C0" w14:textId="77777777" w:rsidTr="00C61E90">
        <w:tc>
          <w:tcPr>
            <w:tcW w:w="7792" w:type="dxa"/>
          </w:tcPr>
          <w:p w14:paraId="150B9A7D" w14:textId="13E801BA" w:rsidR="00C61E90" w:rsidRDefault="00C61E90" w:rsidP="00C61E90">
            <w:r w:rsidRPr="0088757A">
              <w:t>p. 35 paragraph 2: \times symbol</w:t>
            </w:r>
          </w:p>
        </w:tc>
        <w:tc>
          <w:tcPr>
            <w:tcW w:w="1224" w:type="dxa"/>
          </w:tcPr>
          <w:p w14:paraId="7932611C" w14:textId="530A9F16" w:rsidR="00C61E90" w:rsidRDefault="006A29D0" w:rsidP="00C61E90">
            <w:r>
              <w:t>Y</w:t>
            </w:r>
          </w:p>
        </w:tc>
      </w:tr>
      <w:tr w:rsidR="00C61E90" w14:paraId="2245063F" w14:textId="77777777" w:rsidTr="00C61E90">
        <w:tc>
          <w:tcPr>
            <w:tcW w:w="7792" w:type="dxa"/>
          </w:tcPr>
          <w:p w14:paraId="2F79AD05" w14:textId="46970B52" w:rsidR="00C61E90" w:rsidRDefault="00C61E90" w:rsidP="00C61E90">
            <w:r w:rsidRPr="0088757A">
              <w:t>p. 37 paragraph 1: formatting of Live mode</w:t>
            </w:r>
          </w:p>
        </w:tc>
        <w:tc>
          <w:tcPr>
            <w:tcW w:w="1224" w:type="dxa"/>
          </w:tcPr>
          <w:p w14:paraId="69EF7414" w14:textId="5985DFFD" w:rsidR="00C61E90" w:rsidRDefault="006A29D0" w:rsidP="00C61E90">
            <w:r>
              <w:t>Y</w:t>
            </w:r>
          </w:p>
        </w:tc>
      </w:tr>
      <w:tr w:rsidR="00C61E90" w14:paraId="252FFD97" w14:textId="77777777" w:rsidTr="00C61E90">
        <w:tc>
          <w:tcPr>
            <w:tcW w:w="7792" w:type="dxa"/>
          </w:tcPr>
          <w:p w14:paraId="5AE27DDD" w14:textId="2B9A1EF5" w:rsidR="00C61E90" w:rsidRDefault="00C61E90" w:rsidP="00C61E90">
            <w:r w:rsidRPr="0088757A">
              <w:t>p. 38: full stop</w:t>
            </w:r>
          </w:p>
        </w:tc>
        <w:tc>
          <w:tcPr>
            <w:tcW w:w="1224" w:type="dxa"/>
          </w:tcPr>
          <w:p w14:paraId="3E0371C2" w14:textId="7FEED44F" w:rsidR="00C61E90" w:rsidRDefault="006A29D0" w:rsidP="00C61E90">
            <w:r>
              <w:t>Y</w:t>
            </w:r>
          </w:p>
        </w:tc>
      </w:tr>
      <w:tr w:rsidR="00C61E90" w14:paraId="2AB026A9" w14:textId="77777777" w:rsidTr="00C61E90">
        <w:tc>
          <w:tcPr>
            <w:tcW w:w="7792" w:type="dxa"/>
          </w:tcPr>
          <w:p w14:paraId="10A53DBE" w14:textId="52A2727F" w:rsidR="00C61E90" w:rsidRDefault="00C61E90" w:rsidP="00C61E90">
            <w:r w:rsidRPr="0088757A">
              <w:t>p. 39 paragraph 2: switch</w:t>
            </w:r>
          </w:p>
        </w:tc>
        <w:tc>
          <w:tcPr>
            <w:tcW w:w="1224" w:type="dxa"/>
          </w:tcPr>
          <w:p w14:paraId="2E3E64DC" w14:textId="0853CE05" w:rsidR="00C61E90" w:rsidRDefault="006A29D0" w:rsidP="00C61E90">
            <w:r>
              <w:t>Y</w:t>
            </w:r>
          </w:p>
        </w:tc>
      </w:tr>
      <w:tr w:rsidR="00C61E90" w14:paraId="507F4169" w14:textId="77777777" w:rsidTr="00C61E90">
        <w:tc>
          <w:tcPr>
            <w:tcW w:w="7792" w:type="dxa"/>
          </w:tcPr>
          <w:p w14:paraId="346B12D8" w14:textId="3D0F55A4" w:rsidR="00C61E90" w:rsidRDefault="00C61E90" w:rsidP="00C61E90">
            <w:r w:rsidRPr="0088757A">
              <w:t>p. 39 paragraph 4: citation of JOVE paper</w:t>
            </w:r>
          </w:p>
        </w:tc>
        <w:tc>
          <w:tcPr>
            <w:tcW w:w="1224" w:type="dxa"/>
          </w:tcPr>
          <w:p w14:paraId="0ABEB054" w14:textId="121337E9" w:rsidR="00C61E90" w:rsidRDefault="006A29D0" w:rsidP="00C61E90">
            <w:r>
              <w:t>Y</w:t>
            </w:r>
          </w:p>
        </w:tc>
      </w:tr>
      <w:tr w:rsidR="00C61E90" w14:paraId="39EB0CE4" w14:textId="77777777" w:rsidTr="00C61E90">
        <w:tc>
          <w:tcPr>
            <w:tcW w:w="7792" w:type="dxa"/>
          </w:tcPr>
          <w:p w14:paraId="48D4D1A2" w14:textId="105556D0" w:rsidR="00C61E90" w:rsidRDefault="00C61E90" w:rsidP="00C61E90">
            <w:r w:rsidRPr="0088757A">
              <w:t>p. 42 paragraph 4: ImageJ</w:t>
            </w:r>
          </w:p>
        </w:tc>
        <w:tc>
          <w:tcPr>
            <w:tcW w:w="1224" w:type="dxa"/>
          </w:tcPr>
          <w:p w14:paraId="277B2299" w14:textId="0654B1ED" w:rsidR="00C61E90" w:rsidRDefault="006A29D0" w:rsidP="00C61E90">
            <w:r>
              <w:t>Y</w:t>
            </w:r>
          </w:p>
        </w:tc>
      </w:tr>
      <w:tr w:rsidR="00C61E90" w14:paraId="4E8F595D" w14:textId="77777777" w:rsidTr="00C61E90">
        <w:tc>
          <w:tcPr>
            <w:tcW w:w="7792" w:type="dxa"/>
          </w:tcPr>
          <w:p w14:paraId="3E376B27" w14:textId="34F0220F" w:rsidR="00C61E90" w:rsidRDefault="00C61E90" w:rsidP="00C61E90">
            <w:r w:rsidRPr="0088757A">
              <w:t xml:space="preserve">p. 43 paragraph 2: separates, sends, </w:t>
            </w:r>
            <w:r w:rsidRPr="006568DC">
              <w:t>add example MATLAB/cmd command</w:t>
            </w:r>
          </w:p>
        </w:tc>
        <w:tc>
          <w:tcPr>
            <w:tcW w:w="1224" w:type="dxa"/>
          </w:tcPr>
          <w:p w14:paraId="6F1688EA" w14:textId="183C5076" w:rsidR="00C61E90" w:rsidRDefault="006568DC" w:rsidP="00C61E90">
            <w:r>
              <w:t>Y</w:t>
            </w:r>
          </w:p>
        </w:tc>
      </w:tr>
      <w:tr w:rsidR="00C61E90" w14:paraId="45F04347" w14:textId="77777777" w:rsidTr="00C61E90">
        <w:tc>
          <w:tcPr>
            <w:tcW w:w="7792" w:type="dxa"/>
          </w:tcPr>
          <w:p w14:paraId="480A7769" w14:textId="7B5771A3" w:rsidR="00C61E90" w:rsidRDefault="00C61E90" w:rsidP="00C61E90">
            <w:r w:rsidRPr="0088757A">
              <w:t>p. 43 paragraph 7: as shown in Section 2.6.2</w:t>
            </w:r>
          </w:p>
        </w:tc>
        <w:tc>
          <w:tcPr>
            <w:tcW w:w="1224" w:type="dxa"/>
          </w:tcPr>
          <w:p w14:paraId="5493D21B" w14:textId="7A3A8120" w:rsidR="00C61E90" w:rsidRDefault="006A29D0" w:rsidP="00C61E90">
            <w:r>
              <w:t>Y</w:t>
            </w:r>
          </w:p>
        </w:tc>
      </w:tr>
      <w:tr w:rsidR="00C61E90" w14:paraId="2132732D" w14:textId="77777777" w:rsidTr="00C61E90">
        <w:tc>
          <w:tcPr>
            <w:tcW w:w="7792" w:type="dxa"/>
          </w:tcPr>
          <w:p w14:paraId="4703EEF8" w14:textId="64AF7266" w:rsidR="00C61E90" w:rsidRDefault="00C61E90" w:rsidP="00C61E90">
            <w:r w:rsidRPr="0088757A">
              <w:t>p. 44 paragraph 2: cite ImageJ</w:t>
            </w:r>
          </w:p>
        </w:tc>
        <w:tc>
          <w:tcPr>
            <w:tcW w:w="1224" w:type="dxa"/>
          </w:tcPr>
          <w:p w14:paraId="7CF369E5" w14:textId="31789306" w:rsidR="00C61E90" w:rsidRDefault="006A29D0" w:rsidP="00C61E90">
            <w:r>
              <w:t>Y</w:t>
            </w:r>
          </w:p>
        </w:tc>
      </w:tr>
      <w:tr w:rsidR="00C61E90" w14:paraId="1C815F68" w14:textId="77777777" w:rsidTr="00C61E90">
        <w:tc>
          <w:tcPr>
            <w:tcW w:w="7792" w:type="dxa"/>
          </w:tcPr>
          <w:p w14:paraId="2C15FADB" w14:textId="39C49A62" w:rsidR="00C61E90" w:rsidRDefault="00C61E90" w:rsidP="00C61E90">
            <w:r w:rsidRPr="0088757A">
              <w:t>p. 45 Figure 2.15: Fiji (formatting for consistency)</w:t>
            </w:r>
          </w:p>
        </w:tc>
        <w:tc>
          <w:tcPr>
            <w:tcW w:w="1224" w:type="dxa"/>
          </w:tcPr>
          <w:p w14:paraId="62456D5C" w14:textId="79AD2451" w:rsidR="00C61E90" w:rsidRDefault="006A29D0" w:rsidP="00C61E90">
            <w:r>
              <w:t>Y</w:t>
            </w:r>
          </w:p>
        </w:tc>
      </w:tr>
      <w:tr w:rsidR="00C61E90" w14:paraId="45276606" w14:textId="77777777" w:rsidTr="00C61E90">
        <w:tc>
          <w:tcPr>
            <w:tcW w:w="7792" w:type="dxa"/>
          </w:tcPr>
          <w:p w14:paraId="35CFB002" w14:textId="46636796" w:rsidR="00C61E90" w:rsidRDefault="00C61E90" w:rsidP="00C61E90">
            <w:r w:rsidRPr="0088757A">
              <w:t>p. 46 paragraph 3: comma</w:t>
            </w:r>
          </w:p>
        </w:tc>
        <w:tc>
          <w:tcPr>
            <w:tcW w:w="1224" w:type="dxa"/>
          </w:tcPr>
          <w:p w14:paraId="7BA00687" w14:textId="02574126" w:rsidR="00C61E90" w:rsidRDefault="006A29D0" w:rsidP="00C61E90">
            <w:r>
              <w:t>Y</w:t>
            </w:r>
          </w:p>
        </w:tc>
      </w:tr>
      <w:tr w:rsidR="00C61E90" w14:paraId="03153DD2" w14:textId="77777777" w:rsidTr="00C61E90">
        <w:tc>
          <w:tcPr>
            <w:tcW w:w="7792" w:type="dxa"/>
          </w:tcPr>
          <w:p w14:paraId="5700D367" w14:textId="337E4892" w:rsidR="00C61E90" w:rsidRDefault="00C61E90" w:rsidP="00C61E90">
            <w:r w:rsidRPr="00073F0E">
              <w:t>p. 53: add image examples of OTF attenuation, give example values</w:t>
            </w:r>
          </w:p>
        </w:tc>
        <w:tc>
          <w:tcPr>
            <w:tcW w:w="1224" w:type="dxa"/>
          </w:tcPr>
          <w:p w14:paraId="55BB0755" w14:textId="04DC038D" w:rsidR="00C61E90" w:rsidRDefault="00073F0E" w:rsidP="00C61E90">
            <w:r>
              <w:t>Y</w:t>
            </w:r>
          </w:p>
        </w:tc>
      </w:tr>
      <w:tr w:rsidR="00C61E90" w14:paraId="2BFC4AB3" w14:textId="77777777" w:rsidTr="00C61E90">
        <w:tc>
          <w:tcPr>
            <w:tcW w:w="7792" w:type="dxa"/>
          </w:tcPr>
          <w:p w14:paraId="2760373C" w14:textId="0EB2E714" w:rsidR="00C61E90" w:rsidRDefault="00C61E90" w:rsidP="00C61E90">
            <w:r w:rsidRPr="0088757A">
              <w:t xml:space="preserve">p. 53 paragraph 3: delete </w:t>
            </w:r>
            <w:r w:rsidRPr="0088757A">
              <w:rPr>
                <w:i/>
              </w:rPr>
              <w:t>can and</w:t>
            </w:r>
          </w:p>
        </w:tc>
        <w:tc>
          <w:tcPr>
            <w:tcW w:w="1224" w:type="dxa"/>
          </w:tcPr>
          <w:p w14:paraId="3133D197" w14:textId="686AFCE2" w:rsidR="00C61E90" w:rsidRDefault="006A29D0" w:rsidP="00C61E90">
            <w:r>
              <w:t>Y</w:t>
            </w:r>
          </w:p>
        </w:tc>
      </w:tr>
      <w:tr w:rsidR="00C61E90" w14:paraId="2C938801" w14:textId="77777777" w:rsidTr="00C61E90">
        <w:tc>
          <w:tcPr>
            <w:tcW w:w="7792" w:type="dxa"/>
          </w:tcPr>
          <w:p w14:paraId="3677139B" w14:textId="00579C2C" w:rsidR="00C61E90" w:rsidRDefault="00C61E90" w:rsidP="00C61E90">
            <w:r w:rsidRPr="0088757A">
              <w:t>p. 53: Multi-colour (dash for consistency)</w:t>
            </w:r>
          </w:p>
        </w:tc>
        <w:tc>
          <w:tcPr>
            <w:tcW w:w="1224" w:type="dxa"/>
          </w:tcPr>
          <w:p w14:paraId="11380138" w14:textId="6B745F24" w:rsidR="00C61E90" w:rsidRDefault="006A29D0" w:rsidP="00C61E90">
            <w:r>
              <w:t>Y</w:t>
            </w:r>
          </w:p>
        </w:tc>
      </w:tr>
      <w:tr w:rsidR="006A29D0" w14:paraId="0AA83B79" w14:textId="77777777" w:rsidTr="00C61E90">
        <w:tc>
          <w:tcPr>
            <w:tcW w:w="7792" w:type="dxa"/>
          </w:tcPr>
          <w:p w14:paraId="55B8C79C" w14:textId="3C0EF669" w:rsidR="006A29D0" w:rsidRDefault="006A29D0" w:rsidP="006A29D0">
            <w:r w:rsidRPr="0088757A">
              <w:t xml:space="preserve">p. 56 paragraph 6: delete </w:t>
            </w:r>
            <w:r w:rsidRPr="0088757A">
              <w:rPr>
                <w:i/>
              </w:rPr>
              <w:t>to ensure a high signal to noise ratio</w:t>
            </w:r>
          </w:p>
        </w:tc>
        <w:tc>
          <w:tcPr>
            <w:tcW w:w="1224" w:type="dxa"/>
          </w:tcPr>
          <w:p w14:paraId="2CCE8A9C" w14:textId="79A6FDF6" w:rsidR="006A29D0" w:rsidRDefault="006A29D0" w:rsidP="006A29D0">
            <w:r w:rsidRPr="00CB3494">
              <w:t>Y</w:t>
            </w:r>
          </w:p>
        </w:tc>
      </w:tr>
      <w:tr w:rsidR="006A29D0" w14:paraId="4B0A8C8B" w14:textId="77777777" w:rsidTr="00C61E90">
        <w:tc>
          <w:tcPr>
            <w:tcW w:w="7792" w:type="dxa"/>
          </w:tcPr>
          <w:p w14:paraId="494038BD" w14:textId="250FFD5A" w:rsidR="006A29D0" w:rsidRDefault="006A29D0" w:rsidP="006A29D0">
            <w:r w:rsidRPr="0088757A">
              <w:t xml:space="preserve">p. 71 paragraph 2: reputable </w:t>
            </w:r>
          </w:p>
        </w:tc>
        <w:tc>
          <w:tcPr>
            <w:tcW w:w="1224" w:type="dxa"/>
          </w:tcPr>
          <w:p w14:paraId="3FCD88EC" w14:textId="1669B08B" w:rsidR="006A29D0" w:rsidRDefault="006A29D0" w:rsidP="006A29D0">
            <w:r w:rsidRPr="00CB3494">
              <w:t>Y</w:t>
            </w:r>
          </w:p>
        </w:tc>
      </w:tr>
      <w:tr w:rsidR="006A29D0" w14:paraId="051BABC1" w14:textId="77777777" w:rsidTr="00C61E90">
        <w:tc>
          <w:tcPr>
            <w:tcW w:w="7792" w:type="dxa"/>
          </w:tcPr>
          <w:p w14:paraId="3E7E9E0B" w14:textId="71773A70" w:rsidR="006A29D0" w:rsidRDefault="006A29D0" w:rsidP="006A29D0">
            <w:r w:rsidRPr="0088757A">
              <w:t>p. 72 paragraph 1: incorrect quote marks (formatting)</w:t>
            </w:r>
          </w:p>
        </w:tc>
        <w:tc>
          <w:tcPr>
            <w:tcW w:w="1224" w:type="dxa"/>
          </w:tcPr>
          <w:p w14:paraId="1A81EADC" w14:textId="6FA686CE" w:rsidR="006A29D0" w:rsidRDefault="006A29D0" w:rsidP="006A29D0">
            <w:r w:rsidRPr="00CB3494">
              <w:t>Y</w:t>
            </w:r>
          </w:p>
        </w:tc>
      </w:tr>
      <w:tr w:rsidR="006A29D0" w14:paraId="73DCA491" w14:textId="77777777" w:rsidTr="00C61E90">
        <w:tc>
          <w:tcPr>
            <w:tcW w:w="7792" w:type="dxa"/>
          </w:tcPr>
          <w:p w14:paraId="79B26A21" w14:textId="0609C53D" w:rsidR="006A29D0" w:rsidRDefault="006A29D0" w:rsidP="006A29D0">
            <w:r w:rsidRPr="0088757A">
              <w:t>p. 74 paragraph 2: 1x10^</w:t>
            </w:r>
            <w:r w:rsidRPr="0088757A">
              <w:rPr>
                <w:i/>
              </w:rPr>
              <w:t>9</w:t>
            </w:r>
            <w:r w:rsidRPr="0088757A">
              <w:t xml:space="preserve"> </w:t>
            </w:r>
          </w:p>
        </w:tc>
        <w:tc>
          <w:tcPr>
            <w:tcW w:w="1224" w:type="dxa"/>
          </w:tcPr>
          <w:p w14:paraId="4C9E66DA" w14:textId="628E8385" w:rsidR="006A29D0" w:rsidRDefault="006A29D0" w:rsidP="006A29D0">
            <w:r w:rsidRPr="00CB3494">
              <w:t>Y</w:t>
            </w:r>
          </w:p>
        </w:tc>
      </w:tr>
      <w:tr w:rsidR="006A29D0" w14:paraId="71684255" w14:textId="77777777" w:rsidTr="00C61E90">
        <w:tc>
          <w:tcPr>
            <w:tcW w:w="7792" w:type="dxa"/>
          </w:tcPr>
          <w:p w14:paraId="0C87724D" w14:textId="3FE07406" w:rsidR="006A29D0" w:rsidRDefault="006A29D0" w:rsidP="006A29D0">
            <w:r w:rsidRPr="0088757A">
              <w:t>p. 80 paragraph 1: placed</w:t>
            </w:r>
          </w:p>
        </w:tc>
        <w:tc>
          <w:tcPr>
            <w:tcW w:w="1224" w:type="dxa"/>
          </w:tcPr>
          <w:p w14:paraId="4338B443" w14:textId="10587ABB" w:rsidR="006A29D0" w:rsidRDefault="006A29D0" w:rsidP="006A29D0">
            <w:r w:rsidRPr="00CB3494">
              <w:t>Y</w:t>
            </w:r>
          </w:p>
        </w:tc>
      </w:tr>
      <w:tr w:rsidR="006A29D0" w14:paraId="1E042CE4" w14:textId="77777777" w:rsidTr="00C61E90">
        <w:tc>
          <w:tcPr>
            <w:tcW w:w="7792" w:type="dxa"/>
          </w:tcPr>
          <w:p w14:paraId="2A4424AF" w14:textId="20CFF33B" w:rsidR="006A29D0" w:rsidRDefault="006A29D0" w:rsidP="006A29D0">
            <w:r w:rsidRPr="0088757A">
              <w:t>p. 81 snippet 3.3: Update()</w:t>
            </w:r>
          </w:p>
        </w:tc>
        <w:tc>
          <w:tcPr>
            <w:tcW w:w="1224" w:type="dxa"/>
          </w:tcPr>
          <w:p w14:paraId="13401F79" w14:textId="2D69239D" w:rsidR="006A29D0" w:rsidRDefault="006A29D0" w:rsidP="006A29D0">
            <w:r w:rsidRPr="00CB3494">
              <w:t>Y</w:t>
            </w:r>
          </w:p>
        </w:tc>
      </w:tr>
      <w:tr w:rsidR="006A29D0" w14:paraId="289A512C" w14:textId="77777777" w:rsidTr="00C61E90">
        <w:tc>
          <w:tcPr>
            <w:tcW w:w="7792" w:type="dxa"/>
          </w:tcPr>
          <w:p w14:paraId="7B36F51F" w14:textId="64B2EB3C" w:rsidR="006A29D0" w:rsidRDefault="006A29D0" w:rsidP="006A29D0">
            <w:r w:rsidRPr="0088757A">
              <w:t>p. 82 snippet 3.4: Update()</w:t>
            </w:r>
          </w:p>
        </w:tc>
        <w:tc>
          <w:tcPr>
            <w:tcW w:w="1224" w:type="dxa"/>
          </w:tcPr>
          <w:p w14:paraId="06669622" w14:textId="3588030C" w:rsidR="006A29D0" w:rsidRDefault="006A29D0" w:rsidP="006A29D0">
            <w:r w:rsidRPr="00CB3494">
              <w:t>Y</w:t>
            </w:r>
          </w:p>
        </w:tc>
      </w:tr>
      <w:tr w:rsidR="006A29D0" w14:paraId="7BA79B19" w14:textId="77777777" w:rsidTr="00C61E90">
        <w:tc>
          <w:tcPr>
            <w:tcW w:w="7792" w:type="dxa"/>
          </w:tcPr>
          <w:p w14:paraId="37D1009D" w14:textId="3EF73D9B" w:rsidR="006A29D0" w:rsidRDefault="006A29D0" w:rsidP="006A29D0">
            <w:r w:rsidRPr="0088757A">
              <w:t>p. 85 paragraph 2: and also</w:t>
            </w:r>
          </w:p>
        </w:tc>
        <w:tc>
          <w:tcPr>
            <w:tcW w:w="1224" w:type="dxa"/>
          </w:tcPr>
          <w:p w14:paraId="681152EF" w14:textId="3DE9A200" w:rsidR="006A29D0" w:rsidRDefault="006A29D0" w:rsidP="006A29D0">
            <w:r w:rsidRPr="00CB3494">
              <w:t>Y</w:t>
            </w:r>
          </w:p>
        </w:tc>
      </w:tr>
      <w:tr w:rsidR="006A29D0" w14:paraId="5ED43198" w14:textId="77777777" w:rsidTr="00C61E90">
        <w:tc>
          <w:tcPr>
            <w:tcW w:w="7792" w:type="dxa"/>
          </w:tcPr>
          <w:p w14:paraId="4FA4EACF" w14:textId="2E0330DC" w:rsidR="006A29D0" w:rsidRDefault="006A29D0" w:rsidP="006A29D0">
            <w:r w:rsidRPr="0088757A">
              <w:t>p. 106 paragraph 2: although, genetic</w:t>
            </w:r>
          </w:p>
        </w:tc>
        <w:tc>
          <w:tcPr>
            <w:tcW w:w="1224" w:type="dxa"/>
          </w:tcPr>
          <w:p w14:paraId="04D0F1AD" w14:textId="46F8AE25" w:rsidR="006A29D0" w:rsidRDefault="006A29D0" w:rsidP="006A29D0">
            <w:r w:rsidRPr="00CB3494">
              <w:t>Y</w:t>
            </w:r>
          </w:p>
        </w:tc>
      </w:tr>
      <w:tr w:rsidR="006A29D0" w14:paraId="7944A474" w14:textId="77777777" w:rsidTr="00C61E90">
        <w:tc>
          <w:tcPr>
            <w:tcW w:w="7792" w:type="dxa"/>
          </w:tcPr>
          <w:p w14:paraId="6F21D1C7" w14:textId="4B7641B0" w:rsidR="006A29D0" w:rsidRDefault="006A29D0" w:rsidP="006A29D0">
            <w:r w:rsidRPr="0088757A">
              <w:t xml:space="preserve">p. 107 paragraph 6: delete </w:t>
            </w:r>
            <w:r w:rsidRPr="0088757A">
              <w:rPr>
                <w:i/>
              </w:rPr>
              <w:t>and</w:t>
            </w:r>
          </w:p>
        </w:tc>
        <w:tc>
          <w:tcPr>
            <w:tcW w:w="1224" w:type="dxa"/>
          </w:tcPr>
          <w:p w14:paraId="7F79A890" w14:textId="4D3D9A9B" w:rsidR="006A29D0" w:rsidRDefault="006A29D0" w:rsidP="006A29D0">
            <w:r w:rsidRPr="00CB3494">
              <w:t>Y</w:t>
            </w:r>
          </w:p>
        </w:tc>
      </w:tr>
      <w:tr w:rsidR="006A29D0" w14:paraId="6ECEA6DC" w14:textId="77777777" w:rsidTr="00C61E90">
        <w:tc>
          <w:tcPr>
            <w:tcW w:w="7792" w:type="dxa"/>
          </w:tcPr>
          <w:p w14:paraId="4B79E96F" w14:textId="12C2C7A5" w:rsidR="006A29D0" w:rsidRDefault="006A29D0" w:rsidP="006A29D0">
            <w:r w:rsidRPr="0088757A">
              <w:t>p. 108 paragraph 2: used</w:t>
            </w:r>
          </w:p>
        </w:tc>
        <w:tc>
          <w:tcPr>
            <w:tcW w:w="1224" w:type="dxa"/>
          </w:tcPr>
          <w:p w14:paraId="1EFD19AC" w14:textId="4F610BFE" w:rsidR="006A29D0" w:rsidRDefault="006A29D0" w:rsidP="006A29D0">
            <w:r w:rsidRPr="00CB3494">
              <w:t>Y</w:t>
            </w:r>
          </w:p>
        </w:tc>
      </w:tr>
      <w:tr w:rsidR="006A29D0" w14:paraId="7F80A61A" w14:textId="77777777" w:rsidTr="00C61E90">
        <w:tc>
          <w:tcPr>
            <w:tcW w:w="7792" w:type="dxa"/>
          </w:tcPr>
          <w:p w14:paraId="58C306F5" w14:textId="5571BC16" w:rsidR="006A29D0" w:rsidRDefault="006A29D0" w:rsidP="006A29D0">
            <w:r w:rsidRPr="0088757A">
              <w:t>p. 112 paragraph 2: cite JACS paper</w:t>
            </w:r>
          </w:p>
        </w:tc>
        <w:tc>
          <w:tcPr>
            <w:tcW w:w="1224" w:type="dxa"/>
          </w:tcPr>
          <w:p w14:paraId="4CEEC822" w14:textId="5915E763" w:rsidR="006A29D0" w:rsidRDefault="006A29D0" w:rsidP="006A29D0">
            <w:r w:rsidRPr="00CB3494">
              <w:t>Y</w:t>
            </w:r>
          </w:p>
        </w:tc>
      </w:tr>
      <w:tr w:rsidR="006A29D0" w14:paraId="11C48EB3" w14:textId="77777777" w:rsidTr="00C61E90">
        <w:tc>
          <w:tcPr>
            <w:tcW w:w="7792" w:type="dxa"/>
          </w:tcPr>
          <w:p w14:paraId="3AF236AB" w14:textId="07498C36" w:rsidR="006A29D0" w:rsidRDefault="006A29D0" w:rsidP="006A29D0">
            <w:r w:rsidRPr="0088757A">
              <w:t>p. 113 paragraph 2: the</w:t>
            </w:r>
          </w:p>
        </w:tc>
        <w:tc>
          <w:tcPr>
            <w:tcW w:w="1224" w:type="dxa"/>
          </w:tcPr>
          <w:p w14:paraId="79281542" w14:textId="385AB22F" w:rsidR="006A29D0" w:rsidRDefault="006A29D0" w:rsidP="006A29D0">
            <w:r w:rsidRPr="00CB3494">
              <w:t>Y</w:t>
            </w:r>
          </w:p>
        </w:tc>
      </w:tr>
      <w:tr w:rsidR="006A29D0" w14:paraId="4D59E872" w14:textId="77777777" w:rsidTr="00C61E90">
        <w:tc>
          <w:tcPr>
            <w:tcW w:w="7792" w:type="dxa"/>
          </w:tcPr>
          <w:p w14:paraId="23626309" w14:textId="2B949C88" w:rsidR="006A29D0" w:rsidRDefault="006A29D0" w:rsidP="006A29D0">
            <w:r w:rsidRPr="0088757A">
              <w:t>p. 113 paragraph 3: acid</w:t>
            </w:r>
          </w:p>
        </w:tc>
        <w:tc>
          <w:tcPr>
            <w:tcW w:w="1224" w:type="dxa"/>
          </w:tcPr>
          <w:p w14:paraId="107E0386" w14:textId="5FE8A6D8" w:rsidR="006A29D0" w:rsidRDefault="006A29D0" w:rsidP="006A29D0">
            <w:r w:rsidRPr="00AD3B5B">
              <w:t>Y</w:t>
            </w:r>
          </w:p>
        </w:tc>
      </w:tr>
      <w:tr w:rsidR="006A29D0" w14:paraId="60295582" w14:textId="77777777" w:rsidTr="00C61E90">
        <w:tc>
          <w:tcPr>
            <w:tcW w:w="7792" w:type="dxa"/>
          </w:tcPr>
          <w:p w14:paraId="7634B085" w14:textId="7F45C79F" w:rsidR="006A29D0" w:rsidRDefault="006A29D0" w:rsidP="006A29D0">
            <w:r w:rsidRPr="0088757A">
              <w:lastRenderedPageBreak/>
              <w:t xml:space="preserve">p. 113 paragraph 6: delete repeated </w:t>
            </w:r>
            <w:r w:rsidRPr="0088757A">
              <w:rPr>
                <w:i/>
              </w:rPr>
              <w:t>mark</w:t>
            </w:r>
          </w:p>
        </w:tc>
        <w:tc>
          <w:tcPr>
            <w:tcW w:w="1224" w:type="dxa"/>
          </w:tcPr>
          <w:p w14:paraId="5E64E81C" w14:textId="7B558B2D" w:rsidR="006A29D0" w:rsidRDefault="006A29D0" w:rsidP="006A29D0">
            <w:r w:rsidRPr="00AD3B5B">
              <w:t>Y</w:t>
            </w:r>
          </w:p>
        </w:tc>
      </w:tr>
      <w:tr w:rsidR="006A29D0" w14:paraId="425829E9" w14:textId="77777777" w:rsidTr="00C61E90">
        <w:tc>
          <w:tcPr>
            <w:tcW w:w="7792" w:type="dxa"/>
          </w:tcPr>
          <w:p w14:paraId="250D7BB7" w14:textId="33082423" w:rsidR="006A29D0" w:rsidRDefault="006A29D0" w:rsidP="006A29D0">
            <w:r w:rsidRPr="0088757A">
              <w:t>p. 118 paragraph 5: of</w:t>
            </w:r>
          </w:p>
        </w:tc>
        <w:tc>
          <w:tcPr>
            <w:tcW w:w="1224" w:type="dxa"/>
          </w:tcPr>
          <w:p w14:paraId="114FED88" w14:textId="1BC92DF8" w:rsidR="006A29D0" w:rsidRDefault="006A29D0" w:rsidP="006A29D0">
            <w:r w:rsidRPr="00AD3B5B">
              <w:t>Y</w:t>
            </w:r>
          </w:p>
        </w:tc>
      </w:tr>
      <w:tr w:rsidR="006A29D0" w14:paraId="1F208D31" w14:textId="77777777" w:rsidTr="00C61E90">
        <w:tc>
          <w:tcPr>
            <w:tcW w:w="7792" w:type="dxa"/>
          </w:tcPr>
          <w:p w14:paraId="40381645" w14:textId="5A5F127A" w:rsidR="006A29D0" w:rsidRDefault="006A29D0" w:rsidP="006A29D0">
            <w:r w:rsidRPr="0088757A">
              <w:t>p. 124 figure 5.1: solid</w:t>
            </w:r>
          </w:p>
        </w:tc>
        <w:tc>
          <w:tcPr>
            <w:tcW w:w="1224" w:type="dxa"/>
          </w:tcPr>
          <w:p w14:paraId="42BB1BA6" w14:textId="0FF536DF" w:rsidR="006A29D0" w:rsidRDefault="006A29D0" w:rsidP="006A29D0">
            <w:r w:rsidRPr="00AD3B5B">
              <w:t>Y</w:t>
            </w:r>
          </w:p>
        </w:tc>
      </w:tr>
      <w:tr w:rsidR="006A29D0" w14:paraId="74EA3534" w14:textId="77777777" w:rsidTr="00C61E90">
        <w:tc>
          <w:tcPr>
            <w:tcW w:w="7792" w:type="dxa"/>
          </w:tcPr>
          <w:p w14:paraId="548CBC45" w14:textId="0C54C244" w:rsidR="006A29D0" w:rsidRDefault="006A29D0" w:rsidP="006A29D0">
            <w:r w:rsidRPr="0088757A">
              <w:t>p. 127 figure 5.3: Note these images are a selection from a more detailed timelapse, and these examples are not evenly spaced</w:t>
            </w:r>
          </w:p>
        </w:tc>
        <w:tc>
          <w:tcPr>
            <w:tcW w:w="1224" w:type="dxa"/>
          </w:tcPr>
          <w:p w14:paraId="361F96D5" w14:textId="4D46D031" w:rsidR="006A29D0" w:rsidRDefault="006A29D0" w:rsidP="006A29D0">
            <w:r w:rsidRPr="00AD3B5B">
              <w:t>Y</w:t>
            </w:r>
          </w:p>
        </w:tc>
      </w:tr>
    </w:tbl>
    <w:p w14:paraId="1815A035" w14:textId="15304E60" w:rsidR="000E51EE" w:rsidRPr="000E51EE" w:rsidRDefault="000E51EE" w:rsidP="002A14BA"/>
    <w:sectPr w:rsidR="000E51EE" w:rsidRPr="000E5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65"/>
    <w:rsid w:val="00073F0E"/>
    <w:rsid w:val="000E51EE"/>
    <w:rsid w:val="000F0ED6"/>
    <w:rsid w:val="0014358D"/>
    <w:rsid w:val="001E2B99"/>
    <w:rsid w:val="001F3100"/>
    <w:rsid w:val="0021794A"/>
    <w:rsid w:val="002A14BA"/>
    <w:rsid w:val="002C74DA"/>
    <w:rsid w:val="00324EF2"/>
    <w:rsid w:val="003C21C9"/>
    <w:rsid w:val="003F068E"/>
    <w:rsid w:val="0048491B"/>
    <w:rsid w:val="0051143B"/>
    <w:rsid w:val="005A4E93"/>
    <w:rsid w:val="005B07F1"/>
    <w:rsid w:val="005F5033"/>
    <w:rsid w:val="006568DC"/>
    <w:rsid w:val="006A29D0"/>
    <w:rsid w:val="006D29A3"/>
    <w:rsid w:val="00707C14"/>
    <w:rsid w:val="007351C1"/>
    <w:rsid w:val="00772360"/>
    <w:rsid w:val="00790318"/>
    <w:rsid w:val="007B5885"/>
    <w:rsid w:val="007C2010"/>
    <w:rsid w:val="007C5302"/>
    <w:rsid w:val="007F4B34"/>
    <w:rsid w:val="00883D65"/>
    <w:rsid w:val="00900C2B"/>
    <w:rsid w:val="009334EE"/>
    <w:rsid w:val="009C773F"/>
    <w:rsid w:val="009F5BB1"/>
    <w:rsid w:val="00A564F4"/>
    <w:rsid w:val="00AA191B"/>
    <w:rsid w:val="00AD1A2D"/>
    <w:rsid w:val="00AE758D"/>
    <w:rsid w:val="00B105FC"/>
    <w:rsid w:val="00BB3698"/>
    <w:rsid w:val="00BD72AF"/>
    <w:rsid w:val="00BF7312"/>
    <w:rsid w:val="00C549CB"/>
    <w:rsid w:val="00C61E90"/>
    <w:rsid w:val="00C674D4"/>
    <w:rsid w:val="00C938B7"/>
    <w:rsid w:val="00C94B99"/>
    <w:rsid w:val="00CD097B"/>
    <w:rsid w:val="00CD5D39"/>
    <w:rsid w:val="00D2776E"/>
    <w:rsid w:val="00D568CB"/>
    <w:rsid w:val="00D87AB9"/>
    <w:rsid w:val="00EB1DBC"/>
    <w:rsid w:val="00F52685"/>
    <w:rsid w:val="00F64260"/>
    <w:rsid w:val="00FA5CAF"/>
    <w:rsid w:val="00FC2219"/>
    <w:rsid w:val="00FD6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03F3"/>
  <w15:chartTrackingRefBased/>
  <w15:docId w15:val="{044757C4-78C3-413B-87FB-ABC16F48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D6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6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38B7"/>
    <w:rPr>
      <w:sz w:val="16"/>
      <w:szCs w:val="16"/>
    </w:rPr>
  </w:style>
  <w:style w:type="paragraph" w:styleId="CommentText">
    <w:name w:val="annotation text"/>
    <w:basedOn w:val="Normal"/>
    <w:link w:val="CommentTextChar"/>
    <w:uiPriority w:val="99"/>
    <w:semiHidden/>
    <w:unhideWhenUsed/>
    <w:rsid w:val="00C938B7"/>
    <w:pPr>
      <w:spacing w:line="240" w:lineRule="auto"/>
    </w:pPr>
    <w:rPr>
      <w:sz w:val="20"/>
      <w:szCs w:val="20"/>
    </w:rPr>
  </w:style>
  <w:style w:type="character" w:customStyle="1" w:styleId="CommentTextChar">
    <w:name w:val="Comment Text Char"/>
    <w:basedOn w:val="DefaultParagraphFont"/>
    <w:link w:val="CommentText"/>
    <w:uiPriority w:val="99"/>
    <w:semiHidden/>
    <w:rsid w:val="00C938B7"/>
    <w:rPr>
      <w:sz w:val="20"/>
      <w:szCs w:val="20"/>
    </w:rPr>
  </w:style>
  <w:style w:type="paragraph" w:styleId="CommentSubject">
    <w:name w:val="annotation subject"/>
    <w:basedOn w:val="CommentText"/>
    <w:next w:val="CommentText"/>
    <w:link w:val="CommentSubjectChar"/>
    <w:uiPriority w:val="99"/>
    <w:semiHidden/>
    <w:unhideWhenUsed/>
    <w:rsid w:val="00C938B7"/>
    <w:rPr>
      <w:b/>
      <w:bCs/>
    </w:rPr>
  </w:style>
  <w:style w:type="character" w:customStyle="1" w:styleId="CommentSubjectChar">
    <w:name w:val="Comment Subject Char"/>
    <w:basedOn w:val="CommentTextChar"/>
    <w:link w:val="CommentSubject"/>
    <w:uiPriority w:val="99"/>
    <w:semiHidden/>
    <w:rsid w:val="00C938B7"/>
    <w:rPr>
      <w:b/>
      <w:bCs/>
      <w:sz w:val="20"/>
      <w:szCs w:val="20"/>
    </w:rPr>
  </w:style>
  <w:style w:type="paragraph" w:styleId="BalloonText">
    <w:name w:val="Balloon Text"/>
    <w:basedOn w:val="Normal"/>
    <w:link w:val="BalloonTextChar"/>
    <w:uiPriority w:val="99"/>
    <w:semiHidden/>
    <w:unhideWhenUsed/>
    <w:rsid w:val="00C938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8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7008</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Fantham</dc:creator>
  <cp:keywords/>
  <dc:description/>
  <cp:lastModifiedBy>Marcus Fantham</cp:lastModifiedBy>
  <cp:revision>33</cp:revision>
  <dcterms:created xsi:type="dcterms:W3CDTF">2019-03-04T08:15:00Z</dcterms:created>
  <dcterms:modified xsi:type="dcterms:W3CDTF">2019-06-13T21:14:00Z</dcterms:modified>
</cp:coreProperties>
</file>