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F95A2" w14:textId="68A87701" w:rsidR="003D202F" w:rsidRPr="00B63013" w:rsidRDefault="003D202F" w:rsidP="008C6686">
      <w:pPr>
        <w:spacing w:after="0" w:line="240" w:lineRule="auto"/>
        <w:jc w:val="center"/>
        <w:rPr>
          <w:rFonts w:ascii="Arial" w:eastAsia="Times New Roman" w:hAnsi="Arial" w:cs="Arial"/>
          <w:b/>
          <w:bCs/>
          <w:kern w:val="0"/>
          <w:sz w:val="32"/>
          <w:szCs w:val="32"/>
          <w14:ligatures w14:val="none"/>
        </w:rPr>
      </w:pPr>
      <w:r w:rsidRPr="00B63013">
        <w:rPr>
          <w:rFonts w:ascii="Arial" w:eastAsia="Times New Roman" w:hAnsi="Arial" w:cs="Arial"/>
          <w:b/>
          <w:bCs/>
          <w:kern w:val="0"/>
          <w:sz w:val="32"/>
          <w:szCs w:val="32"/>
          <w14:ligatures w14:val="none"/>
        </w:rPr>
        <w:t>Forecasting IPO Underpricing Using Multimodal Sentiment, Prospectus Analysis, and Macro-Financial Signals</w:t>
      </w:r>
    </w:p>
    <w:p w14:paraId="43045B05" w14:textId="77777777" w:rsidR="003D202F" w:rsidRPr="00B63013" w:rsidRDefault="003D202F" w:rsidP="008C6686">
      <w:pPr>
        <w:spacing w:after="0" w:line="240" w:lineRule="auto"/>
        <w:jc w:val="center"/>
        <w:rPr>
          <w:rFonts w:ascii="Arial" w:eastAsia="Times New Roman" w:hAnsi="Arial" w:cs="Arial"/>
          <w:b/>
          <w:bCs/>
          <w:kern w:val="0"/>
          <w:sz w:val="22"/>
          <w:szCs w:val="22"/>
          <w14:ligatures w14:val="none"/>
        </w:rPr>
      </w:pPr>
    </w:p>
    <w:p w14:paraId="1DC0C800" w14:textId="5C18EB36" w:rsidR="003D202F" w:rsidRPr="00B63013" w:rsidRDefault="003D202F" w:rsidP="008C6686">
      <w:pPr>
        <w:spacing w:after="0" w:line="240" w:lineRule="auto"/>
        <w:jc w:val="center"/>
        <w:rPr>
          <w:rFonts w:ascii="Arial" w:eastAsia="Times New Roman" w:hAnsi="Arial" w:cs="Arial"/>
          <w:b/>
          <w:bCs/>
          <w:kern w:val="0"/>
          <w:sz w:val="18"/>
          <w:szCs w:val="18"/>
          <w14:ligatures w14:val="none"/>
        </w:rPr>
      </w:pPr>
      <w:r w:rsidRPr="00B63013">
        <w:rPr>
          <w:rFonts w:ascii="Arial" w:eastAsia="Times New Roman" w:hAnsi="Arial" w:cs="Arial"/>
          <w:b/>
          <w:bCs/>
          <w:kern w:val="0"/>
          <w:sz w:val="18"/>
          <w:szCs w:val="18"/>
          <w14:ligatures w14:val="none"/>
        </w:rPr>
        <w:t>Muhammad Farhan</w:t>
      </w:r>
    </w:p>
    <w:p w14:paraId="4D8342D1" w14:textId="77777777" w:rsidR="003D202F" w:rsidRPr="003D202F" w:rsidRDefault="003D202F" w:rsidP="008C6686">
      <w:pPr>
        <w:spacing w:after="0" w:line="240" w:lineRule="auto"/>
        <w:jc w:val="center"/>
        <w:rPr>
          <w:rFonts w:ascii="Arial" w:eastAsia="Times New Roman" w:hAnsi="Arial" w:cs="Arial"/>
          <w:color w:val="000000"/>
          <w:kern w:val="0"/>
          <w:sz w:val="18"/>
          <w:szCs w:val="18"/>
          <w14:ligatures w14:val="none"/>
        </w:rPr>
      </w:pPr>
      <w:r w:rsidRPr="003D202F">
        <w:rPr>
          <w:rFonts w:ascii="Arial" w:eastAsia="Times New Roman" w:hAnsi="Arial" w:cs="Arial"/>
          <w:color w:val="000000"/>
          <w:kern w:val="0"/>
          <w:sz w:val="18"/>
          <w:szCs w:val="18"/>
          <w14:ligatures w14:val="none"/>
        </w:rPr>
        <w:t>Courant Institute of Mathematical Sciences</w:t>
      </w:r>
    </w:p>
    <w:p w14:paraId="3FA719A0" w14:textId="77777777" w:rsidR="003D202F" w:rsidRPr="003D202F" w:rsidRDefault="003D202F" w:rsidP="008C6686">
      <w:pPr>
        <w:spacing w:after="0" w:line="240" w:lineRule="auto"/>
        <w:jc w:val="center"/>
        <w:rPr>
          <w:rFonts w:ascii="Arial" w:eastAsia="Times New Roman" w:hAnsi="Arial" w:cs="Arial"/>
          <w:color w:val="000000"/>
          <w:kern w:val="0"/>
          <w:sz w:val="18"/>
          <w:szCs w:val="18"/>
          <w14:ligatures w14:val="none"/>
        </w:rPr>
      </w:pPr>
      <w:r w:rsidRPr="003D202F">
        <w:rPr>
          <w:rFonts w:ascii="Arial" w:eastAsia="Times New Roman" w:hAnsi="Arial" w:cs="Arial"/>
          <w:color w:val="000000"/>
          <w:kern w:val="0"/>
          <w:sz w:val="18"/>
          <w:szCs w:val="18"/>
          <w14:ligatures w14:val="none"/>
        </w:rPr>
        <w:t>Department of Computer Science</w:t>
      </w:r>
    </w:p>
    <w:p w14:paraId="088EF6D4" w14:textId="77777777" w:rsidR="003D202F" w:rsidRPr="003D202F" w:rsidRDefault="003D202F" w:rsidP="008C6686">
      <w:pPr>
        <w:spacing w:after="0" w:line="240" w:lineRule="auto"/>
        <w:jc w:val="center"/>
        <w:rPr>
          <w:rFonts w:ascii="Arial" w:eastAsia="Times New Roman" w:hAnsi="Arial" w:cs="Arial"/>
          <w:color w:val="000000"/>
          <w:kern w:val="0"/>
          <w:sz w:val="18"/>
          <w:szCs w:val="18"/>
          <w14:ligatures w14:val="none"/>
        </w:rPr>
      </w:pPr>
      <w:r w:rsidRPr="003D202F">
        <w:rPr>
          <w:rFonts w:ascii="Arial" w:eastAsia="Times New Roman" w:hAnsi="Arial" w:cs="Arial"/>
          <w:color w:val="000000"/>
          <w:kern w:val="0"/>
          <w:sz w:val="18"/>
          <w:szCs w:val="18"/>
          <w14:ligatures w14:val="none"/>
        </w:rPr>
        <w:t>New York University</w:t>
      </w:r>
    </w:p>
    <w:p w14:paraId="6F9FE579" w14:textId="77777777" w:rsidR="003D202F" w:rsidRPr="003D202F" w:rsidRDefault="003D202F" w:rsidP="008C6686">
      <w:pPr>
        <w:spacing w:after="0" w:line="240" w:lineRule="auto"/>
        <w:jc w:val="center"/>
        <w:rPr>
          <w:rFonts w:ascii="Arial" w:eastAsia="Times New Roman" w:hAnsi="Arial" w:cs="Arial"/>
          <w:color w:val="000000"/>
          <w:kern w:val="0"/>
          <w:sz w:val="18"/>
          <w:szCs w:val="18"/>
          <w14:ligatures w14:val="none"/>
        </w:rPr>
      </w:pPr>
      <w:r w:rsidRPr="003D202F">
        <w:rPr>
          <w:rFonts w:ascii="Arial" w:eastAsia="Times New Roman" w:hAnsi="Arial" w:cs="Arial"/>
          <w:color w:val="000000"/>
          <w:kern w:val="0"/>
          <w:sz w:val="18"/>
          <w:szCs w:val="18"/>
          <w14:ligatures w14:val="none"/>
        </w:rPr>
        <w:t>New York City, USA</w:t>
      </w:r>
    </w:p>
    <w:p w14:paraId="64335794" w14:textId="25A7D5E4" w:rsidR="003D202F" w:rsidRPr="003D202F" w:rsidRDefault="003D202F" w:rsidP="008C6686">
      <w:pPr>
        <w:spacing w:after="0" w:line="240" w:lineRule="auto"/>
        <w:jc w:val="center"/>
        <w:rPr>
          <w:rFonts w:ascii="Arial" w:eastAsia="Times New Roman" w:hAnsi="Arial" w:cs="Arial"/>
          <w:color w:val="000000"/>
          <w:kern w:val="0"/>
          <w:sz w:val="18"/>
          <w:szCs w:val="18"/>
          <w14:ligatures w14:val="none"/>
        </w:rPr>
      </w:pPr>
      <w:r w:rsidRPr="00B63013">
        <w:rPr>
          <w:rFonts w:ascii="Arial" w:eastAsia="Times New Roman" w:hAnsi="Arial" w:cs="Arial"/>
          <w:color w:val="000000"/>
          <w:kern w:val="0"/>
          <w:sz w:val="18"/>
          <w:szCs w:val="18"/>
          <w14:ligatures w14:val="none"/>
        </w:rPr>
        <w:t>m.farhan</w:t>
      </w:r>
      <w:r w:rsidRPr="003D202F">
        <w:rPr>
          <w:rFonts w:ascii="Arial" w:eastAsia="Times New Roman" w:hAnsi="Arial" w:cs="Arial"/>
          <w:color w:val="000000"/>
          <w:kern w:val="0"/>
          <w:sz w:val="18"/>
          <w:szCs w:val="18"/>
          <w14:ligatures w14:val="none"/>
        </w:rPr>
        <w:t>@nyu.edu</w:t>
      </w:r>
    </w:p>
    <w:p w14:paraId="0A01F78D" w14:textId="421267BD" w:rsidR="003D202F" w:rsidRPr="00B63013" w:rsidRDefault="003D202F" w:rsidP="008C6686">
      <w:pPr>
        <w:spacing w:after="0" w:line="240" w:lineRule="auto"/>
        <w:rPr>
          <w:rFonts w:ascii="Arial" w:eastAsia="Times New Roman" w:hAnsi="Arial" w:cs="Arial"/>
          <w:b/>
          <w:bCs/>
          <w:kern w:val="0"/>
          <w:sz w:val="22"/>
          <w:szCs w:val="22"/>
          <w14:ligatures w14:val="none"/>
        </w:rPr>
      </w:pPr>
    </w:p>
    <w:p w14:paraId="16A0E7D5" w14:textId="77777777" w:rsidR="003D202F" w:rsidRPr="00B63013" w:rsidRDefault="003D202F" w:rsidP="008C6686">
      <w:pPr>
        <w:spacing w:after="0" w:line="240" w:lineRule="auto"/>
        <w:rPr>
          <w:rFonts w:ascii="Arial" w:eastAsia="Times New Roman" w:hAnsi="Arial" w:cs="Arial"/>
          <w:i/>
          <w:iCs/>
          <w:kern w:val="0"/>
          <w:sz w:val="22"/>
          <w:szCs w:val="22"/>
          <w14:ligatures w14:val="none"/>
        </w:rPr>
        <w:sectPr w:rsidR="003D202F" w:rsidRPr="00B63013" w:rsidSect="00B63013">
          <w:pgSz w:w="12240" w:h="15840"/>
          <w:pgMar w:top="1440" w:right="1440" w:bottom="1440" w:left="1440" w:header="720" w:footer="720" w:gutter="0"/>
          <w:cols w:space="720"/>
          <w:docGrid w:linePitch="360"/>
        </w:sectPr>
      </w:pPr>
    </w:p>
    <w:p w14:paraId="0F3A4B21" w14:textId="2B8B9509" w:rsidR="003D202F" w:rsidRPr="00B63013" w:rsidRDefault="003D202F" w:rsidP="008C6686">
      <w:pPr>
        <w:spacing w:after="0" w:line="240" w:lineRule="auto"/>
        <w:rPr>
          <w:rFonts w:ascii="Arial" w:eastAsia="Times New Roman" w:hAnsi="Arial" w:cs="Arial"/>
          <w:i/>
          <w:iCs/>
          <w:color w:val="EE0000"/>
          <w:kern w:val="0"/>
          <w:sz w:val="22"/>
          <w:szCs w:val="22"/>
          <w14:ligatures w14:val="none"/>
        </w:rPr>
      </w:pPr>
      <w:r w:rsidRPr="00B63013">
        <w:rPr>
          <w:rFonts w:ascii="Arial" w:eastAsia="Times New Roman" w:hAnsi="Arial" w:cs="Arial"/>
          <w:b/>
          <w:bCs/>
          <w:kern w:val="0"/>
          <w:sz w:val="22"/>
          <w:szCs w:val="22"/>
          <w14:ligatures w14:val="none"/>
        </w:rPr>
        <w:t>Abstract</w:t>
      </w:r>
      <w:r w:rsidR="00B63013" w:rsidRPr="00B63013">
        <w:rPr>
          <w:rFonts w:ascii="Arial" w:eastAsia="Times New Roman" w:hAnsi="Arial" w:cs="Arial"/>
          <w:b/>
          <w:bCs/>
          <w:kern w:val="0"/>
          <w:sz w:val="22"/>
          <w:szCs w:val="22"/>
          <w14:ligatures w14:val="none"/>
        </w:rPr>
        <w:t>.</w:t>
      </w:r>
      <w:r w:rsidR="00B63013">
        <w:rPr>
          <w:rFonts w:ascii="Arial" w:eastAsia="Times New Roman" w:hAnsi="Arial" w:cs="Arial"/>
          <w:kern w:val="0"/>
          <w:sz w:val="22"/>
          <w:szCs w:val="22"/>
          <w14:ligatures w14:val="none"/>
        </w:rPr>
        <w:t xml:space="preserve"> </w:t>
      </w:r>
      <w:r w:rsidRPr="00B63013">
        <w:rPr>
          <w:rFonts w:ascii="Arial" w:eastAsia="Times New Roman" w:hAnsi="Arial" w:cs="Arial"/>
          <w:color w:val="EE0000"/>
          <w:kern w:val="0"/>
          <w:sz w:val="22"/>
          <w:szCs w:val="22"/>
          <w14:ligatures w14:val="none"/>
        </w:rPr>
        <w:t>TBD</w:t>
      </w:r>
    </w:p>
    <w:p w14:paraId="10D71B29" w14:textId="77777777" w:rsidR="003D202F" w:rsidRPr="00B63013" w:rsidRDefault="003D202F" w:rsidP="008C6686">
      <w:pPr>
        <w:spacing w:after="0" w:line="240" w:lineRule="auto"/>
        <w:rPr>
          <w:rFonts w:ascii="Arial" w:eastAsia="Times New Roman" w:hAnsi="Arial" w:cs="Arial"/>
          <w:i/>
          <w:iCs/>
          <w:kern w:val="0"/>
          <w:sz w:val="22"/>
          <w:szCs w:val="22"/>
          <w14:ligatures w14:val="none"/>
        </w:rPr>
      </w:pPr>
    </w:p>
    <w:p w14:paraId="5C4BC073" w14:textId="5C2A447B" w:rsidR="003D202F" w:rsidRPr="00B63013" w:rsidRDefault="003D202F" w:rsidP="008C6686">
      <w:pPr>
        <w:pStyle w:val="p1"/>
        <w:spacing w:before="0" w:beforeAutospacing="0" w:after="0" w:afterAutospacing="0"/>
        <w:ind w:firstLine="360"/>
        <w:rPr>
          <w:rFonts w:ascii="Arial" w:hAnsi="Arial" w:cs="Arial"/>
          <w:b/>
          <w:bCs/>
          <w:sz w:val="22"/>
          <w:szCs w:val="22"/>
        </w:rPr>
      </w:pPr>
      <w:r w:rsidRPr="00B63013">
        <w:rPr>
          <w:rFonts w:ascii="Arial" w:hAnsi="Arial" w:cs="Arial"/>
          <w:b/>
          <w:bCs/>
          <w:sz w:val="22"/>
          <w:szCs w:val="22"/>
        </w:rPr>
        <w:t>Keywords</w:t>
      </w:r>
      <w:r w:rsidR="00B63013">
        <w:rPr>
          <w:rFonts w:ascii="Arial" w:hAnsi="Arial" w:cs="Arial"/>
          <w:b/>
          <w:bCs/>
          <w:sz w:val="22"/>
          <w:szCs w:val="22"/>
        </w:rPr>
        <w:t xml:space="preserve">: </w:t>
      </w:r>
      <w:r w:rsidRPr="00B63013">
        <w:rPr>
          <w:rFonts w:ascii="Arial" w:hAnsi="Arial" w:cs="Arial"/>
          <w:sz w:val="22"/>
          <w:szCs w:val="22"/>
        </w:rPr>
        <w:t>IPO underpricing, sentiment analysis, prospectus, machine learning, financial forecasting, macro-financial.</w:t>
      </w:r>
    </w:p>
    <w:p w14:paraId="5A57DF8E" w14:textId="77777777" w:rsidR="00B63013" w:rsidRPr="00B63013" w:rsidRDefault="00B63013" w:rsidP="008C6686">
      <w:pPr>
        <w:pStyle w:val="p1"/>
        <w:spacing w:before="0" w:beforeAutospacing="0" w:after="0" w:afterAutospacing="0"/>
        <w:ind w:firstLine="360"/>
        <w:rPr>
          <w:rFonts w:ascii="Arial" w:hAnsi="Arial" w:cs="Arial"/>
          <w:sz w:val="22"/>
          <w:szCs w:val="22"/>
        </w:rPr>
      </w:pPr>
    </w:p>
    <w:p w14:paraId="14A2FFA6" w14:textId="5C1F8F8B" w:rsidR="003D202F" w:rsidRPr="008C6686" w:rsidRDefault="00B63013" w:rsidP="008C6686">
      <w:pPr>
        <w:pStyle w:val="p1"/>
        <w:numPr>
          <w:ilvl w:val="0"/>
          <w:numId w:val="7"/>
        </w:numPr>
        <w:spacing w:before="0" w:beforeAutospacing="0" w:after="0" w:afterAutospacing="0"/>
        <w:rPr>
          <w:rFonts w:ascii="Arial" w:hAnsi="Arial" w:cs="Arial"/>
          <w:b/>
          <w:bCs/>
          <w:sz w:val="28"/>
          <w:szCs w:val="28"/>
        </w:rPr>
      </w:pPr>
      <w:r w:rsidRPr="008C6686">
        <w:rPr>
          <w:rFonts w:ascii="Arial" w:hAnsi="Arial" w:cs="Arial"/>
          <w:b/>
          <w:bCs/>
          <w:sz w:val="28"/>
          <w:szCs w:val="28"/>
        </w:rPr>
        <w:t>Introduction</w:t>
      </w:r>
    </w:p>
    <w:p w14:paraId="36B2A6F1" w14:textId="7B6E4078" w:rsidR="00B63013" w:rsidRPr="00B63013" w:rsidRDefault="00B63013" w:rsidP="008C6686">
      <w:pPr>
        <w:pStyle w:val="p1"/>
        <w:spacing w:before="0" w:beforeAutospacing="0" w:after="0" w:afterAutospacing="0"/>
        <w:rPr>
          <w:rFonts w:ascii="Arial" w:hAnsi="Arial" w:cs="Arial"/>
          <w:color w:val="EE0000"/>
          <w:sz w:val="22"/>
          <w:szCs w:val="22"/>
        </w:rPr>
      </w:pPr>
      <w:r w:rsidRPr="00B63013">
        <w:rPr>
          <w:rFonts w:ascii="Arial" w:hAnsi="Arial" w:cs="Arial"/>
          <w:color w:val="EE0000"/>
          <w:sz w:val="22"/>
          <w:szCs w:val="22"/>
        </w:rPr>
        <w:t>TBD</w:t>
      </w:r>
    </w:p>
    <w:p w14:paraId="0719F5C9" w14:textId="77777777" w:rsidR="00B63013" w:rsidRPr="00B63013" w:rsidRDefault="00B63013" w:rsidP="008C6686">
      <w:pPr>
        <w:pStyle w:val="p1"/>
        <w:spacing w:before="0" w:beforeAutospacing="0" w:after="0" w:afterAutospacing="0"/>
        <w:rPr>
          <w:rFonts w:ascii="Arial" w:hAnsi="Arial" w:cs="Arial"/>
          <w:color w:val="EE0000"/>
          <w:sz w:val="22"/>
          <w:szCs w:val="22"/>
        </w:rPr>
      </w:pPr>
    </w:p>
    <w:p w14:paraId="24BA972F" w14:textId="59CA793A" w:rsidR="003D202F" w:rsidRPr="008C6686" w:rsidRDefault="00B63013" w:rsidP="008C6686">
      <w:pPr>
        <w:pStyle w:val="ListParagraph"/>
        <w:numPr>
          <w:ilvl w:val="0"/>
          <w:numId w:val="7"/>
        </w:numPr>
        <w:spacing w:after="0" w:line="240" w:lineRule="auto"/>
        <w:rPr>
          <w:rFonts w:ascii="Arial" w:eastAsia="Times New Roman" w:hAnsi="Arial" w:cs="Arial"/>
          <w:b/>
          <w:bCs/>
          <w:kern w:val="0"/>
          <w:sz w:val="28"/>
          <w:szCs w:val="28"/>
          <w14:ligatures w14:val="none"/>
        </w:rPr>
      </w:pPr>
      <w:r w:rsidRPr="008C6686">
        <w:rPr>
          <w:rFonts w:ascii="Arial" w:eastAsia="Times New Roman" w:hAnsi="Arial" w:cs="Arial"/>
          <w:b/>
          <w:bCs/>
          <w:kern w:val="0"/>
          <w:sz w:val="28"/>
          <w:szCs w:val="28"/>
          <w14:ligatures w14:val="none"/>
        </w:rPr>
        <w:t>Literature Review</w:t>
      </w:r>
    </w:p>
    <w:p w14:paraId="2546B99F" w14:textId="662BCE3D" w:rsidR="003D202F" w:rsidRPr="003D202F" w:rsidRDefault="003D202F" w:rsidP="008C6686">
      <w:pPr>
        <w:spacing w:after="0" w:line="240" w:lineRule="auto"/>
        <w:rPr>
          <w:rFonts w:ascii="Arial" w:eastAsia="Times New Roman" w:hAnsi="Arial" w:cs="Arial"/>
          <w:kern w:val="0"/>
          <w:sz w:val="22"/>
          <w:szCs w:val="22"/>
          <w14:ligatures w14:val="none"/>
        </w:rPr>
      </w:pPr>
      <w:r w:rsidRPr="003D202F">
        <w:rPr>
          <w:rFonts w:ascii="Arial" w:eastAsia="Times New Roman" w:hAnsi="Arial" w:cs="Arial"/>
          <w:kern w:val="0"/>
          <w:sz w:val="22"/>
          <w:szCs w:val="22"/>
          <w14:ligatures w14:val="none"/>
        </w:rPr>
        <w:t>Recent advances in financial machine learning and natural language processing (NLP) have enriched the prediction of IPO underpricing by introducing features derived from textual disclosures and investor sentiment. Traditionally, IPO research focused on firm fundamentals and market timing; however, these newer approaches highlight behavioral and information asymmetry components, offering a multidimensional view of underpricing drivers.</w:t>
      </w:r>
    </w:p>
    <w:p w14:paraId="254BD08C" w14:textId="77777777" w:rsidR="003D202F" w:rsidRPr="003D202F" w:rsidRDefault="003D202F" w:rsidP="008C6686">
      <w:pPr>
        <w:spacing w:after="0" w:line="240" w:lineRule="auto"/>
        <w:rPr>
          <w:rFonts w:ascii="Arial" w:eastAsia="Times New Roman" w:hAnsi="Arial" w:cs="Arial"/>
          <w:kern w:val="0"/>
          <w:sz w:val="22"/>
          <w:szCs w:val="22"/>
          <w14:ligatures w14:val="none"/>
        </w:rPr>
      </w:pPr>
    </w:p>
    <w:p w14:paraId="688C3EC8" w14:textId="77777777" w:rsidR="003D202F" w:rsidRPr="003D202F" w:rsidRDefault="003D202F" w:rsidP="008C6686">
      <w:pPr>
        <w:spacing w:after="0" w:line="240" w:lineRule="auto"/>
        <w:rPr>
          <w:rFonts w:ascii="Arial" w:eastAsia="Times New Roman" w:hAnsi="Arial" w:cs="Arial"/>
          <w:kern w:val="0"/>
          <w:sz w:val="22"/>
          <w:szCs w:val="22"/>
          <w14:ligatures w14:val="none"/>
        </w:rPr>
      </w:pPr>
      <w:r w:rsidRPr="003D202F">
        <w:rPr>
          <w:rFonts w:ascii="Arial" w:eastAsia="Times New Roman" w:hAnsi="Arial" w:cs="Arial"/>
          <w:kern w:val="0"/>
          <w:sz w:val="22"/>
          <w:szCs w:val="22"/>
          <w14:ligatures w14:val="none"/>
        </w:rPr>
        <w:t>Bodnaruk et al. (2020) integrated S-1 filing sentiment and structured data using machine learning methods, finding that tone from specific sections like “Risk Factors” significantly enhances predictive power. Their Random Forest model outperformed baselines, with sentiment polarity and uncertainty measures proving particularly useful. This confirmed the utility of NLP techniques in capturing the informational content of filings.</w:t>
      </w:r>
    </w:p>
    <w:p w14:paraId="67517A23" w14:textId="77777777" w:rsidR="003D202F" w:rsidRPr="003D202F" w:rsidRDefault="003D202F" w:rsidP="008C6686">
      <w:pPr>
        <w:spacing w:after="0" w:line="240" w:lineRule="auto"/>
        <w:rPr>
          <w:rFonts w:ascii="Arial" w:eastAsia="Times New Roman" w:hAnsi="Arial" w:cs="Arial"/>
          <w:kern w:val="0"/>
          <w:sz w:val="22"/>
          <w:szCs w:val="22"/>
          <w14:ligatures w14:val="none"/>
        </w:rPr>
      </w:pPr>
    </w:p>
    <w:p w14:paraId="3BC777BE" w14:textId="77777777" w:rsidR="003D202F" w:rsidRPr="003D202F" w:rsidRDefault="003D202F" w:rsidP="008C6686">
      <w:pPr>
        <w:spacing w:after="0" w:line="240" w:lineRule="auto"/>
        <w:rPr>
          <w:rFonts w:ascii="Arial" w:eastAsia="Times New Roman" w:hAnsi="Arial" w:cs="Arial"/>
          <w:kern w:val="0"/>
          <w:sz w:val="22"/>
          <w:szCs w:val="22"/>
          <w14:ligatures w14:val="none"/>
        </w:rPr>
      </w:pPr>
      <w:r w:rsidRPr="003D202F">
        <w:rPr>
          <w:rFonts w:ascii="Arial" w:eastAsia="Times New Roman" w:hAnsi="Arial" w:cs="Arial"/>
          <w:kern w:val="0"/>
          <w:sz w:val="22"/>
          <w:szCs w:val="22"/>
          <w14:ligatures w14:val="none"/>
        </w:rPr>
        <w:t>Von Bodman (2024) examined European IPO prospectuses, employing sentence embeddings and similarity scores. The study found that uncertain and litigious language was consistently associated with higher underpricing, underscoring how regulatory disclosures convey latent signals to investors.</w:t>
      </w:r>
    </w:p>
    <w:p w14:paraId="6E49847E" w14:textId="77777777" w:rsidR="003D202F" w:rsidRPr="003D202F" w:rsidRDefault="003D202F" w:rsidP="008C6686">
      <w:pPr>
        <w:spacing w:after="0" w:line="240" w:lineRule="auto"/>
        <w:rPr>
          <w:rFonts w:ascii="Arial" w:eastAsia="Times New Roman" w:hAnsi="Arial" w:cs="Arial"/>
          <w:kern w:val="0"/>
          <w:sz w:val="22"/>
          <w:szCs w:val="22"/>
          <w14:ligatures w14:val="none"/>
        </w:rPr>
      </w:pPr>
    </w:p>
    <w:p w14:paraId="156CD920" w14:textId="30928C36" w:rsidR="003D202F" w:rsidRPr="003D202F" w:rsidRDefault="003D202F" w:rsidP="008C6686">
      <w:pPr>
        <w:spacing w:after="0" w:line="240" w:lineRule="auto"/>
        <w:rPr>
          <w:rFonts w:ascii="Arial" w:eastAsia="Times New Roman" w:hAnsi="Arial" w:cs="Arial"/>
          <w:kern w:val="0"/>
          <w:sz w:val="22"/>
          <w:szCs w:val="22"/>
          <w14:ligatures w14:val="none"/>
        </w:rPr>
      </w:pPr>
      <w:r w:rsidRPr="003D202F">
        <w:rPr>
          <w:rFonts w:ascii="Arial" w:eastAsia="Times New Roman" w:hAnsi="Arial" w:cs="Arial"/>
          <w:kern w:val="0"/>
          <w:sz w:val="22"/>
          <w:szCs w:val="22"/>
          <w14:ligatures w14:val="none"/>
        </w:rPr>
        <w:t xml:space="preserve">Hashem et al. (2025) used multinomial logistic regression on structured textual features, showing that prospectus composition </w:t>
      </w:r>
      <w:r w:rsidR="00CF249F">
        <w:rPr>
          <w:rFonts w:ascii="Arial" w:eastAsia="Times New Roman" w:hAnsi="Arial" w:cs="Arial"/>
          <w:kern w:val="0"/>
          <w:sz w:val="22"/>
          <w:szCs w:val="22"/>
          <w14:ligatures w14:val="none"/>
        </w:rPr>
        <w:t xml:space="preserve">without </w:t>
      </w:r>
      <w:r w:rsidRPr="003D202F">
        <w:rPr>
          <w:rFonts w:ascii="Arial" w:eastAsia="Times New Roman" w:hAnsi="Arial" w:cs="Arial"/>
          <w:kern w:val="0"/>
          <w:sz w:val="22"/>
          <w:szCs w:val="22"/>
          <w14:ligatures w14:val="none"/>
        </w:rPr>
        <w:t>absent sentiment</w:t>
      </w:r>
      <w:r w:rsidR="00CF249F">
        <w:rPr>
          <w:rFonts w:ascii="Arial" w:eastAsia="Times New Roman" w:hAnsi="Arial" w:cs="Arial"/>
          <w:kern w:val="0"/>
          <w:sz w:val="22"/>
          <w:szCs w:val="22"/>
          <w14:ligatures w14:val="none"/>
        </w:rPr>
        <w:t xml:space="preserve"> </w:t>
      </w:r>
      <w:r w:rsidRPr="003D202F">
        <w:rPr>
          <w:rFonts w:ascii="Arial" w:eastAsia="Times New Roman" w:hAnsi="Arial" w:cs="Arial"/>
          <w:kern w:val="0"/>
          <w:sz w:val="22"/>
          <w:szCs w:val="22"/>
          <w14:ligatures w14:val="none"/>
        </w:rPr>
        <w:t>was a strong predictor of IPO outcomes. This demonstrates the significance of document structure, including section headers, length, and disclosure balance.</w:t>
      </w:r>
    </w:p>
    <w:p w14:paraId="0BD26424" w14:textId="77777777" w:rsidR="003D202F" w:rsidRPr="003D202F" w:rsidRDefault="003D202F" w:rsidP="008C6686">
      <w:pPr>
        <w:spacing w:after="0" w:line="240" w:lineRule="auto"/>
        <w:rPr>
          <w:rFonts w:ascii="Arial" w:eastAsia="Times New Roman" w:hAnsi="Arial" w:cs="Arial"/>
          <w:kern w:val="0"/>
          <w:sz w:val="22"/>
          <w:szCs w:val="22"/>
          <w14:ligatures w14:val="none"/>
        </w:rPr>
      </w:pPr>
    </w:p>
    <w:p w14:paraId="21585F72" w14:textId="77777777" w:rsidR="003D202F" w:rsidRPr="003D202F" w:rsidRDefault="003D202F" w:rsidP="008C6686">
      <w:pPr>
        <w:spacing w:after="0" w:line="240" w:lineRule="auto"/>
        <w:rPr>
          <w:rFonts w:ascii="Arial" w:eastAsia="Times New Roman" w:hAnsi="Arial" w:cs="Arial"/>
          <w:kern w:val="0"/>
          <w:sz w:val="22"/>
          <w:szCs w:val="22"/>
          <w14:ligatures w14:val="none"/>
        </w:rPr>
      </w:pPr>
      <w:r w:rsidRPr="003D202F">
        <w:rPr>
          <w:rFonts w:ascii="Arial" w:eastAsia="Times New Roman" w:hAnsi="Arial" w:cs="Arial"/>
          <w:kern w:val="0"/>
          <w:sz w:val="22"/>
          <w:szCs w:val="22"/>
          <w14:ligatures w14:val="none"/>
        </w:rPr>
        <w:t>Deb et al. (2020) explored prospectus tone using Loughran-McDonald dictionaries and fuzzy logic models like GARSINFIS. The study showed that optimistic tone correlates with stronger 30-day returns, while models with interpretability (e.g., neuro-fuzzy) performed on par or better than complex black-box methods.</w:t>
      </w:r>
    </w:p>
    <w:p w14:paraId="56524BE4" w14:textId="77777777" w:rsidR="003D202F" w:rsidRPr="003D202F" w:rsidRDefault="003D202F" w:rsidP="008C6686">
      <w:pPr>
        <w:spacing w:after="0" w:line="240" w:lineRule="auto"/>
        <w:rPr>
          <w:rFonts w:ascii="Arial" w:eastAsia="Times New Roman" w:hAnsi="Arial" w:cs="Arial"/>
          <w:kern w:val="0"/>
          <w:sz w:val="22"/>
          <w:szCs w:val="22"/>
          <w14:ligatures w14:val="none"/>
        </w:rPr>
      </w:pPr>
    </w:p>
    <w:p w14:paraId="2E363B80" w14:textId="77777777" w:rsidR="003D202F" w:rsidRPr="003D202F" w:rsidRDefault="003D202F" w:rsidP="008C6686">
      <w:pPr>
        <w:spacing w:after="0" w:line="240" w:lineRule="auto"/>
        <w:rPr>
          <w:rFonts w:ascii="Arial" w:eastAsia="Times New Roman" w:hAnsi="Arial" w:cs="Arial"/>
          <w:kern w:val="0"/>
          <w:sz w:val="22"/>
          <w:szCs w:val="22"/>
          <w14:ligatures w14:val="none"/>
        </w:rPr>
      </w:pPr>
      <w:r w:rsidRPr="003D202F">
        <w:rPr>
          <w:rFonts w:ascii="Arial" w:eastAsia="Times New Roman" w:hAnsi="Arial" w:cs="Arial"/>
          <w:kern w:val="0"/>
          <w:sz w:val="22"/>
          <w:szCs w:val="22"/>
          <w14:ligatures w14:val="none"/>
        </w:rPr>
        <w:t xml:space="preserve">Liu et al. (2021) demonstrated that Twitter and Reddit sentiment scores in the 10 days preceding IPOs had predictive power for underpricing, acting as a proxy for retail investor enthusiasm. Similarly, Liang and Chen (2024) extended this by incorporating Google Trends, </w:t>
      </w:r>
      <w:r w:rsidRPr="003D202F">
        <w:rPr>
          <w:rFonts w:ascii="Arial" w:eastAsia="Times New Roman" w:hAnsi="Arial" w:cs="Arial"/>
          <w:kern w:val="0"/>
          <w:sz w:val="22"/>
          <w:szCs w:val="22"/>
          <w14:ligatures w14:val="none"/>
        </w:rPr>
        <w:lastRenderedPageBreak/>
        <w:t xml:space="preserve">Twitter, and </w:t>
      </w:r>
      <w:proofErr w:type="spellStart"/>
      <w:r w:rsidRPr="003D202F">
        <w:rPr>
          <w:rFonts w:ascii="Arial" w:eastAsia="Times New Roman" w:hAnsi="Arial" w:cs="Arial"/>
          <w:kern w:val="0"/>
          <w:sz w:val="22"/>
          <w:szCs w:val="22"/>
          <w14:ligatures w14:val="none"/>
        </w:rPr>
        <w:t>StockTwits</w:t>
      </w:r>
      <w:proofErr w:type="spellEnd"/>
      <w:r w:rsidRPr="003D202F">
        <w:rPr>
          <w:rFonts w:ascii="Arial" w:eastAsia="Times New Roman" w:hAnsi="Arial" w:cs="Arial"/>
          <w:kern w:val="0"/>
          <w:sz w:val="22"/>
          <w:szCs w:val="22"/>
          <w14:ligatures w14:val="none"/>
        </w:rPr>
        <w:t xml:space="preserve"> data to show how online attention correlates with IPO demand and pricing.</w:t>
      </w:r>
    </w:p>
    <w:p w14:paraId="719576E3" w14:textId="77777777" w:rsidR="003D202F" w:rsidRPr="003D202F" w:rsidRDefault="003D202F" w:rsidP="008C6686">
      <w:pPr>
        <w:spacing w:after="0" w:line="240" w:lineRule="auto"/>
        <w:rPr>
          <w:rFonts w:ascii="Arial" w:eastAsia="Times New Roman" w:hAnsi="Arial" w:cs="Arial"/>
          <w:kern w:val="0"/>
          <w:sz w:val="22"/>
          <w:szCs w:val="22"/>
          <w14:ligatures w14:val="none"/>
        </w:rPr>
      </w:pPr>
    </w:p>
    <w:p w14:paraId="0DFED70F" w14:textId="77777777" w:rsidR="003D202F" w:rsidRPr="003D202F" w:rsidRDefault="003D202F" w:rsidP="008C6686">
      <w:pPr>
        <w:spacing w:after="0" w:line="240" w:lineRule="auto"/>
        <w:rPr>
          <w:rFonts w:ascii="Arial" w:eastAsia="Times New Roman" w:hAnsi="Arial" w:cs="Arial"/>
          <w:kern w:val="0"/>
          <w:sz w:val="22"/>
          <w:szCs w:val="22"/>
          <w14:ligatures w14:val="none"/>
        </w:rPr>
      </w:pPr>
      <w:r w:rsidRPr="003D202F">
        <w:rPr>
          <w:rFonts w:ascii="Arial" w:eastAsia="Times New Roman" w:hAnsi="Arial" w:cs="Arial"/>
          <w:kern w:val="0"/>
          <w:sz w:val="22"/>
          <w:szCs w:val="22"/>
          <w14:ligatures w14:val="none"/>
        </w:rPr>
        <w:t>Aziz and Bari (2025) focused on the emotional spectrum of social sentiment. Their NLP-based classification revealed that emotions such as joy and trust were positively correlated with IPO underpricing, while fear and anger were associated with conservative pricing. These findings emphasize that emotional granularity enhances traditional polarity-based models.</w:t>
      </w:r>
    </w:p>
    <w:p w14:paraId="048CFFD8" w14:textId="77777777" w:rsidR="003D202F" w:rsidRPr="003D202F" w:rsidRDefault="003D202F" w:rsidP="008C6686">
      <w:pPr>
        <w:spacing w:after="0" w:line="240" w:lineRule="auto"/>
        <w:rPr>
          <w:rFonts w:ascii="Arial" w:eastAsia="Times New Roman" w:hAnsi="Arial" w:cs="Arial"/>
          <w:kern w:val="0"/>
          <w:sz w:val="22"/>
          <w:szCs w:val="22"/>
          <w14:ligatures w14:val="none"/>
        </w:rPr>
      </w:pPr>
    </w:p>
    <w:p w14:paraId="14F9B184" w14:textId="3006FF9A" w:rsidR="003D202F" w:rsidRPr="00B63013" w:rsidRDefault="003D202F" w:rsidP="008C6686">
      <w:pPr>
        <w:spacing w:after="0" w:line="240" w:lineRule="auto"/>
        <w:rPr>
          <w:rFonts w:ascii="Arial" w:eastAsia="Times New Roman" w:hAnsi="Arial" w:cs="Arial"/>
          <w:kern w:val="0"/>
          <w:sz w:val="22"/>
          <w:szCs w:val="22"/>
          <w14:ligatures w14:val="none"/>
        </w:rPr>
      </w:pPr>
      <w:r w:rsidRPr="003D202F">
        <w:rPr>
          <w:rFonts w:ascii="Arial" w:eastAsia="Times New Roman" w:hAnsi="Arial" w:cs="Arial"/>
          <w:kern w:val="0"/>
          <w:sz w:val="22"/>
          <w:szCs w:val="22"/>
          <w14:ligatures w14:val="none"/>
        </w:rPr>
        <w:t>Together, this literature supports a multimodal approach</w:t>
      </w:r>
      <w:r w:rsidR="00CF249F">
        <w:rPr>
          <w:rFonts w:ascii="Arial" w:eastAsia="Times New Roman" w:hAnsi="Arial" w:cs="Arial"/>
          <w:kern w:val="0"/>
          <w:sz w:val="22"/>
          <w:szCs w:val="22"/>
          <w14:ligatures w14:val="none"/>
        </w:rPr>
        <w:t xml:space="preserve"> by </w:t>
      </w:r>
      <w:r w:rsidRPr="003D202F">
        <w:rPr>
          <w:rFonts w:ascii="Arial" w:eastAsia="Times New Roman" w:hAnsi="Arial" w:cs="Arial"/>
          <w:kern w:val="0"/>
          <w:sz w:val="22"/>
          <w:szCs w:val="22"/>
          <w14:ligatures w14:val="none"/>
        </w:rPr>
        <w:t>integrating text analysis, online behavior, and macro signals</w:t>
      </w:r>
      <w:r w:rsidR="00CF249F">
        <w:rPr>
          <w:rFonts w:ascii="Arial" w:eastAsia="Times New Roman" w:hAnsi="Arial" w:cs="Arial"/>
          <w:kern w:val="0"/>
          <w:sz w:val="22"/>
          <w:szCs w:val="22"/>
          <w14:ligatures w14:val="none"/>
        </w:rPr>
        <w:t xml:space="preserve"> </w:t>
      </w:r>
      <w:r w:rsidRPr="003D202F">
        <w:rPr>
          <w:rFonts w:ascii="Arial" w:eastAsia="Times New Roman" w:hAnsi="Arial" w:cs="Arial"/>
          <w:kern w:val="0"/>
          <w:sz w:val="22"/>
          <w:szCs w:val="22"/>
          <w14:ligatures w14:val="none"/>
        </w:rPr>
        <w:t>as the most promising strategy for forecasting IPO underpricing.</w:t>
      </w:r>
    </w:p>
    <w:p w14:paraId="01BB2E97" w14:textId="77777777" w:rsidR="00B63013" w:rsidRPr="003D202F" w:rsidRDefault="00B63013" w:rsidP="008C6686">
      <w:pPr>
        <w:spacing w:after="0" w:line="240" w:lineRule="auto"/>
        <w:rPr>
          <w:rFonts w:ascii="Arial" w:eastAsia="Times New Roman" w:hAnsi="Arial" w:cs="Arial"/>
          <w:kern w:val="0"/>
          <w:sz w:val="22"/>
          <w:szCs w:val="22"/>
          <w14:ligatures w14:val="none"/>
        </w:rPr>
      </w:pPr>
    </w:p>
    <w:p w14:paraId="2618DED1" w14:textId="5F657A1C" w:rsidR="003D202F" w:rsidRPr="008C6686" w:rsidRDefault="008C6686" w:rsidP="008C6686">
      <w:pPr>
        <w:pStyle w:val="ListParagraph"/>
        <w:numPr>
          <w:ilvl w:val="0"/>
          <w:numId w:val="7"/>
        </w:numPr>
        <w:spacing w:after="0" w:line="240" w:lineRule="auto"/>
        <w:rPr>
          <w:rFonts w:ascii="Arial" w:eastAsia="Times New Roman" w:hAnsi="Arial" w:cs="Arial"/>
          <w:kern w:val="0"/>
          <w:sz w:val="28"/>
          <w:szCs w:val="28"/>
          <w14:ligatures w14:val="none"/>
        </w:rPr>
      </w:pPr>
      <w:r w:rsidRPr="008C6686">
        <w:rPr>
          <w:rFonts w:ascii="Arial" w:eastAsia="Times New Roman" w:hAnsi="Arial" w:cs="Arial"/>
          <w:b/>
          <w:bCs/>
          <w:kern w:val="0"/>
          <w:sz w:val="28"/>
          <w:szCs w:val="28"/>
          <w14:ligatures w14:val="none"/>
        </w:rPr>
        <w:t>Data Sources</w:t>
      </w:r>
    </w:p>
    <w:p w14:paraId="2328C302" w14:textId="69CEA73A" w:rsidR="003D202F" w:rsidRPr="003D202F" w:rsidRDefault="003D202F" w:rsidP="008C6686">
      <w:pPr>
        <w:spacing w:after="0" w:line="240" w:lineRule="auto"/>
        <w:rPr>
          <w:rFonts w:ascii="Arial" w:eastAsia="Times New Roman" w:hAnsi="Arial" w:cs="Arial"/>
          <w:kern w:val="0"/>
          <w:sz w:val="22"/>
          <w:szCs w:val="22"/>
          <w14:ligatures w14:val="none"/>
        </w:rPr>
      </w:pPr>
      <w:r w:rsidRPr="003D202F">
        <w:rPr>
          <w:rFonts w:ascii="Arial" w:eastAsia="Times New Roman" w:hAnsi="Arial" w:cs="Arial"/>
          <w:kern w:val="0"/>
          <w:sz w:val="22"/>
          <w:szCs w:val="22"/>
          <w14:ligatures w14:val="none"/>
        </w:rPr>
        <w:t xml:space="preserve">To develop a robust and interpretable model of IPO underpricing from 2010 to 2024, </w:t>
      </w:r>
      <w:r w:rsidR="00CF249F">
        <w:rPr>
          <w:rFonts w:ascii="Arial" w:eastAsia="Times New Roman" w:hAnsi="Arial" w:cs="Arial"/>
          <w:kern w:val="0"/>
          <w:sz w:val="22"/>
          <w:szCs w:val="22"/>
          <w14:ligatures w14:val="none"/>
        </w:rPr>
        <w:t>I</w:t>
      </w:r>
      <w:r w:rsidRPr="003D202F">
        <w:rPr>
          <w:rFonts w:ascii="Arial" w:eastAsia="Times New Roman" w:hAnsi="Arial" w:cs="Arial"/>
          <w:kern w:val="0"/>
          <w:sz w:val="22"/>
          <w:szCs w:val="22"/>
          <w14:ligatures w14:val="none"/>
        </w:rPr>
        <w:t xml:space="preserve"> integrate diverse datasets that capture structural, behavioral, and macroeconomic signals. Each data source is selected based on prior literature and aligned with predictive features found to be significant.</w:t>
      </w:r>
    </w:p>
    <w:p w14:paraId="5EA6B80E" w14:textId="77777777" w:rsidR="00B63013" w:rsidRPr="00B63013" w:rsidRDefault="00B63013" w:rsidP="008C6686">
      <w:pPr>
        <w:spacing w:after="0" w:line="240" w:lineRule="auto"/>
        <w:rPr>
          <w:rFonts w:ascii="Arial" w:eastAsia="Times New Roman" w:hAnsi="Arial" w:cs="Arial"/>
          <w:kern w:val="0"/>
          <w:sz w:val="22"/>
          <w:szCs w:val="22"/>
          <w14:ligatures w14:val="none"/>
        </w:rPr>
      </w:pPr>
    </w:p>
    <w:p w14:paraId="0CCB774F" w14:textId="43AFF72D" w:rsidR="003D202F" w:rsidRPr="00B63013" w:rsidRDefault="003D202F" w:rsidP="008C6686">
      <w:pPr>
        <w:pStyle w:val="ListParagraph"/>
        <w:numPr>
          <w:ilvl w:val="0"/>
          <w:numId w:val="5"/>
        </w:numPr>
        <w:spacing w:after="0" w:line="240" w:lineRule="auto"/>
        <w:rPr>
          <w:rFonts w:ascii="Arial" w:eastAsia="Times New Roman" w:hAnsi="Arial" w:cs="Arial"/>
          <w:kern w:val="0"/>
          <w:sz w:val="22"/>
          <w:szCs w:val="22"/>
          <w14:ligatures w14:val="none"/>
        </w:rPr>
      </w:pPr>
      <w:r w:rsidRPr="00B63013">
        <w:rPr>
          <w:rFonts w:ascii="Arial" w:eastAsia="Times New Roman" w:hAnsi="Arial" w:cs="Arial"/>
          <w:b/>
          <w:bCs/>
          <w:kern w:val="0"/>
          <w:sz w:val="22"/>
          <w:szCs w:val="22"/>
          <w14:ligatures w14:val="none"/>
        </w:rPr>
        <w:t>IPO Metadata</w:t>
      </w:r>
    </w:p>
    <w:p w14:paraId="1BB1B8F8" w14:textId="768B9EF7" w:rsidR="00CF249F" w:rsidRPr="003D202F" w:rsidRDefault="003D202F" w:rsidP="008C6686">
      <w:pPr>
        <w:spacing w:after="0" w:line="240" w:lineRule="auto"/>
        <w:rPr>
          <w:rFonts w:ascii="Arial" w:eastAsia="Times New Roman" w:hAnsi="Arial" w:cs="Arial"/>
          <w:kern w:val="0"/>
          <w:sz w:val="22"/>
          <w:szCs w:val="22"/>
          <w14:ligatures w14:val="none"/>
        </w:rPr>
      </w:pPr>
      <w:r w:rsidRPr="003D202F">
        <w:rPr>
          <w:rFonts w:ascii="Arial" w:eastAsia="Times New Roman" w:hAnsi="Arial" w:cs="Arial"/>
          <w:kern w:val="0"/>
          <w:sz w:val="22"/>
          <w:szCs w:val="22"/>
          <w14:ligatures w14:val="none"/>
        </w:rPr>
        <w:t>The foundation of our dataset is the IPO calendar from NASDAQ and deal-level data extracted from SEC EDGAR. Key fields include IPO date, ticker symbol, offering price, number of shares offered, shares outstanding, and company name. These allow us to compute the insider holdings ratio:</w:t>
      </w:r>
    </w:p>
    <w:p w14:paraId="3B5003CE" w14:textId="48348E38" w:rsidR="00CF249F" w:rsidRPr="00CF249F" w:rsidRDefault="00CF249F" w:rsidP="008C6686">
      <w:pPr>
        <w:spacing w:after="0" w:line="240" w:lineRule="auto"/>
        <w:rPr>
          <w:rFonts w:ascii="Arial" w:eastAsia="Times New Roman" w:hAnsi="Arial" w:cs="Arial"/>
          <w:iCs/>
          <w:kern w:val="0"/>
          <w:sz w:val="22"/>
          <w:szCs w:val="22"/>
          <w14:ligatures w14:val="none"/>
        </w:rPr>
      </w:pPr>
      <m:oMathPara>
        <m:oMath>
          <m:r>
            <m:rPr>
              <m:sty m:val="p"/>
            </m:rPr>
            <w:rPr>
              <w:rFonts w:ascii="Cambria Math" w:eastAsia="Times New Roman" w:hAnsi="Cambria Math" w:cs="Arial"/>
              <w:kern w:val="0"/>
              <w:sz w:val="22"/>
              <w:szCs w:val="22"/>
              <w14:ligatures w14:val="none"/>
            </w:rPr>
            <m:t>Insider Holdings=</m:t>
          </m:r>
          <m:f>
            <m:fPr>
              <m:ctrlPr>
                <w:rPr>
                  <w:rFonts w:ascii="Cambria Math" w:eastAsia="Times New Roman" w:hAnsi="Cambria Math" w:cs="Arial"/>
                  <w:iCs/>
                  <w:kern w:val="0"/>
                  <w:sz w:val="22"/>
                  <w:szCs w:val="22"/>
                  <w14:ligatures w14:val="none"/>
                </w:rPr>
              </m:ctrlPr>
            </m:fPr>
            <m:num>
              <m:r>
                <m:rPr>
                  <m:sty m:val="p"/>
                </m:rPr>
                <w:rPr>
                  <w:rFonts w:ascii="Cambria Math" w:eastAsia="Times New Roman" w:hAnsi="Cambria Math" w:cs="Arial"/>
                  <w:kern w:val="0"/>
                  <w:sz w:val="22"/>
                  <w:szCs w:val="22"/>
                  <w14:ligatures w14:val="none"/>
                </w:rPr>
                <m:t>Shares Outstanding-Sharess Offered</m:t>
              </m:r>
            </m:num>
            <m:den>
              <m:r>
                <m:rPr>
                  <m:sty m:val="p"/>
                </m:rPr>
                <w:rPr>
                  <w:rFonts w:ascii="Cambria Math" w:eastAsia="Times New Roman" w:hAnsi="Cambria Math" w:cs="Arial"/>
                  <w:kern w:val="0"/>
                  <w:sz w:val="22"/>
                  <w:szCs w:val="22"/>
                  <w14:ligatures w14:val="none"/>
                </w:rPr>
                <m:t>Shares Outstanding</m:t>
              </m:r>
            </m:den>
          </m:f>
        </m:oMath>
      </m:oMathPara>
    </w:p>
    <w:p w14:paraId="76D70340" w14:textId="77777777" w:rsidR="00CF249F" w:rsidRPr="003D202F" w:rsidRDefault="00CF249F" w:rsidP="008C6686">
      <w:pPr>
        <w:spacing w:after="0" w:line="240" w:lineRule="auto"/>
        <w:rPr>
          <w:rFonts w:ascii="Arial" w:eastAsia="Times New Roman" w:hAnsi="Arial" w:cs="Arial"/>
          <w:iCs/>
          <w:kern w:val="0"/>
          <w:sz w:val="22"/>
          <w:szCs w:val="22"/>
          <w14:ligatures w14:val="none"/>
        </w:rPr>
      </w:pPr>
    </w:p>
    <w:p w14:paraId="57F4CCA2" w14:textId="1244D58A" w:rsidR="003D202F" w:rsidRPr="003D202F" w:rsidRDefault="003D202F" w:rsidP="008C6686">
      <w:pPr>
        <w:spacing w:after="0" w:line="240" w:lineRule="auto"/>
        <w:rPr>
          <w:rFonts w:ascii="Arial" w:eastAsia="Times New Roman" w:hAnsi="Arial" w:cs="Arial"/>
          <w:kern w:val="0"/>
          <w:sz w:val="22"/>
          <w:szCs w:val="22"/>
          <w14:ligatures w14:val="none"/>
        </w:rPr>
      </w:pPr>
      <w:r w:rsidRPr="003D202F">
        <w:rPr>
          <w:rFonts w:ascii="Arial" w:eastAsia="Times New Roman" w:hAnsi="Arial" w:cs="Arial"/>
          <w:kern w:val="0"/>
          <w:sz w:val="22"/>
          <w:szCs w:val="22"/>
          <w14:ligatures w14:val="none"/>
        </w:rPr>
        <w:t xml:space="preserve">This ratio reflects the extent of ownership retained by insiders post-IPO, a proxy for insider confidence and long-term alignment. </w:t>
      </w:r>
      <w:r w:rsidR="00E64934">
        <w:rPr>
          <w:rFonts w:ascii="Arial" w:eastAsia="Times New Roman" w:hAnsi="Arial" w:cs="Arial"/>
          <w:kern w:val="0"/>
          <w:sz w:val="22"/>
          <w:szCs w:val="22"/>
          <w14:ligatures w14:val="none"/>
        </w:rPr>
        <w:t>I</w:t>
      </w:r>
      <w:r w:rsidRPr="003D202F">
        <w:rPr>
          <w:rFonts w:ascii="Arial" w:eastAsia="Times New Roman" w:hAnsi="Arial" w:cs="Arial"/>
          <w:kern w:val="0"/>
          <w:sz w:val="22"/>
          <w:szCs w:val="22"/>
          <w14:ligatures w14:val="none"/>
        </w:rPr>
        <w:t xml:space="preserve"> also generate a binary flag for venture capital (VC) participation by identifying whether pre-IPO shareholders (typically early investors) sold shares during the offering. These ownership variables are supported by studies such as Liu et al. (2021), which link insider behavior to post-IPO returns.</w:t>
      </w:r>
    </w:p>
    <w:p w14:paraId="655B3A84" w14:textId="77777777" w:rsidR="003D202F" w:rsidRPr="003D202F" w:rsidRDefault="003D202F" w:rsidP="008C6686">
      <w:pPr>
        <w:spacing w:after="0" w:line="240" w:lineRule="auto"/>
        <w:rPr>
          <w:rFonts w:ascii="Arial" w:eastAsia="Times New Roman" w:hAnsi="Arial" w:cs="Arial"/>
          <w:kern w:val="0"/>
          <w:sz w:val="22"/>
          <w:szCs w:val="22"/>
          <w14:ligatures w14:val="none"/>
        </w:rPr>
      </w:pPr>
    </w:p>
    <w:p w14:paraId="77E0C7B8" w14:textId="79DF9C6B" w:rsidR="003D202F" w:rsidRPr="00B63013" w:rsidRDefault="003D202F" w:rsidP="008C6686">
      <w:pPr>
        <w:pStyle w:val="ListParagraph"/>
        <w:numPr>
          <w:ilvl w:val="0"/>
          <w:numId w:val="5"/>
        </w:numPr>
        <w:spacing w:after="0" w:line="240" w:lineRule="auto"/>
        <w:rPr>
          <w:rFonts w:ascii="Arial" w:eastAsia="Times New Roman" w:hAnsi="Arial" w:cs="Arial"/>
          <w:kern w:val="0"/>
          <w:sz w:val="22"/>
          <w:szCs w:val="22"/>
          <w14:ligatures w14:val="none"/>
        </w:rPr>
      </w:pPr>
      <w:r w:rsidRPr="00B63013">
        <w:rPr>
          <w:rFonts w:ascii="Arial" w:eastAsia="Times New Roman" w:hAnsi="Arial" w:cs="Arial"/>
          <w:b/>
          <w:bCs/>
          <w:kern w:val="0"/>
          <w:sz w:val="22"/>
          <w:szCs w:val="22"/>
          <w14:ligatures w14:val="none"/>
        </w:rPr>
        <w:t>Prospectus Textual Data</w:t>
      </w:r>
    </w:p>
    <w:p w14:paraId="055AE205" w14:textId="7E6412F0" w:rsidR="003D202F" w:rsidRPr="003D202F" w:rsidRDefault="003D202F" w:rsidP="008C6686">
      <w:pPr>
        <w:spacing w:after="0" w:line="240" w:lineRule="auto"/>
        <w:rPr>
          <w:rFonts w:ascii="Arial" w:eastAsia="Times New Roman" w:hAnsi="Arial" w:cs="Arial"/>
          <w:kern w:val="0"/>
          <w:sz w:val="22"/>
          <w:szCs w:val="22"/>
          <w14:ligatures w14:val="none"/>
        </w:rPr>
      </w:pPr>
      <w:r w:rsidRPr="003D202F">
        <w:rPr>
          <w:rFonts w:ascii="Arial" w:eastAsia="Times New Roman" w:hAnsi="Arial" w:cs="Arial"/>
          <w:kern w:val="0"/>
          <w:sz w:val="22"/>
          <w:szCs w:val="22"/>
          <w14:ligatures w14:val="none"/>
        </w:rPr>
        <w:t xml:space="preserve">Using EDGAR’s S-1 filings, </w:t>
      </w:r>
      <w:r w:rsidR="00E64934">
        <w:rPr>
          <w:rFonts w:ascii="Arial" w:eastAsia="Times New Roman" w:hAnsi="Arial" w:cs="Arial"/>
          <w:kern w:val="0"/>
          <w:sz w:val="22"/>
          <w:szCs w:val="22"/>
          <w14:ligatures w14:val="none"/>
        </w:rPr>
        <w:t>I</w:t>
      </w:r>
      <w:r w:rsidRPr="003D202F">
        <w:rPr>
          <w:rFonts w:ascii="Arial" w:eastAsia="Times New Roman" w:hAnsi="Arial" w:cs="Arial"/>
          <w:kern w:val="0"/>
          <w:sz w:val="22"/>
          <w:szCs w:val="22"/>
          <w14:ligatures w14:val="none"/>
        </w:rPr>
        <w:t xml:space="preserve"> extract structured sections such as “Risk Factors,” “Business Description,” and “MD&amp;A.” These sections are parsed using NLP pipelines to compute several textual features:</w:t>
      </w:r>
    </w:p>
    <w:p w14:paraId="0A9D9D2E" w14:textId="77777777" w:rsidR="003D202F" w:rsidRPr="003D202F" w:rsidRDefault="003D202F" w:rsidP="008C6686">
      <w:pPr>
        <w:numPr>
          <w:ilvl w:val="0"/>
          <w:numId w:val="1"/>
        </w:numPr>
        <w:spacing w:after="0" w:line="240" w:lineRule="auto"/>
        <w:rPr>
          <w:rFonts w:ascii="Arial" w:eastAsia="Times New Roman" w:hAnsi="Arial" w:cs="Arial"/>
          <w:kern w:val="0"/>
          <w:sz w:val="22"/>
          <w:szCs w:val="22"/>
          <w14:ligatures w14:val="none"/>
        </w:rPr>
      </w:pPr>
      <w:r w:rsidRPr="003D202F">
        <w:rPr>
          <w:rFonts w:ascii="Arial" w:eastAsia="Times New Roman" w:hAnsi="Arial" w:cs="Arial"/>
          <w:kern w:val="0"/>
          <w:sz w:val="22"/>
          <w:szCs w:val="22"/>
          <w14:ligatures w14:val="none"/>
        </w:rPr>
        <w:t xml:space="preserve">Sentiment polarity and subjectivity via </w:t>
      </w:r>
      <w:proofErr w:type="spellStart"/>
      <w:r w:rsidRPr="003D202F">
        <w:rPr>
          <w:rFonts w:ascii="Arial" w:eastAsia="Times New Roman" w:hAnsi="Arial" w:cs="Arial"/>
          <w:kern w:val="0"/>
          <w:sz w:val="22"/>
          <w:szCs w:val="22"/>
          <w14:ligatures w14:val="none"/>
        </w:rPr>
        <w:t>FinBERT</w:t>
      </w:r>
      <w:proofErr w:type="spellEnd"/>
    </w:p>
    <w:p w14:paraId="5BA3AC80" w14:textId="77777777" w:rsidR="003D202F" w:rsidRPr="003D202F" w:rsidRDefault="003D202F" w:rsidP="008C6686">
      <w:pPr>
        <w:numPr>
          <w:ilvl w:val="0"/>
          <w:numId w:val="1"/>
        </w:numPr>
        <w:spacing w:after="0" w:line="240" w:lineRule="auto"/>
        <w:rPr>
          <w:rFonts w:ascii="Arial" w:eastAsia="Times New Roman" w:hAnsi="Arial" w:cs="Arial"/>
          <w:kern w:val="0"/>
          <w:sz w:val="22"/>
          <w:szCs w:val="22"/>
          <w14:ligatures w14:val="none"/>
        </w:rPr>
      </w:pPr>
      <w:r w:rsidRPr="003D202F">
        <w:rPr>
          <w:rFonts w:ascii="Arial" w:eastAsia="Times New Roman" w:hAnsi="Arial" w:cs="Arial"/>
          <w:kern w:val="0"/>
          <w:sz w:val="22"/>
          <w:szCs w:val="22"/>
          <w14:ligatures w14:val="none"/>
        </w:rPr>
        <w:t>Lexical complexity using the Fog Index</w:t>
      </w:r>
    </w:p>
    <w:p w14:paraId="55A7010D" w14:textId="77777777" w:rsidR="003D202F" w:rsidRPr="003D202F" w:rsidRDefault="003D202F" w:rsidP="008C6686">
      <w:pPr>
        <w:spacing w:after="0" w:line="240" w:lineRule="auto"/>
        <w:rPr>
          <w:rFonts w:ascii="Arial" w:eastAsia="Times New Roman" w:hAnsi="Arial" w:cs="Arial"/>
          <w:kern w:val="0"/>
          <w:sz w:val="22"/>
          <w:szCs w:val="22"/>
          <w14:ligatures w14:val="none"/>
        </w:rPr>
      </w:pPr>
    </w:p>
    <w:p w14:paraId="02E03029" w14:textId="495DCE40" w:rsidR="003D202F" w:rsidRPr="003D202F" w:rsidRDefault="003D202F" w:rsidP="008C6686">
      <w:pPr>
        <w:spacing w:after="0" w:line="240" w:lineRule="auto"/>
        <w:rPr>
          <w:rFonts w:ascii="Arial" w:eastAsia="Times New Roman" w:hAnsi="Arial" w:cs="Arial"/>
          <w:kern w:val="0"/>
          <w:sz w:val="22"/>
          <w:szCs w:val="22"/>
          <w14:ligatures w14:val="none"/>
        </w:rPr>
      </w:pPr>
      <w:r w:rsidRPr="003D202F">
        <w:rPr>
          <w:rFonts w:ascii="Arial" w:eastAsia="Times New Roman" w:hAnsi="Arial" w:cs="Arial"/>
          <w:kern w:val="0"/>
          <w:sz w:val="22"/>
          <w:szCs w:val="22"/>
          <w14:ligatures w14:val="none"/>
        </w:rPr>
        <w:t xml:space="preserve">Section-specific tone and complexity metrics have been shown to improve prediction, especially in Bodnaruk et al. (2020) and Deb et al. (2020). </w:t>
      </w:r>
      <w:r w:rsidR="00E64934">
        <w:rPr>
          <w:rFonts w:ascii="Arial" w:eastAsia="Times New Roman" w:hAnsi="Arial" w:cs="Arial"/>
          <w:kern w:val="0"/>
          <w:sz w:val="22"/>
          <w:szCs w:val="22"/>
          <w14:ligatures w14:val="none"/>
        </w:rPr>
        <w:t>I</w:t>
      </w:r>
      <w:r w:rsidRPr="003D202F">
        <w:rPr>
          <w:rFonts w:ascii="Arial" w:eastAsia="Times New Roman" w:hAnsi="Arial" w:cs="Arial"/>
          <w:kern w:val="0"/>
          <w:sz w:val="22"/>
          <w:szCs w:val="22"/>
          <w14:ligatures w14:val="none"/>
        </w:rPr>
        <w:t xml:space="preserve"> also include structural markers such as word count and section length as in Hashem et al. (2025).</w:t>
      </w:r>
    </w:p>
    <w:p w14:paraId="6DA43F9A" w14:textId="77777777" w:rsidR="003D202F" w:rsidRPr="003D202F" w:rsidRDefault="003D202F" w:rsidP="008C6686">
      <w:pPr>
        <w:spacing w:after="0" w:line="240" w:lineRule="auto"/>
        <w:rPr>
          <w:rFonts w:ascii="Arial" w:eastAsia="Times New Roman" w:hAnsi="Arial" w:cs="Arial"/>
          <w:kern w:val="0"/>
          <w:sz w:val="22"/>
          <w:szCs w:val="22"/>
          <w14:ligatures w14:val="none"/>
        </w:rPr>
      </w:pPr>
    </w:p>
    <w:p w14:paraId="5128E551" w14:textId="4C48A914" w:rsidR="003D202F" w:rsidRPr="00B63013" w:rsidRDefault="003D202F" w:rsidP="008C6686">
      <w:pPr>
        <w:pStyle w:val="ListParagraph"/>
        <w:numPr>
          <w:ilvl w:val="0"/>
          <w:numId w:val="5"/>
        </w:numPr>
        <w:spacing w:after="0" w:line="240" w:lineRule="auto"/>
        <w:rPr>
          <w:rFonts w:ascii="Arial" w:eastAsia="Times New Roman" w:hAnsi="Arial" w:cs="Arial"/>
          <w:kern w:val="0"/>
          <w:sz w:val="22"/>
          <w:szCs w:val="22"/>
          <w14:ligatures w14:val="none"/>
        </w:rPr>
      </w:pPr>
      <w:r w:rsidRPr="00B63013">
        <w:rPr>
          <w:rFonts w:ascii="Arial" w:eastAsia="Times New Roman" w:hAnsi="Arial" w:cs="Arial"/>
          <w:b/>
          <w:bCs/>
          <w:kern w:val="0"/>
          <w:sz w:val="22"/>
          <w:szCs w:val="22"/>
          <w14:ligatures w14:val="none"/>
        </w:rPr>
        <w:t>Social Media and Retail Sentiment</w:t>
      </w:r>
    </w:p>
    <w:p w14:paraId="28F23443" w14:textId="23B5EF67" w:rsidR="003D202F" w:rsidRPr="003D202F" w:rsidRDefault="00E64934" w:rsidP="008C6686">
      <w:pPr>
        <w:spacing w:after="0" w:line="240" w:lineRule="auto"/>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I</w:t>
      </w:r>
      <w:r w:rsidR="003D202F" w:rsidRPr="003D202F">
        <w:rPr>
          <w:rFonts w:ascii="Arial" w:eastAsia="Times New Roman" w:hAnsi="Arial" w:cs="Arial"/>
          <w:kern w:val="0"/>
          <w:sz w:val="22"/>
          <w:szCs w:val="22"/>
          <w14:ligatures w14:val="none"/>
        </w:rPr>
        <w:t xml:space="preserve"> gather sentiment from Reddit and </w:t>
      </w:r>
      <w:proofErr w:type="spellStart"/>
      <w:r w:rsidR="003D202F" w:rsidRPr="003D202F">
        <w:rPr>
          <w:rFonts w:ascii="Arial" w:eastAsia="Times New Roman" w:hAnsi="Arial" w:cs="Arial"/>
          <w:kern w:val="0"/>
          <w:sz w:val="22"/>
          <w:szCs w:val="22"/>
          <w14:ligatures w14:val="none"/>
        </w:rPr>
        <w:t>StockTwits</w:t>
      </w:r>
      <w:proofErr w:type="spellEnd"/>
      <w:r w:rsidR="003D202F" w:rsidRPr="003D202F">
        <w:rPr>
          <w:rFonts w:ascii="Arial" w:eastAsia="Times New Roman" w:hAnsi="Arial" w:cs="Arial"/>
          <w:kern w:val="0"/>
          <w:sz w:val="22"/>
          <w:szCs w:val="22"/>
          <w14:ligatures w14:val="none"/>
        </w:rPr>
        <w:t xml:space="preserve"> via Playwright-based scraping tools, focusing on the 90-day window prior to each IPO. </w:t>
      </w:r>
      <w:r>
        <w:rPr>
          <w:rFonts w:ascii="Arial" w:eastAsia="Times New Roman" w:hAnsi="Arial" w:cs="Arial"/>
          <w:kern w:val="0"/>
          <w:sz w:val="22"/>
          <w:szCs w:val="22"/>
          <w14:ligatures w14:val="none"/>
        </w:rPr>
        <w:t>I</w:t>
      </w:r>
      <w:r w:rsidR="003D202F" w:rsidRPr="003D202F">
        <w:rPr>
          <w:rFonts w:ascii="Arial" w:eastAsia="Times New Roman" w:hAnsi="Arial" w:cs="Arial"/>
          <w:kern w:val="0"/>
          <w:sz w:val="22"/>
          <w:szCs w:val="22"/>
          <w14:ligatures w14:val="none"/>
        </w:rPr>
        <w:t xml:space="preserve"> extract features such as:</w:t>
      </w:r>
    </w:p>
    <w:p w14:paraId="6ECBAE07" w14:textId="77777777" w:rsidR="003D202F" w:rsidRPr="003D202F" w:rsidRDefault="003D202F" w:rsidP="008C6686">
      <w:pPr>
        <w:numPr>
          <w:ilvl w:val="0"/>
          <w:numId w:val="2"/>
        </w:numPr>
        <w:spacing w:after="0" w:line="240" w:lineRule="auto"/>
        <w:rPr>
          <w:rFonts w:ascii="Arial" w:eastAsia="Times New Roman" w:hAnsi="Arial" w:cs="Arial"/>
          <w:kern w:val="0"/>
          <w:sz w:val="22"/>
          <w:szCs w:val="22"/>
          <w14:ligatures w14:val="none"/>
        </w:rPr>
      </w:pPr>
      <w:r w:rsidRPr="003D202F">
        <w:rPr>
          <w:rFonts w:ascii="Arial" w:eastAsia="Times New Roman" w:hAnsi="Arial" w:cs="Arial"/>
          <w:kern w:val="0"/>
          <w:sz w:val="22"/>
          <w:szCs w:val="22"/>
          <w14:ligatures w14:val="none"/>
        </w:rPr>
        <w:t>Post volume (attention proxy)</w:t>
      </w:r>
    </w:p>
    <w:p w14:paraId="16E02B85" w14:textId="77777777" w:rsidR="003D202F" w:rsidRPr="003D202F" w:rsidRDefault="003D202F" w:rsidP="008C6686">
      <w:pPr>
        <w:numPr>
          <w:ilvl w:val="0"/>
          <w:numId w:val="2"/>
        </w:numPr>
        <w:spacing w:after="0" w:line="240" w:lineRule="auto"/>
        <w:rPr>
          <w:rFonts w:ascii="Arial" w:eastAsia="Times New Roman" w:hAnsi="Arial" w:cs="Arial"/>
          <w:kern w:val="0"/>
          <w:sz w:val="22"/>
          <w:szCs w:val="22"/>
          <w14:ligatures w14:val="none"/>
        </w:rPr>
      </w:pPr>
      <w:r w:rsidRPr="003D202F">
        <w:rPr>
          <w:rFonts w:ascii="Arial" w:eastAsia="Times New Roman" w:hAnsi="Arial" w:cs="Arial"/>
          <w:kern w:val="0"/>
          <w:sz w:val="22"/>
          <w:szCs w:val="22"/>
          <w14:ligatures w14:val="none"/>
        </w:rPr>
        <w:t>Sentiment polarity and emotional categories (e.g., joy, fear)</w:t>
      </w:r>
    </w:p>
    <w:p w14:paraId="30F2533A" w14:textId="77777777" w:rsidR="003D202F" w:rsidRPr="003D202F" w:rsidRDefault="003D202F" w:rsidP="008C6686">
      <w:pPr>
        <w:numPr>
          <w:ilvl w:val="0"/>
          <w:numId w:val="2"/>
        </w:numPr>
        <w:spacing w:after="0" w:line="240" w:lineRule="auto"/>
        <w:rPr>
          <w:rFonts w:ascii="Arial" w:eastAsia="Times New Roman" w:hAnsi="Arial" w:cs="Arial"/>
          <w:kern w:val="0"/>
          <w:sz w:val="22"/>
          <w:szCs w:val="22"/>
          <w14:ligatures w14:val="none"/>
        </w:rPr>
      </w:pPr>
      <w:r w:rsidRPr="003D202F">
        <w:rPr>
          <w:rFonts w:ascii="Arial" w:eastAsia="Times New Roman" w:hAnsi="Arial" w:cs="Arial"/>
          <w:kern w:val="0"/>
          <w:sz w:val="22"/>
          <w:szCs w:val="22"/>
          <w14:ligatures w14:val="none"/>
        </w:rPr>
        <w:t>Sentiment volatility (standard deviation)</w:t>
      </w:r>
    </w:p>
    <w:p w14:paraId="5B6F9D9A" w14:textId="77777777" w:rsidR="003D202F" w:rsidRPr="003D202F" w:rsidRDefault="003D202F" w:rsidP="008C6686">
      <w:pPr>
        <w:spacing w:after="0" w:line="240" w:lineRule="auto"/>
        <w:rPr>
          <w:rFonts w:ascii="Arial" w:eastAsia="Times New Roman" w:hAnsi="Arial" w:cs="Arial"/>
          <w:kern w:val="0"/>
          <w:sz w:val="22"/>
          <w:szCs w:val="22"/>
          <w14:ligatures w14:val="none"/>
        </w:rPr>
      </w:pPr>
    </w:p>
    <w:p w14:paraId="63FE0C5D" w14:textId="77777777" w:rsidR="003D202F" w:rsidRPr="003D202F" w:rsidRDefault="003D202F" w:rsidP="008C6686">
      <w:pPr>
        <w:spacing w:after="0" w:line="240" w:lineRule="auto"/>
        <w:rPr>
          <w:rFonts w:ascii="Arial" w:eastAsia="Times New Roman" w:hAnsi="Arial" w:cs="Arial"/>
          <w:kern w:val="0"/>
          <w:sz w:val="22"/>
          <w:szCs w:val="22"/>
          <w14:ligatures w14:val="none"/>
        </w:rPr>
      </w:pPr>
      <w:r w:rsidRPr="003D202F">
        <w:rPr>
          <w:rFonts w:ascii="Arial" w:eastAsia="Times New Roman" w:hAnsi="Arial" w:cs="Arial"/>
          <w:kern w:val="0"/>
          <w:sz w:val="22"/>
          <w:szCs w:val="22"/>
          <w14:ligatures w14:val="none"/>
        </w:rPr>
        <w:lastRenderedPageBreak/>
        <w:t>This retail-driven sentiment data mirrors the work of Liu et al. (2021) and Aziz and Bari (2025), who showed that real-time investor discourse significantly predicts short-term IPO returns.</w:t>
      </w:r>
    </w:p>
    <w:p w14:paraId="242D2973" w14:textId="77777777" w:rsidR="003D202F" w:rsidRPr="003D202F" w:rsidRDefault="003D202F" w:rsidP="008C6686">
      <w:pPr>
        <w:spacing w:after="0" w:line="240" w:lineRule="auto"/>
        <w:rPr>
          <w:rFonts w:ascii="Arial" w:eastAsia="Times New Roman" w:hAnsi="Arial" w:cs="Arial"/>
          <w:kern w:val="0"/>
          <w:sz w:val="22"/>
          <w:szCs w:val="22"/>
          <w14:ligatures w14:val="none"/>
        </w:rPr>
      </w:pPr>
    </w:p>
    <w:p w14:paraId="739BD633" w14:textId="6CB8AC99" w:rsidR="003D202F" w:rsidRPr="00B63013" w:rsidRDefault="003D202F" w:rsidP="008C6686">
      <w:pPr>
        <w:pStyle w:val="ListParagraph"/>
        <w:numPr>
          <w:ilvl w:val="0"/>
          <w:numId w:val="5"/>
        </w:numPr>
        <w:spacing w:after="0" w:line="240" w:lineRule="auto"/>
        <w:rPr>
          <w:rFonts w:ascii="Arial" w:eastAsia="Times New Roman" w:hAnsi="Arial" w:cs="Arial"/>
          <w:kern w:val="0"/>
          <w:sz w:val="22"/>
          <w:szCs w:val="22"/>
          <w14:ligatures w14:val="none"/>
        </w:rPr>
      </w:pPr>
      <w:r w:rsidRPr="00B63013">
        <w:rPr>
          <w:rFonts w:ascii="Arial" w:eastAsia="Times New Roman" w:hAnsi="Arial" w:cs="Arial"/>
          <w:b/>
          <w:bCs/>
          <w:kern w:val="0"/>
          <w:sz w:val="22"/>
          <w:szCs w:val="22"/>
          <w14:ligatures w14:val="none"/>
        </w:rPr>
        <w:t>Google Search Trends</w:t>
      </w:r>
    </w:p>
    <w:p w14:paraId="3C754FEC" w14:textId="7B2B86FD" w:rsidR="003D202F" w:rsidRPr="003D202F" w:rsidRDefault="00E64934" w:rsidP="008C6686">
      <w:pPr>
        <w:spacing w:after="0" w:line="240" w:lineRule="auto"/>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I</w:t>
      </w:r>
      <w:r w:rsidR="003D202F" w:rsidRPr="003D202F">
        <w:rPr>
          <w:rFonts w:ascii="Arial" w:eastAsia="Times New Roman" w:hAnsi="Arial" w:cs="Arial"/>
          <w:kern w:val="0"/>
          <w:sz w:val="22"/>
          <w:szCs w:val="22"/>
          <w14:ligatures w14:val="none"/>
        </w:rPr>
        <w:t xml:space="preserve"> access Google Trends via </w:t>
      </w:r>
      <w:proofErr w:type="spellStart"/>
      <w:r w:rsidR="003D202F" w:rsidRPr="003D202F">
        <w:rPr>
          <w:rFonts w:ascii="Arial" w:eastAsia="Times New Roman" w:hAnsi="Arial" w:cs="Arial"/>
          <w:kern w:val="0"/>
          <w:sz w:val="22"/>
          <w:szCs w:val="22"/>
          <w14:ligatures w14:val="none"/>
        </w:rPr>
        <w:t>PyTrends</w:t>
      </w:r>
      <w:proofErr w:type="spellEnd"/>
      <w:r w:rsidR="003D202F" w:rsidRPr="003D202F">
        <w:rPr>
          <w:rFonts w:ascii="Arial" w:eastAsia="Times New Roman" w:hAnsi="Arial" w:cs="Arial"/>
          <w:kern w:val="0"/>
          <w:sz w:val="22"/>
          <w:szCs w:val="22"/>
          <w14:ligatures w14:val="none"/>
        </w:rPr>
        <w:t xml:space="preserve"> to obtain interest levels in IPO company names and tickers 90 days before the IPO date. </w:t>
      </w:r>
      <w:r>
        <w:rPr>
          <w:rFonts w:ascii="Arial" w:eastAsia="Times New Roman" w:hAnsi="Arial" w:cs="Arial"/>
          <w:kern w:val="0"/>
          <w:sz w:val="22"/>
          <w:szCs w:val="22"/>
          <w14:ligatures w14:val="none"/>
        </w:rPr>
        <w:t>I</w:t>
      </w:r>
      <w:r w:rsidR="003D202F" w:rsidRPr="003D202F">
        <w:rPr>
          <w:rFonts w:ascii="Arial" w:eastAsia="Times New Roman" w:hAnsi="Arial" w:cs="Arial"/>
          <w:kern w:val="0"/>
          <w:sz w:val="22"/>
          <w:szCs w:val="22"/>
          <w14:ligatures w14:val="none"/>
        </w:rPr>
        <w:t xml:space="preserve"> derive the slope and peak level of search intensity, aligned with findings by Liang and Chen (2024) that suggest retail curiosity often precedes demand surges.</w:t>
      </w:r>
    </w:p>
    <w:p w14:paraId="7B87F210" w14:textId="77777777" w:rsidR="003D202F" w:rsidRPr="003D202F" w:rsidRDefault="003D202F" w:rsidP="008C6686">
      <w:pPr>
        <w:spacing w:after="0" w:line="240" w:lineRule="auto"/>
        <w:rPr>
          <w:rFonts w:ascii="Arial" w:eastAsia="Times New Roman" w:hAnsi="Arial" w:cs="Arial"/>
          <w:kern w:val="0"/>
          <w:sz w:val="22"/>
          <w:szCs w:val="22"/>
          <w14:ligatures w14:val="none"/>
        </w:rPr>
      </w:pPr>
    </w:p>
    <w:p w14:paraId="295E4E25" w14:textId="6B044249" w:rsidR="003D202F" w:rsidRPr="00B63013" w:rsidRDefault="003D202F" w:rsidP="008C6686">
      <w:pPr>
        <w:pStyle w:val="ListParagraph"/>
        <w:numPr>
          <w:ilvl w:val="0"/>
          <w:numId w:val="5"/>
        </w:numPr>
        <w:spacing w:after="0" w:line="240" w:lineRule="auto"/>
        <w:rPr>
          <w:rFonts w:ascii="Arial" w:eastAsia="Times New Roman" w:hAnsi="Arial" w:cs="Arial"/>
          <w:kern w:val="0"/>
          <w:sz w:val="22"/>
          <w:szCs w:val="22"/>
          <w14:ligatures w14:val="none"/>
        </w:rPr>
      </w:pPr>
      <w:r w:rsidRPr="00B63013">
        <w:rPr>
          <w:rFonts w:ascii="Arial" w:eastAsia="Times New Roman" w:hAnsi="Arial" w:cs="Arial"/>
          <w:b/>
          <w:bCs/>
          <w:kern w:val="0"/>
          <w:sz w:val="22"/>
          <w:szCs w:val="22"/>
          <w14:ligatures w14:val="none"/>
        </w:rPr>
        <w:t>News Sentiment</w:t>
      </w:r>
    </w:p>
    <w:p w14:paraId="21E89E5C" w14:textId="440A54D0" w:rsidR="003D202F" w:rsidRPr="003D202F" w:rsidRDefault="00E64934" w:rsidP="008C6686">
      <w:pPr>
        <w:spacing w:after="0" w:line="240" w:lineRule="auto"/>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I</w:t>
      </w:r>
      <w:r w:rsidR="003D202F" w:rsidRPr="003D202F">
        <w:rPr>
          <w:rFonts w:ascii="Arial" w:eastAsia="Times New Roman" w:hAnsi="Arial" w:cs="Arial"/>
          <w:kern w:val="0"/>
          <w:sz w:val="22"/>
          <w:szCs w:val="22"/>
          <w14:ligatures w14:val="none"/>
        </w:rPr>
        <w:t xml:space="preserve"> use </w:t>
      </w:r>
      <w:proofErr w:type="spellStart"/>
      <w:r w:rsidR="003D202F" w:rsidRPr="003D202F">
        <w:rPr>
          <w:rFonts w:ascii="Arial" w:eastAsia="Times New Roman" w:hAnsi="Arial" w:cs="Arial"/>
          <w:kern w:val="0"/>
          <w:sz w:val="22"/>
          <w:szCs w:val="22"/>
          <w14:ligatures w14:val="none"/>
        </w:rPr>
        <w:t>NewsAPI</w:t>
      </w:r>
      <w:proofErr w:type="spellEnd"/>
      <w:r w:rsidR="003D202F" w:rsidRPr="003D202F">
        <w:rPr>
          <w:rFonts w:ascii="Arial" w:eastAsia="Times New Roman" w:hAnsi="Arial" w:cs="Arial"/>
          <w:kern w:val="0"/>
          <w:sz w:val="22"/>
          <w:szCs w:val="22"/>
          <w14:ligatures w14:val="none"/>
        </w:rPr>
        <w:t xml:space="preserve"> and </w:t>
      </w:r>
      <w:proofErr w:type="spellStart"/>
      <w:r w:rsidR="003D202F" w:rsidRPr="003D202F">
        <w:rPr>
          <w:rFonts w:ascii="Arial" w:eastAsia="Times New Roman" w:hAnsi="Arial" w:cs="Arial"/>
          <w:kern w:val="0"/>
          <w:sz w:val="22"/>
          <w:szCs w:val="22"/>
          <w14:ligatures w14:val="none"/>
        </w:rPr>
        <w:t>FinBERT</w:t>
      </w:r>
      <w:proofErr w:type="spellEnd"/>
      <w:r w:rsidR="003D202F" w:rsidRPr="003D202F">
        <w:rPr>
          <w:rFonts w:ascii="Arial" w:eastAsia="Times New Roman" w:hAnsi="Arial" w:cs="Arial"/>
          <w:kern w:val="0"/>
          <w:sz w:val="22"/>
          <w:szCs w:val="22"/>
          <w14:ligatures w14:val="none"/>
        </w:rPr>
        <w:t xml:space="preserve"> to analyze financial news articles mentioning IPO-bound companies. </w:t>
      </w:r>
      <w:r>
        <w:rPr>
          <w:rFonts w:ascii="Arial" w:eastAsia="Times New Roman" w:hAnsi="Arial" w:cs="Arial"/>
          <w:kern w:val="0"/>
          <w:sz w:val="22"/>
          <w:szCs w:val="22"/>
          <w14:ligatures w14:val="none"/>
        </w:rPr>
        <w:t>I</w:t>
      </w:r>
      <w:r w:rsidR="003D202F" w:rsidRPr="003D202F">
        <w:rPr>
          <w:rFonts w:ascii="Arial" w:eastAsia="Times New Roman" w:hAnsi="Arial" w:cs="Arial"/>
          <w:kern w:val="0"/>
          <w:sz w:val="22"/>
          <w:szCs w:val="22"/>
          <w14:ligatures w14:val="none"/>
        </w:rPr>
        <w:t xml:space="preserve"> compute daily average sentiment scores and volatility in the 30 days preceding the IPO. These metrics serve as a professional sentiment counterpart to retail emotion, complementing social media data.</w:t>
      </w:r>
    </w:p>
    <w:p w14:paraId="740FFCBF" w14:textId="77777777" w:rsidR="003D202F" w:rsidRPr="003D202F" w:rsidRDefault="003D202F" w:rsidP="008C6686">
      <w:pPr>
        <w:spacing w:after="0" w:line="240" w:lineRule="auto"/>
        <w:rPr>
          <w:rFonts w:ascii="Arial" w:eastAsia="Times New Roman" w:hAnsi="Arial" w:cs="Arial"/>
          <w:kern w:val="0"/>
          <w:sz w:val="22"/>
          <w:szCs w:val="22"/>
          <w14:ligatures w14:val="none"/>
        </w:rPr>
      </w:pPr>
    </w:p>
    <w:p w14:paraId="2460169C" w14:textId="64BF864D" w:rsidR="003D202F" w:rsidRPr="00B63013" w:rsidRDefault="003D202F" w:rsidP="008C6686">
      <w:pPr>
        <w:pStyle w:val="ListParagraph"/>
        <w:numPr>
          <w:ilvl w:val="0"/>
          <w:numId w:val="5"/>
        </w:numPr>
        <w:spacing w:after="0" w:line="240" w:lineRule="auto"/>
        <w:rPr>
          <w:rFonts w:ascii="Arial" w:eastAsia="Times New Roman" w:hAnsi="Arial" w:cs="Arial"/>
          <w:kern w:val="0"/>
          <w:sz w:val="22"/>
          <w:szCs w:val="22"/>
          <w14:ligatures w14:val="none"/>
        </w:rPr>
      </w:pPr>
      <w:r w:rsidRPr="00B63013">
        <w:rPr>
          <w:rFonts w:ascii="Arial" w:eastAsia="Times New Roman" w:hAnsi="Arial" w:cs="Arial"/>
          <w:b/>
          <w:bCs/>
          <w:kern w:val="0"/>
          <w:sz w:val="22"/>
          <w:szCs w:val="22"/>
          <w14:ligatures w14:val="none"/>
        </w:rPr>
        <w:t>Macroeconomic Signals (VIX and Fed Rate)</w:t>
      </w:r>
    </w:p>
    <w:p w14:paraId="155035D1" w14:textId="77777777" w:rsidR="003D202F" w:rsidRPr="003D202F" w:rsidRDefault="003D202F" w:rsidP="008C6686">
      <w:pPr>
        <w:spacing w:after="0" w:line="240" w:lineRule="auto"/>
        <w:rPr>
          <w:rFonts w:ascii="Arial" w:eastAsia="Times New Roman" w:hAnsi="Arial" w:cs="Arial"/>
          <w:kern w:val="0"/>
          <w:sz w:val="22"/>
          <w:szCs w:val="22"/>
          <w14:ligatures w14:val="none"/>
        </w:rPr>
      </w:pPr>
      <w:r w:rsidRPr="003D202F">
        <w:rPr>
          <w:rFonts w:ascii="Arial" w:eastAsia="Times New Roman" w:hAnsi="Arial" w:cs="Arial"/>
          <w:kern w:val="0"/>
          <w:sz w:val="22"/>
          <w:szCs w:val="22"/>
          <w14:ligatures w14:val="none"/>
        </w:rPr>
        <w:t>Two key macro-financial indicators are incorporated. First, the CBOE Volatility Index (VIX) is obtained from Yahoo Finance (^VIX) to reflect market uncertainty on the IPO date. Second, the effective federal funds rate is collected from the Federal Reserve Economic Database (FRED) as of the month prior to each IPO. Prior literature (e.g., von Bodman, 2024) notes that high volatility and tight monetary policy correlate with lower IPO pricing and weaker short-term performance.</w:t>
      </w:r>
    </w:p>
    <w:p w14:paraId="669ADB71" w14:textId="77777777" w:rsidR="008C6686" w:rsidRDefault="008C6686" w:rsidP="008C6686">
      <w:pPr>
        <w:spacing w:after="0" w:line="240" w:lineRule="auto"/>
        <w:rPr>
          <w:rFonts w:ascii="Arial" w:eastAsia="Times New Roman" w:hAnsi="Arial" w:cs="Arial"/>
          <w:kern w:val="0"/>
          <w:sz w:val="22"/>
          <w:szCs w:val="22"/>
          <w14:ligatures w14:val="none"/>
        </w:rPr>
      </w:pPr>
    </w:p>
    <w:p w14:paraId="025FBEAB" w14:textId="0A778D6F" w:rsidR="003D202F" w:rsidRPr="008C6686" w:rsidRDefault="003D202F" w:rsidP="008C6686">
      <w:pPr>
        <w:pStyle w:val="ListParagraph"/>
        <w:numPr>
          <w:ilvl w:val="0"/>
          <w:numId w:val="5"/>
        </w:numPr>
        <w:spacing w:after="0" w:line="240" w:lineRule="auto"/>
        <w:rPr>
          <w:rFonts w:ascii="Arial" w:eastAsia="Times New Roman" w:hAnsi="Arial" w:cs="Arial"/>
          <w:kern w:val="0"/>
          <w:sz w:val="22"/>
          <w:szCs w:val="22"/>
          <w14:ligatures w14:val="none"/>
        </w:rPr>
      </w:pPr>
      <w:r w:rsidRPr="008C6686">
        <w:rPr>
          <w:rFonts w:ascii="Arial" w:eastAsia="Times New Roman" w:hAnsi="Arial" w:cs="Arial"/>
          <w:b/>
          <w:bCs/>
          <w:kern w:val="0"/>
          <w:sz w:val="22"/>
          <w:szCs w:val="22"/>
          <w14:ligatures w14:val="none"/>
        </w:rPr>
        <w:t>Return Metrics</w:t>
      </w:r>
    </w:p>
    <w:p w14:paraId="2E2266DC" w14:textId="77777777" w:rsidR="003D202F" w:rsidRPr="003D202F" w:rsidRDefault="003D202F" w:rsidP="008C6686">
      <w:pPr>
        <w:spacing w:after="0" w:line="240" w:lineRule="auto"/>
        <w:rPr>
          <w:rFonts w:ascii="Arial" w:eastAsia="Times New Roman" w:hAnsi="Arial" w:cs="Arial"/>
          <w:kern w:val="0"/>
          <w:sz w:val="22"/>
          <w:szCs w:val="22"/>
          <w14:ligatures w14:val="none"/>
        </w:rPr>
      </w:pPr>
      <w:r w:rsidRPr="003D202F">
        <w:rPr>
          <w:rFonts w:ascii="Arial" w:eastAsia="Times New Roman" w:hAnsi="Arial" w:cs="Arial"/>
          <w:kern w:val="0"/>
          <w:sz w:val="22"/>
          <w:szCs w:val="22"/>
          <w14:ligatures w14:val="none"/>
        </w:rPr>
        <w:t>Our target variables are derived from Yahoo Finance:</w:t>
      </w:r>
    </w:p>
    <w:p w14:paraId="277F7AA1" w14:textId="78D6DA2D" w:rsidR="00CF249F" w:rsidRPr="003D202F" w:rsidRDefault="003D202F" w:rsidP="00CF249F">
      <w:pPr>
        <w:numPr>
          <w:ilvl w:val="0"/>
          <w:numId w:val="3"/>
        </w:numPr>
        <w:spacing w:after="0" w:line="240" w:lineRule="auto"/>
        <w:rPr>
          <w:rFonts w:ascii="Arial" w:eastAsia="Times New Roman" w:hAnsi="Arial" w:cs="Arial"/>
          <w:kern w:val="0"/>
          <w:sz w:val="22"/>
          <w:szCs w:val="22"/>
          <w14:ligatures w14:val="none"/>
        </w:rPr>
      </w:pPr>
      <w:r w:rsidRPr="003D202F">
        <w:rPr>
          <w:rFonts w:ascii="Arial" w:eastAsia="Times New Roman" w:hAnsi="Arial" w:cs="Arial"/>
          <w:b/>
          <w:bCs/>
          <w:kern w:val="0"/>
          <w:sz w:val="22"/>
          <w:szCs w:val="22"/>
          <w14:ligatures w14:val="none"/>
        </w:rPr>
        <w:t>1-Day Return</w:t>
      </w:r>
      <w:r w:rsidRPr="003D202F">
        <w:rPr>
          <w:rFonts w:ascii="Arial" w:eastAsia="Times New Roman" w:hAnsi="Arial" w:cs="Arial"/>
          <w:kern w:val="0"/>
          <w:sz w:val="22"/>
          <w:szCs w:val="22"/>
          <w14:ligatures w14:val="none"/>
        </w:rPr>
        <w:t xml:space="preserve">: </w:t>
      </w:r>
      <m:oMath>
        <m:f>
          <m:fPr>
            <m:ctrlPr>
              <w:rPr>
                <w:rFonts w:ascii="Cambria Math" w:eastAsia="Times New Roman" w:hAnsi="Cambria Math" w:cs="Arial"/>
                <w:iCs/>
                <w:kern w:val="0"/>
                <w:sz w:val="22"/>
                <w:szCs w:val="22"/>
                <w14:ligatures w14:val="none"/>
              </w:rPr>
            </m:ctrlPr>
          </m:fPr>
          <m:num>
            <m:sSub>
              <m:sSubPr>
                <m:ctrlPr>
                  <w:rPr>
                    <w:rFonts w:ascii="Cambria Math" w:eastAsia="Times New Roman" w:hAnsi="Cambria Math" w:cs="Arial"/>
                    <w:i/>
                    <w:iCs/>
                    <w:kern w:val="0"/>
                    <w:sz w:val="22"/>
                    <w:szCs w:val="22"/>
                    <w14:ligatures w14:val="none"/>
                  </w:rPr>
                </m:ctrlPr>
              </m:sSubPr>
              <m:e>
                <m:r>
                  <m:rPr>
                    <m:nor/>
                  </m:rPr>
                  <w:rPr>
                    <w:rFonts w:ascii="Cambria Math" w:eastAsia="Times New Roman" w:hAnsi="Cambria Math" w:cs="Arial"/>
                    <w:iCs/>
                    <w:kern w:val="0"/>
                    <w:sz w:val="22"/>
                    <w:szCs w:val="22"/>
                    <w14:ligatures w14:val="none"/>
                  </w:rPr>
                  <m:t>Close</m:t>
                </m:r>
              </m:e>
              <m:sub>
                <m:r>
                  <m:rPr>
                    <m:nor/>
                  </m:rPr>
                  <w:rPr>
                    <w:rFonts w:ascii="Cambria Math" w:eastAsia="Times New Roman" w:hAnsi="Cambria Math" w:cs="Arial"/>
                    <w:iCs/>
                    <w:kern w:val="0"/>
                    <w:sz w:val="22"/>
                    <w:szCs w:val="22"/>
                    <w14:ligatures w14:val="none"/>
                  </w:rPr>
                  <m:t>Day 1</m:t>
                </m:r>
              </m:sub>
            </m:sSub>
            <m:r>
              <w:rPr>
                <w:rFonts w:ascii="Cambria Math" w:eastAsia="Times New Roman" w:hAnsi="Cambria Math" w:cs="Arial"/>
                <w:kern w:val="0"/>
                <w:sz w:val="22"/>
                <w:szCs w:val="22"/>
                <w14:ligatures w14:val="none"/>
              </w:rPr>
              <m:t>-</m:t>
            </m:r>
            <m:r>
              <m:rPr>
                <m:nor/>
              </m:rPr>
              <w:rPr>
                <w:rFonts w:ascii="Cambria Math" w:eastAsia="Times New Roman" w:hAnsi="Cambria Math" w:cs="Arial"/>
                <w:iCs/>
                <w:kern w:val="0"/>
                <w:sz w:val="22"/>
                <w:szCs w:val="22"/>
                <w14:ligatures w14:val="none"/>
              </w:rPr>
              <m:t>Offer Price</m:t>
            </m:r>
            <m:ctrlPr>
              <w:rPr>
                <w:rFonts w:ascii="Cambria Math" w:eastAsia="Times New Roman" w:hAnsi="Cambria Math" w:cs="Arial"/>
                <w:i/>
                <w:iCs/>
                <w:kern w:val="0"/>
                <w:sz w:val="22"/>
                <w:szCs w:val="22"/>
                <w14:ligatures w14:val="none"/>
              </w:rPr>
            </m:ctrlPr>
          </m:num>
          <m:den>
            <m:r>
              <m:rPr>
                <m:nor/>
              </m:rPr>
              <w:rPr>
                <w:rFonts w:ascii="Cambria Math" w:eastAsia="Times New Roman" w:hAnsi="Cambria Math" w:cs="Arial"/>
                <w:iCs/>
                <w:kern w:val="0"/>
                <w:sz w:val="22"/>
                <w:szCs w:val="22"/>
                <w14:ligatures w14:val="none"/>
              </w:rPr>
              <m:t>Offer Price</m:t>
            </m:r>
            <m:ctrlPr>
              <w:rPr>
                <w:rFonts w:ascii="Cambria Math" w:eastAsia="Times New Roman" w:hAnsi="Cambria Math" w:cs="Arial"/>
                <w:i/>
                <w:iCs/>
                <w:kern w:val="0"/>
                <w:sz w:val="22"/>
                <w:szCs w:val="22"/>
                <w14:ligatures w14:val="none"/>
              </w:rPr>
            </m:ctrlPr>
          </m:den>
        </m:f>
      </m:oMath>
    </w:p>
    <w:p w14:paraId="7FC928A6" w14:textId="77777777" w:rsidR="003D202F" w:rsidRPr="003D202F" w:rsidRDefault="003D202F" w:rsidP="008C6686">
      <w:pPr>
        <w:numPr>
          <w:ilvl w:val="0"/>
          <w:numId w:val="3"/>
        </w:numPr>
        <w:spacing w:after="0" w:line="240" w:lineRule="auto"/>
        <w:rPr>
          <w:rFonts w:ascii="Arial" w:eastAsia="Times New Roman" w:hAnsi="Arial" w:cs="Arial"/>
          <w:kern w:val="0"/>
          <w:sz w:val="22"/>
          <w:szCs w:val="22"/>
          <w14:ligatures w14:val="none"/>
        </w:rPr>
      </w:pPr>
      <w:r w:rsidRPr="003D202F">
        <w:rPr>
          <w:rFonts w:ascii="Arial" w:eastAsia="Times New Roman" w:hAnsi="Arial" w:cs="Arial"/>
          <w:b/>
          <w:bCs/>
          <w:kern w:val="0"/>
          <w:sz w:val="22"/>
          <w:szCs w:val="22"/>
          <w14:ligatures w14:val="none"/>
        </w:rPr>
        <w:t>1-Month Return</w:t>
      </w:r>
      <w:r w:rsidRPr="003D202F">
        <w:rPr>
          <w:rFonts w:ascii="Arial" w:eastAsia="Times New Roman" w:hAnsi="Arial" w:cs="Arial"/>
          <w:kern w:val="0"/>
          <w:sz w:val="22"/>
          <w:szCs w:val="22"/>
          <w14:ligatures w14:val="none"/>
        </w:rPr>
        <w:t>: based on adjusted close prices</w:t>
      </w:r>
    </w:p>
    <w:p w14:paraId="63296FD9" w14:textId="77777777" w:rsidR="003D202F" w:rsidRPr="003D202F" w:rsidRDefault="003D202F" w:rsidP="008C6686">
      <w:pPr>
        <w:spacing w:after="0" w:line="240" w:lineRule="auto"/>
        <w:rPr>
          <w:rFonts w:ascii="Arial" w:eastAsia="Times New Roman" w:hAnsi="Arial" w:cs="Arial"/>
          <w:kern w:val="0"/>
          <w:sz w:val="22"/>
          <w:szCs w:val="22"/>
          <w14:ligatures w14:val="none"/>
        </w:rPr>
      </w:pPr>
    </w:p>
    <w:p w14:paraId="47B4C84D" w14:textId="77777777" w:rsidR="003D202F" w:rsidRPr="003D202F" w:rsidRDefault="003D202F" w:rsidP="008C6686">
      <w:pPr>
        <w:spacing w:after="0" w:line="240" w:lineRule="auto"/>
        <w:rPr>
          <w:rFonts w:ascii="Arial" w:eastAsia="Times New Roman" w:hAnsi="Arial" w:cs="Arial"/>
          <w:kern w:val="0"/>
          <w:sz w:val="22"/>
          <w:szCs w:val="22"/>
          <w14:ligatures w14:val="none"/>
        </w:rPr>
      </w:pPr>
      <w:r w:rsidRPr="003D202F">
        <w:rPr>
          <w:rFonts w:ascii="Arial" w:eastAsia="Times New Roman" w:hAnsi="Arial" w:cs="Arial"/>
          <w:kern w:val="0"/>
          <w:sz w:val="22"/>
          <w:szCs w:val="22"/>
          <w14:ligatures w14:val="none"/>
        </w:rPr>
        <w:t>These are standard measures of IPO underpricing and short-term aftermarket performance, used across all referenced studies.</w:t>
      </w:r>
    </w:p>
    <w:p w14:paraId="7D74FE19" w14:textId="77777777" w:rsidR="003D202F" w:rsidRPr="003D202F" w:rsidRDefault="003D202F" w:rsidP="008C6686">
      <w:pPr>
        <w:spacing w:after="0" w:line="240" w:lineRule="auto"/>
        <w:rPr>
          <w:rFonts w:ascii="Arial" w:eastAsia="Times New Roman" w:hAnsi="Arial" w:cs="Arial"/>
          <w:kern w:val="0"/>
          <w:sz w:val="22"/>
          <w:szCs w:val="22"/>
          <w14:ligatures w14:val="none"/>
        </w:rPr>
      </w:pPr>
    </w:p>
    <w:p w14:paraId="0C44F3E8" w14:textId="3934BA65" w:rsidR="003D202F" w:rsidRPr="00B63013" w:rsidRDefault="003D202F" w:rsidP="008C6686">
      <w:pPr>
        <w:spacing w:after="0" w:line="240" w:lineRule="auto"/>
        <w:rPr>
          <w:rFonts w:ascii="Arial" w:eastAsia="Times New Roman" w:hAnsi="Arial" w:cs="Arial"/>
          <w:kern w:val="0"/>
          <w:sz w:val="22"/>
          <w:szCs w:val="22"/>
          <w14:ligatures w14:val="none"/>
        </w:rPr>
      </w:pPr>
      <w:r w:rsidRPr="003D202F">
        <w:rPr>
          <w:rFonts w:ascii="Arial" w:eastAsia="Times New Roman" w:hAnsi="Arial" w:cs="Arial"/>
          <w:kern w:val="0"/>
          <w:sz w:val="22"/>
          <w:szCs w:val="22"/>
          <w14:ligatures w14:val="none"/>
        </w:rPr>
        <w:t xml:space="preserve">By combining prospectus language, online sentiment, ownership structure, and macro-financial indicators, </w:t>
      </w:r>
      <w:r w:rsidR="00E64934">
        <w:rPr>
          <w:rFonts w:ascii="Arial" w:eastAsia="Times New Roman" w:hAnsi="Arial" w:cs="Arial"/>
          <w:kern w:val="0"/>
          <w:sz w:val="22"/>
          <w:szCs w:val="22"/>
          <w14:ligatures w14:val="none"/>
        </w:rPr>
        <w:t>I</w:t>
      </w:r>
      <w:r w:rsidRPr="003D202F">
        <w:rPr>
          <w:rFonts w:ascii="Arial" w:eastAsia="Times New Roman" w:hAnsi="Arial" w:cs="Arial"/>
          <w:kern w:val="0"/>
          <w:sz w:val="22"/>
          <w:szCs w:val="22"/>
          <w14:ligatures w14:val="none"/>
        </w:rPr>
        <w:t xml:space="preserve"> aim to forecast IPO pricing outcomes with both statistical rigor and economic interpretability.</w:t>
      </w:r>
    </w:p>
    <w:p w14:paraId="0AA19C9F" w14:textId="77777777" w:rsidR="00B63013" w:rsidRPr="003D202F" w:rsidRDefault="00B63013" w:rsidP="008C6686">
      <w:pPr>
        <w:spacing w:after="0" w:line="240" w:lineRule="auto"/>
        <w:rPr>
          <w:rFonts w:ascii="Arial" w:eastAsia="Times New Roman" w:hAnsi="Arial" w:cs="Arial"/>
          <w:kern w:val="0"/>
          <w:sz w:val="22"/>
          <w:szCs w:val="22"/>
          <w14:ligatures w14:val="none"/>
        </w:rPr>
      </w:pPr>
    </w:p>
    <w:p w14:paraId="4C4DB145" w14:textId="06402849" w:rsidR="003D202F" w:rsidRPr="008C6686" w:rsidRDefault="008C6686" w:rsidP="008C6686">
      <w:pPr>
        <w:pStyle w:val="ListParagraph"/>
        <w:numPr>
          <w:ilvl w:val="0"/>
          <w:numId w:val="7"/>
        </w:numPr>
        <w:spacing w:after="0" w:line="240" w:lineRule="auto"/>
        <w:rPr>
          <w:rFonts w:ascii="Arial" w:eastAsia="Times New Roman" w:hAnsi="Arial" w:cs="Arial"/>
          <w:b/>
          <w:bCs/>
          <w:kern w:val="0"/>
          <w:sz w:val="28"/>
          <w:szCs w:val="28"/>
          <w14:ligatures w14:val="none"/>
        </w:rPr>
      </w:pPr>
      <w:r w:rsidRPr="008C6686">
        <w:rPr>
          <w:rFonts w:ascii="Arial" w:eastAsia="Times New Roman" w:hAnsi="Arial" w:cs="Arial"/>
          <w:b/>
          <w:bCs/>
          <w:kern w:val="0"/>
          <w:sz w:val="28"/>
          <w:szCs w:val="28"/>
          <w14:ligatures w14:val="none"/>
        </w:rPr>
        <w:t>Methodology</w:t>
      </w:r>
    </w:p>
    <w:p w14:paraId="37E08963" w14:textId="4F6FB1C8" w:rsidR="00B63013" w:rsidRPr="00B63013" w:rsidRDefault="00B63013" w:rsidP="008C6686">
      <w:pPr>
        <w:spacing w:after="0" w:line="240" w:lineRule="auto"/>
        <w:rPr>
          <w:rFonts w:ascii="Arial" w:eastAsia="Times New Roman" w:hAnsi="Arial" w:cs="Arial"/>
          <w:color w:val="EE0000"/>
          <w:kern w:val="0"/>
          <w:sz w:val="22"/>
          <w:szCs w:val="22"/>
          <w14:ligatures w14:val="none"/>
        </w:rPr>
      </w:pPr>
      <w:r w:rsidRPr="00B63013">
        <w:rPr>
          <w:rFonts w:ascii="Arial" w:eastAsia="Times New Roman" w:hAnsi="Arial" w:cs="Arial"/>
          <w:color w:val="EE0000"/>
          <w:kern w:val="0"/>
          <w:sz w:val="22"/>
          <w:szCs w:val="22"/>
          <w14:ligatures w14:val="none"/>
        </w:rPr>
        <w:t>TBD</w:t>
      </w:r>
    </w:p>
    <w:p w14:paraId="4FA5BCA6" w14:textId="77777777" w:rsidR="00B63013" w:rsidRPr="00B63013" w:rsidRDefault="00B63013" w:rsidP="008C6686">
      <w:pPr>
        <w:spacing w:after="0" w:line="240" w:lineRule="auto"/>
        <w:rPr>
          <w:rFonts w:ascii="Arial" w:eastAsia="Times New Roman" w:hAnsi="Arial" w:cs="Arial"/>
          <w:color w:val="EE0000"/>
          <w:kern w:val="0"/>
          <w:sz w:val="22"/>
          <w:szCs w:val="22"/>
          <w14:ligatures w14:val="none"/>
        </w:rPr>
      </w:pPr>
    </w:p>
    <w:p w14:paraId="0C2AD8F9" w14:textId="1C2CAFDA" w:rsidR="003D202F" w:rsidRPr="008C6686" w:rsidRDefault="008C6686" w:rsidP="008C6686">
      <w:pPr>
        <w:pStyle w:val="ListParagraph"/>
        <w:numPr>
          <w:ilvl w:val="0"/>
          <w:numId w:val="7"/>
        </w:numPr>
        <w:spacing w:after="0" w:line="240" w:lineRule="auto"/>
        <w:rPr>
          <w:rFonts w:ascii="Arial" w:eastAsia="Times New Roman" w:hAnsi="Arial" w:cs="Arial"/>
          <w:b/>
          <w:bCs/>
          <w:kern w:val="0"/>
          <w:sz w:val="28"/>
          <w:szCs w:val="28"/>
          <w14:ligatures w14:val="none"/>
        </w:rPr>
      </w:pPr>
      <w:r w:rsidRPr="008C6686">
        <w:rPr>
          <w:rFonts w:ascii="Arial" w:eastAsia="Times New Roman" w:hAnsi="Arial" w:cs="Arial"/>
          <w:b/>
          <w:bCs/>
          <w:kern w:val="0"/>
          <w:sz w:val="28"/>
          <w:szCs w:val="28"/>
          <w14:ligatures w14:val="none"/>
        </w:rPr>
        <w:t>Results</w:t>
      </w:r>
    </w:p>
    <w:p w14:paraId="66D886CD" w14:textId="77777777" w:rsidR="00B63013" w:rsidRPr="00B63013" w:rsidRDefault="00B63013" w:rsidP="008C6686">
      <w:pPr>
        <w:spacing w:after="0" w:line="240" w:lineRule="auto"/>
        <w:rPr>
          <w:rFonts w:ascii="Arial" w:eastAsia="Times New Roman" w:hAnsi="Arial" w:cs="Arial"/>
          <w:color w:val="EE0000"/>
          <w:kern w:val="0"/>
          <w:sz w:val="22"/>
          <w:szCs w:val="22"/>
          <w14:ligatures w14:val="none"/>
        </w:rPr>
      </w:pPr>
      <w:r w:rsidRPr="00B63013">
        <w:rPr>
          <w:rFonts w:ascii="Arial" w:eastAsia="Times New Roman" w:hAnsi="Arial" w:cs="Arial"/>
          <w:color w:val="EE0000"/>
          <w:kern w:val="0"/>
          <w:sz w:val="22"/>
          <w:szCs w:val="22"/>
          <w14:ligatures w14:val="none"/>
        </w:rPr>
        <w:t>TBD</w:t>
      </w:r>
    </w:p>
    <w:p w14:paraId="6BEAE083" w14:textId="0174C020" w:rsidR="00B63013" w:rsidRPr="00B63013" w:rsidRDefault="00B63013" w:rsidP="008C6686">
      <w:pPr>
        <w:spacing w:after="0" w:line="240" w:lineRule="auto"/>
        <w:rPr>
          <w:rFonts w:ascii="Arial" w:eastAsia="Times New Roman" w:hAnsi="Arial" w:cs="Arial"/>
          <w:color w:val="EE0000"/>
          <w:kern w:val="0"/>
          <w:sz w:val="22"/>
          <w:szCs w:val="22"/>
          <w14:ligatures w14:val="none"/>
        </w:rPr>
      </w:pPr>
    </w:p>
    <w:p w14:paraId="39F555B5" w14:textId="43BB1197" w:rsidR="003D202F" w:rsidRPr="008C6686" w:rsidRDefault="008C6686" w:rsidP="008C6686">
      <w:pPr>
        <w:pStyle w:val="ListParagraph"/>
        <w:numPr>
          <w:ilvl w:val="0"/>
          <w:numId w:val="7"/>
        </w:numPr>
        <w:spacing w:after="0" w:line="240" w:lineRule="auto"/>
        <w:rPr>
          <w:rFonts w:ascii="Arial" w:eastAsia="Times New Roman" w:hAnsi="Arial" w:cs="Arial"/>
          <w:b/>
          <w:bCs/>
          <w:kern w:val="0"/>
          <w:sz w:val="28"/>
          <w:szCs w:val="28"/>
          <w14:ligatures w14:val="none"/>
        </w:rPr>
      </w:pPr>
      <w:r w:rsidRPr="008C6686">
        <w:rPr>
          <w:rFonts w:ascii="Arial" w:eastAsia="Times New Roman" w:hAnsi="Arial" w:cs="Arial"/>
          <w:b/>
          <w:bCs/>
          <w:kern w:val="0"/>
          <w:sz w:val="28"/>
          <w:szCs w:val="28"/>
          <w14:ligatures w14:val="none"/>
        </w:rPr>
        <w:t>Conclusions and Discussions</w:t>
      </w:r>
    </w:p>
    <w:p w14:paraId="53AC94BD" w14:textId="654DF589" w:rsidR="00B63013" w:rsidRPr="00B63013" w:rsidRDefault="00B63013" w:rsidP="008C6686">
      <w:pPr>
        <w:spacing w:after="0" w:line="240" w:lineRule="auto"/>
        <w:rPr>
          <w:rFonts w:ascii="Arial" w:eastAsia="Times New Roman" w:hAnsi="Arial" w:cs="Arial"/>
          <w:color w:val="EE0000"/>
          <w:kern w:val="0"/>
          <w:sz w:val="22"/>
          <w:szCs w:val="22"/>
          <w14:ligatures w14:val="none"/>
        </w:rPr>
      </w:pPr>
      <w:r w:rsidRPr="00B63013">
        <w:rPr>
          <w:rFonts w:ascii="Arial" w:eastAsia="Times New Roman" w:hAnsi="Arial" w:cs="Arial"/>
          <w:color w:val="EE0000"/>
          <w:kern w:val="0"/>
          <w:sz w:val="22"/>
          <w:szCs w:val="22"/>
          <w14:ligatures w14:val="none"/>
        </w:rPr>
        <w:t>TBD</w:t>
      </w:r>
    </w:p>
    <w:p w14:paraId="678E9C28" w14:textId="77777777" w:rsidR="00B63013" w:rsidRPr="00B63013" w:rsidRDefault="00B63013" w:rsidP="008C6686">
      <w:pPr>
        <w:spacing w:after="0" w:line="240" w:lineRule="auto"/>
        <w:rPr>
          <w:rFonts w:ascii="Arial" w:eastAsia="Times New Roman" w:hAnsi="Arial" w:cs="Arial"/>
          <w:color w:val="EE0000"/>
          <w:kern w:val="0"/>
          <w:sz w:val="22"/>
          <w:szCs w:val="22"/>
          <w14:ligatures w14:val="none"/>
        </w:rPr>
      </w:pPr>
    </w:p>
    <w:p w14:paraId="5B96816D" w14:textId="1D78F9AD" w:rsidR="003D202F" w:rsidRPr="003D202F" w:rsidRDefault="008C6686" w:rsidP="008C6686">
      <w:pPr>
        <w:spacing w:after="0" w:line="240" w:lineRule="auto"/>
        <w:rPr>
          <w:rFonts w:ascii="Arial" w:eastAsia="Times New Roman" w:hAnsi="Arial" w:cs="Arial"/>
          <w:b/>
          <w:bCs/>
          <w:kern w:val="0"/>
          <w:sz w:val="28"/>
          <w:szCs w:val="28"/>
          <w14:ligatures w14:val="none"/>
        </w:rPr>
      </w:pPr>
      <w:r w:rsidRPr="008C6686">
        <w:rPr>
          <w:rFonts w:ascii="Arial" w:eastAsia="Times New Roman" w:hAnsi="Arial" w:cs="Arial"/>
          <w:b/>
          <w:bCs/>
          <w:kern w:val="0"/>
          <w:sz w:val="28"/>
          <w:szCs w:val="28"/>
          <w14:ligatures w14:val="none"/>
        </w:rPr>
        <w:t>References</w:t>
      </w:r>
    </w:p>
    <w:p w14:paraId="10F720E5" w14:textId="77777777" w:rsidR="003D202F" w:rsidRPr="003D202F" w:rsidRDefault="003D202F" w:rsidP="008C6686">
      <w:pPr>
        <w:spacing w:after="0" w:line="240" w:lineRule="auto"/>
        <w:rPr>
          <w:rFonts w:ascii="Arial" w:eastAsia="Times New Roman" w:hAnsi="Arial" w:cs="Arial"/>
          <w:kern w:val="0"/>
          <w:sz w:val="22"/>
          <w:szCs w:val="22"/>
          <w14:ligatures w14:val="none"/>
        </w:rPr>
      </w:pPr>
      <w:r w:rsidRPr="003D202F">
        <w:rPr>
          <w:rFonts w:ascii="Arial" w:eastAsia="Times New Roman" w:hAnsi="Arial" w:cs="Arial"/>
          <w:kern w:val="0"/>
          <w:sz w:val="22"/>
          <w:szCs w:val="22"/>
          <w14:ligatures w14:val="none"/>
        </w:rPr>
        <w:t xml:space="preserve">Aziz, A., &amp; Bari, A. (2025). </w:t>
      </w:r>
      <w:r w:rsidRPr="003D202F">
        <w:rPr>
          <w:rFonts w:ascii="Arial" w:eastAsia="Times New Roman" w:hAnsi="Arial" w:cs="Arial"/>
          <w:i/>
          <w:iCs/>
          <w:kern w:val="0"/>
          <w:sz w:val="22"/>
          <w:szCs w:val="22"/>
          <w14:ligatures w14:val="none"/>
        </w:rPr>
        <w:t>Social Media Emotions and IPO Returns</w:t>
      </w:r>
      <w:r w:rsidRPr="003D202F">
        <w:rPr>
          <w:rFonts w:ascii="Arial" w:eastAsia="Times New Roman" w:hAnsi="Arial" w:cs="Arial"/>
          <w:kern w:val="0"/>
          <w:sz w:val="22"/>
          <w:szCs w:val="22"/>
          <w14:ligatures w14:val="none"/>
        </w:rPr>
        <w:t>.</w:t>
      </w:r>
    </w:p>
    <w:p w14:paraId="73B5AAA9" w14:textId="77777777" w:rsidR="003D202F" w:rsidRPr="003D202F" w:rsidRDefault="003D202F" w:rsidP="008C6686">
      <w:pPr>
        <w:spacing w:after="0" w:line="240" w:lineRule="auto"/>
        <w:rPr>
          <w:rFonts w:ascii="Arial" w:eastAsia="Times New Roman" w:hAnsi="Arial" w:cs="Arial"/>
          <w:kern w:val="0"/>
          <w:sz w:val="22"/>
          <w:szCs w:val="22"/>
          <w14:ligatures w14:val="none"/>
        </w:rPr>
      </w:pPr>
    </w:p>
    <w:p w14:paraId="1B60FB73" w14:textId="77777777" w:rsidR="003D202F" w:rsidRPr="003D202F" w:rsidRDefault="003D202F" w:rsidP="008C6686">
      <w:pPr>
        <w:spacing w:after="0" w:line="240" w:lineRule="auto"/>
        <w:rPr>
          <w:rFonts w:ascii="Arial" w:eastAsia="Times New Roman" w:hAnsi="Arial" w:cs="Arial"/>
          <w:kern w:val="0"/>
          <w:sz w:val="22"/>
          <w:szCs w:val="22"/>
          <w14:ligatures w14:val="none"/>
        </w:rPr>
      </w:pPr>
      <w:r w:rsidRPr="003D202F">
        <w:rPr>
          <w:rFonts w:ascii="Arial" w:eastAsia="Times New Roman" w:hAnsi="Arial" w:cs="Arial"/>
          <w:kern w:val="0"/>
          <w:sz w:val="22"/>
          <w:szCs w:val="22"/>
          <w14:ligatures w14:val="none"/>
        </w:rPr>
        <w:t xml:space="preserve">Bodnaruk, A., Loughran, T., &amp; Ritter, J. R. (2020). </w:t>
      </w:r>
      <w:r w:rsidRPr="003D202F">
        <w:rPr>
          <w:rFonts w:ascii="Arial" w:eastAsia="Times New Roman" w:hAnsi="Arial" w:cs="Arial"/>
          <w:i/>
          <w:iCs/>
          <w:kern w:val="0"/>
          <w:sz w:val="22"/>
          <w:szCs w:val="22"/>
          <w14:ligatures w14:val="none"/>
        </w:rPr>
        <w:t>Textual Information and IPO Underpricing: A Machine Learning Approach</w:t>
      </w:r>
      <w:r w:rsidRPr="003D202F">
        <w:rPr>
          <w:rFonts w:ascii="Arial" w:eastAsia="Times New Roman" w:hAnsi="Arial" w:cs="Arial"/>
          <w:kern w:val="0"/>
          <w:sz w:val="22"/>
          <w:szCs w:val="22"/>
          <w14:ligatures w14:val="none"/>
        </w:rPr>
        <w:t>.</w:t>
      </w:r>
    </w:p>
    <w:p w14:paraId="729B2D63" w14:textId="77777777" w:rsidR="003D202F" w:rsidRPr="003D202F" w:rsidRDefault="003D202F" w:rsidP="008C6686">
      <w:pPr>
        <w:spacing w:after="0" w:line="240" w:lineRule="auto"/>
        <w:rPr>
          <w:rFonts w:ascii="Arial" w:eastAsia="Times New Roman" w:hAnsi="Arial" w:cs="Arial"/>
          <w:kern w:val="0"/>
          <w:sz w:val="22"/>
          <w:szCs w:val="22"/>
          <w14:ligatures w14:val="none"/>
        </w:rPr>
      </w:pPr>
    </w:p>
    <w:p w14:paraId="46291B29" w14:textId="77777777" w:rsidR="003D202F" w:rsidRPr="003D202F" w:rsidRDefault="003D202F" w:rsidP="008C6686">
      <w:pPr>
        <w:spacing w:after="0" w:line="240" w:lineRule="auto"/>
        <w:rPr>
          <w:rFonts w:ascii="Arial" w:eastAsia="Times New Roman" w:hAnsi="Arial" w:cs="Arial"/>
          <w:kern w:val="0"/>
          <w:sz w:val="22"/>
          <w:szCs w:val="22"/>
          <w14:ligatures w14:val="none"/>
        </w:rPr>
      </w:pPr>
      <w:r w:rsidRPr="003D202F">
        <w:rPr>
          <w:rFonts w:ascii="Arial" w:eastAsia="Times New Roman" w:hAnsi="Arial" w:cs="Arial"/>
          <w:kern w:val="0"/>
          <w:sz w:val="22"/>
          <w:szCs w:val="22"/>
          <w14:ligatures w14:val="none"/>
        </w:rPr>
        <w:t xml:space="preserve">Deb, N., &amp; Lahiri, S. (2020). </w:t>
      </w:r>
      <w:r w:rsidRPr="003D202F">
        <w:rPr>
          <w:rFonts w:ascii="Arial" w:eastAsia="Times New Roman" w:hAnsi="Arial" w:cs="Arial"/>
          <w:i/>
          <w:iCs/>
          <w:kern w:val="0"/>
          <w:sz w:val="22"/>
          <w:szCs w:val="22"/>
          <w14:ligatures w14:val="none"/>
        </w:rPr>
        <w:t>Do Words Matter? Predicting IPO Performance from Prospectus Sentiment</w:t>
      </w:r>
      <w:r w:rsidRPr="003D202F">
        <w:rPr>
          <w:rFonts w:ascii="Arial" w:eastAsia="Times New Roman" w:hAnsi="Arial" w:cs="Arial"/>
          <w:kern w:val="0"/>
          <w:sz w:val="22"/>
          <w:szCs w:val="22"/>
          <w14:ligatures w14:val="none"/>
        </w:rPr>
        <w:t>.</w:t>
      </w:r>
    </w:p>
    <w:p w14:paraId="3203D8D3" w14:textId="77777777" w:rsidR="003D202F" w:rsidRPr="003D202F" w:rsidRDefault="003D202F" w:rsidP="008C6686">
      <w:pPr>
        <w:spacing w:after="0" w:line="240" w:lineRule="auto"/>
        <w:rPr>
          <w:rFonts w:ascii="Arial" w:eastAsia="Times New Roman" w:hAnsi="Arial" w:cs="Arial"/>
          <w:kern w:val="0"/>
          <w:sz w:val="22"/>
          <w:szCs w:val="22"/>
          <w14:ligatures w14:val="none"/>
        </w:rPr>
      </w:pPr>
    </w:p>
    <w:p w14:paraId="58A1E3D4" w14:textId="77777777" w:rsidR="003D202F" w:rsidRPr="003D202F" w:rsidRDefault="003D202F" w:rsidP="008C6686">
      <w:pPr>
        <w:spacing w:after="0" w:line="240" w:lineRule="auto"/>
        <w:rPr>
          <w:rFonts w:ascii="Arial" w:eastAsia="Times New Roman" w:hAnsi="Arial" w:cs="Arial"/>
          <w:kern w:val="0"/>
          <w:sz w:val="22"/>
          <w:szCs w:val="22"/>
          <w14:ligatures w14:val="none"/>
        </w:rPr>
      </w:pPr>
      <w:r w:rsidRPr="003D202F">
        <w:rPr>
          <w:rFonts w:ascii="Arial" w:eastAsia="Times New Roman" w:hAnsi="Arial" w:cs="Arial"/>
          <w:kern w:val="0"/>
          <w:sz w:val="22"/>
          <w:szCs w:val="22"/>
          <w14:ligatures w14:val="none"/>
        </w:rPr>
        <w:t xml:space="preserve">Hashem, M., &amp; Yilmaz, M. T. (2025). </w:t>
      </w:r>
      <w:r w:rsidRPr="003D202F">
        <w:rPr>
          <w:rFonts w:ascii="Arial" w:eastAsia="Times New Roman" w:hAnsi="Arial" w:cs="Arial"/>
          <w:i/>
          <w:iCs/>
          <w:kern w:val="0"/>
          <w:sz w:val="22"/>
          <w:szCs w:val="22"/>
          <w14:ligatures w14:val="none"/>
        </w:rPr>
        <w:t>Prediction of IPO Performance from Prospectus Using Multinomial Logistic Regression: A Machine Learning Model</w:t>
      </w:r>
      <w:r w:rsidRPr="003D202F">
        <w:rPr>
          <w:rFonts w:ascii="Arial" w:eastAsia="Times New Roman" w:hAnsi="Arial" w:cs="Arial"/>
          <w:kern w:val="0"/>
          <w:sz w:val="22"/>
          <w:szCs w:val="22"/>
          <w14:ligatures w14:val="none"/>
        </w:rPr>
        <w:t>. Data Science in Finance and Economics, 5(1), 105–135.</w:t>
      </w:r>
    </w:p>
    <w:p w14:paraId="55AE194D" w14:textId="77777777" w:rsidR="003D202F" w:rsidRPr="003D202F" w:rsidRDefault="003D202F" w:rsidP="008C6686">
      <w:pPr>
        <w:spacing w:after="0" w:line="240" w:lineRule="auto"/>
        <w:rPr>
          <w:rFonts w:ascii="Arial" w:eastAsia="Times New Roman" w:hAnsi="Arial" w:cs="Arial"/>
          <w:kern w:val="0"/>
          <w:sz w:val="22"/>
          <w:szCs w:val="22"/>
          <w14:ligatures w14:val="none"/>
        </w:rPr>
      </w:pPr>
    </w:p>
    <w:p w14:paraId="130D7E49" w14:textId="77777777" w:rsidR="003D202F" w:rsidRPr="003D202F" w:rsidRDefault="003D202F" w:rsidP="008C6686">
      <w:pPr>
        <w:spacing w:after="0" w:line="240" w:lineRule="auto"/>
        <w:rPr>
          <w:rFonts w:ascii="Arial" w:eastAsia="Times New Roman" w:hAnsi="Arial" w:cs="Arial"/>
          <w:kern w:val="0"/>
          <w:sz w:val="22"/>
          <w:szCs w:val="22"/>
          <w14:ligatures w14:val="none"/>
        </w:rPr>
      </w:pPr>
      <w:r w:rsidRPr="003D202F">
        <w:rPr>
          <w:rFonts w:ascii="Arial" w:eastAsia="Times New Roman" w:hAnsi="Arial" w:cs="Arial"/>
          <w:kern w:val="0"/>
          <w:sz w:val="22"/>
          <w:szCs w:val="22"/>
          <w14:ligatures w14:val="none"/>
        </w:rPr>
        <w:t xml:space="preserve">Liang, S., &amp; Chen, Y. (2024). </w:t>
      </w:r>
      <w:r w:rsidRPr="003D202F">
        <w:rPr>
          <w:rFonts w:ascii="Arial" w:eastAsia="Times New Roman" w:hAnsi="Arial" w:cs="Arial"/>
          <w:i/>
          <w:iCs/>
          <w:kern w:val="0"/>
          <w:sz w:val="22"/>
          <w:szCs w:val="22"/>
          <w14:ligatures w14:val="none"/>
        </w:rPr>
        <w:t xml:space="preserve">The Power of Prediction </w:t>
      </w:r>
      <w:proofErr w:type="gramStart"/>
      <w:r w:rsidRPr="003D202F">
        <w:rPr>
          <w:rFonts w:ascii="Arial" w:eastAsia="Times New Roman" w:hAnsi="Arial" w:cs="Arial"/>
          <w:i/>
          <w:iCs/>
          <w:kern w:val="0"/>
          <w:sz w:val="22"/>
          <w:szCs w:val="22"/>
          <w14:ligatures w14:val="none"/>
        </w:rPr>
        <w:t>With</w:t>
      </w:r>
      <w:proofErr w:type="gramEnd"/>
      <w:r w:rsidRPr="003D202F">
        <w:rPr>
          <w:rFonts w:ascii="Arial" w:eastAsia="Times New Roman" w:hAnsi="Arial" w:cs="Arial"/>
          <w:i/>
          <w:iCs/>
          <w:kern w:val="0"/>
          <w:sz w:val="22"/>
          <w:szCs w:val="22"/>
          <w14:ligatures w14:val="none"/>
        </w:rPr>
        <w:t xml:space="preserve"> Google Searches and Social Media Posts: Retail Investor Interest and IPO Pricing</w:t>
      </w:r>
      <w:r w:rsidRPr="003D202F">
        <w:rPr>
          <w:rFonts w:ascii="Arial" w:eastAsia="Times New Roman" w:hAnsi="Arial" w:cs="Arial"/>
          <w:kern w:val="0"/>
          <w:sz w:val="22"/>
          <w:szCs w:val="22"/>
          <w14:ligatures w14:val="none"/>
        </w:rPr>
        <w:t>.</w:t>
      </w:r>
    </w:p>
    <w:p w14:paraId="07B26BCC" w14:textId="77777777" w:rsidR="003D202F" w:rsidRPr="003D202F" w:rsidRDefault="003D202F" w:rsidP="008C6686">
      <w:pPr>
        <w:spacing w:after="0" w:line="240" w:lineRule="auto"/>
        <w:rPr>
          <w:rFonts w:ascii="Arial" w:eastAsia="Times New Roman" w:hAnsi="Arial" w:cs="Arial"/>
          <w:kern w:val="0"/>
          <w:sz w:val="22"/>
          <w:szCs w:val="22"/>
          <w14:ligatures w14:val="none"/>
        </w:rPr>
      </w:pPr>
    </w:p>
    <w:p w14:paraId="62DE2A34" w14:textId="77777777" w:rsidR="003D202F" w:rsidRPr="003D202F" w:rsidRDefault="003D202F" w:rsidP="008C6686">
      <w:pPr>
        <w:spacing w:after="0" w:line="240" w:lineRule="auto"/>
        <w:rPr>
          <w:rFonts w:ascii="Arial" w:eastAsia="Times New Roman" w:hAnsi="Arial" w:cs="Arial"/>
          <w:kern w:val="0"/>
          <w:sz w:val="22"/>
          <w:szCs w:val="22"/>
          <w14:ligatures w14:val="none"/>
        </w:rPr>
      </w:pPr>
      <w:r w:rsidRPr="003D202F">
        <w:rPr>
          <w:rFonts w:ascii="Arial" w:eastAsia="Times New Roman" w:hAnsi="Arial" w:cs="Arial"/>
          <w:kern w:val="0"/>
          <w:sz w:val="22"/>
          <w:szCs w:val="22"/>
          <w14:ligatures w14:val="none"/>
        </w:rPr>
        <w:t xml:space="preserve">Liu, S., Zhang, Y., &amp; Wang, H. (2021). </w:t>
      </w:r>
      <w:r w:rsidRPr="003D202F">
        <w:rPr>
          <w:rFonts w:ascii="Arial" w:eastAsia="Times New Roman" w:hAnsi="Arial" w:cs="Arial"/>
          <w:i/>
          <w:iCs/>
          <w:kern w:val="0"/>
          <w:sz w:val="22"/>
          <w:szCs w:val="22"/>
          <w14:ligatures w14:val="none"/>
        </w:rPr>
        <w:t>Social Media Sentiment and IPO Pricing</w:t>
      </w:r>
      <w:r w:rsidRPr="003D202F">
        <w:rPr>
          <w:rFonts w:ascii="Arial" w:eastAsia="Times New Roman" w:hAnsi="Arial" w:cs="Arial"/>
          <w:kern w:val="0"/>
          <w:sz w:val="22"/>
          <w:szCs w:val="22"/>
          <w14:ligatures w14:val="none"/>
        </w:rPr>
        <w:t>.</w:t>
      </w:r>
    </w:p>
    <w:p w14:paraId="0005F678" w14:textId="77777777" w:rsidR="003D202F" w:rsidRPr="003D202F" w:rsidRDefault="003D202F" w:rsidP="008C6686">
      <w:pPr>
        <w:spacing w:after="0" w:line="240" w:lineRule="auto"/>
        <w:rPr>
          <w:rFonts w:ascii="Arial" w:eastAsia="Times New Roman" w:hAnsi="Arial" w:cs="Arial"/>
          <w:kern w:val="0"/>
          <w:sz w:val="22"/>
          <w:szCs w:val="22"/>
          <w14:ligatures w14:val="none"/>
        </w:rPr>
      </w:pPr>
    </w:p>
    <w:p w14:paraId="7FCD0A72" w14:textId="77777777" w:rsidR="003D202F" w:rsidRPr="003D202F" w:rsidRDefault="003D202F" w:rsidP="008C6686">
      <w:pPr>
        <w:spacing w:after="0" w:line="240" w:lineRule="auto"/>
        <w:rPr>
          <w:rFonts w:ascii="Arial" w:eastAsia="Times New Roman" w:hAnsi="Arial" w:cs="Arial"/>
          <w:kern w:val="0"/>
          <w:sz w:val="22"/>
          <w:szCs w:val="22"/>
          <w14:ligatures w14:val="none"/>
        </w:rPr>
      </w:pPr>
      <w:r w:rsidRPr="003D202F">
        <w:rPr>
          <w:rFonts w:ascii="Arial" w:eastAsia="Times New Roman" w:hAnsi="Arial" w:cs="Arial"/>
          <w:kern w:val="0"/>
          <w:sz w:val="22"/>
          <w:szCs w:val="22"/>
          <w14:ligatures w14:val="none"/>
        </w:rPr>
        <w:t xml:space="preserve">Von Bodman, C. (2024). </w:t>
      </w:r>
      <w:r w:rsidRPr="003D202F">
        <w:rPr>
          <w:rFonts w:ascii="Arial" w:eastAsia="Times New Roman" w:hAnsi="Arial" w:cs="Arial"/>
          <w:i/>
          <w:iCs/>
          <w:kern w:val="0"/>
          <w:sz w:val="22"/>
          <w:szCs w:val="22"/>
          <w14:ligatures w14:val="none"/>
        </w:rPr>
        <w:t>The Impact of Prospectus Language on IPO Underpricing: A Textual Analysis of European IPOs</w:t>
      </w:r>
      <w:r w:rsidRPr="003D202F">
        <w:rPr>
          <w:rFonts w:ascii="Arial" w:eastAsia="Times New Roman" w:hAnsi="Arial" w:cs="Arial"/>
          <w:kern w:val="0"/>
          <w:sz w:val="22"/>
          <w:szCs w:val="22"/>
          <w14:ligatures w14:val="none"/>
        </w:rPr>
        <w:t>.</w:t>
      </w:r>
    </w:p>
    <w:p w14:paraId="53A0CBEF" w14:textId="77777777" w:rsidR="00DA2405" w:rsidRPr="00B63013" w:rsidRDefault="00DA2405" w:rsidP="008C6686">
      <w:pPr>
        <w:spacing w:after="0" w:line="240" w:lineRule="auto"/>
        <w:rPr>
          <w:rFonts w:ascii="Arial" w:hAnsi="Arial" w:cs="Arial"/>
          <w:sz w:val="22"/>
          <w:szCs w:val="22"/>
        </w:rPr>
      </w:pPr>
    </w:p>
    <w:sectPr w:rsidR="00DA2405" w:rsidRPr="00B63013" w:rsidSect="00B6301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6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D4C56"/>
    <w:multiLevelType w:val="hybridMultilevel"/>
    <w:tmpl w:val="B050A180"/>
    <w:lvl w:ilvl="0" w:tplc="898644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42933"/>
    <w:multiLevelType w:val="multilevel"/>
    <w:tmpl w:val="8F9E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70D82"/>
    <w:multiLevelType w:val="hybridMultilevel"/>
    <w:tmpl w:val="EED295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269A9"/>
    <w:multiLevelType w:val="multilevel"/>
    <w:tmpl w:val="B126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72354B"/>
    <w:multiLevelType w:val="hybridMultilevel"/>
    <w:tmpl w:val="1DA23C8A"/>
    <w:lvl w:ilvl="0" w:tplc="F81CE732">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C65F95"/>
    <w:multiLevelType w:val="multilevel"/>
    <w:tmpl w:val="4FA2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D83B28"/>
    <w:multiLevelType w:val="hybridMultilevel"/>
    <w:tmpl w:val="624A4464"/>
    <w:lvl w:ilvl="0" w:tplc="0C546C88">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9008388">
    <w:abstractNumId w:val="3"/>
  </w:num>
  <w:num w:numId="2" w16cid:durableId="1459839092">
    <w:abstractNumId w:val="5"/>
  </w:num>
  <w:num w:numId="3" w16cid:durableId="170802485">
    <w:abstractNumId w:val="1"/>
  </w:num>
  <w:num w:numId="4" w16cid:durableId="1618874843">
    <w:abstractNumId w:val="0"/>
  </w:num>
  <w:num w:numId="5" w16cid:durableId="1111514991">
    <w:abstractNumId w:val="6"/>
  </w:num>
  <w:num w:numId="6" w16cid:durableId="493691535">
    <w:abstractNumId w:val="2"/>
  </w:num>
  <w:num w:numId="7" w16cid:durableId="7421397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02F"/>
    <w:rsid w:val="0002757E"/>
    <w:rsid w:val="001D3F8D"/>
    <w:rsid w:val="00240E0E"/>
    <w:rsid w:val="003D202F"/>
    <w:rsid w:val="006E4D70"/>
    <w:rsid w:val="008A47F1"/>
    <w:rsid w:val="008C6686"/>
    <w:rsid w:val="009542DC"/>
    <w:rsid w:val="009808D6"/>
    <w:rsid w:val="009F64CB"/>
    <w:rsid w:val="00B16774"/>
    <w:rsid w:val="00B63013"/>
    <w:rsid w:val="00CF249F"/>
    <w:rsid w:val="00DA2405"/>
    <w:rsid w:val="00E64934"/>
    <w:rsid w:val="00F20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AE341"/>
  <w15:chartTrackingRefBased/>
  <w15:docId w15:val="{D1E4CBEA-543E-3542-8F0E-CB3121AEB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0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20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20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20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20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20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0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0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0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20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20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20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20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20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0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0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02F"/>
    <w:rPr>
      <w:rFonts w:eastAsiaTheme="majorEastAsia" w:cstheme="majorBidi"/>
      <w:color w:val="272727" w:themeColor="text1" w:themeTint="D8"/>
    </w:rPr>
  </w:style>
  <w:style w:type="paragraph" w:styleId="Title">
    <w:name w:val="Title"/>
    <w:basedOn w:val="Normal"/>
    <w:next w:val="Normal"/>
    <w:link w:val="TitleChar"/>
    <w:uiPriority w:val="10"/>
    <w:qFormat/>
    <w:rsid w:val="003D20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0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0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0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02F"/>
    <w:pPr>
      <w:spacing w:before="160"/>
      <w:jc w:val="center"/>
    </w:pPr>
    <w:rPr>
      <w:i/>
      <w:iCs/>
      <w:color w:val="404040" w:themeColor="text1" w:themeTint="BF"/>
    </w:rPr>
  </w:style>
  <w:style w:type="character" w:customStyle="1" w:styleId="QuoteChar">
    <w:name w:val="Quote Char"/>
    <w:basedOn w:val="DefaultParagraphFont"/>
    <w:link w:val="Quote"/>
    <w:uiPriority w:val="29"/>
    <w:rsid w:val="003D202F"/>
    <w:rPr>
      <w:i/>
      <w:iCs/>
      <w:color w:val="404040" w:themeColor="text1" w:themeTint="BF"/>
    </w:rPr>
  </w:style>
  <w:style w:type="paragraph" w:styleId="ListParagraph">
    <w:name w:val="List Paragraph"/>
    <w:basedOn w:val="Normal"/>
    <w:uiPriority w:val="34"/>
    <w:qFormat/>
    <w:rsid w:val="003D202F"/>
    <w:pPr>
      <w:ind w:left="720"/>
      <w:contextualSpacing/>
    </w:pPr>
  </w:style>
  <w:style w:type="character" w:styleId="IntenseEmphasis">
    <w:name w:val="Intense Emphasis"/>
    <w:basedOn w:val="DefaultParagraphFont"/>
    <w:uiPriority w:val="21"/>
    <w:qFormat/>
    <w:rsid w:val="003D202F"/>
    <w:rPr>
      <w:i/>
      <w:iCs/>
      <w:color w:val="0F4761" w:themeColor="accent1" w:themeShade="BF"/>
    </w:rPr>
  </w:style>
  <w:style w:type="paragraph" w:styleId="IntenseQuote">
    <w:name w:val="Intense Quote"/>
    <w:basedOn w:val="Normal"/>
    <w:next w:val="Normal"/>
    <w:link w:val="IntenseQuoteChar"/>
    <w:uiPriority w:val="30"/>
    <w:qFormat/>
    <w:rsid w:val="003D20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02F"/>
    <w:rPr>
      <w:i/>
      <w:iCs/>
      <w:color w:val="0F4761" w:themeColor="accent1" w:themeShade="BF"/>
    </w:rPr>
  </w:style>
  <w:style w:type="character" w:styleId="IntenseReference">
    <w:name w:val="Intense Reference"/>
    <w:basedOn w:val="DefaultParagraphFont"/>
    <w:uiPriority w:val="32"/>
    <w:qFormat/>
    <w:rsid w:val="003D202F"/>
    <w:rPr>
      <w:b/>
      <w:bCs/>
      <w:smallCaps/>
      <w:color w:val="0F4761" w:themeColor="accent1" w:themeShade="BF"/>
      <w:spacing w:val="5"/>
    </w:rPr>
  </w:style>
  <w:style w:type="paragraph" w:customStyle="1" w:styleId="p1">
    <w:name w:val="p1"/>
    <w:basedOn w:val="Normal"/>
    <w:rsid w:val="003D202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3D202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3D202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3D202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3D202F"/>
  </w:style>
  <w:style w:type="character" w:customStyle="1" w:styleId="s2">
    <w:name w:val="s2"/>
    <w:basedOn w:val="DefaultParagraphFont"/>
    <w:rsid w:val="003D202F"/>
  </w:style>
  <w:style w:type="character" w:customStyle="1" w:styleId="s3">
    <w:name w:val="s3"/>
    <w:basedOn w:val="DefaultParagraphFont"/>
    <w:rsid w:val="003D202F"/>
  </w:style>
  <w:style w:type="character" w:styleId="PlaceholderText">
    <w:name w:val="Placeholder Text"/>
    <w:basedOn w:val="DefaultParagraphFont"/>
    <w:uiPriority w:val="99"/>
    <w:semiHidden/>
    <w:rsid w:val="00CF249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63325">
      <w:bodyDiv w:val="1"/>
      <w:marLeft w:val="0"/>
      <w:marRight w:val="0"/>
      <w:marTop w:val="0"/>
      <w:marBottom w:val="0"/>
      <w:divBdr>
        <w:top w:val="none" w:sz="0" w:space="0" w:color="auto"/>
        <w:left w:val="none" w:sz="0" w:space="0" w:color="auto"/>
        <w:bottom w:val="none" w:sz="0" w:space="0" w:color="auto"/>
        <w:right w:val="none" w:sz="0" w:space="0" w:color="auto"/>
      </w:divBdr>
    </w:div>
    <w:div w:id="225192238">
      <w:bodyDiv w:val="1"/>
      <w:marLeft w:val="0"/>
      <w:marRight w:val="0"/>
      <w:marTop w:val="0"/>
      <w:marBottom w:val="0"/>
      <w:divBdr>
        <w:top w:val="none" w:sz="0" w:space="0" w:color="auto"/>
        <w:left w:val="none" w:sz="0" w:space="0" w:color="auto"/>
        <w:bottom w:val="none" w:sz="0" w:space="0" w:color="auto"/>
        <w:right w:val="none" w:sz="0" w:space="0" w:color="auto"/>
      </w:divBdr>
    </w:div>
    <w:div w:id="1709647540">
      <w:bodyDiv w:val="1"/>
      <w:marLeft w:val="0"/>
      <w:marRight w:val="0"/>
      <w:marTop w:val="0"/>
      <w:marBottom w:val="0"/>
      <w:divBdr>
        <w:top w:val="none" w:sz="0" w:space="0" w:color="auto"/>
        <w:left w:val="none" w:sz="0" w:space="0" w:color="auto"/>
        <w:bottom w:val="none" w:sz="0" w:space="0" w:color="auto"/>
        <w:right w:val="none" w:sz="0" w:space="0" w:color="auto"/>
      </w:divBdr>
    </w:div>
    <w:div w:id="171064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5EB74-E04A-224A-A536-359FE1DDE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Farhan</dc:creator>
  <cp:keywords/>
  <dc:description/>
  <cp:lastModifiedBy>Muhammad Farhan</cp:lastModifiedBy>
  <cp:revision>3</cp:revision>
  <dcterms:created xsi:type="dcterms:W3CDTF">2025-07-01T02:52:00Z</dcterms:created>
  <dcterms:modified xsi:type="dcterms:W3CDTF">2025-07-01T02:54:00Z</dcterms:modified>
</cp:coreProperties>
</file>