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فصل-۲-ضریب-مهاجرت"/>
    <w:p>
      <w:pPr>
        <w:pStyle w:val="Heading1"/>
        <w:bidi/>
        <w:jc w:val="right"/>
      </w:pPr>
      <w:r>
        <w:rPr>
          <w:rtl/>
        </w:rPr>
        <w:t xml:space="preserve">فصل ۲ · ضریب مهاجرت</w:t>
      </w:r>
    </w:p>
    <w:p>
      <w:pPr>
        <w:bidi/>
        <w:jc w:val="right"/>
      </w:pPr>
      <w:r>
        <w:rPr>
          <w:rtl/>
        </w:rPr>
        <w:t xml:space="preserve">از هر وکیل مهاجرت توی تورنتو بپرس یه شکاف ۹۰ روزه توی status</w:t>
      </w:r>
      <w:r>
        <w:rPr>
          <w:rStyle w:val="FootnoteReference"/>
          <w:rtl/>
        </w:rPr>
        <w:footnoteReference w:id="20"/>
      </w:r>
      <w:r>
        <w:rPr>
          <w:rtl/>
        </w:rPr>
        <w:t xml:space="preserve"> </w:t>
      </w:r>
      <w:r>
        <w:rPr>
          <w:rtl/>
        </w:rPr>
        <w:t xml:space="preserve">چقدر برای یه خانواده هزینه داره، یه عدد بین C$8,000 تا C$25,000 بهت میده. این هزینهٔ وکیل نیست. این کلِ خرجه: bridging fee</w:t>
      </w:r>
      <w:r>
        <w:rPr>
          <w:rStyle w:val="FootnoteReference"/>
          <w:rtl/>
        </w:rPr>
        <w:footnoteReference w:id="21"/>
      </w:r>
      <w:r>
        <w:rPr>
          <w:rtl/>
        </w:rPr>
        <w:t xml:space="preserve">، medical</w:t>
      </w:r>
      <w:r>
        <w:rPr>
          <w:rStyle w:val="FootnoteReference"/>
          <w:rtl/>
        </w:rPr>
        <w:footnoteReference w:id="22"/>
      </w:r>
      <w:r>
        <w:rPr>
          <w:rtl/>
        </w:rPr>
        <w:t xml:space="preserve"> </w:t>
      </w:r>
      <w:r>
        <w:rPr>
          <w:rtl/>
        </w:rPr>
        <w:t xml:space="preserve">که باید دوباره بدی، RCMP check</w:t>
      </w:r>
      <w:r>
        <w:rPr>
          <w:rStyle w:val="FootnoteReference"/>
          <w:rtl/>
        </w:rPr>
        <w:footnoteReference w:id="23"/>
      </w:r>
      <w:r>
        <w:rPr>
          <w:rtl/>
        </w:rPr>
        <w:t xml:space="preserve"> </w:t>
      </w:r>
      <w:r>
        <w:rPr>
          <w:rtl/>
        </w:rPr>
        <w:t xml:space="preserve">که دوباره باید بگیری، جریمه‌های کارِ غیرقانونی که ازش فرار می‌کنی، بلیت هواپیمای پدر و مادرت که رزرو کرده بودن ولی نمی‌تونی بری چون پروندهٔ PR ت سرد شده، ودیعهٔ اجارهٔ خونه‌ای که نمی‌تونی امضا کنی چون permit ت ۶۰ روز دیگه تموم می‌شه.</w:t>
      </w:r>
    </w:p>
    <w:p>
      <w:pPr>
        <w:bidi/>
        <w:jc w:val="right"/>
      </w:pPr>
      <w:r>
        <w:rPr>
          <w:rtl/>
        </w:rPr>
        <w:t xml:space="preserve">این عدد توی حساب بانکیت نامرئیه. تا وقتی که یهو مرئی می‌شه.</w:t>
      </w:r>
    </w:p>
    <w:p>
      <w:pPr>
        <w:bidi/>
        <w:jc w:val="right"/>
      </w:pPr>
      <w:r>
        <w:rPr>
          <w:rtl/>
        </w:rPr>
        <w:t xml:space="preserve">همکار شهروندی که کنار میزت نشسته و داره دقیقاً همون job hunting رو می‌کنه، هیچ‌کدوم از این‌ها براش نیست.</w:t>
      </w:r>
    </w:p>
    <w:p>
      <w:pPr>
        <w:bidi/>
        <w:jc w:val="right"/>
      </w:pPr>
      <w:r>
        <w:rPr>
          <w:rtl/>
        </w:rPr>
        <w:t xml:space="preserve">این فصل، همون فصلی‌ه که یه علامت دلار می‌ذاره کنار جمله‌ای که توی کل کتاب باهات هست:</w:t>
      </w:r>
    </w:p>
    <w:p>
      <w:pPr>
        <w:pStyle w:val="BlockText"/>
        <w:bidi/>
        <w:jc w:val="right"/>
      </w:pPr>
      <w:r>
        <w:rPr>
          <w:rtl/>
          <w:bCs/>
          <w:b/>
        </w:rPr>
        <w:t xml:space="preserve">هر application ردشده‌ای که یه مهاجر باهاش مواجه می‌شه، غیر از زمان، انگیزهٔ ادامه دادن رو هم ازش می‌گیره.</w:t>
      </w:r>
    </w:p>
    <w:p>
      <w:pPr>
        <w:bidi/>
        <w:jc w:val="right"/>
      </w:pPr>
      <w:r>
        <w:rPr>
          <w:rtl/>
        </w:rPr>
        <w:t xml:space="preserve">«زمان» رو الان می‌تونیم اسمش رو بذاریم. و وقتی اسم گذاشتیم، کل استراتژی کتاب شکل عوض می‌کنه.</w:t>
      </w:r>
    </w:p>
    <w:p>
      <w:pPr>
        <w:bidi/>
        <w:jc w:val="right"/>
      </w:pPr>
      <w:r>
        <w:rPr>
          <w:rtl/>
        </w:rPr>
        <w:pict>
          <v:rect style="width:0;height:1.5pt" o:hralign="center" o:hrstd="t" o:hr="t"/>
        </w:pict>
      </w:r>
    </w:p>
    <w:bookmarkStart w:id="28" w:name="قانون-۳-برابری"/>
    <w:p>
      <w:pPr>
        <w:pStyle w:val="Heading2"/>
        <w:bidi/>
        <w:jc w:val="right"/>
      </w:pPr>
      <w:r>
        <w:rPr>
          <w:rtl/>
        </w:rPr>
        <w:t xml:space="preserve">قانون ۳ برابری</w:t>
      </w:r>
    </w:p>
    <w:p>
      <w:pPr>
        <w:bidi/>
        <w:jc w:val="right"/>
      </w:pPr>
      <w:r>
        <w:rPr>
          <w:rtl/>
        </w:rPr>
        <w:t xml:space="preserve">یه شهروند رو در نظر بگیر که داره apply می‌کنه. هزینهٔ هر application ش:</w:t>
      </w:r>
    </w:p>
    <w:p>
      <w:pPr>
        <w:numPr>
          <w:ilvl w:val="0"/>
          <w:numId w:val="1001"/>
        </w:numPr>
        <w:pStyle w:val="Compact"/>
        <w:bidi/>
        <w:jc w:val="right"/>
      </w:pPr>
      <w:r>
        <w:rPr>
          <w:rtl/>
        </w:rPr>
        <w:t xml:space="preserve">۴۵ دقیقه تحقیق + نوشتن</w:t>
      </w:r>
    </w:p>
    <w:p>
      <w:pPr>
        <w:numPr>
          <w:ilvl w:val="0"/>
          <w:numId w:val="1001"/>
        </w:numPr>
        <w:pStyle w:val="Compact"/>
        <w:bidi/>
        <w:jc w:val="right"/>
      </w:pPr>
      <w:r>
        <w:rPr>
          <w:rtl/>
        </w:rPr>
        <w:t xml:space="preserve">شاید C$5 قهوه</w:t>
      </w:r>
    </w:p>
    <w:p>
      <w:pPr>
        <w:numPr>
          <w:ilvl w:val="0"/>
          <w:numId w:val="1001"/>
        </w:numPr>
        <w:pStyle w:val="Compact"/>
        <w:bidi/>
        <w:jc w:val="right"/>
      </w:pPr>
      <w:r>
        <w:rPr>
          <w:rtl/>
        </w:rPr>
        <w:t xml:space="preserve">یه ذره اصطکاک احساسی روز رد شدن</w:t>
      </w:r>
    </w:p>
    <w:p>
      <w:pPr>
        <w:bidi/>
        <w:jc w:val="right"/>
      </w:pPr>
      <w:r>
        <w:rPr>
          <w:rtl/>
        </w:rPr>
        <w:t xml:space="preserve">حالا تو رو در نظر بگیر. هزینهٔ هر application تو همون ۴۵ دقیقه‌ست،</w:t>
      </w:r>
      <w:r>
        <w:rPr>
          <w:rtl/>
        </w:rPr>
        <w:t xml:space="preserve"> </w:t>
      </w:r>
      <w:r>
        <w:rPr>
          <w:rtl/>
          <w:bCs/>
          <w:b/>
        </w:rPr>
        <w:t xml:space="preserve">به‌اضافهٔ سهمی از ۶ خط ناپیدا:</w:t>
      </w:r>
    </w:p>
    <w:p>
      <w:pPr>
        <w:bidi/>
        <w:jc w:val="right"/>
      </w:pPr>
      <w:r>
        <w:rPr>
          <w:rtl/>
        </w:rPr>
        <w:t xml:space="preserve">۱.</w:t>
      </w:r>
      <w:r>
        <w:rPr>
          <w:rtl/>
        </w:rPr>
        <w:t xml:space="preserve"> </w:t>
      </w:r>
      <w:r>
        <w:rPr>
          <w:rtl/>
          <w:bCs/>
          <w:b/>
        </w:rPr>
        <w:t xml:space="preserve">مدت اقامت.</w:t>
      </w:r>
      <w:r>
        <w:rPr>
          <w:rtl/>
        </w:rPr>
        <w:t xml:space="preserve"> </w:t>
      </w:r>
      <w:r>
        <w:rPr>
          <w:rtl/>
        </w:rPr>
        <w:t xml:space="preserve">هر application که ناموفق می‌فرستی، یه تیکه از permit ته که می‌تونستی بذاری برای یه application خوش‌جورتر.</w:t>
      </w:r>
      <w:r>
        <w:rPr>
          <w:rtl/>
        </w:rPr>
        <w:t xml:space="preserve"> </w:t>
      </w:r>
      <w:r>
        <w:rPr>
          <w:rtl/>
        </w:rPr>
        <w:t xml:space="preserve">۲.</w:t>
      </w:r>
      <w:r>
        <w:rPr>
          <w:rtl/>
        </w:rPr>
        <w:t xml:space="preserve"> </w:t>
      </w:r>
      <w:r>
        <w:rPr>
          <w:rtl/>
          <w:bCs/>
          <w:b/>
        </w:rPr>
        <w:t xml:space="preserve">ریسک sponsor filter.</w:t>
      </w:r>
      <w:r>
        <w:rPr>
          <w:rtl/>
        </w:rPr>
        <w:t xml:space="preserve"> </w:t>
      </w:r>
      <w:r>
        <w:rPr>
          <w:rtl/>
        </w:rPr>
        <w:t xml:space="preserve">درصدی از شغل‌هایی که فرستادی، اصلاً sponsor نمی‌کنن — و ممکنه ندونی کدوما. فصل ۴ اینو حل می‌کنه. هزینه‌ش اینجاست.</w:t>
      </w:r>
      <w:r>
        <w:rPr>
          <w:rtl/>
        </w:rPr>
        <w:t xml:space="preserve"> </w:t>
      </w:r>
      <w:r>
        <w:rPr>
          <w:rtl/>
        </w:rPr>
        <w:t xml:space="preserve">۳.</w:t>
      </w:r>
      <w:r>
        <w:rPr>
          <w:rtl/>
        </w:rPr>
        <w:t xml:space="preserve"> </w:t>
      </w:r>
      <w:r>
        <w:rPr>
          <w:rtl/>
          <w:bCs/>
          <w:b/>
        </w:rPr>
        <w:t xml:space="preserve">انباشت هزینهٔ وکیل.</w:t>
      </w:r>
      <w:r>
        <w:rPr>
          <w:rtl/>
        </w:rPr>
        <w:t xml:space="preserve"> </w:t>
      </w:r>
      <w:r>
        <w:rPr>
          <w:rtl/>
        </w:rPr>
        <w:t xml:space="preserve">هر شش ماه بدون شغل ثابت، وکیلت یه خط advisory جدید به صورتحسابت اضافه می‌کنه.</w:t>
      </w:r>
      <w:r>
        <w:rPr>
          <w:rtl/>
        </w:rPr>
        <w:t xml:space="preserve"> </w:t>
      </w:r>
      <w:r>
        <w:rPr>
          <w:rtl/>
        </w:rPr>
        <w:t xml:space="preserve">۴.</w:t>
      </w:r>
      <w:r>
        <w:rPr>
          <w:rtl/>
        </w:rPr>
        <w:t xml:space="preserve"> </w:t>
      </w:r>
      <w:r>
        <w:rPr>
          <w:rtl/>
          <w:bCs/>
          <w:b/>
        </w:rPr>
        <w:t xml:space="preserve">آب شدن امتیاز PR / Green Card</w:t>
      </w:r>
      <w:r>
        <w:rPr>
          <w:rStyle w:val="FootnoteReference"/>
          <w:rtl/>
        </w:rPr>
        <w:footnoteReference w:id="24"/>
      </w:r>
      <w:r>
        <w:rPr>
          <w:rtl/>
          <w:bCs/>
          <w:b/>
        </w:rPr>
        <w:t xml:space="preserve">.</w:t>
      </w:r>
      <w:r>
        <w:rPr>
          <w:rtl/>
        </w:rPr>
        <w:t xml:space="preserve"> </w:t>
      </w:r>
      <w:r>
        <w:rPr>
          <w:rtl/>
        </w:rPr>
        <w:t xml:space="preserve">هر ماه بدون سابقهٔ کار حرفه‌ای در NA، امتیاز CRS ت داره از پروفایل Express Entry نشت می‌کنه (اگه مسیر کانادا هستی)، یا priority date</w:t>
      </w:r>
      <w:r>
        <w:rPr>
          <w:rStyle w:val="FootnoteReference"/>
          <w:rtl/>
        </w:rPr>
        <w:footnoteReference w:id="25"/>
      </w:r>
      <w:r>
        <w:rPr>
          <w:rtl/>
        </w:rPr>
        <w:t xml:space="preserve"> </w:t>
      </w:r>
      <w:r>
        <w:rPr>
          <w:rtl/>
        </w:rPr>
        <w:t xml:space="preserve">ات داره عقب می‌افته (اگه US، I-140</w:t>
      </w:r>
      <w:r>
        <w:rPr>
          <w:rStyle w:val="FootnoteReference"/>
          <w:rtl/>
        </w:rPr>
        <w:footnoteReference w:id="26"/>
      </w:r>
      <w:r>
        <w:rPr>
          <w:rtl/>
        </w:rPr>
        <w:t xml:space="preserve">).</w:t>
      </w:r>
      <w:r>
        <w:rPr>
          <w:rtl/>
        </w:rPr>
        <w:t xml:space="preserve"> </w:t>
      </w:r>
      <w:r>
        <w:rPr>
          <w:rtl/>
        </w:rPr>
        <w:t xml:space="preserve">۵.</w:t>
      </w:r>
      <w:r>
        <w:rPr>
          <w:rtl/>
        </w:rPr>
        <w:t xml:space="preserve"> </w:t>
      </w:r>
      <w:r>
        <w:rPr>
          <w:rtl/>
          <w:bCs/>
          <w:b/>
        </w:rPr>
        <w:t xml:space="preserve">اعتبار خانواده.</w:t>
      </w:r>
      <w:r>
        <w:rPr>
          <w:rtl/>
        </w:rPr>
        <w:t xml:space="preserve"> </w:t>
      </w:r>
      <w:r>
        <w:rPr>
          <w:rtl/>
        </w:rPr>
        <w:t xml:space="preserve">پدر و مادر همسر الان هر تماس تلفنی می‌پرسن. تمدید Open Work Permit همسرت داره میاد.</w:t>
      </w:r>
      <w:r>
        <w:rPr>
          <w:rtl/>
        </w:rPr>
        <w:t xml:space="preserve"> </w:t>
      </w:r>
      <w:r>
        <w:rPr>
          <w:rtl/>
        </w:rPr>
        <w:t xml:space="preserve">۶.</w:t>
      </w:r>
      <w:r>
        <w:rPr>
          <w:rtl/>
        </w:rPr>
        <w:t xml:space="preserve"> </w:t>
      </w:r>
      <w:r>
        <w:rPr>
          <w:rtl/>
          <w:bCs/>
          <w:b/>
        </w:rPr>
        <w:t xml:space="preserve">هزینهٔ ریکاوری.</w:t>
      </w:r>
      <w:r>
        <w:rPr>
          <w:rtl/>
        </w:rPr>
        <w:t xml:space="preserve"> </w:t>
      </w:r>
      <w:r>
        <w:rPr>
          <w:rtl/>
        </w:rPr>
        <w:t xml:space="preserve">رد شدن، برای application بعدی کندت می‌کنه. ۱۵ دقیقهٔ اضافه فقط برای این‌که مرورگر رو باز کنی.</w:t>
      </w:r>
    </w:p>
    <w:p>
      <w:pPr>
        <w:bidi/>
        <w:jc w:val="right"/>
      </w:pPr>
      <w:r>
        <w:rPr>
          <w:rtl/>
        </w:rPr>
        <w:t xml:space="preserve">جمعش کن به دلار. جمعش کن به هفته. تقریباً می‌شه سه برابر هزینهٔ شهروند — یه «قانون ۳ برابری» که وکیل‌های مهاجرتی که برای این کتاب باهاشون صحبت کردم، بهش گفتن</w:t>
      </w:r>
      <w:r>
        <w:rPr>
          <w:rtl/>
        </w:rPr>
        <w:t xml:space="preserve"> </w:t>
      </w:r>
      <w:r>
        <w:rPr>
          <w:rtl/>
          <w:iCs/>
          <w:i/>
        </w:rPr>
        <w:t xml:space="preserve">conservative</w:t>
      </w:r>
      <w:r>
        <w:rPr>
          <w:rtl/>
        </w:rPr>
        <w:t xml:space="preserve">.</w:t>
      </w:r>
    </w:p>
    <w:p>
      <w:pPr>
        <w:bidi/>
        <w:jc w:val="right"/>
      </w:pPr>
      <w:r>
        <w:rPr>
          <w:rtl/>
        </w:rPr>
        <w:t xml:space="preserve">سه برابر درد، همون ۲٪ نرخ موفقیت.</w:t>
      </w:r>
    </w:p>
    <w:p>
      <w:pPr>
        <w:bidi/>
        <w:jc w:val="right"/>
      </w:pPr>
      <w:r>
        <w:rPr>
          <w:rtl/>
        </w:rPr>
        <w:t xml:space="preserve">اگه یه startup با این unit economics</w:t>
      </w:r>
      <w:r>
        <w:rPr>
          <w:rStyle w:val="FootnoteReference"/>
          <w:rtl/>
        </w:rPr>
        <w:footnoteReference w:id="27"/>
      </w:r>
      <w:r>
        <w:rPr>
          <w:rtl/>
        </w:rPr>
        <w:t xml:space="preserve"> </w:t>
      </w:r>
      <w:r>
        <w:rPr>
          <w:rtl/>
        </w:rPr>
        <w:t xml:space="preserve">راه انداخته بودی، تعطیلش می‌کردی. job hunting تنها محصولی‌ه که این منطق رو روش پیاده نمی‌کنیم. این کتاب یه راه برای اینه که پیاده کنیم.</w:t>
      </w:r>
    </w:p>
    <w:p>
      <w:pPr>
        <w:bidi/>
        <w:jc w:val="right"/>
      </w:pPr>
      <w:r>
        <w:rPr>
          <w:rtl/>
        </w:rPr>
        <w:pict>
          <v:rect style="width:0;height:1.5pt" o:hralign="center" o:hrstd="t" o:hr="t"/>
        </w:pict>
      </w:r>
    </w:p>
    <w:bookmarkEnd w:id="28"/>
    <w:bookmarkStart w:id="39" w:name="Xba461fa9e8d84199244416bbcff4bce217f2e33"/>
    <w:p>
      <w:pPr>
        <w:pStyle w:val="Heading2"/>
        <w:bidi/>
        <w:jc w:val="right"/>
      </w:pPr>
      <w:r>
        <w:rPr>
          <w:rtl/>
        </w:rPr>
        <w:t xml:space="preserve">sponsor tax: چطور یه آگهی رو توی ۱۵ ثانیه بخونی</w:t>
      </w:r>
    </w:p>
    <w:p>
      <w:pPr>
        <w:bidi/>
        <w:jc w:val="right"/>
      </w:pPr>
      <w:r>
        <w:rPr>
          <w:rtl/>
        </w:rPr>
        <w:t xml:space="preserve">بعضی شغل‌ها هیچ‌وقت تو رو نمی‌خواستن. آگهی تمیز به نظر میاد، شغل عالیه، resume ت کلمات کلیدی رو دقیق می‌زنه. اونی که نمی‌تونی ببینی: یه فیلتریه که</w:t>
      </w:r>
      <w:r>
        <w:rPr>
          <w:rtl/>
        </w:rPr>
        <w:t xml:space="preserve"> </w:t>
      </w:r>
      <w:r>
        <w:rPr>
          <w:rtl/>
          <w:iCs/>
          <w:i/>
        </w:rPr>
        <w:t xml:space="preserve">قبل از</w:t>
      </w:r>
      <w:r>
        <w:rPr>
          <w:rtl/>
        </w:rPr>
        <w:t xml:space="preserve"> </w:t>
      </w:r>
      <w:r>
        <w:rPr>
          <w:rtl/>
        </w:rPr>
        <w:t xml:space="preserve">ATS اجرا می‌شه — این‌که آیا شرکت اصلاً sponsor می‌کنه یا نه.</w:t>
      </w:r>
    </w:p>
    <w:p>
      <w:pPr>
        <w:bidi/>
        <w:jc w:val="right"/>
      </w:pPr>
      <w:r>
        <w:rPr>
          <w:rtl/>
        </w:rPr>
        <w:t xml:space="preserve">توی کانادا، اکثر شغل‌های بخش خصوصی بالای C$100k</w:t>
      </w:r>
      <w:r>
        <w:rPr>
          <w:rtl/>
        </w:rPr>
        <w:t xml:space="preserve"> </w:t>
      </w:r>
      <w:r>
        <w:rPr>
          <w:rtl/>
          <w:bCs/>
          <w:b/>
        </w:rPr>
        <w:t xml:space="preserve">از نظر تکنیکی</w:t>
      </w:r>
      <w:r>
        <w:rPr>
          <w:rtl/>
        </w:rPr>
        <w:t xml:space="preserve"> </w:t>
      </w:r>
      <w:r>
        <w:rPr>
          <w:rtl/>
          <w:iCs/>
          <w:i/>
        </w:rPr>
        <w:t xml:space="preserve">می‌تونن</w:t>
      </w:r>
      <w:r>
        <w:rPr>
          <w:rtl/>
        </w:rPr>
        <w:t xml:space="preserve"> </w:t>
      </w:r>
      <w:r>
        <w:rPr>
          <w:rtl/>
        </w:rPr>
        <w:t xml:space="preserve">sponsor کنن (از طریق مسیرهای LMIA-exempt</w:t>
      </w:r>
      <w:r>
        <w:rPr>
          <w:rStyle w:val="FootnoteReference"/>
          <w:rtl/>
        </w:rPr>
        <w:footnoteReference w:id="29"/>
      </w:r>
      <w:r>
        <w:rPr>
          <w:rtl/>
        </w:rPr>
        <w:t xml:space="preserve"> </w:t>
      </w:r>
      <w:r>
        <w:rPr>
          <w:rtl/>
        </w:rPr>
        <w:t xml:space="preserve">یا Provincial Nominee Programs</w:t>
      </w:r>
      <w:r>
        <w:rPr>
          <w:rStyle w:val="FootnoteReference"/>
          <w:rtl/>
        </w:rPr>
        <w:footnoteReference w:id="30"/>
      </w:r>
      <w:r>
        <w:rPr>
          <w:rtl/>
        </w:rPr>
        <w:t xml:space="preserve">)، ولی خیلی‌هاشون paperwork رو نمی‌خوان. توی آمریکا، sponsorship یه تعهد خیلی بزرگ‌تره — شرکت باید بیش از $10k هزینهٔ وکیل H-1B</w:t>
      </w:r>
      <w:r>
        <w:rPr>
          <w:rStyle w:val="FootnoteReference"/>
          <w:rtl/>
        </w:rPr>
        <w:footnoteReference w:id="31"/>
      </w:r>
      <w:r>
        <w:rPr>
          <w:rtl/>
        </w:rPr>
        <w:t xml:space="preserve"> </w:t>
      </w:r>
      <w:r>
        <w:rPr>
          <w:rtl/>
        </w:rPr>
        <w:t xml:space="preserve">رو قفل کنه به‌اضافهٔ ریسک لاتاری.</w:t>
      </w:r>
    </w:p>
    <w:p>
      <w:pPr>
        <w:bidi/>
        <w:jc w:val="right"/>
      </w:pPr>
      <w:r>
        <w:rPr>
          <w:rtl/>
        </w:rPr>
        <w:t xml:space="preserve">اینم read ۱۵ ثانیه‌ای هر آگهی.</w:t>
      </w:r>
    </w:p>
    <w:p>
      <w:pPr>
        <w:bidi/>
        <w:jc w:val="right"/>
      </w:pPr>
      <w:r>
        <w:rPr>
          <w:rtl/>
          <w:bCs/>
          <w:b/>
        </w:rPr>
        <w:t xml:space="preserve">پرچم‌های سبز</w:t>
      </w:r>
      <w:r>
        <w:rPr>
          <w:rtl/>
        </w:rPr>
        <w:t xml:space="preserve"> </w:t>
      </w:r>
      <w:r>
        <w:rPr>
          <w:rtl/>
        </w:rPr>
        <w:t xml:space="preserve">— این کارفرما احتمالاً sponsor می‌کنه:</w:t>
      </w:r>
    </w:p>
    <w:p>
      <w:pPr>
        <w:numPr>
          <w:ilvl w:val="0"/>
          <w:numId w:val="1002"/>
        </w:numPr>
        <w:pStyle w:val="Compact"/>
        <w:bidi/>
        <w:jc w:val="right"/>
      </w:pPr>
      <w:r>
        <w:rPr>
          <w:rtl/>
        </w:rPr>
        <w:t xml:space="preserve">«Work authorization in [country] required» — هیچ اشاره‌ای به «current» یا «no sponsorship offered» نیست</w:t>
      </w:r>
    </w:p>
    <w:p>
      <w:pPr>
        <w:numPr>
          <w:ilvl w:val="0"/>
          <w:numId w:val="1002"/>
        </w:numPr>
        <w:pStyle w:val="Compact"/>
        <w:bidi/>
        <w:jc w:val="right"/>
      </w:pPr>
      <w:r>
        <w:rPr>
          <w:rtl/>
        </w:rPr>
        <w:t xml:space="preserve">«H-1B transfers welcome» — آمریکا، بزرگ‌ترین سیگنال</w:t>
      </w:r>
    </w:p>
    <w:p>
      <w:pPr>
        <w:numPr>
          <w:ilvl w:val="0"/>
          <w:numId w:val="1002"/>
        </w:numPr>
        <w:pStyle w:val="Compact"/>
        <w:bidi/>
        <w:jc w:val="right"/>
      </w:pPr>
      <w:r>
        <w:rPr>
          <w:rtl/>
        </w:rPr>
        <w:t xml:space="preserve">«Open to candidates on PGWP / BOWP</w:t>
      </w:r>
      <w:r>
        <w:rPr>
          <w:rStyle w:val="FootnoteReference"/>
          <w:rtl/>
        </w:rPr>
        <w:footnoteReference w:id="32"/>
      </w:r>
      <w:r>
        <w:rPr>
          <w:rtl/>
        </w:rPr>
        <w:t xml:space="preserve"> </w:t>
      </w:r>
      <w:r>
        <w:rPr>
          <w:rtl/>
        </w:rPr>
        <w:t xml:space="preserve">/ Express Entry» — کانادا</w:t>
      </w:r>
    </w:p>
    <w:p>
      <w:pPr>
        <w:numPr>
          <w:ilvl w:val="0"/>
          <w:numId w:val="1002"/>
        </w:numPr>
        <w:pStyle w:val="Compact"/>
        <w:bidi/>
        <w:jc w:val="right"/>
      </w:pPr>
      <w:r>
        <w:rPr>
          <w:rtl/>
        </w:rPr>
        <w:t xml:space="preserve">شرکت publicly listed</w:t>
      </w:r>
      <w:r>
        <w:rPr>
          <w:rStyle w:val="FootnoteReference"/>
          <w:rtl/>
        </w:rPr>
        <w:footnoteReference w:id="33"/>
      </w:r>
      <w:r>
        <w:rPr>
          <w:rtl/>
        </w:rPr>
        <w:t xml:space="preserve"> </w:t>
      </w:r>
      <w:r>
        <w:rPr>
          <w:rtl/>
        </w:rPr>
        <w:t xml:space="preserve">هست و توی ۲ سال گذشته کاندید H-1B یا LMIA استخدام کرده (توی دیتابیس عمومی H-1B یا LMIA public list قابل جستجوست)</w:t>
      </w:r>
    </w:p>
    <w:p>
      <w:pPr>
        <w:numPr>
          <w:ilvl w:val="0"/>
          <w:numId w:val="1002"/>
        </w:numPr>
        <w:pStyle w:val="Compact"/>
        <w:bidi/>
        <w:jc w:val="right"/>
      </w:pPr>
      <w:r>
        <w:rPr>
          <w:rtl/>
        </w:rPr>
        <w:t xml:space="preserve">بانک، top-tier consulting، big tech، big pharma — تاریخاً نرخ sponsor بالا داشتن</w:t>
      </w:r>
    </w:p>
    <w:p>
      <w:pPr>
        <w:bidi/>
        <w:jc w:val="right"/>
      </w:pPr>
      <w:r>
        <w:rPr>
          <w:rtl/>
          <w:bCs/>
          <w:b/>
        </w:rPr>
        <w:t xml:space="preserve">پرچم‌های زرد</w:t>
      </w:r>
      <w:r>
        <w:rPr>
          <w:rtl/>
        </w:rPr>
        <w:t xml:space="preserve"> </w:t>
      </w:r>
      <w:r>
        <w:rPr>
          <w:rtl/>
        </w:rPr>
        <w:t xml:space="preserve">— شاید، قبل از apply بپرس:</w:t>
      </w:r>
    </w:p>
    <w:p>
      <w:pPr>
        <w:numPr>
          <w:ilvl w:val="0"/>
          <w:numId w:val="1003"/>
        </w:numPr>
        <w:pStyle w:val="Compact"/>
        <w:bidi/>
        <w:jc w:val="right"/>
      </w:pPr>
      <w:r>
        <w:rPr>
          <w:rtl/>
        </w:rPr>
        <w:t xml:space="preserve">«Must be legally authorized to work» بدون هیچ اشاره‌ای به سیاست sponsorship</w:t>
      </w:r>
    </w:p>
    <w:p>
      <w:pPr>
        <w:numPr>
          <w:ilvl w:val="0"/>
          <w:numId w:val="1003"/>
        </w:numPr>
        <w:pStyle w:val="Compact"/>
        <w:bidi/>
        <w:jc w:val="right"/>
      </w:pPr>
      <w:r>
        <w:rPr>
          <w:rtl/>
        </w:rPr>
        <w:t xml:space="preserve">شرکت خصوصی کوچک (کمتر از ۵۰ کارمند) بدون تاریخچهٔ مهاجرت</w:t>
      </w:r>
    </w:p>
    <w:p>
      <w:pPr>
        <w:numPr>
          <w:ilvl w:val="0"/>
          <w:numId w:val="1003"/>
        </w:numPr>
        <w:pStyle w:val="Compact"/>
        <w:bidi/>
        <w:jc w:val="right"/>
      </w:pPr>
      <w:r>
        <w:rPr>
          <w:rtl/>
        </w:rPr>
        <w:t xml:space="preserve">Government contractor</w:t>
      </w:r>
      <w:r>
        <w:rPr>
          <w:rStyle w:val="FootnoteReference"/>
          <w:rtl/>
        </w:rPr>
        <w:footnoteReference w:id="34"/>
      </w:r>
      <w:r>
        <w:rPr>
          <w:rtl/>
        </w:rPr>
        <w:t xml:space="preserve"> </w:t>
      </w:r>
      <w:r>
        <w:rPr>
          <w:rtl/>
        </w:rPr>
        <w:t xml:space="preserve">— خیلی از قراردادهای فدرال آمریکا شهروندی می‌خوان</w:t>
      </w:r>
    </w:p>
    <w:p>
      <w:pPr>
        <w:bidi/>
        <w:jc w:val="right"/>
      </w:pPr>
      <w:r>
        <w:rPr>
          <w:rtl/>
          <w:bCs/>
          <w:b/>
        </w:rPr>
        <w:t xml:space="preserve">پرچم‌های قرمز</w:t>
      </w:r>
      <w:r>
        <w:rPr>
          <w:rtl/>
        </w:rPr>
        <w:t xml:space="preserve"> </w:t>
      </w:r>
      <w:r>
        <w:rPr>
          <w:rtl/>
        </w:rPr>
        <w:t xml:space="preserve">— روی این ۴۵ دقیقه هدر نده:</w:t>
      </w:r>
    </w:p>
    <w:p>
      <w:pPr>
        <w:numPr>
          <w:ilvl w:val="0"/>
          <w:numId w:val="1004"/>
        </w:numPr>
        <w:pStyle w:val="Compact"/>
        <w:bidi/>
        <w:jc w:val="right"/>
      </w:pPr>
      <w:r>
        <w:rPr>
          <w:rtl/>
        </w:rPr>
        <w:t xml:space="preserve">«Must be a permanent resident or citizen» — این keyword filter نیست، یه فیلتر قانونیه برای شغل defense، cleared، یا regulated. permit ت رو هدر نده.</w:t>
      </w:r>
    </w:p>
    <w:p>
      <w:pPr>
        <w:numPr>
          <w:ilvl w:val="0"/>
          <w:numId w:val="1004"/>
        </w:numPr>
        <w:pStyle w:val="Compact"/>
        <w:bidi/>
        <w:jc w:val="right"/>
      </w:pPr>
      <w:r>
        <w:rPr>
          <w:rtl/>
        </w:rPr>
        <w:t xml:space="preserve">«No sponsorship provided now or in the future»</w:t>
      </w:r>
    </w:p>
    <w:p>
      <w:pPr>
        <w:numPr>
          <w:ilvl w:val="0"/>
          <w:numId w:val="1004"/>
        </w:numPr>
        <w:pStyle w:val="Compact"/>
        <w:bidi/>
        <w:jc w:val="right"/>
      </w:pPr>
      <w:r>
        <w:rPr>
          <w:rtl/>
        </w:rPr>
        <w:t xml:space="preserve">شغل توی یه US federal agency</w:t>
      </w:r>
      <w:r>
        <w:rPr>
          <w:rStyle w:val="FootnoteReference"/>
          <w:rtl/>
        </w:rPr>
        <w:footnoteReference w:id="35"/>
      </w:r>
      <w:r>
        <w:rPr>
          <w:rtl/>
        </w:rPr>
        <w:t xml:space="preserve">، defense contractor</w:t>
      </w:r>
      <w:r>
        <w:rPr>
          <w:rStyle w:val="FootnoteReference"/>
          <w:rtl/>
        </w:rPr>
        <w:footnoteReference w:id="36"/>
      </w:r>
      <w:r>
        <w:rPr>
          <w:rtl/>
        </w:rPr>
        <w:t xml:space="preserve">، یا cleared-only role</w:t>
      </w:r>
      <w:r>
        <w:rPr>
          <w:rStyle w:val="FootnoteReference"/>
          <w:rtl/>
        </w:rPr>
        <w:footnoteReference w:id="37"/>
      </w:r>
    </w:p>
    <w:p>
      <w:pPr>
        <w:numPr>
          <w:ilvl w:val="0"/>
          <w:numId w:val="1004"/>
        </w:numPr>
        <w:pStyle w:val="Compact"/>
        <w:bidi/>
        <w:jc w:val="right"/>
      </w:pPr>
      <w:r>
        <w:rPr>
          <w:rtl/>
        </w:rPr>
        <w:t xml:space="preserve">شغل TS/SCI</w:t>
      </w:r>
      <w:r>
        <w:rPr>
          <w:rStyle w:val="FootnoteReference"/>
          <w:rtl/>
        </w:rPr>
        <w:footnoteReference w:id="38"/>
      </w:r>
      <w:r>
        <w:rPr>
          <w:rtl/>
        </w:rPr>
        <w:t xml:space="preserve"> </w:t>
      </w:r>
      <w:r>
        <w:rPr>
          <w:rtl/>
        </w:rPr>
        <w:t xml:space="preserve">clearance یا مشابه می‌خواد که نمی‌تونی بگیری</w:t>
      </w:r>
    </w:p>
    <w:p>
      <w:pPr>
        <w:bidi/>
        <w:jc w:val="right"/>
      </w:pPr>
      <w:r>
        <w:rPr>
          <w:rtl/>
        </w:rPr>
        <w:t xml:space="preserve">این read ۱۵ ثانیه‌ای، تو رو از چیزی که من بهش می‌گم sponsor tax نجات می‌ده — apply کردن به آگهی‌هایی که هیچ‌وقت قرار نبودن تو رو در نظر بگیرن. مهاجرایی که این فیلتر رو اعمال نمی‌کنن، ۱۵ تا ۲۵٪ از بودجهٔ application شون رو به رد شدن‌های sponsor tax از دست می‌دن. فصل ۴ ابزار رو می‌سازه؛ این فصل دربارهٔ</w:t>
      </w:r>
      <w:r>
        <w:rPr>
          <w:rtl/>
        </w:rPr>
        <w:t xml:space="preserve"> </w:t>
      </w:r>
      <w:r>
        <w:rPr>
          <w:rtl/>
          <w:iCs/>
          <w:i/>
        </w:rPr>
        <w:t xml:space="preserve">دیدنِ</w:t>
      </w:r>
      <w:r>
        <w:rPr>
          <w:rtl/>
        </w:rPr>
        <w:t xml:space="preserve"> </w:t>
      </w:r>
      <w:r>
        <w:rPr>
          <w:rtl/>
        </w:rPr>
        <w:t xml:space="preserve">الگوست.</w:t>
      </w:r>
    </w:p>
    <w:p>
      <w:pPr>
        <w:bidi/>
        <w:jc w:val="right"/>
      </w:pPr>
      <w:r>
        <w:rPr>
          <w:rtl/>
        </w:rPr>
        <w:pict>
          <v:rect style="width:0;height:1.5pt" o:hralign="center" o:hrstd="t" o:hr="t"/>
        </w:pict>
      </w:r>
    </w:p>
    <w:bookmarkEnd w:id="39"/>
    <w:bookmarkStart w:id="45" w:name="معادله-مدت-اقامت"/>
    <w:p>
      <w:pPr>
        <w:pStyle w:val="Heading2"/>
        <w:bidi/>
        <w:jc w:val="right"/>
      </w:pPr>
      <w:r>
        <w:rPr>
          <w:rtl/>
        </w:rPr>
        <w:t xml:space="preserve">معادلهٔ مدت اقامت</w:t>
      </w:r>
    </w:p>
    <w:p>
      <w:pPr>
        <w:bidi/>
        <w:jc w:val="right"/>
      </w:pPr>
      <w:r>
        <w:rPr>
          <w:rtl/>
        </w:rPr>
        <w:t xml:space="preserve">حالا ریاضی‌ای که واقعاً برای همینش اومدی.</w:t>
      </w:r>
    </w:p>
    <w:p>
      <w:pPr>
        <w:bidi/>
        <w:jc w:val="right"/>
      </w:pPr>
      <w:r>
        <w:rPr>
          <w:rtl/>
        </w:rPr>
        <w:t xml:space="preserve">فرض کن:</w:t>
      </w:r>
    </w:p>
    <w:p>
      <w:pPr>
        <w:numPr>
          <w:ilvl w:val="0"/>
          <w:numId w:val="1005"/>
        </w:numPr>
        <w:pStyle w:val="Compact"/>
        <w:bidi/>
        <w:jc w:val="right"/>
      </w:pPr>
      <w:r>
        <w:rPr>
          <w:rtl/>
          <w:bCs/>
          <w:b/>
        </w:rPr>
        <w:t xml:space="preserve">R</w:t>
      </w:r>
      <w:r>
        <w:rPr>
          <w:rtl/>
        </w:rPr>
        <w:t xml:space="preserve"> </w:t>
      </w:r>
      <w:r>
        <w:rPr>
          <w:rtl/>
        </w:rPr>
        <w:t xml:space="preserve">= ماه‌های باقی‌مونده از permit فعلیت</w:t>
      </w:r>
    </w:p>
    <w:p>
      <w:pPr>
        <w:numPr>
          <w:ilvl w:val="0"/>
          <w:numId w:val="1005"/>
        </w:numPr>
        <w:pStyle w:val="Compact"/>
        <w:bidi/>
        <w:jc w:val="right"/>
      </w:pPr>
      <w:r>
        <w:rPr>
          <w:rtl/>
          <w:bCs/>
          <w:b/>
        </w:rPr>
        <w:t xml:space="preserve">A</w:t>
      </w:r>
      <w:r>
        <w:rPr>
          <w:rtl/>
        </w:rPr>
        <w:t xml:space="preserve"> </w:t>
      </w:r>
      <w:r>
        <w:rPr>
          <w:rtl/>
        </w:rPr>
        <w:t xml:space="preserve">= تعداد application هایی که واقع‌بینانه می‌تونی هفته‌ای بفرستی — یه سرعت</w:t>
      </w:r>
      <w:r>
        <w:rPr>
          <w:rtl/>
        </w:rPr>
        <w:t xml:space="preserve"> </w:t>
      </w:r>
      <w:r>
        <w:rPr>
          <w:rtl/>
          <w:iCs/>
          <w:i/>
        </w:rPr>
        <w:t xml:space="preserve">پایدار</w:t>
      </w:r>
      <w:r>
        <w:rPr>
          <w:rtl/>
        </w:rPr>
        <w:t xml:space="preserve">، نه یه sprint burnout</w:t>
      </w:r>
      <w:r>
        <w:rPr>
          <w:rStyle w:val="FootnoteReference"/>
          <w:rtl/>
        </w:rPr>
        <w:footnoteReference w:id="40"/>
      </w:r>
      <w:r>
        <w:rPr>
          <w:rtl/>
        </w:rPr>
        <w:t xml:space="preserve">. معمولاً ۱۲–۲۰ برای ساعتی در روز.</w:t>
      </w:r>
    </w:p>
    <w:p>
      <w:pPr>
        <w:numPr>
          <w:ilvl w:val="0"/>
          <w:numId w:val="1005"/>
        </w:numPr>
        <w:pStyle w:val="Compact"/>
        <w:bidi/>
        <w:jc w:val="right"/>
      </w:pPr>
      <w:r>
        <w:rPr>
          <w:rtl/>
          <w:bCs/>
          <w:b/>
        </w:rPr>
        <w:t xml:space="preserve">P</w:t>
      </w:r>
      <w:r>
        <w:rPr>
          <w:rtl/>
        </w:rPr>
        <w:t xml:space="preserve"> </w:t>
      </w:r>
      <w:r>
        <w:rPr>
          <w:rtl/>
        </w:rPr>
        <w:t xml:space="preserve">= نرخ پاسخ واقعیت. برای مهاجرینی که application های keyword-optimized</w:t>
      </w:r>
      <w:r>
        <w:rPr>
          <w:rStyle w:val="FootnoteReference"/>
          <w:rtl/>
        </w:rPr>
        <w:footnoteReference w:id="41"/>
      </w:r>
      <w:r>
        <w:rPr>
          <w:rtl/>
        </w:rPr>
        <w:t xml:space="preserve"> </w:t>
      </w:r>
      <w:r>
        <w:rPr>
          <w:rtl/>
        </w:rPr>
        <w:t xml:space="preserve">می‌فرستن، این معمولاً</w:t>
      </w:r>
      <w:r>
        <w:rPr>
          <w:rtl/>
        </w:rPr>
        <w:t xml:space="preserve"> </w:t>
      </w:r>
      <w:r>
        <w:rPr>
          <w:rtl/>
          <w:bCs/>
          <w:b/>
        </w:rPr>
        <w:t xml:space="preserve">۴–۷٪</w:t>
      </w:r>
      <w:r>
        <w:rPr>
          <w:rtl/>
        </w:rPr>
        <w:t xml:space="preserve"> </w:t>
      </w:r>
      <w:r>
        <w:rPr>
          <w:rtl/>
        </w:rPr>
        <w:t xml:space="preserve">ه، نه ۲٪ میانه — چون خودت self-filter می‌کنی به آگهی‌های خوش‌جور.</w:t>
      </w:r>
    </w:p>
    <w:p>
      <w:pPr>
        <w:bidi/>
        <w:jc w:val="right"/>
      </w:pPr>
      <w:r>
        <w:rPr>
          <w:rtl/>
        </w:rPr>
        <w:t xml:space="preserve">بودجهٔ application-با-کیفیتت قبل از urgency permit:</w:t>
      </w:r>
    </w:p>
    <w:p>
      <w:pPr>
        <w:pStyle w:val="SourceCode"/>
        <w:bidi/>
        <w:jc w:val="right"/>
      </w:pPr>
      <w:r>
        <w:rPr>
          <w:rStyle w:val="VerbatimChar"/>
          <w:rtl/>
        </w:rPr>
        <w:t xml:space="preserve">Budget = R × 4 × A</w:t>
      </w:r>
    </w:p>
    <w:p>
      <w:pPr>
        <w:bidi/>
        <w:jc w:val="right"/>
      </w:pPr>
      <w:r>
        <w:rPr>
          <w:rtl/>
        </w:rPr>
        <w:t xml:space="preserve">پاسخ‌های مورد انتظار:</w:t>
      </w:r>
    </w:p>
    <w:p>
      <w:pPr>
        <w:pStyle w:val="SourceCode"/>
        <w:bidi/>
        <w:jc w:val="right"/>
      </w:pPr>
      <w:r>
        <w:rPr>
          <w:rStyle w:val="VerbatimChar"/>
          <w:rtl/>
        </w:rPr>
        <w:t xml:space="preserve">Responses = Budget × P</w:t>
      </w:r>
    </w:p>
    <w:p>
      <w:pPr>
        <w:bidi/>
        <w:jc w:val="right"/>
      </w:pPr>
      <w:r>
        <w:rPr>
          <w:rtl/>
        </w:rPr>
        <w:t xml:space="preserve">offer های مورد انتظار، تجمعی (پاسخ → first-round</w:t>
      </w:r>
      <w:r>
        <w:rPr>
          <w:rStyle w:val="FootnoteReference"/>
          <w:rtl/>
        </w:rPr>
        <w:footnoteReference w:id="42"/>
      </w:r>
      <w:r>
        <w:rPr>
          <w:rtl/>
        </w:rPr>
        <w:t xml:space="preserve"> </w:t>
      </w:r>
      <w:r>
        <w:rPr>
          <w:rtl/>
        </w:rPr>
        <w:t xml:space="preserve">~۴۰٪، first-round → onsite</w:t>
      </w:r>
      <w:r>
        <w:rPr>
          <w:rStyle w:val="FootnoteReference"/>
          <w:rtl/>
        </w:rPr>
        <w:footnoteReference w:id="43"/>
      </w:r>
      <w:r>
        <w:rPr>
          <w:rtl/>
        </w:rPr>
        <w:t xml:space="preserve"> </w:t>
      </w:r>
      <w:r>
        <w:rPr>
          <w:rtl/>
        </w:rPr>
        <w:t xml:space="preserve">~۳۰٪، onsite → offer ~۵۰٪):</w:t>
      </w:r>
    </w:p>
    <w:p>
      <w:pPr>
        <w:pStyle w:val="SourceCode"/>
        <w:bidi/>
        <w:jc w:val="right"/>
      </w:pPr>
      <w:r>
        <w:rPr>
          <w:rStyle w:val="VerbatimChar"/>
          <w:rtl/>
        </w:rPr>
        <w:t xml:space="preserve">Offers ≈ Responses × 0.4 × 0.3 × 0.5</w:t>
      </w:r>
      <w:r>
        <w:rPr>
          <w:rtl/>
        </w:rPr>
        <w:br/>
      </w:r>
      <w:r>
        <w:rPr>
          <w:rStyle w:val="VerbatimChar"/>
          <w:rtl/>
        </w:rPr>
        <w:t xml:space="preserve">       ≈ Responses × 0.06</w:t>
      </w:r>
    </w:p>
    <w:p>
      <w:pPr>
        <w:bidi/>
        <w:jc w:val="right"/>
      </w:pPr>
      <w:r>
        <w:rPr>
          <w:rtl/>
        </w:rPr>
        <w:t xml:space="preserve">اگه R = ۱۲، A = ۱۵، P = ۰.۰۵:</w:t>
      </w:r>
    </w:p>
    <w:p>
      <w:pPr>
        <w:pStyle w:val="SourceCode"/>
        <w:bidi/>
        <w:jc w:val="right"/>
      </w:pPr>
      <w:r>
        <w:rPr>
          <w:rStyle w:val="VerbatimChar"/>
          <w:rtl/>
        </w:rPr>
        <w:t xml:space="preserve">Budget    = 12 × 4 × 15 = 720 application</w:t>
      </w:r>
      <w:r>
        <w:rPr>
          <w:rtl/>
        </w:rPr>
        <w:br/>
      </w:r>
      <w:r>
        <w:rPr>
          <w:rStyle w:val="VerbatimChar"/>
          <w:rtl/>
        </w:rPr>
        <w:t xml:space="preserve">Responses = 720 × 0.05  = 36</w:t>
      </w:r>
      <w:r>
        <w:rPr>
          <w:rtl/>
        </w:rPr>
        <w:br/>
      </w:r>
      <w:r>
        <w:rPr>
          <w:rStyle w:val="VerbatimChar"/>
          <w:rtl/>
        </w:rPr>
        <w:t xml:space="preserve">Offers    ≈ 36 × 0.06   = 2.16</w:t>
      </w:r>
    </w:p>
    <w:p>
      <w:pPr>
        <w:bidi/>
        <w:jc w:val="right"/>
      </w:pPr>
      <w:r>
        <w:rPr>
          <w:rtl/>
        </w:rPr>
        <w:t xml:space="preserve">دو تا offer توی یه سال، روی ۷۲۰ application با کیفیت. کافی برای مذاکره. کافی برای نفس راحت.</w:t>
      </w:r>
    </w:p>
    <w:p>
      <w:pPr>
        <w:bidi/>
        <w:jc w:val="right"/>
      </w:pPr>
      <w:r>
        <w:rPr>
          <w:rtl/>
        </w:rPr>
        <w:t xml:space="preserve">اگه R = ۴ باشه به‌جای ۱۲، ریاضی برهنه می‌شه. جا داری برای ~۲۴۰ application، ~۱۲ پاسخ، ~۰.۷ offer. زیر یک offer مورد انتظار. اینجا وقتیه که «شلیک کن و امیدوار باش» از نظر ریاضی</w:t>
      </w:r>
      <w:r>
        <w:rPr>
          <w:rtl/>
        </w:rPr>
        <w:t xml:space="preserve"> </w:t>
      </w:r>
      <w:r>
        <w:rPr>
          <w:rtl/>
          <w:iCs/>
          <w:i/>
        </w:rPr>
        <w:t xml:space="preserve">حتی</w:t>
      </w:r>
      <w:r>
        <w:rPr>
          <w:rtl/>
        </w:rPr>
        <w:t xml:space="preserve"> </w:t>
      </w:r>
      <w:r>
        <w:rPr>
          <w:rtl/>
        </w:rPr>
        <w:t xml:space="preserve">مسخره‌تر می‌شه — چون تنها اهرمت کیفیته، نه کمیت.</w:t>
      </w:r>
    </w:p>
    <w:p>
      <w:pPr>
        <w:bidi/>
        <w:jc w:val="right"/>
      </w:pPr>
      <w:r>
        <w:rPr>
          <w:rtl/>
        </w:rPr>
        <w:t xml:space="preserve">worksheet</w:t>
      </w:r>
      <w:r>
        <w:rPr>
          <w:rStyle w:val="FootnoteReference"/>
          <w:rtl/>
        </w:rPr>
        <w:footnoteReference w:id="44"/>
      </w:r>
      <w:r>
        <w:rPr>
          <w:rtl/>
        </w:rPr>
        <w:t xml:space="preserve"> </w:t>
      </w:r>
      <w:r>
        <w:rPr>
          <w:rtl/>
        </w:rPr>
        <w:t xml:space="preserve">توی appendix هست به اسم</w:t>
      </w:r>
      <w:r>
        <w:rPr>
          <w:rtl/>
        </w:rPr>
        <w:t xml:space="preserve"> </w:t>
      </w:r>
      <w:r>
        <w:rPr>
          <w:rStyle w:val="VerbatimChar"/>
          <w:rtl/>
        </w:rPr>
        <w:t xml:space="preserve">runway-worksheet.pdf</w:t>
      </w:r>
      <w:r>
        <w:rPr>
          <w:rtl/>
        </w:rPr>
        <w:t xml:space="preserve">. R، A، P واقعی امروزت رو پرش کن. نود ثانیه طول می‌کشه و تصمیم آخر هفتت رو عوض می‌کنه.</w:t>
      </w:r>
    </w:p>
    <w:p>
      <w:pPr>
        <w:bidi/>
        <w:jc w:val="right"/>
      </w:pPr>
      <w:r>
        <w:rPr>
          <w:rtl/>
        </w:rPr>
        <w:pict>
          <v:rect style="width:0;height:1.5pt" o:hralign="center" o:hrstd="t" o:hr="t"/>
        </w:pict>
      </w:r>
    </w:p>
    <w:bookmarkEnd w:id="45"/>
    <w:bookmarkStart w:id="47" w:name="سه-حرکت-عملی"/>
    <w:p>
      <w:pPr>
        <w:pStyle w:val="Heading2"/>
        <w:bidi/>
        <w:jc w:val="right"/>
      </w:pPr>
      <w:r>
        <w:rPr>
          <w:rtl/>
        </w:rPr>
        <w:t xml:space="preserve">سه حرکت عملی</w:t>
      </w:r>
    </w:p>
    <w:p>
      <w:pPr>
        <w:bidi/>
        <w:jc w:val="right"/>
      </w:pPr>
      <w:r>
        <w:rPr>
          <w:rtl/>
          <w:bCs/>
          <w:b/>
        </w:rPr>
        <w:t xml:space="preserve">۱. هیچ‌وقت روی یه آگهی ۴۵ دقیقه وقت نذار قبل از این‌که sponsor read ۱۵ ثانیه‌ای رو انجام بدی.</w:t>
      </w:r>
      <w:r>
        <w:rPr>
          <w:rtl/>
        </w:rPr>
        <w:t xml:space="preserve"> </w:t>
      </w:r>
      <w:r>
        <w:rPr>
          <w:rtl/>
        </w:rPr>
        <w:t xml:space="preserve">apply نکردن مشکلی نداره. apply کردن به شغلی که نمی‌تونی قانوناً بگیری، یه ضرر کامله.</w:t>
      </w:r>
    </w:p>
    <w:p>
      <w:pPr>
        <w:bidi/>
        <w:jc w:val="right"/>
      </w:pPr>
      <w:r>
        <w:rPr>
          <w:rtl/>
          <w:bCs/>
          <w:b/>
        </w:rPr>
        <w:t xml:space="preserve">۲. نرخ پاسخت رو نگاه کن، نه تعداد application ت.</w:t>
      </w:r>
      <w:r>
        <w:rPr>
          <w:rtl/>
        </w:rPr>
        <w:t xml:space="preserve"> </w:t>
      </w:r>
      <w:r>
        <w:rPr>
          <w:rtl/>
        </w:rPr>
        <w:t xml:space="preserve">application ها input هستن؛ پاسخ‌ها output. پاسخ در هفته اون عددیه که بهت می‌گه داری نزدیک‌تر می‌شی یا نه. فصل ۸ نشونت می‌ده چطور اونو ۳ تا ۵ برابر کنی با همون بودجهٔ زمانی.</w:t>
      </w:r>
    </w:p>
    <w:p>
      <w:pPr>
        <w:bidi/>
        <w:jc w:val="right"/>
      </w:pPr>
      <w:r>
        <w:rPr>
          <w:rtl/>
          <w:bCs/>
          <w:b/>
        </w:rPr>
        <w:t xml:space="preserve">۳. یه lane</w:t>
      </w:r>
      <w:r>
        <w:rPr>
          <w:rStyle w:val="FootnoteReference"/>
          <w:rtl/>
        </w:rPr>
        <w:footnoteReference w:id="46"/>
      </w:r>
      <w:r>
        <w:rPr>
          <w:rtl/>
          <w:bCs/>
          <w:b/>
        </w:rPr>
        <w:t xml:space="preserve"> </w:t>
      </w:r>
      <w:r>
        <w:rPr>
          <w:rtl/>
          <w:bCs/>
          <w:b/>
        </w:rPr>
        <w:t xml:space="preserve">از urgency permit انتخاب کن.</w:t>
      </w:r>
      <w:r>
        <w:rPr>
          <w:rtl/>
        </w:rPr>
        <w:t xml:space="preserve"> </w:t>
      </w:r>
      <w:r>
        <w:rPr>
          <w:rtl/>
        </w:rPr>
        <w:t xml:space="preserve">اگه R &gt; 8 ماه، می‌تونی روی آگهی‌هایی که کمی off-pitch هستن، شانستو امتحان کنی. اگه R &lt; 4 ماه، هر application باید signal-optimized باشه. حد وسطی وجود نداره؛ حساب کن این هفته توی کدوم lane هستی.</w:t>
      </w:r>
    </w:p>
    <w:p>
      <w:pPr>
        <w:bidi/>
        <w:jc w:val="right"/>
      </w:pPr>
      <w:r>
        <w:rPr>
          <w:rtl/>
        </w:rPr>
        <w:pict>
          <v:rect style="width:0;height:1.5pt" o:hralign="center" o:hrstd="t" o:hr="t"/>
        </w:pict>
      </w:r>
    </w:p>
    <w:bookmarkEnd w:id="47"/>
    <w:bookmarkStart w:id="48"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ضریب هزینهٔ هر رد شدن (مهاجر در مقابل شهروند)</w:t>
            </w:r>
          </w:p>
        </w:tc>
        <w:tc>
          <w:tcPr/>
          <w:p>
            <w:pPr>
              <w:pStyle w:val="Compact"/>
              <w:bidi/>
              <w:jc w:val="right"/>
            </w:pPr>
            <w:r>
              <w:rPr>
                <w:rtl/>
              </w:rPr>
              <w:t xml:space="preserve">~۳ برابر</w:t>
            </w:r>
          </w:p>
        </w:tc>
        <w:tc>
          <w:tcPr/>
          <w:p>
            <w:pPr>
              <w:pStyle w:val="Compact"/>
              <w:bidi/>
              <w:jc w:val="right"/>
            </w:pPr>
            <w:r>
              <w:rPr>
                <w:rtl/>
              </w:rPr>
              <w:t xml:space="preserve">جست‌وجوی شغلیت رو با همکارای شهروندت مقایسه نکن</w:t>
            </w:r>
          </w:p>
        </w:tc>
      </w:tr>
      <w:tr>
        <w:tc>
          <w:tcPr/>
          <w:p>
            <w:pPr>
              <w:pStyle w:val="Compact"/>
              <w:bidi/>
              <w:jc w:val="right"/>
            </w:pPr>
            <w:r>
              <w:rPr>
                <w:rtl/>
              </w:rPr>
              <w:t xml:space="preserve">application هایی که به sponsor tax از دست می‌دی (بدون فیلتر)</w:t>
            </w:r>
          </w:p>
        </w:tc>
        <w:tc>
          <w:tcPr/>
          <w:p>
            <w:pPr>
              <w:pStyle w:val="Compact"/>
              <w:bidi/>
              <w:jc w:val="right"/>
            </w:pPr>
            <w:r>
              <w:rPr>
                <w:rtl/>
              </w:rPr>
              <w:t xml:space="preserve">۱۵–۲۵٪</w:t>
            </w:r>
          </w:p>
        </w:tc>
        <w:tc>
          <w:tcPr/>
          <w:p>
            <w:pPr>
              <w:pStyle w:val="Compact"/>
              <w:bidi/>
              <w:jc w:val="right"/>
            </w:pPr>
            <w:r>
              <w:rPr>
                <w:rtl/>
              </w:rPr>
              <w:t xml:space="preserve">هر بار sponsor read ۱۵ ثانیه‌ای رو انجام بده</w:t>
            </w:r>
          </w:p>
        </w:tc>
      </w:tr>
      <w:tr>
        <w:tc>
          <w:tcPr/>
          <w:p>
            <w:pPr>
              <w:pStyle w:val="Compact"/>
              <w:bidi/>
              <w:jc w:val="right"/>
            </w:pPr>
            <w:r>
              <w:rPr>
                <w:rtl/>
              </w:rPr>
              <w:t xml:space="preserve">نرخ پاسخ واقع‌بینانهٔ مهاجر روی application های keyword-optimized</w:t>
            </w:r>
          </w:p>
        </w:tc>
        <w:tc>
          <w:tcPr/>
          <w:p>
            <w:pPr>
              <w:pStyle w:val="Compact"/>
              <w:bidi/>
              <w:jc w:val="right"/>
            </w:pPr>
            <w:r>
              <w:rPr>
                <w:rtl/>
              </w:rPr>
              <w:t xml:space="preserve">۴–۷٪</w:t>
            </w:r>
          </w:p>
        </w:tc>
        <w:tc>
          <w:tcPr/>
          <w:p>
            <w:pPr>
              <w:pStyle w:val="Compact"/>
              <w:bidi/>
              <w:jc w:val="right"/>
            </w:pPr>
            <w:r>
              <w:rPr>
                <w:rtl/>
              </w:rPr>
              <w:t xml:space="preserve">این عدد اگه بهبود بدی عوض می‌شه؛ هفتگی حسابش کن</w:t>
            </w:r>
          </w:p>
        </w:tc>
      </w:tr>
      <w:tr>
        <w:tc>
          <w:tcPr/>
          <w:p>
            <w:pPr>
              <w:pStyle w:val="Compact"/>
              <w:bidi/>
              <w:jc w:val="right"/>
            </w:pPr>
            <w:r>
              <w:rPr>
                <w:rtl/>
              </w:rPr>
              <w:t xml:space="preserve">نرخ تبدیل پاسخ → offer (تجمعی)</w:t>
            </w:r>
          </w:p>
        </w:tc>
        <w:tc>
          <w:tcPr/>
          <w:p>
            <w:pPr>
              <w:pStyle w:val="Compact"/>
              <w:bidi/>
              <w:jc w:val="right"/>
            </w:pPr>
            <w:r>
              <w:rPr>
                <w:rtl/>
              </w:rPr>
              <w:t xml:space="preserve">~۶٪</w:t>
            </w:r>
          </w:p>
        </w:tc>
        <w:tc>
          <w:tcPr/>
          <w:p>
            <w:pPr>
              <w:pStyle w:val="Compact"/>
              <w:bidi/>
              <w:jc w:val="right"/>
            </w:pPr>
            <w:r>
              <w:rPr>
                <w:rtl/>
              </w:rPr>
              <w:t xml:space="preserve">۱۰۰ پاسخ ≈ ۶ offer</w:t>
            </w:r>
          </w:p>
        </w:tc>
      </w:tr>
      <w:tr>
        <w:tc>
          <w:tcPr/>
          <w:p>
            <w:pPr>
              <w:pStyle w:val="Compact"/>
              <w:bidi/>
              <w:jc w:val="right"/>
            </w:pPr>
            <w:r>
              <w:rPr>
                <w:rtl/>
              </w:rPr>
              <w:t xml:space="preserve">application در هفته (سرعت پایدار)</w:t>
            </w:r>
          </w:p>
        </w:tc>
        <w:tc>
          <w:tcPr/>
          <w:p>
            <w:pPr>
              <w:pStyle w:val="Compact"/>
              <w:bidi/>
              <w:jc w:val="right"/>
            </w:pPr>
            <w:r>
              <w:rPr>
                <w:rtl/>
              </w:rPr>
              <w:t xml:space="preserve">۱۲–۲۰</w:t>
            </w:r>
          </w:p>
        </w:tc>
        <w:tc>
          <w:tcPr/>
          <w:p>
            <w:pPr>
              <w:pStyle w:val="Compact"/>
              <w:bidi/>
              <w:jc w:val="right"/>
            </w:pPr>
            <w:r>
              <w:rPr>
                <w:rtl/>
              </w:rPr>
              <w:t xml:space="preserve">زیرش، خروجی نیست؛ بالاش، burnout</w:t>
            </w:r>
          </w:p>
        </w:tc>
      </w:tr>
      <w:tr>
        <w:tc>
          <w:tcPr/>
          <w:p>
            <w:pPr>
              <w:pStyle w:val="Compact"/>
              <w:bidi/>
              <w:jc w:val="right"/>
            </w:pPr>
            <w:r>
              <w:rPr>
                <w:rtl/>
              </w:rPr>
              <w:t xml:space="preserve">application در هفته (سرعت burnout)</w:t>
            </w:r>
          </w:p>
        </w:tc>
        <w:tc>
          <w:tcPr/>
          <w:p>
            <w:pPr>
              <w:pStyle w:val="Compact"/>
              <w:bidi/>
              <w:jc w:val="right"/>
            </w:pPr>
            <w:r>
              <w:rPr>
                <w:rtl/>
              </w:rPr>
              <w:t xml:space="preserve">۴۰+</w:t>
            </w:r>
          </w:p>
        </w:tc>
        <w:tc>
          <w:tcPr/>
          <w:p>
            <w:pPr>
              <w:pStyle w:val="Compact"/>
              <w:bidi/>
              <w:jc w:val="right"/>
            </w:pPr>
            <w:r>
              <w:rPr>
                <w:rtl/>
              </w:rPr>
              <w:t xml:space="preserve">فقط ۴ تا ۶ هفته پایداره؛ فقط وقتی R &lt; 3 ماه</w:t>
            </w:r>
          </w:p>
        </w:tc>
      </w:tr>
    </w:tbl>
    <w:p>
      <w:pPr>
        <w:bidi/>
        <w:jc w:val="right"/>
      </w:pPr>
      <w:r>
        <w:rPr>
          <w:rtl/>
        </w:rPr>
        <w:t xml:space="preserve">الان یه شکل از permit ت داری. فصل ۳ آخرین تکهٔ framing ه: پنجرهٔ ۱۲ ماههٔ AI که تازه باز شده، و چرا استراتژی این کتاب امروز کار می‌کنه ولی ممکنه توی ۲۰۲۷ کار نکنه.</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status</w:t>
      </w:r>
      <w:r>
        <w:rPr>
          <w:rtl/>
        </w:rPr>
        <w:t xml:space="preserve">: وضعیت قانونی اقامت. در حوزهٔ مهاجرت به وضعیت permit یا ویزای فعلی فرد اشاره می‌کنه.</w:t>
      </w:r>
    </w:p>
  </w:footnote>
  <w:footnote w:id="21">
    <w:p>
      <w:pPr>
        <w:pStyle w:val="FootnoteText"/>
        <w:bidi/>
        <w:jc w:val="right"/>
      </w:pPr>
      <w:r>
        <w:rPr>
          <w:rStyle w:val="FootnoteReference"/>
          <w:rtl/>
        </w:rPr>
        <w:footnoteRef/>
      </w:r>
      <w:r>
        <w:rPr>
          <w:rtl/>
        </w:rPr>
        <w:t xml:space="preserve"> </w:t>
      </w:r>
      <w:r>
        <w:rPr>
          <w:rtl/>
          <w:bCs/>
          <w:b/>
        </w:rPr>
        <w:t xml:space="preserve">bridging fee</w:t>
      </w:r>
      <w:r>
        <w:rPr>
          <w:rtl/>
        </w:rPr>
        <w:t xml:space="preserve">: هزینه‌ای که موقع تمدید permit در فاصلهٔ منقضی شدن قبلی و صدور جدید، معمولاً به صورت hourly billing وکیل مهاجرت پرداخت می‌شه.</w:t>
      </w:r>
    </w:p>
  </w:footnote>
  <w:footnote w:id="22">
    <w:p>
      <w:pPr>
        <w:pStyle w:val="FootnoteText"/>
        <w:bidi/>
        <w:jc w:val="right"/>
      </w:pPr>
      <w:r>
        <w:rPr>
          <w:rStyle w:val="FootnoteReference"/>
          <w:rtl/>
        </w:rPr>
        <w:footnoteRef/>
      </w:r>
      <w:r>
        <w:rPr>
          <w:rtl/>
        </w:rPr>
        <w:t xml:space="preserve"> </w:t>
      </w:r>
      <w:r>
        <w:rPr>
          <w:rtl/>
          <w:bCs/>
          <w:b/>
        </w:rPr>
        <w:t xml:space="preserve">medical</w:t>
      </w:r>
      <w:r>
        <w:rPr>
          <w:rtl/>
        </w:rPr>
        <w:t xml:space="preserve">: معاینهٔ پزشکی اجباری IRCC برای پروسهٔ مهاجرت، معمولاً حدود C$300–C$500 برای هر بزرگسال.</w:t>
      </w:r>
    </w:p>
  </w:footnote>
  <w:footnote w:id="23">
    <w:p>
      <w:pPr>
        <w:pStyle w:val="FootnoteText"/>
        <w:bidi/>
        <w:jc w:val="right"/>
      </w:pPr>
      <w:r>
        <w:rPr>
          <w:rStyle w:val="FootnoteReference"/>
          <w:rtl/>
        </w:rPr>
        <w:footnoteRef/>
      </w:r>
      <w:r>
        <w:rPr>
          <w:rtl/>
        </w:rPr>
        <w:t xml:space="preserve"> </w:t>
      </w:r>
      <w:r>
        <w:rPr>
          <w:rtl/>
          <w:bCs/>
          <w:b/>
        </w:rPr>
        <w:t xml:space="preserve">RCMP check</w:t>
      </w:r>
      <w:r>
        <w:rPr>
          <w:rtl/>
        </w:rPr>
        <w:t xml:space="preserve">: گواهی سوءپیشینه از پلیس فدرال کانادا (Royal Canadian Mounted Police)، برای پروسه‌های مهاجرت و بعضی مشاغل حساس اجباریه.</w:t>
      </w:r>
    </w:p>
  </w:footnote>
  <w:footnote w:id="24">
    <w:p>
      <w:pPr>
        <w:pStyle w:val="FootnoteText"/>
        <w:bidi/>
        <w:jc w:val="right"/>
      </w:pPr>
      <w:r>
        <w:rPr>
          <w:rStyle w:val="FootnoteReference"/>
          <w:rtl/>
        </w:rPr>
        <w:footnoteRef/>
      </w:r>
      <w:r>
        <w:rPr>
          <w:rtl/>
        </w:rPr>
        <w:t xml:space="preserve"> </w:t>
      </w:r>
      <w:r>
        <w:rPr>
          <w:rtl/>
          <w:bCs/>
          <w:b/>
        </w:rPr>
        <w:t xml:space="preserve">Green Card</w:t>
      </w:r>
      <w:r>
        <w:rPr>
          <w:rtl/>
        </w:rPr>
        <w:t xml:space="preserve">: کارت اقامت دائم آمریکا. معادل PR در کانادا.</w:t>
      </w:r>
    </w:p>
  </w:footnote>
  <w:footnote w:id="25">
    <w:p>
      <w:pPr>
        <w:pStyle w:val="FootnoteText"/>
        <w:bidi/>
        <w:jc w:val="right"/>
      </w:pPr>
      <w:r>
        <w:rPr>
          <w:rStyle w:val="FootnoteReference"/>
          <w:rtl/>
        </w:rPr>
        <w:footnoteRef/>
      </w:r>
      <w:r>
        <w:rPr>
          <w:rtl/>
        </w:rPr>
        <w:t xml:space="preserve"> </w:t>
      </w:r>
      <w:r>
        <w:rPr>
          <w:rtl/>
          <w:bCs/>
          <w:b/>
        </w:rPr>
        <w:t xml:space="preserve">priority date</w:t>
      </w:r>
      <w:r>
        <w:rPr>
          <w:rtl/>
        </w:rPr>
        <w:t xml:space="preserve">: تاریخ اولویت در سیستم مهاجرت آمریکا. تاریخی که پرونده‌ات ثبت شده و رتبهٔ نوبتت در صف Green Card رو تعیین می‌کنه. برای بعضی کشورها (هند، چین) این صف ۵ تا ۱۰ سال طول می‌کشه.</w:t>
      </w:r>
    </w:p>
  </w:footnote>
  <w:footnote w:id="26">
    <w:p>
      <w:pPr>
        <w:pStyle w:val="FootnoteText"/>
        <w:bidi/>
        <w:jc w:val="right"/>
      </w:pPr>
      <w:r>
        <w:rPr>
          <w:rStyle w:val="FootnoteReference"/>
          <w:rtl/>
        </w:rPr>
        <w:footnoteRef/>
      </w:r>
      <w:r>
        <w:rPr>
          <w:rtl/>
        </w:rPr>
        <w:t xml:space="preserve"> </w:t>
      </w:r>
      <w:r>
        <w:rPr>
          <w:rtl/>
          <w:bCs/>
          <w:b/>
        </w:rPr>
        <w:t xml:space="preserve">I-140</w:t>
      </w:r>
      <w:r>
        <w:rPr>
          <w:rtl/>
        </w:rPr>
        <w:t xml:space="preserve">: فرم درخواست کارگر ماهر برای Green Card از سمت کارفرمای آمریکایی. یکی از مراحل اصلی گرفتن اقامت دائم از طریق کار.</w:t>
      </w:r>
    </w:p>
  </w:footnote>
  <w:footnote w:id="27">
    <w:p>
      <w:pPr>
        <w:pStyle w:val="FootnoteText"/>
        <w:bidi/>
        <w:jc w:val="right"/>
      </w:pPr>
      <w:r>
        <w:rPr>
          <w:rStyle w:val="FootnoteReference"/>
          <w:rtl/>
        </w:rPr>
        <w:footnoteRef/>
      </w:r>
      <w:r>
        <w:rPr>
          <w:rtl/>
        </w:rPr>
        <w:t xml:space="preserve"> </w:t>
      </w:r>
      <w:r>
        <w:rPr>
          <w:rtl/>
          <w:bCs/>
          <w:b/>
        </w:rPr>
        <w:t xml:space="preserve">unit economics</w:t>
      </w:r>
      <w:r>
        <w:rPr>
          <w:rtl/>
        </w:rPr>
        <w:t xml:space="preserve">: اقتصاد واحد. اصطلاح استارتاپی به معنی محاسبهٔ سود/زیان به ازای هر واحد فعالیت (مثلاً هر مشتری یا هر application).</w:t>
      </w:r>
    </w:p>
  </w:footnote>
  <w:footnote w:id="29">
    <w:p>
      <w:pPr>
        <w:pStyle w:val="FootnoteText"/>
        <w:bidi/>
        <w:jc w:val="right"/>
      </w:pPr>
      <w:r>
        <w:rPr>
          <w:rStyle w:val="FootnoteReference"/>
          <w:rtl/>
        </w:rPr>
        <w:footnoteRef/>
      </w:r>
      <w:r>
        <w:rPr>
          <w:rtl/>
        </w:rPr>
        <w:t xml:space="preserve"> </w:t>
      </w:r>
      <w:r>
        <w:rPr>
          <w:rtl/>
          <w:bCs/>
          <w:b/>
        </w:rPr>
        <w:t xml:space="preserve">LMIA (Labour Market Impact Assessment)</w:t>
      </w:r>
      <w:r>
        <w:rPr>
          <w:rtl/>
        </w:rPr>
        <w:t xml:space="preserve">: ارزیابی تأثیر بازار کار. سندی که کارفرمای کانادایی برای استخدام کارگر خارجی باید از دولت کانادا بگیره تا اثبات کنه کارگر کانادایی برای اون شغل موجود نیست.</w:t>
      </w:r>
    </w:p>
  </w:footnote>
  <w:footnote w:id="30">
    <w:p>
      <w:pPr>
        <w:pStyle w:val="FootnoteText"/>
        <w:bidi/>
        <w:jc w:val="right"/>
      </w:pPr>
      <w:r>
        <w:rPr>
          <w:rStyle w:val="FootnoteReference"/>
          <w:rtl/>
        </w:rPr>
        <w:footnoteRef/>
      </w:r>
      <w:r>
        <w:rPr>
          <w:rtl/>
        </w:rPr>
        <w:t xml:space="preserve"> </w:t>
      </w:r>
      <w:r>
        <w:rPr>
          <w:rtl/>
          <w:bCs/>
          <w:b/>
        </w:rPr>
        <w:t xml:space="preserve">Provincial Nominee Programs (PNP)</w:t>
      </w:r>
      <w:r>
        <w:rPr>
          <w:rtl/>
        </w:rPr>
        <w:t xml:space="preserve">: برنامه‌های نامزدی استانی. مسیری موازی با Express Entry که در اون هر استان کاندیدهای مهاجرت خودش رو معرفی می‌کنه.</w:t>
      </w:r>
    </w:p>
  </w:footnote>
  <w:footnote w:id="31">
    <w:p>
      <w:pPr>
        <w:pStyle w:val="FootnoteText"/>
        <w:bidi/>
        <w:jc w:val="right"/>
      </w:pPr>
      <w:r>
        <w:rPr>
          <w:rStyle w:val="FootnoteReference"/>
          <w:rtl/>
        </w:rPr>
        <w:footnoteRef/>
      </w:r>
      <w:r>
        <w:rPr>
          <w:rtl/>
        </w:rPr>
        <w:t xml:space="preserve"> </w:t>
      </w:r>
      <w:r>
        <w:rPr>
          <w:rtl/>
          <w:bCs/>
          <w:b/>
        </w:rPr>
        <w:t xml:space="preserve">H-1B</w:t>
      </w:r>
      <w:r>
        <w:rPr>
          <w:rtl/>
        </w:rPr>
        <w:t xml:space="preserve">: ویزای کار حرفه‌ای غیرمهاجرتی آمریکا برای نیروهای متخصص. سالانه ۸۵ هزار سهمیه داره که با لاتاری تخصیص می‌شه.</w:t>
      </w:r>
    </w:p>
  </w:footnote>
  <w:footnote w:id="32">
    <w:p>
      <w:pPr>
        <w:pStyle w:val="FootnoteText"/>
        <w:bidi/>
        <w:jc w:val="right"/>
      </w:pPr>
      <w:r>
        <w:rPr>
          <w:rStyle w:val="FootnoteReference"/>
          <w:rtl/>
        </w:rPr>
        <w:footnoteRef/>
      </w:r>
      <w:r>
        <w:rPr>
          <w:rtl/>
        </w:rPr>
        <w:t xml:space="preserve"> </w:t>
      </w:r>
      <w:r>
        <w:rPr>
          <w:rtl/>
          <w:bCs/>
          <w:b/>
        </w:rPr>
        <w:t xml:space="preserve">BOWP (Bridging Open Work Permit)</w:t>
      </w:r>
      <w:r>
        <w:rPr>
          <w:rtl/>
        </w:rPr>
        <w:t xml:space="preserve">: مجوز کار باز پل‌کننده. برای متقاضیان PR کانادا که پروندهٔ فعلی‌شون در حال بررسیه و permit فعلی‌شون رو به منقضی شدن نزدیک.</w:t>
      </w:r>
    </w:p>
  </w:footnote>
  <w:footnote w:id="33">
    <w:p>
      <w:pPr>
        <w:pStyle w:val="FootnoteText"/>
        <w:bidi/>
        <w:jc w:val="right"/>
      </w:pPr>
      <w:r>
        <w:rPr>
          <w:rStyle w:val="FootnoteReference"/>
          <w:rtl/>
        </w:rPr>
        <w:footnoteRef/>
      </w:r>
      <w:r>
        <w:rPr>
          <w:rtl/>
        </w:rPr>
        <w:t xml:space="preserve"> </w:t>
      </w:r>
      <w:r>
        <w:rPr>
          <w:rtl/>
          <w:bCs/>
          <w:b/>
        </w:rPr>
        <w:t xml:space="preserve">publicly listed</w:t>
      </w:r>
      <w:r>
        <w:rPr>
          <w:rtl/>
        </w:rPr>
        <w:t xml:space="preserve">: شرکت سهامی عام. شرکتی که سهامش در بورس معامله می‌شه و ملزم به افشای عمومی مالی و استخدام‌هاش هست.</w:t>
      </w:r>
    </w:p>
  </w:footnote>
  <w:footnote w:id="34">
    <w:p>
      <w:pPr>
        <w:pStyle w:val="FootnoteText"/>
        <w:bidi/>
        <w:jc w:val="right"/>
      </w:pPr>
      <w:r>
        <w:rPr>
          <w:rStyle w:val="FootnoteReference"/>
          <w:rtl/>
        </w:rPr>
        <w:footnoteRef/>
      </w:r>
      <w:r>
        <w:rPr>
          <w:rtl/>
        </w:rPr>
        <w:t xml:space="preserve"> </w:t>
      </w:r>
      <w:r>
        <w:rPr>
          <w:rtl/>
          <w:bCs/>
          <w:b/>
        </w:rPr>
        <w:t xml:space="preserve">Government contractor</w:t>
      </w:r>
      <w:r>
        <w:rPr>
          <w:rtl/>
        </w:rPr>
        <w:t xml:space="preserve">: پیمانکار دولتی. شرکت‌هایی که برای دولت (به‌ویژه فدرال آمریکا) کار انجام می‌دن.</w:t>
      </w:r>
    </w:p>
  </w:footnote>
  <w:footnote w:id="35">
    <w:p>
      <w:pPr>
        <w:pStyle w:val="FootnoteText"/>
        <w:bidi/>
        <w:jc w:val="right"/>
      </w:pPr>
      <w:r>
        <w:rPr>
          <w:rStyle w:val="FootnoteReference"/>
          <w:rtl/>
        </w:rPr>
        <w:footnoteRef/>
      </w:r>
      <w:r>
        <w:rPr>
          <w:rtl/>
        </w:rPr>
        <w:t xml:space="preserve"> </w:t>
      </w:r>
      <w:r>
        <w:rPr>
          <w:rtl/>
          <w:bCs/>
          <w:b/>
        </w:rPr>
        <w:t xml:space="preserve">US federal agency</w:t>
      </w:r>
      <w:r>
        <w:rPr>
          <w:rtl/>
        </w:rPr>
        <w:t xml:space="preserve">: سازمان‌های فدرال دولت آمریکا (مثل FBI، NASA، DoD).</w:t>
      </w:r>
    </w:p>
  </w:footnote>
  <w:footnote w:id="36">
    <w:p>
      <w:pPr>
        <w:pStyle w:val="FootnoteText"/>
        <w:bidi/>
        <w:jc w:val="right"/>
      </w:pPr>
      <w:r>
        <w:rPr>
          <w:rStyle w:val="FootnoteReference"/>
          <w:rtl/>
        </w:rPr>
        <w:footnoteRef/>
      </w:r>
      <w:r>
        <w:rPr>
          <w:rtl/>
        </w:rPr>
        <w:t xml:space="preserve"> </w:t>
      </w:r>
      <w:r>
        <w:rPr>
          <w:rtl/>
          <w:bCs/>
          <w:b/>
        </w:rPr>
        <w:t xml:space="preserve">defense contractor</w:t>
      </w:r>
      <w:r>
        <w:rPr>
          <w:rtl/>
        </w:rPr>
        <w:t xml:space="preserve">: پیمانکار دفاعی. شرکت‌هایی مثل Lockheed Martin، Raytheon، Boeing که برای وزارت دفاع آمریکا کار می‌کنن.</w:t>
      </w:r>
    </w:p>
  </w:footnote>
  <w:footnote w:id="37">
    <w:p>
      <w:pPr>
        <w:pStyle w:val="FootnoteText"/>
        <w:bidi/>
        <w:jc w:val="right"/>
      </w:pPr>
      <w:r>
        <w:rPr>
          <w:rStyle w:val="FootnoteReference"/>
          <w:rtl/>
        </w:rPr>
        <w:footnoteRef/>
      </w:r>
      <w:r>
        <w:rPr>
          <w:rtl/>
        </w:rPr>
        <w:t xml:space="preserve"> </w:t>
      </w:r>
      <w:r>
        <w:rPr>
          <w:rtl/>
          <w:bCs/>
          <w:b/>
        </w:rPr>
        <w:t xml:space="preserve">cleared-only role</w:t>
      </w:r>
      <w:r>
        <w:rPr>
          <w:rtl/>
        </w:rPr>
        <w:t xml:space="preserve">: نقش‌هایی که فقط برای افراد دارای مجوز امنیتی (Security Clearance) قابل استخدامن — که این مجوز فقط به شهروندان آمریکا داده می‌شه.</w:t>
      </w:r>
    </w:p>
  </w:footnote>
  <w:footnote w:id="38">
    <w:p>
      <w:pPr>
        <w:pStyle w:val="FootnoteText"/>
        <w:bidi/>
        <w:jc w:val="right"/>
      </w:pPr>
      <w:r>
        <w:rPr>
          <w:rStyle w:val="FootnoteReference"/>
          <w:rtl/>
        </w:rPr>
        <w:footnoteRef/>
      </w:r>
      <w:r>
        <w:rPr>
          <w:rtl/>
        </w:rPr>
        <w:t xml:space="preserve"> </w:t>
      </w:r>
      <w:r>
        <w:rPr>
          <w:rtl/>
          <w:bCs/>
          <w:b/>
        </w:rPr>
        <w:t xml:space="preserve">TS/SCI</w:t>
      </w:r>
      <w:r>
        <w:rPr>
          <w:rtl/>
        </w:rPr>
        <w:t xml:space="preserve">: Top Secret / Sensitive Compartmented Information — بالاترین سطح مجوز امنیتی آمریکا، مخصوص اطلاعات فوق محرمانه.</w:t>
      </w:r>
    </w:p>
  </w:footnote>
  <w:footnote w:id="40">
    <w:p>
      <w:pPr>
        <w:pStyle w:val="FootnoteText"/>
        <w:bidi/>
        <w:jc w:val="right"/>
      </w:pPr>
      <w:r>
        <w:rPr>
          <w:rStyle w:val="FootnoteReference"/>
          <w:rtl/>
        </w:rPr>
        <w:footnoteRef/>
      </w:r>
      <w:r>
        <w:rPr>
          <w:rtl/>
        </w:rPr>
        <w:t xml:space="preserve"> </w:t>
      </w:r>
      <w:r>
        <w:rPr>
          <w:rtl/>
          <w:bCs/>
          <w:b/>
        </w:rPr>
        <w:t xml:space="preserve">burnout</w:t>
      </w:r>
      <w:r>
        <w:rPr>
          <w:rtl/>
        </w:rPr>
        <w:t xml:space="preserve">: فرسودگی مفرط جسمی و روحی ناشی از کارِ مداوم بدون استراحت. در job hunting یعنی رسیدن به حدی که دیگه نمی‌تونی application خوب بنویسی.</w:t>
      </w:r>
    </w:p>
  </w:footnote>
  <w:footnote w:id="41">
    <w:p>
      <w:pPr>
        <w:pStyle w:val="FootnoteText"/>
        <w:bidi/>
        <w:jc w:val="right"/>
      </w:pPr>
      <w:r>
        <w:rPr>
          <w:rStyle w:val="FootnoteReference"/>
          <w:rtl/>
        </w:rPr>
        <w:footnoteRef/>
      </w:r>
      <w:r>
        <w:rPr>
          <w:rtl/>
        </w:rPr>
        <w:t xml:space="preserve"> </w:t>
      </w:r>
      <w:r>
        <w:rPr>
          <w:rtl/>
          <w:bCs/>
          <w:b/>
        </w:rPr>
        <w:t xml:space="preserve">keyword-optimized</w:t>
      </w:r>
      <w:r>
        <w:rPr>
          <w:rtl/>
        </w:rPr>
        <w:t xml:space="preserve">: بهینه‌شده با کلمات کلیدی. یعنی application ی که کلمات کلیدی آگهی رو دقیقاً توی resume و cover letter بازتاب داده تا از ATS رد بشه.</w:t>
      </w:r>
    </w:p>
  </w:footnote>
  <w:footnote w:id="42">
    <w:p>
      <w:pPr>
        <w:pStyle w:val="FootnoteText"/>
        <w:bidi/>
        <w:jc w:val="right"/>
      </w:pPr>
      <w:r>
        <w:rPr>
          <w:rStyle w:val="FootnoteReference"/>
          <w:rtl/>
        </w:rPr>
        <w:footnoteRef/>
      </w:r>
      <w:r>
        <w:rPr>
          <w:rtl/>
        </w:rPr>
        <w:t xml:space="preserve"> </w:t>
      </w:r>
      <w:r>
        <w:rPr>
          <w:rtl/>
          <w:bCs/>
          <w:b/>
        </w:rPr>
        <w:t xml:space="preserve">first-round</w:t>
      </w:r>
      <w:r>
        <w:rPr>
          <w:rtl/>
        </w:rPr>
        <w:t xml:space="preserve">: مرحلهٔ اول مصاحبه. معمولاً یه screening call ۳۰ دقیقه‌ای با recruiter.</w:t>
      </w:r>
    </w:p>
  </w:footnote>
  <w:footnote w:id="43">
    <w:p>
      <w:pPr>
        <w:pStyle w:val="FootnoteText"/>
        <w:bidi/>
        <w:jc w:val="right"/>
      </w:pPr>
      <w:r>
        <w:rPr>
          <w:rStyle w:val="FootnoteReference"/>
          <w:rtl/>
        </w:rPr>
        <w:footnoteRef/>
      </w:r>
      <w:r>
        <w:rPr>
          <w:rtl/>
        </w:rPr>
        <w:t xml:space="preserve"> </w:t>
      </w:r>
      <w:r>
        <w:rPr>
          <w:rtl/>
          <w:bCs/>
          <w:b/>
        </w:rPr>
        <w:t xml:space="preserve">onsite</w:t>
      </w:r>
      <w:r>
        <w:rPr>
          <w:rtl/>
        </w:rPr>
        <w:t xml:space="preserve">: مصاحبهٔ حضوری در دفتر شرکت (یا نسخهٔ آنلاین چند ساعته‌ش). معمولاً ۳ تا ۶ ساعت با چندین مصاحبه‌گر متوالی.</w:t>
      </w:r>
    </w:p>
  </w:footnote>
  <w:footnote w:id="44">
    <w:p>
      <w:pPr>
        <w:pStyle w:val="FootnoteText"/>
        <w:bidi/>
        <w:jc w:val="right"/>
      </w:pPr>
      <w:r>
        <w:rPr>
          <w:rStyle w:val="FootnoteReference"/>
          <w:rtl/>
        </w:rPr>
        <w:footnoteRef/>
      </w:r>
      <w:r>
        <w:rPr>
          <w:rtl/>
        </w:rPr>
        <w:t xml:space="preserve"> </w:t>
      </w:r>
      <w:r>
        <w:rPr>
          <w:rtl/>
          <w:bCs/>
          <w:b/>
        </w:rPr>
        <w:t xml:space="preserve">worksheet</w:t>
      </w:r>
      <w:r>
        <w:rPr>
          <w:rtl/>
        </w:rPr>
        <w:t xml:space="preserve">: کاربرگ. صفحه‌ای برای پر کردن مقادیر و انجام محاسبات تعاملی — در این کتاب چندین worksheet قابل چاپ در appendix هست.</w:t>
      </w:r>
    </w:p>
  </w:footnote>
  <w:footnote w:id="46">
    <w:p>
      <w:pPr>
        <w:pStyle w:val="FootnoteText"/>
        <w:bidi/>
        <w:jc w:val="right"/>
      </w:pPr>
      <w:r>
        <w:rPr>
          <w:rStyle w:val="FootnoteReference"/>
          <w:rtl/>
        </w:rPr>
        <w:footnoteRef/>
      </w:r>
      <w:r>
        <w:rPr>
          <w:rtl/>
        </w:rPr>
        <w:t xml:space="preserve"> </w:t>
      </w:r>
      <w:r>
        <w:rPr>
          <w:rtl/>
          <w:bCs/>
          <w:b/>
        </w:rPr>
        <w:t xml:space="preserve">lane</w:t>
      </w:r>
      <w:r>
        <w:rPr>
          <w:rtl/>
        </w:rPr>
        <w:t xml:space="preserve">: به معنی مسیر یا خط، در اینجا استعاره‌ای از انتخاب استراتژی متناسب با شرایط. مثل انتخاب lane توی اتوبان.</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2026-08-13T03:24:03Z</dcterms:created>
  <dcterms:modified xsi:type="dcterms:W3CDTF">2026-08-13T03:24:03Z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