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04648A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553547">
        <w:rPr>
          <w:b/>
        </w:rPr>
        <w:t>4</w:t>
      </w:r>
      <w:r w:rsidR="003737EB" w:rsidRPr="003737EB">
        <w:rPr>
          <w:b/>
        </w:rPr>
        <w:t xml:space="preserve"> </w:t>
      </w:r>
      <w:r w:rsidR="00553547">
        <w:rPr>
          <w:b/>
        </w:rPr>
        <w:t>Управление квотами дисков</w:t>
      </w:r>
      <w:r w:rsidR="00F22F92">
        <w:rPr>
          <w:b/>
        </w:rPr>
        <w:t>.</w:t>
      </w:r>
    </w:p>
    <w:p w:rsidR="00951089" w:rsidRPr="00951089" w:rsidRDefault="00624D29" w:rsidP="0004648A">
      <w:pPr>
        <w:tabs>
          <w:tab w:val="left" w:pos="567"/>
        </w:tabs>
        <w:ind w:firstLine="567"/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 xml:space="preserve">уметь </w:t>
      </w:r>
      <w:r w:rsidR="00951089" w:rsidRPr="00951089">
        <w:t xml:space="preserve">управлять </w:t>
      </w:r>
      <w:r w:rsidR="00553547">
        <w:t>квотами дисков для пользователей.</w:t>
      </w:r>
    </w:p>
    <w:p w:rsidR="003737EB" w:rsidRDefault="003737EB" w:rsidP="0004648A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553547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установку квоты</w:t>
      </w:r>
      <w:r w:rsidR="00B654F0" w:rsidRPr="000766A2">
        <w:t>;</w:t>
      </w:r>
    </w:p>
    <w:p w:rsidR="00721869" w:rsidRDefault="00553547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работу с отчетами по квотам.</w:t>
      </w:r>
    </w:p>
    <w:p w:rsidR="00F22F92" w:rsidRPr="00F22F92" w:rsidRDefault="00F22F92" w:rsidP="0004648A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951089" w:rsidRPr="00951089" w:rsidRDefault="00553547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rPr>
          <w:lang w:val="en-US"/>
        </w:rPr>
        <w:t>quota</w:t>
      </w:r>
    </w:p>
    <w:p w:rsidR="00951089" w:rsidRPr="00951089" w:rsidRDefault="00553547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>
        <w:rPr>
          <w:lang w:val="en-US"/>
        </w:rPr>
        <w:t>edquota</w:t>
      </w:r>
      <w:proofErr w:type="spellEnd"/>
    </w:p>
    <w:p w:rsidR="00951089" w:rsidRPr="00951089" w:rsidRDefault="00553547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>
        <w:t>repquota</w:t>
      </w:r>
      <w:proofErr w:type="spellEnd"/>
    </w:p>
    <w:p w:rsidR="00951089" w:rsidRPr="00951089" w:rsidRDefault="00553547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>
        <w:t>quotaon</w:t>
      </w:r>
      <w:proofErr w:type="spellEnd"/>
    </w:p>
    <w:p w:rsidR="00003B8B" w:rsidRPr="00003B8B" w:rsidRDefault="00003B8B" w:rsidP="0004648A">
      <w:pPr>
        <w:pStyle w:val="a5"/>
        <w:tabs>
          <w:tab w:val="left" w:pos="567"/>
        </w:tabs>
        <w:ind w:left="0" w:firstLine="567"/>
      </w:pPr>
    </w:p>
    <w:p w:rsidR="00C025AD" w:rsidRDefault="00553547" w:rsidP="00553547">
      <w:pPr>
        <w:tabs>
          <w:tab w:val="left" w:pos="567"/>
        </w:tabs>
        <w:ind w:firstLine="567"/>
        <w:rPr>
          <w:lang w:val="en-US"/>
        </w:rPr>
      </w:pPr>
      <w:r>
        <w:t xml:space="preserve">Использование квот позволяет управлять использованием дискового пространства как отдельных пользователей и групп, так и всех в целом. В данном руке рассматривается квотирование классической файловой системы </w:t>
      </w:r>
      <w:r>
        <w:rPr>
          <w:lang w:val="en-US"/>
        </w:rPr>
        <w:t>ext.</w:t>
      </w:r>
    </w:p>
    <w:p w:rsidR="00553547" w:rsidRDefault="00553547" w:rsidP="00553547">
      <w:pPr>
        <w:tabs>
          <w:tab w:val="left" w:pos="567"/>
        </w:tabs>
        <w:ind w:firstLine="567"/>
        <w:rPr>
          <w:lang w:val="en-US"/>
        </w:rPr>
      </w:pPr>
      <w:bookmarkStart w:id="0" w:name="_GoBack"/>
      <w:bookmarkEnd w:id="0"/>
    </w:p>
    <w:p w:rsidR="00856831" w:rsidRPr="00856831" w:rsidRDefault="00856831" w:rsidP="00553547">
      <w:pPr>
        <w:tabs>
          <w:tab w:val="left" w:pos="567"/>
        </w:tabs>
        <w:ind w:firstLine="567"/>
      </w:pPr>
      <w:r>
        <w:t xml:space="preserve">Для возможности работы с квотами необходим пакет ПО </w:t>
      </w:r>
      <w:r w:rsidRPr="00856831">
        <w:rPr>
          <w:b/>
          <w:lang w:val="en-US"/>
        </w:rPr>
        <w:t>quota</w:t>
      </w:r>
      <w:r w:rsidRPr="00856831">
        <w:rPr>
          <w:b/>
        </w:rPr>
        <w:t>.</w:t>
      </w:r>
    </w:p>
    <w:p w:rsidR="00553547" w:rsidRPr="00553547" w:rsidRDefault="00553547" w:rsidP="00553547">
      <w:pPr>
        <w:tabs>
          <w:tab w:val="left" w:pos="567"/>
        </w:tabs>
        <w:ind w:firstLine="567"/>
      </w:pPr>
      <w:r>
        <w:t xml:space="preserve">Для того чтобы начать использовать квоты на устройстве, необходимо в опциях его монтирования в файле </w:t>
      </w:r>
      <w:r w:rsidRPr="00553547">
        <w:rPr>
          <w:b/>
        </w:rPr>
        <w:t>/</w:t>
      </w:r>
      <w:proofErr w:type="spellStart"/>
      <w:r w:rsidRPr="00553547">
        <w:rPr>
          <w:b/>
          <w:lang w:val="en-US"/>
        </w:rPr>
        <w:t>etc</w:t>
      </w:r>
      <w:proofErr w:type="spellEnd"/>
      <w:r w:rsidRPr="00553547">
        <w:rPr>
          <w:b/>
        </w:rPr>
        <w:t>/</w:t>
      </w:r>
      <w:proofErr w:type="spellStart"/>
      <w:r w:rsidRPr="00553547">
        <w:rPr>
          <w:b/>
          <w:lang w:val="en-US"/>
        </w:rPr>
        <w:t>fstab</w:t>
      </w:r>
      <w:proofErr w:type="spellEnd"/>
      <w:r w:rsidRPr="00553547">
        <w:t xml:space="preserve"> </w:t>
      </w:r>
      <w:r>
        <w:t xml:space="preserve">дописать опции </w:t>
      </w:r>
      <w:proofErr w:type="spellStart"/>
      <w:r w:rsidRPr="00553547">
        <w:rPr>
          <w:b/>
          <w:lang w:val="en-US"/>
        </w:rPr>
        <w:t>usrquota</w:t>
      </w:r>
      <w:proofErr w:type="spellEnd"/>
      <w:r w:rsidRPr="00553547">
        <w:t xml:space="preserve"> </w:t>
      </w:r>
      <w:r>
        <w:t xml:space="preserve">и </w:t>
      </w:r>
      <w:proofErr w:type="spellStart"/>
      <w:r w:rsidRPr="00553547">
        <w:rPr>
          <w:b/>
          <w:lang w:val="en-US"/>
        </w:rPr>
        <w:t>grpquota</w:t>
      </w:r>
      <w:proofErr w:type="spellEnd"/>
      <w:r w:rsidRPr="00553547">
        <w:t>.</w:t>
      </w:r>
    </w:p>
    <w:p w:rsidR="00553547" w:rsidRPr="00856831" w:rsidRDefault="00553547" w:rsidP="00553547">
      <w:pPr>
        <w:tabs>
          <w:tab w:val="left" w:pos="567"/>
        </w:tabs>
        <w:ind w:firstLine="567"/>
      </w:pPr>
      <w:r>
        <w:t>Включить</w:t>
      </w:r>
      <w:r w:rsidR="00856831">
        <w:t xml:space="preserve"> и выключить</w:t>
      </w:r>
      <w:r>
        <w:t xml:space="preserve"> квоту можно команд</w:t>
      </w:r>
      <w:r w:rsidR="00856831">
        <w:t>ами</w:t>
      </w:r>
      <w:r>
        <w:t xml:space="preserve"> </w:t>
      </w:r>
      <w:proofErr w:type="spellStart"/>
      <w:r w:rsidRPr="00856831">
        <w:rPr>
          <w:b/>
          <w:lang w:val="en-US"/>
        </w:rPr>
        <w:t>quotaon</w:t>
      </w:r>
      <w:proofErr w:type="spellEnd"/>
      <w:r w:rsidR="00856831">
        <w:rPr>
          <w:b/>
        </w:rPr>
        <w:t xml:space="preserve"> </w:t>
      </w:r>
      <w:r w:rsidR="00856831">
        <w:t xml:space="preserve">и </w:t>
      </w:r>
      <w:proofErr w:type="spellStart"/>
      <w:proofErr w:type="gramStart"/>
      <w:r w:rsidR="00856831">
        <w:rPr>
          <w:b/>
          <w:lang w:val="en-US"/>
        </w:rPr>
        <w:t>quotaoff</w:t>
      </w:r>
      <w:proofErr w:type="spellEnd"/>
      <w:r w:rsidRPr="00553547">
        <w:rPr>
          <w:b/>
          <w:i/>
        </w:rPr>
        <w:t xml:space="preserve"> </w:t>
      </w:r>
      <w:r w:rsidR="00856831">
        <w:t>,</w:t>
      </w:r>
      <w:proofErr w:type="gramEnd"/>
      <w:r w:rsidR="00856831">
        <w:t xml:space="preserve"> например:</w:t>
      </w:r>
    </w:p>
    <w:p w:rsidR="00553547" w:rsidRPr="00856831" w:rsidRDefault="00856831" w:rsidP="00553547">
      <w:pPr>
        <w:tabs>
          <w:tab w:val="left" w:pos="567"/>
        </w:tabs>
        <w:ind w:firstLine="567"/>
        <w:rPr>
          <w:b/>
          <w:i/>
        </w:rPr>
      </w:pPr>
      <w:proofErr w:type="spellStart"/>
      <w:proofErr w:type="gramStart"/>
      <w:r w:rsidRPr="00856831">
        <w:rPr>
          <w:b/>
          <w:i/>
          <w:lang w:val="en-US"/>
        </w:rPr>
        <w:t>q</w:t>
      </w:r>
      <w:r w:rsidR="00553547" w:rsidRPr="00856831">
        <w:rPr>
          <w:b/>
          <w:i/>
          <w:lang w:val="en-US"/>
        </w:rPr>
        <w:t>uotao</w:t>
      </w:r>
      <w:r w:rsidRPr="00856831">
        <w:rPr>
          <w:b/>
          <w:i/>
          <w:lang w:val="en-US"/>
        </w:rPr>
        <w:t>n</w:t>
      </w:r>
      <w:proofErr w:type="spellEnd"/>
      <w:proofErr w:type="gramEnd"/>
      <w:r w:rsidRPr="00856831">
        <w:rPr>
          <w:b/>
          <w:i/>
        </w:rPr>
        <w:t xml:space="preserve"> /</w:t>
      </w:r>
      <w:proofErr w:type="spellStart"/>
      <w:r w:rsidRPr="00856831">
        <w:rPr>
          <w:b/>
          <w:i/>
          <w:lang w:val="en-US"/>
        </w:rPr>
        <w:t>mnt</w:t>
      </w:r>
      <w:proofErr w:type="spellEnd"/>
      <w:r w:rsidRPr="00856831">
        <w:rPr>
          <w:b/>
          <w:i/>
        </w:rPr>
        <w:t>/</w:t>
      </w:r>
      <w:r w:rsidRPr="00856831">
        <w:rPr>
          <w:b/>
          <w:i/>
          <w:lang w:val="en-US"/>
        </w:rPr>
        <w:t>disk</w:t>
      </w:r>
      <w:r w:rsidRPr="00856831">
        <w:rPr>
          <w:b/>
          <w:i/>
        </w:rPr>
        <w:t>1</w:t>
      </w:r>
      <w:r w:rsidRPr="00856831">
        <w:rPr>
          <w:b/>
          <w:i/>
        </w:rPr>
        <w:tab/>
      </w:r>
      <w:r w:rsidRPr="00856831">
        <w:rPr>
          <w:i/>
        </w:rPr>
        <w:t>(включить квоту для устройства подключенного к /</w:t>
      </w:r>
      <w:proofErr w:type="spellStart"/>
      <w:r w:rsidRPr="00856831">
        <w:rPr>
          <w:i/>
          <w:lang w:val="en-US"/>
        </w:rPr>
        <w:t>mnt</w:t>
      </w:r>
      <w:proofErr w:type="spellEnd"/>
      <w:r w:rsidRPr="00856831">
        <w:rPr>
          <w:i/>
        </w:rPr>
        <w:t>/</w:t>
      </w:r>
      <w:r w:rsidRPr="00856831">
        <w:rPr>
          <w:i/>
          <w:lang w:val="en-US"/>
        </w:rPr>
        <w:t>disk</w:t>
      </w:r>
      <w:r w:rsidRPr="00856831">
        <w:rPr>
          <w:i/>
        </w:rPr>
        <w:t>1)</w:t>
      </w:r>
      <w:r>
        <w:rPr>
          <w:i/>
        </w:rPr>
        <w:t>;</w:t>
      </w:r>
    </w:p>
    <w:p w:rsidR="00856831" w:rsidRPr="00856831" w:rsidRDefault="00856831" w:rsidP="00856831">
      <w:pPr>
        <w:tabs>
          <w:tab w:val="left" w:pos="567"/>
        </w:tabs>
        <w:ind w:firstLine="567"/>
        <w:rPr>
          <w:b/>
          <w:i/>
        </w:rPr>
      </w:pPr>
      <w:proofErr w:type="spellStart"/>
      <w:proofErr w:type="gramStart"/>
      <w:r w:rsidRPr="00856831">
        <w:rPr>
          <w:b/>
          <w:i/>
          <w:lang w:val="en-US"/>
        </w:rPr>
        <w:t>quotao</w:t>
      </w:r>
      <w:r>
        <w:rPr>
          <w:b/>
          <w:i/>
          <w:lang w:val="en-US"/>
        </w:rPr>
        <w:t>ff</w:t>
      </w:r>
      <w:proofErr w:type="spellEnd"/>
      <w:proofErr w:type="gramEnd"/>
      <w:r w:rsidRPr="00856831">
        <w:rPr>
          <w:b/>
          <w:i/>
        </w:rPr>
        <w:t xml:space="preserve"> /</w:t>
      </w:r>
      <w:proofErr w:type="spellStart"/>
      <w:r w:rsidRPr="00856831">
        <w:rPr>
          <w:b/>
          <w:i/>
          <w:lang w:val="en-US"/>
        </w:rPr>
        <w:t>mnt</w:t>
      </w:r>
      <w:proofErr w:type="spellEnd"/>
      <w:r w:rsidRPr="00856831">
        <w:rPr>
          <w:b/>
          <w:i/>
        </w:rPr>
        <w:t>/</w:t>
      </w:r>
      <w:r w:rsidRPr="00856831">
        <w:rPr>
          <w:b/>
          <w:i/>
          <w:lang w:val="en-US"/>
        </w:rPr>
        <w:t>disk</w:t>
      </w:r>
      <w:r w:rsidRPr="00856831">
        <w:rPr>
          <w:b/>
          <w:i/>
        </w:rPr>
        <w:t>1</w:t>
      </w:r>
      <w:r>
        <w:rPr>
          <w:b/>
          <w:i/>
        </w:rPr>
        <w:tab/>
      </w:r>
      <w:r w:rsidRPr="00856831">
        <w:rPr>
          <w:i/>
        </w:rPr>
        <w:t>(в</w:t>
      </w:r>
      <w:r>
        <w:rPr>
          <w:i/>
        </w:rPr>
        <w:t>ы</w:t>
      </w:r>
      <w:r w:rsidRPr="00856831">
        <w:rPr>
          <w:i/>
        </w:rPr>
        <w:t>ключить квоту для устройства подключенного к /</w:t>
      </w:r>
      <w:proofErr w:type="spellStart"/>
      <w:r w:rsidRPr="00856831">
        <w:rPr>
          <w:i/>
          <w:lang w:val="en-US"/>
        </w:rPr>
        <w:t>mnt</w:t>
      </w:r>
      <w:proofErr w:type="spellEnd"/>
      <w:r w:rsidRPr="00856831">
        <w:rPr>
          <w:i/>
        </w:rPr>
        <w:t>/</w:t>
      </w:r>
      <w:r w:rsidRPr="00856831">
        <w:rPr>
          <w:i/>
          <w:lang w:val="en-US"/>
        </w:rPr>
        <w:t>disk</w:t>
      </w:r>
      <w:r w:rsidRPr="00856831">
        <w:rPr>
          <w:i/>
        </w:rPr>
        <w:t>1)</w:t>
      </w:r>
      <w:r>
        <w:rPr>
          <w:i/>
        </w:rPr>
        <w:t>;</w:t>
      </w:r>
    </w:p>
    <w:p w:rsidR="00553547" w:rsidRPr="00856831" w:rsidRDefault="00553547" w:rsidP="00553547">
      <w:pPr>
        <w:tabs>
          <w:tab w:val="left" w:pos="567"/>
        </w:tabs>
        <w:ind w:firstLine="567"/>
        <w:rPr>
          <w:b/>
          <w:i/>
        </w:rPr>
      </w:pPr>
    </w:p>
    <w:p w:rsidR="00553547" w:rsidRDefault="00553547" w:rsidP="00553547">
      <w:pPr>
        <w:tabs>
          <w:tab w:val="left" w:pos="567"/>
        </w:tabs>
        <w:ind w:firstLine="567"/>
      </w:pPr>
      <w:r>
        <w:t xml:space="preserve">Для редактирования квоты используется команда </w:t>
      </w:r>
      <w:proofErr w:type="spellStart"/>
      <w:r w:rsidRPr="00553547">
        <w:rPr>
          <w:b/>
          <w:lang w:val="en-US"/>
        </w:rPr>
        <w:t>edquota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553547" w:rsidRPr="00553547" w:rsidRDefault="00553547" w:rsidP="00553547">
      <w:pPr>
        <w:tabs>
          <w:tab w:val="left" w:pos="567"/>
        </w:tabs>
        <w:ind w:firstLine="567"/>
      </w:pPr>
      <w:proofErr w:type="spellStart"/>
      <w:proofErr w:type="gramStart"/>
      <w:r w:rsidRPr="00553547">
        <w:rPr>
          <w:b/>
          <w:i/>
          <w:lang w:val="en-US"/>
        </w:rPr>
        <w:t>edquota</w:t>
      </w:r>
      <w:proofErr w:type="spellEnd"/>
      <w:proofErr w:type="gramEnd"/>
      <w:r w:rsidRPr="00553547">
        <w:rPr>
          <w:b/>
          <w:i/>
        </w:rPr>
        <w:t xml:space="preserve"> –</w:t>
      </w:r>
      <w:r w:rsidRPr="00553547">
        <w:rPr>
          <w:b/>
          <w:i/>
          <w:lang w:val="en-US"/>
        </w:rPr>
        <w:t>u</w:t>
      </w:r>
      <w:r w:rsidRPr="00553547">
        <w:rPr>
          <w:b/>
          <w:i/>
        </w:rPr>
        <w:t xml:space="preserve"> </w:t>
      </w:r>
      <w:r w:rsidRPr="00553547">
        <w:rPr>
          <w:b/>
          <w:i/>
          <w:lang w:val="en-US"/>
        </w:rPr>
        <w:t>semaev</w:t>
      </w:r>
      <w:r w:rsidRPr="00553547">
        <w:tab/>
      </w:r>
      <w:r w:rsidRPr="00856831">
        <w:rPr>
          <w:i/>
        </w:rPr>
        <w:t xml:space="preserve">(изменить настройки квоты для пользователя </w:t>
      </w:r>
      <w:r w:rsidRPr="00856831">
        <w:rPr>
          <w:i/>
          <w:lang w:val="en-US"/>
        </w:rPr>
        <w:t>semaev</w:t>
      </w:r>
      <w:r w:rsidRPr="00856831">
        <w:rPr>
          <w:i/>
        </w:rPr>
        <w:t>);</w:t>
      </w:r>
    </w:p>
    <w:p w:rsidR="00553547" w:rsidRPr="00553547" w:rsidRDefault="00553547" w:rsidP="00553547">
      <w:pPr>
        <w:tabs>
          <w:tab w:val="left" w:pos="567"/>
        </w:tabs>
        <w:ind w:firstLine="567"/>
      </w:pPr>
      <w:proofErr w:type="spellStart"/>
      <w:proofErr w:type="gramStart"/>
      <w:r w:rsidRPr="00553547">
        <w:rPr>
          <w:b/>
          <w:i/>
          <w:lang w:val="en-US"/>
        </w:rPr>
        <w:t>edquota</w:t>
      </w:r>
      <w:proofErr w:type="spellEnd"/>
      <w:proofErr w:type="gramEnd"/>
      <w:r w:rsidRPr="00553547">
        <w:rPr>
          <w:b/>
          <w:i/>
        </w:rPr>
        <w:t xml:space="preserve"> –</w:t>
      </w:r>
      <w:r w:rsidRPr="00553547">
        <w:rPr>
          <w:b/>
          <w:i/>
          <w:lang w:val="en-US"/>
        </w:rPr>
        <w:t>g</w:t>
      </w:r>
      <w:r w:rsidRPr="00553547">
        <w:rPr>
          <w:b/>
          <w:i/>
        </w:rPr>
        <w:t xml:space="preserve"> </w:t>
      </w:r>
      <w:r w:rsidRPr="00553547">
        <w:rPr>
          <w:b/>
          <w:i/>
          <w:lang w:val="en-US"/>
        </w:rPr>
        <w:t>users</w:t>
      </w:r>
      <w:r w:rsidRPr="00553547">
        <w:tab/>
      </w:r>
      <w:r w:rsidRPr="00856831">
        <w:rPr>
          <w:i/>
        </w:rPr>
        <w:t xml:space="preserve">(изменить настройки квоты для </w:t>
      </w:r>
      <w:r w:rsidRPr="00856831">
        <w:rPr>
          <w:i/>
        </w:rPr>
        <w:t>группы</w:t>
      </w:r>
      <w:r w:rsidRPr="00856831">
        <w:rPr>
          <w:i/>
        </w:rPr>
        <w:t xml:space="preserve"> </w:t>
      </w:r>
      <w:r w:rsidRPr="00856831">
        <w:rPr>
          <w:i/>
          <w:lang w:val="en-US"/>
        </w:rPr>
        <w:t>users</w:t>
      </w:r>
      <w:r w:rsidRPr="00856831">
        <w:rPr>
          <w:i/>
        </w:rPr>
        <w:t>);</w:t>
      </w:r>
    </w:p>
    <w:p w:rsidR="00553547" w:rsidRDefault="00856831" w:rsidP="00553547">
      <w:pPr>
        <w:tabs>
          <w:tab w:val="left" w:pos="567"/>
        </w:tabs>
        <w:ind w:firstLine="567"/>
      </w:pPr>
      <w:r>
        <w:t>При этом можно указать ограничение по объему занятого места, или по количеству файлов и папок. Квоты бывают следующих видов:</w:t>
      </w:r>
    </w:p>
    <w:p w:rsidR="00856831" w:rsidRDefault="00856831" w:rsidP="00856831">
      <w:pPr>
        <w:pStyle w:val="a5"/>
        <w:numPr>
          <w:ilvl w:val="0"/>
          <w:numId w:val="37"/>
        </w:numPr>
        <w:tabs>
          <w:tab w:val="left" w:pos="567"/>
        </w:tabs>
      </w:pPr>
      <w:r>
        <w:t>жесткая – невозможно превысить;</w:t>
      </w:r>
    </w:p>
    <w:p w:rsidR="00856831" w:rsidRPr="00553547" w:rsidRDefault="00856831" w:rsidP="00856831">
      <w:pPr>
        <w:pStyle w:val="a5"/>
        <w:numPr>
          <w:ilvl w:val="0"/>
          <w:numId w:val="37"/>
        </w:numPr>
        <w:tabs>
          <w:tab w:val="left" w:pos="567"/>
        </w:tabs>
      </w:pPr>
      <w:r>
        <w:t>мягкая – можно превышать в течении недели.</w:t>
      </w:r>
    </w:p>
    <w:p w:rsidR="00856831" w:rsidRDefault="00856831" w:rsidP="00553547">
      <w:pPr>
        <w:tabs>
          <w:tab w:val="left" w:pos="567"/>
        </w:tabs>
        <w:ind w:firstLine="567"/>
      </w:pPr>
    </w:p>
    <w:p w:rsidR="00553547" w:rsidRDefault="00856831" w:rsidP="00553547">
      <w:pPr>
        <w:tabs>
          <w:tab w:val="left" w:pos="567"/>
        </w:tabs>
        <w:ind w:firstLine="567"/>
      </w:pPr>
      <w:r>
        <w:t xml:space="preserve">Для получения отчета об использовании квот предназначена команда </w:t>
      </w:r>
      <w:proofErr w:type="spellStart"/>
      <w:r>
        <w:rPr>
          <w:lang w:val="en-US"/>
        </w:rPr>
        <w:t>repquota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856831" w:rsidRPr="00856831" w:rsidRDefault="00856831" w:rsidP="00553547">
      <w:pPr>
        <w:tabs>
          <w:tab w:val="left" w:pos="567"/>
        </w:tabs>
        <w:ind w:firstLine="567"/>
      </w:pPr>
      <w:proofErr w:type="spellStart"/>
      <w:proofErr w:type="gramStart"/>
      <w:r w:rsidRPr="00856831">
        <w:rPr>
          <w:b/>
          <w:i/>
          <w:lang w:val="en-US"/>
        </w:rPr>
        <w:t>repquota</w:t>
      </w:r>
      <w:proofErr w:type="spellEnd"/>
      <w:proofErr w:type="gramEnd"/>
      <w:r w:rsidRPr="00856831">
        <w:t xml:space="preserve"> </w:t>
      </w:r>
      <w:r w:rsidRPr="00856831">
        <w:rPr>
          <w:b/>
          <w:i/>
        </w:rPr>
        <w:t>/</w:t>
      </w:r>
      <w:proofErr w:type="spellStart"/>
      <w:r w:rsidRPr="00856831">
        <w:rPr>
          <w:b/>
          <w:i/>
          <w:lang w:val="en-US"/>
        </w:rPr>
        <w:t>mnt</w:t>
      </w:r>
      <w:proofErr w:type="spellEnd"/>
      <w:r w:rsidRPr="00856831">
        <w:rPr>
          <w:b/>
          <w:i/>
        </w:rPr>
        <w:t>/</w:t>
      </w:r>
      <w:r w:rsidRPr="00856831">
        <w:rPr>
          <w:b/>
          <w:i/>
          <w:lang w:val="en-US"/>
        </w:rPr>
        <w:t>disk</w:t>
      </w:r>
      <w:r w:rsidRPr="00856831">
        <w:rPr>
          <w:b/>
          <w:i/>
        </w:rPr>
        <w:t>1</w:t>
      </w:r>
      <w:r w:rsidRPr="00856831">
        <w:rPr>
          <w:b/>
          <w:i/>
        </w:rPr>
        <w:tab/>
      </w:r>
      <w:r w:rsidRPr="00856831">
        <w:rPr>
          <w:i/>
        </w:rPr>
        <w:t>(</w:t>
      </w:r>
      <w:r>
        <w:rPr>
          <w:i/>
        </w:rPr>
        <w:t xml:space="preserve">посмотреть отчет по </w:t>
      </w:r>
      <w:r w:rsidRPr="00856831">
        <w:rPr>
          <w:i/>
        </w:rPr>
        <w:t>квот</w:t>
      </w:r>
      <w:r>
        <w:rPr>
          <w:i/>
        </w:rPr>
        <w:t>е</w:t>
      </w:r>
      <w:r w:rsidRPr="00856831">
        <w:rPr>
          <w:i/>
        </w:rPr>
        <w:t xml:space="preserve"> для устройства подключенного к /</w:t>
      </w:r>
      <w:proofErr w:type="spellStart"/>
      <w:r w:rsidRPr="00856831">
        <w:rPr>
          <w:i/>
          <w:lang w:val="en-US"/>
        </w:rPr>
        <w:t>mnt</w:t>
      </w:r>
      <w:proofErr w:type="spellEnd"/>
      <w:r w:rsidRPr="00856831">
        <w:rPr>
          <w:i/>
        </w:rPr>
        <w:t>/</w:t>
      </w:r>
      <w:r w:rsidRPr="00856831">
        <w:rPr>
          <w:i/>
          <w:lang w:val="en-US"/>
        </w:rPr>
        <w:t>disk</w:t>
      </w:r>
      <w:r w:rsidRPr="00856831">
        <w:rPr>
          <w:i/>
        </w:rPr>
        <w:t>1)</w:t>
      </w:r>
      <w:r>
        <w:rPr>
          <w:i/>
        </w:rPr>
        <w:t>;</w:t>
      </w:r>
    </w:p>
    <w:sectPr w:rsidR="00856831" w:rsidRPr="0085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0032CA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320F"/>
    <w:multiLevelType w:val="multilevel"/>
    <w:tmpl w:val="44D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728CA"/>
    <w:multiLevelType w:val="multilevel"/>
    <w:tmpl w:val="FA8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12728B"/>
    <w:multiLevelType w:val="hybridMultilevel"/>
    <w:tmpl w:val="148A3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0"/>
  </w:num>
  <w:num w:numId="3">
    <w:abstractNumId w:val="44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9"/>
  </w:num>
  <w:num w:numId="9">
    <w:abstractNumId w:val="15"/>
  </w:num>
  <w:num w:numId="10">
    <w:abstractNumId w:val="11"/>
  </w:num>
  <w:num w:numId="11">
    <w:abstractNumId w:val="19"/>
  </w:num>
  <w:num w:numId="12">
    <w:abstractNumId w:val="43"/>
  </w:num>
  <w:num w:numId="13">
    <w:abstractNumId w:val="33"/>
  </w:num>
  <w:num w:numId="14">
    <w:abstractNumId w:val="42"/>
  </w:num>
  <w:num w:numId="15">
    <w:abstractNumId w:val="23"/>
  </w:num>
  <w:num w:numId="16">
    <w:abstractNumId w:val="37"/>
  </w:num>
  <w:num w:numId="17">
    <w:abstractNumId w:val="21"/>
  </w:num>
  <w:num w:numId="18">
    <w:abstractNumId w:val="28"/>
  </w:num>
  <w:num w:numId="19">
    <w:abstractNumId w:val="38"/>
  </w:num>
  <w:num w:numId="20">
    <w:abstractNumId w:val="12"/>
  </w:num>
  <w:num w:numId="21">
    <w:abstractNumId w:val="16"/>
  </w:num>
  <w:num w:numId="22">
    <w:abstractNumId w:val="46"/>
  </w:num>
  <w:num w:numId="23">
    <w:abstractNumId w:val="14"/>
  </w:num>
  <w:num w:numId="24">
    <w:abstractNumId w:val="18"/>
  </w:num>
  <w:num w:numId="25">
    <w:abstractNumId w:val="36"/>
  </w:num>
  <w:num w:numId="26">
    <w:abstractNumId w:val="29"/>
  </w:num>
  <w:num w:numId="27">
    <w:abstractNumId w:val="7"/>
  </w:num>
  <w:num w:numId="28">
    <w:abstractNumId w:val="2"/>
  </w:num>
  <w:num w:numId="29">
    <w:abstractNumId w:val="3"/>
  </w:num>
  <w:num w:numId="30">
    <w:abstractNumId w:val="32"/>
  </w:num>
  <w:num w:numId="31">
    <w:abstractNumId w:val="24"/>
  </w:num>
  <w:num w:numId="32">
    <w:abstractNumId w:val="41"/>
  </w:num>
  <w:num w:numId="33">
    <w:abstractNumId w:val="20"/>
  </w:num>
  <w:num w:numId="34">
    <w:abstractNumId w:val="34"/>
  </w:num>
  <w:num w:numId="35">
    <w:abstractNumId w:val="17"/>
  </w:num>
  <w:num w:numId="36">
    <w:abstractNumId w:val="45"/>
  </w:num>
  <w:num w:numId="37">
    <w:abstractNumId w:val="1"/>
  </w:num>
  <w:num w:numId="38">
    <w:abstractNumId w:val="22"/>
  </w:num>
  <w:num w:numId="39">
    <w:abstractNumId w:val="48"/>
  </w:num>
  <w:num w:numId="40">
    <w:abstractNumId w:val="40"/>
  </w:num>
  <w:num w:numId="41">
    <w:abstractNumId w:val="27"/>
  </w:num>
  <w:num w:numId="42">
    <w:abstractNumId w:val="9"/>
  </w:num>
  <w:num w:numId="43">
    <w:abstractNumId w:val="4"/>
  </w:num>
  <w:num w:numId="44">
    <w:abstractNumId w:val="30"/>
  </w:num>
  <w:num w:numId="45">
    <w:abstractNumId w:val="39"/>
  </w:num>
  <w:num w:numId="46">
    <w:abstractNumId w:val="5"/>
  </w:num>
  <w:num w:numId="47">
    <w:abstractNumId w:val="35"/>
  </w:num>
  <w:num w:numId="48">
    <w:abstractNumId w:val="31"/>
  </w:num>
  <w:num w:numId="49">
    <w:abstractNumId w:val="2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53547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56831"/>
    <w:rsid w:val="00886E5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77F55"/>
    <w:rsid w:val="00DA36E4"/>
    <w:rsid w:val="00DA49D4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58DA-21FE-499F-9954-6377D183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45</cp:revision>
  <dcterms:created xsi:type="dcterms:W3CDTF">2016-03-11T15:07:00Z</dcterms:created>
  <dcterms:modified xsi:type="dcterms:W3CDTF">2016-04-15T17:50:00Z</dcterms:modified>
</cp:coreProperties>
</file>