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426" w:rsidRPr="00AA2588" w:rsidRDefault="00DA5426" w:rsidP="00DA5426">
      <w:pPr>
        <w:tabs>
          <w:tab w:val="right" w:pos="8640"/>
        </w:tabs>
        <w:spacing w:after="0"/>
        <w:jc w:val="right"/>
        <w:rPr>
          <w:rFonts w:ascii="Arial Narrow" w:hAnsi="Arial Narrow" w:cs="Arial"/>
          <w:kern w:val="0"/>
          <w:sz w:val="32"/>
          <w:szCs w:val="32"/>
          <w:lang w:eastAsia="en-US"/>
        </w:rPr>
      </w:pPr>
      <w:r>
        <w:rPr>
          <w:rFonts w:ascii="Arial Narrow" w:hAnsi="Arial Narrow" w:cs="Arial"/>
          <w:kern w:val="0"/>
          <w:sz w:val="32"/>
          <w:szCs w:val="32"/>
          <w:lang w:eastAsia="en-US"/>
        </w:rPr>
        <w:t>V</w:t>
      </w:r>
      <w:r w:rsidR="00FF0A98">
        <w:rPr>
          <w:rFonts w:ascii="Arial Narrow" w:hAnsi="Arial Narrow" w:cs="Arial"/>
          <w:kern w:val="0"/>
          <w:sz w:val="32"/>
          <w:szCs w:val="32"/>
          <w:lang w:eastAsia="en-US"/>
        </w:rPr>
        <w:t>2_CONFORM_R1</w:t>
      </w:r>
      <w:r w:rsidR="00A8113E">
        <w:rPr>
          <w:rFonts w:ascii="Arial Narrow" w:hAnsi="Arial Narrow" w:cs="Arial"/>
          <w:kern w:val="0"/>
          <w:sz w:val="32"/>
          <w:szCs w:val="32"/>
          <w:lang w:eastAsia="en-US"/>
        </w:rPr>
        <w:t>_</w:t>
      </w:r>
      <w:r w:rsidR="009F0D95">
        <w:rPr>
          <w:rFonts w:ascii="Arial Narrow" w:hAnsi="Arial Narrow" w:cs="Arial"/>
          <w:kern w:val="0"/>
          <w:sz w:val="32"/>
          <w:szCs w:val="32"/>
          <w:lang w:eastAsia="en-US"/>
        </w:rPr>
        <w:t>O1_</w:t>
      </w:r>
      <w:r w:rsidR="00A8113E">
        <w:rPr>
          <w:rFonts w:ascii="Arial Narrow" w:hAnsi="Arial Narrow" w:cs="Arial"/>
          <w:kern w:val="0"/>
          <w:sz w:val="32"/>
          <w:szCs w:val="32"/>
          <w:lang w:eastAsia="en-US"/>
        </w:rPr>
        <w:t>2019</w:t>
      </w:r>
      <w:r w:rsidR="00B63EEC">
        <w:rPr>
          <w:rFonts w:ascii="Arial Narrow" w:hAnsi="Arial Narrow" w:cs="Arial"/>
          <w:kern w:val="0"/>
          <w:sz w:val="32"/>
          <w:szCs w:val="32"/>
          <w:lang w:eastAsia="en-US"/>
        </w:rPr>
        <w:t>SEPT</w:t>
      </w:r>
    </w:p>
    <w:p w:rsidR="00DA5426" w:rsidRPr="005E5207" w:rsidRDefault="00DA5426" w:rsidP="00DA5426">
      <w:pPr>
        <w:tabs>
          <w:tab w:val="right" w:pos="8640"/>
        </w:tabs>
        <w:spacing w:after="0"/>
        <w:rPr>
          <w:rFonts w:ascii="Arial Narrow" w:hAnsi="Arial Narrow" w:cs="Arial"/>
          <w:kern w:val="0"/>
          <w:sz w:val="32"/>
          <w:szCs w:val="32"/>
          <w:lang w:eastAsia="en-US"/>
        </w:rPr>
      </w:pPr>
    </w:p>
    <w:p w:rsidR="00103634" w:rsidRPr="00103634" w:rsidRDefault="00103634" w:rsidP="00103634">
      <w:pPr>
        <w:tabs>
          <w:tab w:val="right" w:pos="8640"/>
        </w:tabs>
        <w:spacing w:before="0" w:after="0"/>
        <w:jc w:val="left"/>
        <w:rPr>
          <w:rFonts w:ascii="Arial Narrow" w:hAnsi="Arial Narrow" w:cs="Arial"/>
          <w:kern w:val="0"/>
          <w:sz w:val="32"/>
          <w:szCs w:val="32"/>
          <w:lang w:eastAsia="en-US"/>
        </w:rPr>
      </w:pPr>
      <w:bookmarkStart w:id="0" w:name="_Hlk506304285"/>
      <w:bookmarkEnd w:id="0"/>
      <w:r>
        <w:rPr>
          <w:rFonts w:ascii="Arial Narrow" w:hAnsi="Arial Narrow" w:cs="Arial"/>
          <w:noProof/>
          <w:kern w:val="0"/>
          <w:sz w:val="32"/>
          <w:szCs w:val="32"/>
          <w:lang w:eastAsia="en-US"/>
        </w:rPr>
        <w:drawing>
          <wp:inline distT="0" distB="0" distL="0" distR="0">
            <wp:extent cx="2228850" cy="1209675"/>
            <wp:effectExtent l="19050" t="0" r="0" b="0"/>
            <wp:docPr id="45" name="Picture 7" descr="HL7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7_lg"/>
                    <pic:cNvPicPr>
                      <a:picLocks noChangeAspect="1" noChangeArrowheads="1"/>
                    </pic:cNvPicPr>
                  </pic:nvPicPr>
                  <pic:blipFill>
                    <a:blip r:embed="rId8" cstate="print"/>
                    <a:srcRect/>
                    <a:stretch>
                      <a:fillRect/>
                    </a:stretch>
                  </pic:blipFill>
                  <pic:spPr bwMode="auto">
                    <a:xfrm>
                      <a:off x="0" y="0"/>
                      <a:ext cx="2228850" cy="1209675"/>
                    </a:xfrm>
                    <a:prstGeom prst="rect">
                      <a:avLst/>
                    </a:prstGeom>
                    <a:noFill/>
                    <a:ln w="9525">
                      <a:noFill/>
                      <a:miter lim="800000"/>
                      <a:headEnd/>
                      <a:tailEnd/>
                    </a:ln>
                  </pic:spPr>
                </pic:pic>
              </a:graphicData>
            </a:graphic>
          </wp:inline>
        </w:drawing>
      </w:r>
    </w:p>
    <w:p w:rsidR="00103634" w:rsidRPr="00103634" w:rsidRDefault="00103634" w:rsidP="00103634">
      <w:pPr>
        <w:tabs>
          <w:tab w:val="right" w:pos="8640"/>
        </w:tabs>
        <w:spacing w:before="0" w:after="0"/>
        <w:jc w:val="left"/>
        <w:rPr>
          <w:rFonts w:ascii="Arial Narrow" w:hAnsi="Arial Narrow" w:cs="Arial"/>
          <w:kern w:val="0"/>
          <w:sz w:val="32"/>
          <w:szCs w:val="32"/>
          <w:lang w:eastAsia="en-US"/>
        </w:rPr>
      </w:pPr>
    </w:p>
    <w:p w:rsidR="00103634" w:rsidRPr="00103634" w:rsidRDefault="00103634" w:rsidP="00103634">
      <w:pPr>
        <w:spacing w:before="0" w:after="0"/>
        <w:jc w:val="right"/>
        <w:rPr>
          <w:rFonts w:ascii="Arial Narrow" w:hAnsi="Arial Narrow" w:cs="Arial"/>
          <w:kern w:val="0"/>
          <w:sz w:val="32"/>
          <w:szCs w:val="32"/>
          <w:lang w:val="de-DE" w:eastAsia="en-US"/>
        </w:rPr>
      </w:pPr>
    </w:p>
    <w:p w:rsidR="00103634" w:rsidRPr="00103634" w:rsidRDefault="00103634" w:rsidP="00103634">
      <w:pPr>
        <w:spacing w:before="0" w:after="0"/>
        <w:jc w:val="center"/>
        <w:rPr>
          <w:kern w:val="0"/>
          <w:lang w:eastAsia="en-US"/>
        </w:rPr>
      </w:pPr>
    </w:p>
    <w:p w:rsidR="00DA5426" w:rsidRPr="00655E67" w:rsidRDefault="00DA5426" w:rsidP="00DA5426">
      <w:pPr>
        <w:spacing w:after="0"/>
        <w:jc w:val="center"/>
        <w:rPr>
          <w:kern w:val="0"/>
          <w:lang w:eastAsia="en-US"/>
        </w:rPr>
      </w:pPr>
    </w:p>
    <w:p w:rsidR="00DA5426" w:rsidRPr="005E5207" w:rsidRDefault="00AD38F4" w:rsidP="00DA5426">
      <w:pPr>
        <w:spacing w:after="0"/>
        <w:jc w:val="right"/>
        <w:rPr>
          <w:rFonts w:ascii="Arial" w:hAnsi="Arial"/>
          <w:b/>
          <w:kern w:val="0"/>
          <w:sz w:val="36"/>
          <w:szCs w:val="36"/>
          <w:u w:val="single"/>
          <w:lang w:eastAsia="en-US"/>
        </w:rPr>
      </w:pPr>
      <w:r>
        <w:rPr>
          <w:rFonts w:ascii="Arial" w:hAnsi="Arial"/>
          <w:b/>
          <w:kern w:val="0"/>
          <w:sz w:val="36"/>
          <w:szCs w:val="36"/>
          <w:u w:val="single"/>
          <w:lang w:eastAsia="en-US"/>
        </w:rPr>
        <w:t>HL7 Version 2</w:t>
      </w:r>
      <w:r w:rsidR="00DA5426">
        <w:rPr>
          <w:rFonts w:ascii="Arial" w:hAnsi="Arial"/>
          <w:b/>
          <w:kern w:val="0"/>
          <w:sz w:val="36"/>
          <w:szCs w:val="36"/>
          <w:u w:val="single"/>
          <w:lang w:eastAsia="en-US"/>
        </w:rPr>
        <w:t xml:space="preserve"> Conformance</w:t>
      </w:r>
      <w:r w:rsidR="00E15B31">
        <w:rPr>
          <w:rFonts w:ascii="Arial" w:hAnsi="Arial"/>
          <w:b/>
          <w:kern w:val="0"/>
          <w:sz w:val="36"/>
          <w:szCs w:val="36"/>
          <w:u w:val="single"/>
          <w:lang w:eastAsia="en-US"/>
        </w:rPr>
        <w:t xml:space="preserve"> Methodology</w:t>
      </w:r>
      <w:r w:rsidR="00DA5426" w:rsidRPr="00DA42BC">
        <w:rPr>
          <w:rFonts w:ascii="Arial" w:hAnsi="Arial"/>
          <w:b/>
          <w:kern w:val="0"/>
          <w:sz w:val="36"/>
          <w:szCs w:val="36"/>
          <w:u w:val="single"/>
          <w:lang w:eastAsia="en-US"/>
        </w:rPr>
        <w:t xml:space="preserve"> </w:t>
      </w:r>
      <w:r w:rsidR="00DA5426" w:rsidRPr="00DA42BC">
        <w:rPr>
          <w:rFonts w:ascii="Arial" w:hAnsi="Arial"/>
          <w:b/>
          <w:kern w:val="0"/>
          <w:sz w:val="36"/>
          <w:szCs w:val="36"/>
          <w:u w:val="single"/>
          <w:lang w:eastAsia="en-US"/>
        </w:rPr>
        <w:br/>
      </w:r>
      <w:r w:rsidR="00DA5426">
        <w:rPr>
          <w:rFonts w:ascii="Arial" w:hAnsi="Arial"/>
          <w:b/>
          <w:kern w:val="0"/>
          <w:sz w:val="36"/>
          <w:szCs w:val="36"/>
          <w:u w:val="single"/>
          <w:lang w:eastAsia="en-US"/>
        </w:rPr>
        <w:t xml:space="preserve">Release 1 </w:t>
      </w:r>
    </w:p>
    <w:p w:rsidR="00DA5426" w:rsidRPr="00236E3E" w:rsidRDefault="00E6078E" w:rsidP="00DA5426">
      <w:pPr>
        <w:spacing w:after="0"/>
        <w:jc w:val="right"/>
        <w:rPr>
          <w:kern w:val="0"/>
          <w:sz w:val="36"/>
          <w:szCs w:val="36"/>
          <w:lang w:eastAsia="en-US"/>
        </w:rPr>
      </w:pPr>
      <w:r>
        <w:rPr>
          <w:kern w:val="0"/>
          <w:sz w:val="36"/>
          <w:szCs w:val="36"/>
          <w:lang w:eastAsia="en-US"/>
        </w:rPr>
        <w:t>September</w:t>
      </w:r>
      <w:r w:rsidR="00DA5426" w:rsidRPr="002F0B20">
        <w:rPr>
          <w:kern w:val="0"/>
          <w:sz w:val="36"/>
          <w:szCs w:val="36"/>
          <w:lang w:eastAsia="en-US"/>
        </w:rPr>
        <w:t xml:space="preserve"> </w:t>
      </w:r>
      <w:r w:rsidR="00A8113E">
        <w:rPr>
          <w:kern w:val="0"/>
          <w:sz w:val="36"/>
          <w:szCs w:val="36"/>
          <w:lang w:eastAsia="en-US"/>
        </w:rPr>
        <w:t>2019</w:t>
      </w:r>
    </w:p>
    <w:p w:rsidR="00DA5426" w:rsidRPr="00655E67" w:rsidRDefault="00DA5426" w:rsidP="00DA5426">
      <w:pPr>
        <w:spacing w:after="0"/>
        <w:jc w:val="right"/>
        <w:rPr>
          <w:kern w:val="0"/>
          <w:sz w:val="36"/>
          <w:szCs w:val="36"/>
          <w:lang w:eastAsia="en-US"/>
        </w:rPr>
      </w:pPr>
    </w:p>
    <w:p w:rsidR="00DA5426" w:rsidRPr="00655E67" w:rsidRDefault="00DA5426" w:rsidP="00DA5426">
      <w:pPr>
        <w:spacing w:after="0"/>
        <w:jc w:val="right"/>
        <w:rPr>
          <w:b/>
          <w:kern w:val="0"/>
          <w:sz w:val="36"/>
          <w:szCs w:val="36"/>
          <w:lang w:eastAsia="en-US"/>
        </w:rPr>
      </w:pPr>
      <w:r>
        <w:rPr>
          <w:b/>
          <w:kern w:val="0"/>
          <w:sz w:val="36"/>
          <w:szCs w:val="36"/>
          <w:lang w:eastAsia="en-US"/>
        </w:rPr>
        <w:t xml:space="preserve">HL7 </w:t>
      </w:r>
      <w:r w:rsidR="00A53287">
        <w:rPr>
          <w:b/>
          <w:kern w:val="0"/>
          <w:sz w:val="36"/>
          <w:szCs w:val="36"/>
          <w:lang w:eastAsia="en-US"/>
        </w:rPr>
        <w:t>Draft</w:t>
      </w:r>
      <w:r w:rsidRPr="00655E67">
        <w:rPr>
          <w:b/>
          <w:kern w:val="0"/>
          <w:sz w:val="36"/>
          <w:szCs w:val="36"/>
          <w:lang w:eastAsia="en-US"/>
        </w:rPr>
        <w:t xml:space="preserve"> </w:t>
      </w:r>
      <w:r w:rsidR="00103634">
        <w:rPr>
          <w:b/>
          <w:kern w:val="0"/>
          <w:sz w:val="36"/>
          <w:szCs w:val="36"/>
          <w:lang w:eastAsia="en-US"/>
        </w:rPr>
        <w:t xml:space="preserve">for Comment </w:t>
      </w:r>
      <w:r w:rsidRPr="00655E67">
        <w:rPr>
          <w:b/>
          <w:kern w:val="0"/>
          <w:sz w:val="36"/>
          <w:szCs w:val="36"/>
          <w:lang w:eastAsia="en-US"/>
        </w:rPr>
        <w:t>Ballot</w:t>
      </w:r>
      <w:r w:rsidR="00A53287">
        <w:rPr>
          <w:b/>
          <w:kern w:val="0"/>
          <w:sz w:val="36"/>
          <w:szCs w:val="36"/>
          <w:lang w:eastAsia="en-US"/>
        </w:rPr>
        <w:t xml:space="preserve"> </w:t>
      </w:r>
    </w:p>
    <w:p w:rsidR="00DA5426" w:rsidRPr="00655E67" w:rsidRDefault="00DA5426" w:rsidP="00DA5426">
      <w:pPr>
        <w:spacing w:after="0"/>
        <w:rPr>
          <w:kern w:val="0"/>
          <w:lang w:eastAsia="en-US"/>
        </w:rPr>
      </w:pPr>
    </w:p>
    <w:p w:rsidR="00DA5426" w:rsidRPr="00655E67" w:rsidRDefault="00DA5426" w:rsidP="00DA5426">
      <w:pPr>
        <w:spacing w:after="0"/>
        <w:jc w:val="right"/>
        <w:rPr>
          <w:b/>
          <w:kern w:val="0"/>
          <w:lang w:eastAsia="en-US"/>
        </w:rPr>
      </w:pPr>
      <w:r w:rsidRPr="00655E67">
        <w:rPr>
          <w:b/>
          <w:kern w:val="0"/>
          <w:lang w:eastAsia="en-US"/>
        </w:rPr>
        <w:t>Sponsored by:</w:t>
      </w:r>
      <w:r w:rsidRPr="00655E67">
        <w:rPr>
          <w:b/>
          <w:kern w:val="0"/>
          <w:lang w:eastAsia="en-US"/>
        </w:rPr>
        <w:br/>
      </w:r>
      <w:r>
        <w:rPr>
          <w:b/>
          <w:kern w:val="0"/>
          <w:lang w:eastAsia="en-US"/>
        </w:rPr>
        <w:t>Conformance</w:t>
      </w:r>
      <w:r w:rsidRPr="00655E67">
        <w:rPr>
          <w:b/>
          <w:kern w:val="0"/>
          <w:lang w:eastAsia="en-US"/>
        </w:rPr>
        <w:t xml:space="preserve"> Work Group </w:t>
      </w:r>
    </w:p>
    <w:p w:rsidR="00DA5426" w:rsidRPr="00655E67" w:rsidRDefault="00DA5426" w:rsidP="00DA5426">
      <w:pPr>
        <w:spacing w:after="0"/>
        <w:jc w:val="right"/>
        <w:rPr>
          <w:b/>
          <w:kern w:val="0"/>
          <w:lang w:eastAsia="en-US"/>
        </w:rPr>
      </w:pPr>
    </w:p>
    <w:p w:rsidR="00DA5426" w:rsidRPr="00655E67" w:rsidRDefault="00DA5426" w:rsidP="00AD38F4">
      <w:pPr>
        <w:rPr>
          <w:kern w:val="0"/>
          <w:lang w:eastAsia="en-US"/>
        </w:rPr>
      </w:pPr>
    </w:p>
    <w:tbl>
      <w:tblPr>
        <w:tblW w:w="9360" w:type="dxa"/>
        <w:jc w:val="center"/>
        <w:tblBorders>
          <w:top w:val="single" w:sz="12" w:space="0" w:color="CC3300"/>
          <w:left w:val="single" w:sz="4" w:space="0" w:color="C0C0C0"/>
          <w:bottom w:val="single" w:sz="12" w:space="0" w:color="CC3300"/>
          <w:right w:val="single" w:sz="4" w:space="0" w:color="C0C0C0"/>
          <w:insideH w:val="single" w:sz="12" w:space="0" w:color="CC3300"/>
          <w:insideV w:val="single" w:sz="4" w:space="0" w:color="C0C0C0"/>
        </w:tblBorders>
        <w:tblLayout w:type="fixed"/>
        <w:tblLook w:val="0000"/>
      </w:tblPr>
      <w:tblGrid>
        <w:gridCol w:w="3780"/>
        <w:gridCol w:w="5580"/>
      </w:tblGrid>
      <w:tr w:rsidR="00DA5426" w:rsidRPr="00655E67" w:rsidTr="00AD38F4">
        <w:trPr>
          <w:jc w:val="center"/>
        </w:trPr>
        <w:tc>
          <w:tcPr>
            <w:tcW w:w="3780" w:type="dxa"/>
          </w:tcPr>
          <w:p w:rsidR="00DA5426" w:rsidRPr="00655E67" w:rsidRDefault="00DA5426" w:rsidP="00AD38F4">
            <w:pPr>
              <w:pStyle w:val="TableContent"/>
              <w:jc w:val="left"/>
              <w:rPr>
                <w:lang w:eastAsia="de-DE"/>
              </w:rPr>
            </w:pPr>
            <w:r>
              <w:t>Conformance Co-chair: Principle Author</w:t>
            </w:r>
          </w:p>
        </w:tc>
        <w:tc>
          <w:tcPr>
            <w:tcW w:w="5580" w:type="dxa"/>
          </w:tcPr>
          <w:p w:rsidR="00DA5426" w:rsidRPr="00655E67" w:rsidRDefault="00DA5426" w:rsidP="00AD38F4">
            <w:pPr>
              <w:pStyle w:val="TableContent"/>
              <w:jc w:val="left"/>
              <w:rPr>
                <w:lang w:eastAsia="de-DE"/>
              </w:rPr>
            </w:pPr>
            <w:r>
              <w:t xml:space="preserve">Robert Snelick, </w:t>
            </w:r>
            <w:r w:rsidRPr="0047783E">
              <w:t xml:space="preserve">National Institute of Standards and Technology </w:t>
            </w:r>
            <w:r>
              <w:t>(NIST)</w:t>
            </w:r>
          </w:p>
        </w:tc>
      </w:tr>
      <w:tr w:rsidR="00DA5426" w:rsidRPr="00655E67" w:rsidTr="00AD38F4">
        <w:trPr>
          <w:jc w:val="center"/>
        </w:trPr>
        <w:tc>
          <w:tcPr>
            <w:tcW w:w="3780" w:type="dxa"/>
          </w:tcPr>
          <w:p w:rsidR="00DA5426" w:rsidRPr="00655E67" w:rsidRDefault="00DA5426" w:rsidP="00AD38F4">
            <w:pPr>
              <w:pStyle w:val="TableContent"/>
              <w:jc w:val="left"/>
              <w:rPr>
                <w:lang w:eastAsia="de-DE"/>
              </w:rPr>
            </w:pPr>
            <w:r>
              <w:t>Conformance Co-chair</w:t>
            </w:r>
          </w:p>
        </w:tc>
        <w:tc>
          <w:tcPr>
            <w:tcW w:w="5580" w:type="dxa"/>
          </w:tcPr>
          <w:p w:rsidR="00DA5426" w:rsidRPr="00655E67" w:rsidRDefault="00DA5426" w:rsidP="00AD38F4">
            <w:pPr>
              <w:pStyle w:val="TableContent"/>
              <w:jc w:val="left"/>
              <w:rPr>
                <w:lang w:eastAsia="de-DE"/>
              </w:rPr>
            </w:pPr>
            <w:r>
              <w:t>Frank Oemig</w:t>
            </w:r>
            <w:r w:rsidR="0042351B">
              <w:t xml:space="preserve">, </w:t>
            </w:r>
            <w:r w:rsidR="0042351B">
              <w:rPr>
                <w:noProof/>
              </w:rPr>
              <w:t>Deutsche Telekom Healthcare Security Solutions GmbH</w:t>
            </w:r>
          </w:p>
        </w:tc>
      </w:tr>
      <w:tr w:rsidR="00DA5426" w:rsidRPr="00655E67" w:rsidTr="00AD38F4">
        <w:trPr>
          <w:jc w:val="center"/>
        </w:trPr>
        <w:tc>
          <w:tcPr>
            <w:tcW w:w="3780" w:type="dxa"/>
          </w:tcPr>
          <w:p w:rsidR="00DA5426" w:rsidRPr="00655E67" w:rsidRDefault="00DA5426" w:rsidP="00AD38F4">
            <w:pPr>
              <w:pStyle w:val="TableContent"/>
              <w:jc w:val="left"/>
              <w:rPr>
                <w:lang w:eastAsia="de-DE"/>
              </w:rPr>
            </w:pPr>
            <w:r w:rsidRPr="00414768">
              <w:t>Conformance Co-chair</w:t>
            </w:r>
          </w:p>
        </w:tc>
        <w:tc>
          <w:tcPr>
            <w:tcW w:w="5580" w:type="dxa"/>
          </w:tcPr>
          <w:p w:rsidR="00DA5426" w:rsidRPr="00655E67" w:rsidRDefault="00DA5426" w:rsidP="00AD38F4">
            <w:pPr>
              <w:pStyle w:val="TableContent"/>
              <w:jc w:val="left"/>
              <w:rPr>
                <w:lang w:eastAsia="de-DE"/>
              </w:rPr>
            </w:pPr>
            <w:r>
              <w:t>Nathan Bunker, American Immunization Registry Association (AIRA)</w:t>
            </w:r>
          </w:p>
        </w:tc>
      </w:tr>
      <w:tr w:rsidR="00DA5426" w:rsidRPr="00655E67" w:rsidTr="00AD38F4">
        <w:trPr>
          <w:jc w:val="center"/>
        </w:trPr>
        <w:tc>
          <w:tcPr>
            <w:tcW w:w="3780" w:type="dxa"/>
          </w:tcPr>
          <w:p w:rsidR="00DA5426" w:rsidRPr="00655E67" w:rsidRDefault="00DA5426" w:rsidP="00AD38F4">
            <w:pPr>
              <w:pStyle w:val="TableContent"/>
              <w:jc w:val="left"/>
              <w:rPr>
                <w:lang w:eastAsia="de-DE"/>
              </w:rPr>
            </w:pPr>
            <w:r w:rsidRPr="00414768">
              <w:t>Conformance Co-chair</w:t>
            </w:r>
          </w:p>
        </w:tc>
        <w:tc>
          <w:tcPr>
            <w:tcW w:w="5580" w:type="dxa"/>
          </w:tcPr>
          <w:p w:rsidR="00DA5426" w:rsidRPr="00655E67" w:rsidRDefault="00DA5426" w:rsidP="00AD38F4">
            <w:pPr>
              <w:pStyle w:val="TableContent"/>
              <w:jc w:val="left"/>
              <w:rPr>
                <w:lang w:eastAsia="de-DE"/>
              </w:rPr>
            </w:pPr>
            <w:r>
              <w:t>Ioana S</w:t>
            </w:r>
            <w:r w:rsidR="00E40AAB">
              <w:t>ingureanu</w:t>
            </w:r>
            <w:r w:rsidR="00DE0376">
              <w:t>, Eversolve, LLC</w:t>
            </w:r>
          </w:p>
        </w:tc>
      </w:tr>
    </w:tbl>
    <w:p w:rsidR="00DA5426" w:rsidRPr="00655E67" w:rsidRDefault="00DA5426" w:rsidP="00DA5426">
      <w:pPr>
        <w:jc w:val="right"/>
        <w:rPr>
          <w:kern w:val="0"/>
          <w:sz w:val="20"/>
          <w:szCs w:val="20"/>
          <w:lang w:eastAsia="en-US"/>
        </w:rPr>
      </w:pPr>
    </w:p>
    <w:p w:rsidR="00DA5426" w:rsidRPr="00DA42BC" w:rsidRDefault="00DA5426" w:rsidP="00DA5426">
      <w:pPr>
        <w:rPr>
          <w:kern w:val="0"/>
          <w:sz w:val="20"/>
          <w:szCs w:val="20"/>
          <w:lang w:eastAsia="en-US"/>
        </w:rPr>
      </w:pPr>
      <w:r w:rsidRPr="00655E67">
        <w:rPr>
          <w:b/>
          <w:bCs/>
          <w:sz w:val="20"/>
          <w:szCs w:val="20"/>
        </w:rPr>
        <w:t>Questions or comments regarding this document should be directe</w:t>
      </w:r>
      <w:r>
        <w:rPr>
          <w:b/>
          <w:bCs/>
          <w:sz w:val="20"/>
          <w:szCs w:val="20"/>
        </w:rPr>
        <w:t>d to the Conformance</w:t>
      </w:r>
      <w:r w:rsidRPr="00655E67">
        <w:rPr>
          <w:b/>
          <w:bCs/>
          <w:sz w:val="20"/>
          <w:szCs w:val="20"/>
        </w:rPr>
        <w:t xml:space="preserve"> Workgroup (</w:t>
      </w:r>
      <w:hyperlink r:id="rId9" w:history="1">
        <w:r w:rsidRPr="003D6C3A">
          <w:rPr>
            <w:rStyle w:val="Hyperlink"/>
            <w:rFonts w:ascii="Times New Roman" w:hAnsi="Times New Roman"/>
          </w:rPr>
          <w:t>cgit@lists.hl7.org</w:t>
        </w:r>
      </w:hyperlink>
      <w:r w:rsidRPr="00655E67">
        <w:rPr>
          <w:b/>
          <w:bCs/>
          <w:sz w:val="20"/>
          <w:szCs w:val="20"/>
        </w:rPr>
        <w:t>)</w:t>
      </w:r>
      <w:r w:rsidRPr="00DA42BC">
        <w:rPr>
          <w:rFonts w:ascii="Arial" w:hAnsi="Arial" w:cs="Arial"/>
          <w:b/>
          <w:bCs/>
          <w:sz w:val="20"/>
          <w:szCs w:val="20"/>
        </w:rPr>
        <w:t>.</w:t>
      </w:r>
    </w:p>
    <w:p w:rsidR="00DA5426" w:rsidRPr="00AA2588" w:rsidRDefault="00DA5426" w:rsidP="00DA5426">
      <w:pPr>
        <w:spacing w:after="100"/>
        <w:rPr>
          <w:kern w:val="0"/>
          <w:sz w:val="20"/>
          <w:szCs w:val="20"/>
          <w:lang w:eastAsia="en-US"/>
        </w:rPr>
      </w:pPr>
    </w:p>
    <w:p w:rsidR="00DA5426" w:rsidRPr="005E5207" w:rsidRDefault="00DA5426" w:rsidP="00DA5426">
      <w:pPr>
        <w:spacing w:after="100"/>
        <w:rPr>
          <w:kern w:val="0"/>
          <w:sz w:val="20"/>
          <w:szCs w:val="20"/>
          <w:lang w:eastAsia="en-US"/>
        </w:rPr>
      </w:pPr>
    </w:p>
    <w:p w:rsidR="00DA5426" w:rsidRPr="002F0B20" w:rsidRDefault="00DA5426" w:rsidP="00DA5426">
      <w:pPr>
        <w:spacing w:after="100"/>
        <w:rPr>
          <w:kern w:val="0"/>
          <w:sz w:val="20"/>
          <w:szCs w:val="20"/>
          <w:lang w:eastAsia="en-US"/>
        </w:rPr>
      </w:pPr>
    </w:p>
    <w:p w:rsidR="00DA5426" w:rsidRPr="00236E3E" w:rsidRDefault="00DA5426" w:rsidP="00DA5426">
      <w:pPr>
        <w:spacing w:after="100"/>
        <w:rPr>
          <w:kern w:val="0"/>
          <w:sz w:val="20"/>
          <w:szCs w:val="20"/>
          <w:lang w:eastAsia="en-US"/>
        </w:rPr>
      </w:pPr>
    </w:p>
    <w:p w:rsidR="00DA5426" w:rsidRPr="00655E67" w:rsidRDefault="00DA5426" w:rsidP="00DA5426">
      <w:pPr>
        <w:spacing w:after="100"/>
        <w:rPr>
          <w:b/>
          <w:kern w:val="0"/>
          <w:sz w:val="18"/>
          <w:szCs w:val="18"/>
          <w:lang w:eastAsia="en-US"/>
        </w:rPr>
      </w:pPr>
      <w:r w:rsidRPr="00655E67">
        <w:rPr>
          <w:color w:val="000000"/>
          <w:kern w:val="0"/>
          <w:sz w:val="18"/>
          <w:szCs w:val="18"/>
          <w:lang w:eastAsia="en-US"/>
        </w:rPr>
        <w:t>Copyright © 201</w:t>
      </w:r>
      <w:r w:rsidR="00A8113E">
        <w:rPr>
          <w:color w:val="000000"/>
          <w:kern w:val="0"/>
          <w:sz w:val="18"/>
          <w:szCs w:val="18"/>
          <w:lang w:eastAsia="en-US"/>
        </w:rPr>
        <w:t>9</w:t>
      </w:r>
      <w:r w:rsidRPr="00655E67">
        <w:rPr>
          <w:color w:val="000000"/>
          <w:kern w:val="0"/>
          <w:sz w:val="18"/>
          <w:szCs w:val="18"/>
          <w:lang w:eastAsia="en-US"/>
        </w:rPr>
        <w:t xml:space="preserve"> Health Level Seven International ® ALL RIGHTS RESERVED. </w:t>
      </w:r>
      <w:r w:rsidRPr="00655E67">
        <w:rPr>
          <w:kern w:val="0"/>
          <w:sz w:val="18"/>
          <w:szCs w:val="18"/>
          <w:lang w:eastAsia="en-US"/>
        </w:rPr>
        <w:t xml:space="preserve">The reproduction of this material in any form is strictly forbidden without the written permission of the publisher. </w:t>
      </w:r>
      <w:r w:rsidRPr="00655E67">
        <w:rPr>
          <w:color w:val="000000"/>
          <w:kern w:val="0"/>
          <w:sz w:val="18"/>
          <w:szCs w:val="18"/>
          <w:lang w:eastAsia="en-US"/>
        </w:rPr>
        <w:t>HL7 and Health Level Seven are registered trademarks of Health Level Seven International. Reg. U.S. Pat &amp; TM Off</w:t>
      </w:r>
      <w:r w:rsidRPr="00655E67">
        <w:rPr>
          <w:b/>
          <w:kern w:val="0"/>
          <w:sz w:val="18"/>
          <w:szCs w:val="18"/>
          <w:lang w:eastAsia="en-US"/>
        </w:rPr>
        <w:t>.</w:t>
      </w:r>
    </w:p>
    <w:p w:rsidR="00DA5426" w:rsidRDefault="00DA5426" w:rsidP="00DA5426">
      <w:pPr>
        <w:spacing w:after="100"/>
        <w:rPr>
          <w:color w:val="000000"/>
          <w:kern w:val="0"/>
          <w:sz w:val="18"/>
          <w:szCs w:val="18"/>
          <w:lang w:eastAsia="en-US"/>
        </w:rPr>
      </w:pPr>
      <w:r w:rsidRPr="00655E67">
        <w:rPr>
          <w:color w:val="000000"/>
          <w:kern w:val="0"/>
          <w:sz w:val="18"/>
          <w:szCs w:val="18"/>
          <w:lang w:eastAsia="en-US"/>
        </w:rPr>
        <w:t xml:space="preserve">Use of this material is governed by HL7's </w:t>
      </w:r>
      <w:hyperlink r:id="rId10" w:history="1">
        <w:r w:rsidRPr="00DA42BC">
          <w:rPr>
            <w:b/>
            <w:color w:val="333399"/>
            <w:kern w:val="0"/>
            <w:sz w:val="18"/>
            <w:u w:val="single"/>
            <w:lang w:eastAsia="zh-CN"/>
          </w:rPr>
          <w:t>IP Compliance Policy</w:t>
        </w:r>
      </w:hyperlink>
      <w:r w:rsidRPr="00655E67">
        <w:rPr>
          <w:color w:val="000000"/>
          <w:kern w:val="0"/>
          <w:sz w:val="18"/>
          <w:szCs w:val="18"/>
          <w:lang w:eastAsia="en-US"/>
        </w:rPr>
        <w:t>.</w:t>
      </w:r>
    </w:p>
    <w:p w:rsidR="00103634" w:rsidRDefault="00103634">
      <w:pPr>
        <w:rPr>
          <w:color w:val="000000"/>
          <w:kern w:val="0"/>
          <w:sz w:val="18"/>
          <w:szCs w:val="18"/>
          <w:lang w:eastAsia="en-US"/>
        </w:rPr>
      </w:pPr>
      <w:r>
        <w:rPr>
          <w:color w:val="000000"/>
          <w:kern w:val="0"/>
          <w:sz w:val="18"/>
          <w:szCs w:val="18"/>
          <w:lang w:eastAsia="en-US"/>
        </w:rPr>
        <w:br w:type="page"/>
      </w:r>
    </w:p>
    <w:p w:rsidR="00103634" w:rsidRPr="0019015F" w:rsidRDefault="00103634" w:rsidP="00103634">
      <w:pPr>
        <w:pStyle w:val="Default"/>
        <w:rPr>
          <w:sz w:val="18"/>
          <w:szCs w:val="18"/>
        </w:rPr>
      </w:pPr>
      <w:r>
        <w:rPr>
          <w:b/>
          <w:bCs/>
          <w:sz w:val="22"/>
          <w:szCs w:val="22"/>
        </w:rPr>
        <w:lastRenderedPageBreak/>
        <w:t>I</w:t>
      </w:r>
      <w:r w:rsidRPr="0019015F">
        <w:rPr>
          <w:b/>
          <w:bCs/>
          <w:sz w:val="18"/>
          <w:szCs w:val="18"/>
        </w:rPr>
        <w:t xml:space="preserve">MPORTANT NOTES: </w:t>
      </w:r>
    </w:p>
    <w:p w:rsidR="00103634" w:rsidRPr="0019015F" w:rsidRDefault="00103634" w:rsidP="00103634">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rsidR="00103634" w:rsidRPr="0019015F" w:rsidRDefault="00103634" w:rsidP="00103634">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rsidR="00103634" w:rsidRPr="0019015F" w:rsidRDefault="00103634" w:rsidP="00103634">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rsidR="00103634" w:rsidRPr="0019015F" w:rsidRDefault="00103634" w:rsidP="00103634">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rsidR="00103634" w:rsidRPr="0019015F" w:rsidRDefault="00103634" w:rsidP="00103634">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rsidR="00103634" w:rsidRPr="0019015F" w:rsidRDefault="00103634" w:rsidP="00103634">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rsidR="00103634" w:rsidRPr="00103634" w:rsidRDefault="00103634" w:rsidP="00103634">
      <w:pPr>
        <w:pStyle w:val="Default"/>
        <w:rPr>
          <w:sz w:val="18"/>
          <w:szCs w:val="18"/>
        </w:rPr>
      </w:pPr>
      <w:r w:rsidRPr="00103634">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rsidR="00103634" w:rsidRPr="00103634" w:rsidRDefault="00103634" w:rsidP="00103634">
      <w:pPr>
        <w:rPr>
          <w:rFonts w:ascii="Arial" w:hAnsi="Arial" w:cs="Arial"/>
          <w:sz w:val="18"/>
          <w:szCs w:val="18"/>
        </w:rPr>
      </w:pPr>
      <w:r w:rsidRPr="00103634">
        <w:rPr>
          <w:rFonts w:ascii="Arial" w:hAnsi="Arial" w:cs="Arial"/>
          <w:sz w:val="18"/>
          <w:szCs w:val="18"/>
        </w:rPr>
        <w:t>Please see http://www.HL7.org/legal/ippolicy.cfm for the full license terms governing the Material.</w:t>
      </w:r>
    </w:p>
    <w:p w:rsidR="00103634" w:rsidRPr="00103634" w:rsidRDefault="00103634" w:rsidP="00103634">
      <w:pPr>
        <w:rPr>
          <w:rFonts w:ascii="Arial" w:hAnsi="Arial" w:cs="Arial"/>
          <w:sz w:val="18"/>
          <w:szCs w:val="18"/>
        </w:rPr>
      </w:pPr>
    </w:p>
    <w:p w:rsidR="00103634" w:rsidRPr="00103634" w:rsidRDefault="00103634" w:rsidP="00103634">
      <w:pPr>
        <w:rPr>
          <w:rStyle w:val="Strong"/>
          <w:rFonts w:ascii="Arial" w:hAnsi="Arial" w:cs="Arial"/>
          <w:b w:val="0"/>
          <w:color w:val="000000"/>
          <w:sz w:val="18"/>
          <w:szCs w:val="18"/>
        </w:rPr>
      </w:pPr>
      <w:r w:rsidRPr="00103634">
        <w:rPr>
          <w:rStyle w:val="Strong"/>
          <w:rFonts w:ascii="Arial" w:hAnsi="Arial" w:cs="Arial"/>
          <w:color w:val="000000"/>
          <w:sz w:val="18"/>
          <w:szCs w:val="18"/>
        </w:rPr>
        <w:t xml:space="preserve">Ownership. </w:t>
      </w:r>
      <w:r w:rsidRPr="00103634">
        <w:rPr>
          <w:rStyle w:val="Strong"/>
          <w:rFonts w:ascii="Arial" w:hAnsi="Arial" w:cs="Arial"/>
          <w:b w:val="0"/>
          <w:color w:val="000000"/>
          <w:sz w:val="18"/>
          <w:szCs w:val="18"/>
        </w:rPr>
        <w:t xml:space="preserve">Licensee agrees and acknowledges that </w:t>
      </w:r>
      <w:r w:rsidRPr="00103634">
        <w:rPr>
          <w:rStyle w:val="Strong"/>
          <w:rFonts w:ascii="Arial" w:hAnsi="Arial" w:cs="Arial"/>
          <w:color w:val="000000"/>
          <w:sz w:val="18"/>
          <w:szCs w:val="18"/>
        </w:rPr>
        <w:t xml:space="preserve">HL7 owns </w:t>
      </w:r>
      <w:r w:rsidRPr="00103634">
        <w:rPr>
          <w:rStyle w:val="Strong"/>
          <w:rFonts w:ascii="Arial" w:hAnsi="Arial" w:cs="Arial"/>
          <w:b w:val="0"/>
          <w:color w:val="000000"/>
          <w:sz w:val="18"/>
          <w:szCs w:val="18"/>
        </w:rPr>
        <w:t xml:space="preserve">all right, title, and interest, in and to the Materials. Licensee shall </w:t>
      </w:r>
      <w:r w:rsidRPr="00103634">
        <w:rPr>
          <w:rStyle w:val="Strong"/>
          <w:rFonts w:ascii="Arial" w:hAnsi="Arial" w:cs="Arial"/>
          <w:color w:val="000000"/>
          <w:sz w:val="18"/>
          <w:szCs w:val="18"/>
        </w:rPr>
        <w:t>take no action contrary to, or inconsistent with</w:t>
      </w:r>
      <w:r w:rsidRPr="00103634">
        <w:rPr>
          <w:rStyle w:val="Strong"/>
          <w:rFonts w:ascii="Arial" w:hAnsi="Arial" w:cs="Arial"/>
          <w:b w:val="0"/>
          <w:color w:val="000000"/>
          <w:sz w:val="18"/>
          <w:szCs w:val="18"/>
        </w:rPr>
        <w:t>, the foregoing.</w:t>
      </w:r>
    </w:p>
    <w:p w:rsidR="00103634" w:rsidRPr="00103634" w:rsidRDefault="00103634" w:rsidP="00103634">
      <w:pPr>
        <w:rPr>
          <w:rStyle w:val="Strong"/>
          <w:rFonts w:ascii="Arial" w:hAnsi="Arial" w:cs="Arial"/>
          <w:b w:val="0"/>
          <w:bCs/>
          <w:sz w:val="18"/>
          <w:szCs w:val="18"/>
        </w:rPr>
      </w:pPr>
    </w:p>
    <w:p w:rsidR="00103634" w:rsidRPr="00103634" w:rsidRDefault="00103634" w:rsidP="00103634">
      <w:pPr>
        <w:rPr>
          <w:rFonts w:ascii="Arial" w:hAnsi="Arial" w:cs="Arial"/>
          <w:b/>
          <w:color w:val="000000"/>
          <w:sz w:val="18"/>
          <w:szCs w:val="18"/>
        </w:rPr>
      </w:pPr>
      <w:r w:rsidRPr="00103634">
        <w:rPr>
          <w:rStyle w:val="Strong"/>
          <w:rFonts w:ascii="Arial" w:hAnsi="Arial" w:cs="Arial"/>
          <w:color w:val="000000"/>
          <w:sz w:val="18"/>
          <w:szCs w:val="18"/>
        </w:rPr>
        <w:t xml:space="preserve">Licensee agrees and acknowledges that HL7 may not own all right, title, and interest, in and to the Materials and that the Materials </w:t>
      </w:r>
      <w:r w:rsidRPr="00103634">
        <w:rPr>
          <w:rFonts w:ascii="Arial" w:hAnsi="Arial" w:cs="Arial"/>
          <w:b/>
          <w:color w:val="000000"/>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rsidR="00103634" w:rsidRPr="0019015F" w:rsidRDefault="00103634" w:rsidP="00103634">
      <w:pPr>
        <w:rPr>
          <w:rFonts w:ascii="Arial" w:hAnsi="Arial" w:cs="Arial"/>
          <w:color w:val="000000"/>
          <w:sz w:val="18"/>
          <w:szCs w:val="18"/>
        </w:rPr>
      </w:pPr>
    </w:p>
    <w:p w:rsidR="00103634" w:rsidRPr="0019015F" w:rsidRDefault="00103634" w:rsidP="00103634">
      <w:pPr>
        <w:rPr>
          <w:rFonts w:ascii="Arial" w:hAnsi="Arial" w:cs="Arial"/>
          <w:color w:val="000000"/>
          <w:sz w:val="18"/>
          <w:szCs w:val="18"/>
        </w:rPr>
      </w:pPr>
      <w:r w:rsidRPr="0019015F">
        <w:rPr>
          <w:rFonts w:ascii="Arial" w:hAnsi="Arial" w:cs="Arial"/>
          <w:color w:val="000000"/>
          <w:sz w:val="18"/>
          <w:szCs w:val="18"/>
        </w:rPr>
        <w:t>Following is a non-exhaustive list of third-party terminologies that may require a separate license: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30"/>
        <w:gridCol w:w="5778"/>
      </w:tblGrid>
      <w:tr w:rsidR="00103634" w:rsidRPr="0019015F" w:rsidTr="00103634">
        <w:trPr>
          <w:cantSplit/>
          <w:trHeight w:val="143"/>
          <w:tblHeader/>
        </w:trPr>
        <w:tc>
          <w:tcPr>
            <w:tcW w:w="3330" w:type="dxa"/>
          </w:tcPr>
          <w:p w:rsidR="00103634" w:rsidRPr="003A5F81" w:rsidRDefault="00103634" w:rsidP="00847D00">
            <w:pPr>
              <w:rPr>
                <w:rFonts w:ascii="Arial" w:hAnsi="Arial" w:cs="Arial"/>
                <w:b/>
                <w:color w:val="000000"/>
                <w:sz w:val="18"/>
                <w:szCs w:val="18"/>
              </w:rPr>
            </w:pPr>
            <w:r w:rsidRPr="003A5F81">
              <w:rPr>
                <w:rFonts w:ascii="Arial" w:hAnsi="Arial" w:cs="Arial"/>
                <w:b/>
                <w:color w:val="000000"/>
                <w:sz w:val="18"/>
                <w:szCs w:val="18"/>
              </w:rPr>
              <w:t>Terminology</w:t>
            </w:r>
          </w:p>
        </w:tc>
        <w:tc>
          <w:tcPr>
            <w:tcW w:w="5778" w:type="dxa"/>
          </w:tcPr>
          <w:p w:rsidR="00103634" w:rsidRPr="003A5F81" w:rsidRDefault="00103634" w:rsidP="00847D00">
            <w:pPr>
              <w:spacing w:after="100" w:afterAutospacing="1"/>
              <w:rPr>
                <w:rFonts w:ascii="Arial" w:hAnsi="Arial" w:cs="Arial"/>
                <w:b/>
                <w:color w:val="000000"/>
                <w:sz w:val="18"/>
                <w:szCs w:val="18"/>
              </w:rPr>
            </w:pPr>
            <w:r w:rsidRPr="003A5F81">
              <w:rPr>
                <w:rFonts w:ascii="Arial" w:hAnsi="Arial" w:cs="Arial"/>
                <w:b/>
                <w:color w:val="000000"/>
                <w:sz w:val="18"/>
                <w:szCs w:val="18"/>
              </w:rPr>
              <w:t>Owner/Contact</w:t>
            </w:r>
          </w:p>
        </w:tc>
      </w:tr>
      <w:tr w:rsidR="00103634" w:rsidRPr="0019015F" w:rsidTr="00103634">
        <w:trPr>
          <w:cantSplit/>
        </w:trPr>
        <w:tc>
          <w:tcPr>
            <w:tcW w:w="3330" w:type="dxa"/>
          </w:tcPr>
          <w:p w:rsidR="00103634" w:rsidRPr="003A5F81" w:rsidRDefault="00103634" w:rsidP="00103634">
            <w:pPr>
              <w:spacing w:after="100" w:afterAutospacing="1"/>
              <w:jc w:val="left"/>
              <w:rPr>
                <w:rFonts w:ascii="Arial" w:hAnsi="Arial" w:cs="Arial"/>
                <w:color w:val="000000"/>
                <w:sz w:val="18"/>
                <w:szCs w:val="20"/>
              </w:rPr>
            </w:pPr>
            <w:r w:rsidRPr="003A5F81">
              <w:rPr>
                <w:rFonts w:ascii="Arial" w:hAnsi="Arial" w:cs="Arial"/>
                <w:color w:val="000000"/>
                <w:sz w:val="18"/>
                <w:szCs w:val="20"/>
              </w:rPr>
              <w:t>Current Procedures Terminology (CPT) code set</w:t>
            </w:r>
          </w:p>
        </w:tc>
        <w:tc>
          <w:tcPr>
            <w:tcW w:w="5778"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American Medical Association</w:t>
            </w:r>
            <w:r w:rsidRPr="003A5F81">
              <w:rPr>
                <w:rFonts w:ascii="Arial" w:hAnsi="Arial" w:cs="Arial"/>
                <w:color w:val="000000"/>
                <w:sz w:val="18"/>
                <w:szCs w:val="20"/>
              </w:rPr>
              <w:br/>
              <w:t>https://www.ama-assn.org/practice-management/cpt-licensing</w:t>
            </w:r>
          </w:p>
        </w:tc>
      </w:tr>
      <w:tr w:rsidR="00103634" w:rsidRPr="0019015F" w:rsidTr="00103634">
        <w:tc>
          <w:tcPr>
            <w:tcW w:w="3330"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SNOMED CT</w:t>
            </w:r>
          </w:p>
        </w:tc>
        <w:tc>
          <w:tcPr>
            <w:tcW w:w="5778"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 xml:space="preserve">SNOMED International   </w:t>
            </w:r>
            <w:r w:rsidRPr="003A5F81">
              <w:rPr>
                <w:rFonts w:ascii="Arial" w:hAnsi="Arial" w:cs="Arial"/>
                <w:sz w:val="18"/>
                <w:szCs w:val="20"/>
              </w:rPr>
              <w:t>http://www.snomed.org/snomed-ct/get-snomed-ct</w:t>
            </w:r>
            <w:r w:rsidRPr="003A5F81">
              <w:rPr>
                <w:rFonts w:ascii="Arial" w:hAnsi="Arial" w:cs="Arial"/>
                <w:color w:val="000000"/>
                <w:sz w:val="18"/>
                <w:szCs w:val="20"/>
              </w:rPr>
              <w:t xml:space="preserve"> or info@ihtsdo.org</w:t>
            </w:r>
          </w:p>
        </w:tc>
      </w:tr>
      <w:tr w:rsidR="00103634" w:rsidRPr="0019015F" w:rsidTr="00103634">
        <w:tc>
          <w:tcPr>
            <w:tcW w:w="3330"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Logical Observation Identifiers Names &amp; Codes (LOINC)</w:t>
            </w:r>
          </w:p>
        </w:tc>
        <w:tc>
          <w:tcPr>
            <w:tcW w:w="5778" w:type="dxa"/>
          </w:tcPr>
          <w:p w:rsidR="00103634" w:rsidRPr="003A5F81" w:rsidRDefault="00103634" w:rsidP="00847D00">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Regenstrief Institute</w:t>
            </w:r>
          </w:p>
        </w:tc>
      </w:tr>
      <w:tr w:rsidR="00103634" w:rsidRPr="0019015F" w:rsidTr="00103634">
        <w:tc>
          <w:tcPr>
            <w:tcW w:w="3330"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International Classification of Diseases (ICD) codes</w:t>
            </w:r>
          </w:p>
        </w:tc>
        <w:tc>
          <w:tcPr>
            <w:tcW w:w="5778" w:type="dxa"/>
          </w:tcPr>
          <w:p w:rsidR="00103634" w:rsidRPr="003A5F81" w:rsidRDefault="00103634" w:rsidP="00847D00">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World Health Organization (WHO)</w:t>
            </w:r>
          </w:p>
        </w:tc>
      </w:tr>
      <w:tr w:rsidR="00103634" w:rsidRPr="00F323C1" w:rsidTr="00103634">
        <w:tc>
          <w:tcPr>
            <w:tcW w:w="3330"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NUCC Health Care Provider Taxonomy code set</w:t>
            </w:r>
          </w:p>
        </w:tc>
        <w:tc>
          <w:tcPr>
            <w:tcW w:w="5778" w:type="dxa"/>
          </w:tcPr>
          <w:p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 xml:space="preserve">American Medical Association. Please see </w:t>
            </w:r>
            <w:bookmarkStart w:id="1" w:name="OLE_LINK1"/>
            <w:r w:rsidRPr="003A5F81">
              <w:rPr>
                <w:rFonts w:ascii="Arial" w:hAnsi="Arial" w:cs="Arial"/>
                <w:iCs/>
                <w:color w:val="000000"/>
                <w:sz w:val="18"/>
                <w:szCs w:val="20"/>
              </w:rPr>
              <w:t>www.nucc.org. AMA licensing contact: 312-464-5022 (AMA IP services)</w:t>
            </w:r>
            <w:bookmarkEnd w:id="1"/>
          </w:p>
        </w:tc>
      </w:tr>
    </w:tbl>
    <w:p w:rsidR="00103634" w:rsidRPr="00655E67" w:rsidRDefault="00103634" w:rsidP="00DA5426">
      <w:pPr>
        <w:spacing w:after="100"/>
        <w:rPr>
          <w:color w:val="000000"/>
          <w:kern w:val="0"/>
          <w:sz w:val="18"/>
          <w:szCs w:val="18"/>
          <w:lang w:eastAsia="en-US"/>
        </w:rPr>
      </w:pPr>
    </w:p>
    <w:p w:rsidR="008A4D08" w:rsidRDefault="008A4D08" w:rsidP="00DA5426">
      <w:pPr>
        <w:pStyle w:val="Header"/>
        <w:ind w:left="0" w:firstLine="0"/>
      </w:pPr>
      <w:bookmarkStart w:id="2" w:name="_Toc207005766"/>
      <w:bookmarkStart w:id="3" w:name="_Toc211048979"/>
      <w:bookmarkStart w:id="4" w:name="_Toc210996266"/>
      <w:bookmarkEnd w:id="2"/>
      <w:bookmarkEnd w:id="3"/>
      <w:bookmarkEnd w:id="4"/>
    </w:p>
    <w:p w:rsidR="00DA5426" w:rsidRPr="00DA42BC" w:rsidRDefault="00DA5426" w:rsidP="00DA5426">
      <w:pPr>
        <w:pStyle w:val="Header"/>
        <w:ind w:left="0" w:firstLine="0"/>
      </w:pPr>
      <w:r w:rsidRPr="00655E67">
        <w:lastRenderedPageBreak/>
        <w:t>Acknowledgments</w:t>
      </w:r>
    </w:p>
    <w:p w:rsidR="00DA5426" w:rsidRPr="00AA2588" w:rsidRDefault="00DA5426" w:rsidP="00DA5426">
      <w:bookmarkStart w:id="5" w:name="_Hlk502932509"/>
      <w:r w:rsidRPr="00AA2588">
        <w:t xml:space="preserve">The authors of this document wish to recognize the following participants who contributed their time and expertise </w:t>
      </w:r>
      <w:r w:rsidR="00B70A8D">
        <w:t>to the development of this specification</w:t>
      </w:r>
      <w:r w:rsidRPr="00AA2588">
        <w:t>.</w:t>
      </w:r>
    </w:p>
    <w:tbl>
      <w:tblPr>
        <w:tblW w:w="8640" w:type="dxa"/>
        <w:jc w:val="center"/>
        <w:tblBorders>
          <w:top w:val="single" w:sz="12" w:space="0" w:color="C00000"/>
          <w:left w:val="single" w:sz="12" w:space="0" w:color="D9D9D9" w:themeColor="background1" w:themeShade="D9"/>
          <w:bottom w:val="single" w:sz="12" w:space="0" w:color="C00000"/>
          <w:right w:val="single" w:sz="12" w:space="0" w:color="D9D9D9" w:themeColor="background1" w:themeShade="D9"/>
          <w:insideH w:val="single" w:sz="12" w:space="0" w:color="C00000"/>
          <w:insideV w:val="single" w:sz="12" w:space="0" w:color="D9D9D9" w:themeColor="background1" w:themeShade="D9"/>
        </w:tblBorders>
        <w:tblCellMar>
          <w:top w:w="14" w:type="dxa"/>
          <w:left w:w="115" w:type="dxa"/>
          <w:bottom w:w="14" w:type="dxa"/>
          <w:right w:w="115" w:type="dxa"/>
        </w:tblCellMar>
        <w:tblLook w:val="0000"/>
      </w:tblPr>
      <w:tblGrid>
        <w:gridCol w:w="3025"/>
        <w:gridCol w:w="5615"/>
      </w:tblGrid>
      <w:tr w:rsidR="00DA5426" w:rsidRPr="00655E67" w:rsidTr="00AD38F4">
        <w:trPr>
          <w:cantSplit/>
          <w:trHeight w:val="254"/>
          <w:jc w:val="center"/>
        </w:trPr>
        <w:tc>
          <w:tcPr>
            <w:tcW w:w="3025" w:type="dxa"/>
            <w:shd w:val="clear" w:color="auto" w:fill="auto"/>
          </w:tcPr>
          <w:bookmarkEnd w:id="5"/>
          <w:p w:rsidR="00DA5426" w:rsidRPr="002F0B20" w:rsidRDefault="00DA5426" w:rsidP="00AD38F4">
            <w:pPr>
              <w:pStyle w:val="TableContent"/>
              <w:spacing w:before="0" w:after="0"/>
              <w:jc w:val="left"/>
              <w:rPr>
                <w:highlight w:val="yellow"/>
              </w:rPr>
            </w:pPr>
            <w:r>
              <w:t>Craig Newman</w:t>
            </w:r>
          </w:p>
        </w:tc>
        <w:tc>
          <w:tcPr>
            <w:tcW w:w="5615" w:type="dxa"/>
            <w:shd w:val="clear" w:color="auto" w:fill="auto"/>
          </w:tcPr>
          <w:p w:rsidR="00DA5426" w:rsidRPr="00236E3E" w:rsidRDefault="00DE0376" w:rsidP="00AD38F4">
            <w:pPr>
              <w:pStyle w:val="TableContent"/>
              <w:spacing w:before="0" w:after="0"/>
              <w:jc w:val="left"/>
              <w:rPr>
                <w:highlight w:val="yellow"/>
              </w:rPr>
            </w:pPr>
            <w:r w:rsidRPr="00DE0376">
              <w:t>Altarum</w:t>
            </w:r>
          </w:p>
        </w:tc>
      </w:tr>
      <w:tr w:rsidR="005A532C" w:rsidRPr="00655E67" w:rsidTr="00AD38F4">
        <w:trPr>
          <w:cantSplit/>
          <w:trHeight w:val="254"/>
          <w:jc w:val="center"/>
        </w:trPr>
        <w:tc>
          <w:tcPr>
            <w:tcW w:w="3025" w:type="dxa"/>
            <w:shd w:val="clear" w:color="auto" w:fill="auto"/>
          </w:tcPr>
          <w:p w:rsidR="005A532C" w:rsidRPr="00AD38F4" w:rsidRDefault="005A532C" w:rsidP="005A532C">
            <w:pPr>
              <w:pStyle w:val="TableContent"/>
              <w:spacing w:before="0" w:after="0"/>
              <w:jc w:val="left"/>
              <w:rPr>
                <w:color w:val="auto"/>
              </w:rPr>
            </w:pPr>
            <w:r>
              <w:t>Caroline Rosin</w:t>
            </w:r>
          </w:p>
        </w:tc>
        <w:tc>
          <w:tcPr>
            <w:tcW w:w="5615" w:type="dxa"/>
            <w:shd w:val="clear" w:color="auto" w:fill="auto"/>
          </w:tcPr>
          <w:p w:rsidR="005A532C" w:rsidRPr="00655E67" w:rsidRDefault="005A532C" w:rsidP="005A532C">
            <w:pPr>
              <w:pStyle w:val="TableContent"/>
              <w:spacing w:before="0" w:after="0"/>
              <w:jc w:val="left"/>
            </w:pPr>
            <w:r>
              <w:t>National Institute of Standards and Technology (NIST)</w:t>
            </w:r>
          </w:p>
        </w:tc>
      </w:tr>
      <w:tr w:rsidR="005A532C" w:rsidRPr="00655E67" w:rsidTr="00AD38F4">
        <w:trPr>
          <w:cantSplit/>
          <w:trHeight w:val="254"/>
          <w:jc w:val="center"/>
        </w:trPr>
        <w:tc>
          <w:tcPr>
            <w:tcW w:w="3025" w:type="dxa"/>
            <w:shd w:val="clear" w:color="auto" w:fill="auto"/>
          </w:tcPr>
          <w:p w:rsidR="005A532C" w:rsidRPr="00AD38F4" w:rsidRDefault="00DE57E8" w:rsidP="005A532C">
            <w:pPr>
              <w:pStyle w:val="TableContent"/>
              <w:spacing w:before="0" w:after="0"/>
              <w:jc w:val="left"/>
              <w:rPr>
                <w:color w:val="auto"/>
              </w:rPr>
            </w:pPr>
            <w:r>
              <w:rPr>
                <w:color w:val="auto"/>
              </w:rPr>
              <w:t>Hossam Tamri</w:t>
            </w:r>
          </w:p>
        </w:tc>
        <w:tc>
          <w:tcPr>
            <w:tcW w:w="5615" w:type="dxa"/>
            <w:shd w:val="clear" w:color="auto" w:fill="auto"/>
          </w:tcPr>
          <w:p w:rsidR="005A532C" w:rsidRPr="00655E67" w:rsidRDefault="007215EE" w:rsidP="005A532C">
            <w:pPr>
              <w:pStyle w:val="TableContent"/>
              <w:spacing w:before="0" w:after="0"/>
              <w:jc w:val="left"/>
            </w:pPr>
            <w:r>
              <w:t>National Institute of Standards and Technology (NIST)</w:t>
            </w:r>
          </w:p>
        </w:tc>
      </w:tr>
      <w:tr w:rsidR="005A532C" w:rsidRPr="00655E67" w:rsidTr="00AD38F4">
        <w:trPr>
          <w:cantSplit/>
          <w:trHeight w:val="254"/>
          <w:jc w:val="center"/>
        </w:trPr>
        <w:tc>
          <w:tcPr>
            <w:tcW w:w="3025" w:type="dxa"/>
            <w:shd w:val="clear" w:color="auto" w:fill="auto"/>
          </w:tcPr>
          <w:p w:rsidR="005A532C" w:rsidRPr="00AD38F4" w:rsidRDefault="00DE57E8" w:rsidP="005A532C">
            <w:pPr>
              <w:pStyle w:val="TableContent"/>
              <w:spacing w:before="0" w:after="0"/>
              <w:jc w:val="left"/>
              <w:rPr>
                <w:color w:val="auto"/>
              </w:rPr>
            </w:pPr>
            <w:r w:rsidRPr="00DE57E8">
              <w:rPr>
                <w:color w:val="auto"/>
              </w:rPr>
              <w:t>Sheryl Taylor</w:t>
            </w:r>
          </w:p>
        </w:tc>
        <w:tc>
          <w:tcPr>
            <w:tcW w:w="5615" w:type="dxa"/>
            <w:shd w:val="clear" w:color="auto" w:fill="auto"/>
          </w:tcPr>
          <w:p w:rsidR="005A532C" w:rsidRPr="00655E67" w:rsidRDefault="00DE57E8" w:rsidP="005A532C">
            <w:pPr>
              <w:pStyle w:val="TableContent"/>
              <w:spacing w:before="0" w:after="0"/>
              <w:jc w:val="left"/>
            </w:pPr>
            <w:r w:rsidRPr="00DE57E8">
              <w:t>National Institute of Standards and Technology (NIST)</w:t>
            </w:r>
          </w:p>
        </w:tc>
      </w:tr>
    </w:tbl>
    <w:p w:rsidR="00FD0DF9" w:rsidRDefault="00FD0DF9" w:rsidP="00FD0DF9"/>
    <w:p w:rsidR="00FD0DF9" w:rsidRDefault="00B63EEC" w:rsidP="00FD0DF9">
      <w:r>
        <w:t>Portions</w:t>
      </w:r>
      <w:r w:rsidR="00A27C0A">
        <w:t xml:space="preserve"> of this document </w:t>
      </w:r>
      <w:r w:rsidR="001D7D9C">
        <w:t xml:space="preserve">were </w:t>
      </w:r>
      <w:r w:rsidR="00A27C0A">
        <w:t xml:space="preserve">adopted </w:t>
      </w:r>
      <w:r w:rsidR="00627773" w:rsidRPr="00627773">
        <w:t>(“as</w:t>
      </w:r>
      <w:r w:rsidR="00BE6049">
        <w:t>-</w:t>
      </w:r>
      <w:r w:rsidR="00627773" w:rsidRPr="00627773">
        <w:t xml:space="preserve">is” or “revised”) </w:t>
      </w:r>
      <w:r w:rsidR="00627773">
        <w:t>from external sources. These</w:t>
      </w:r>
      <w:r w:rsidR="00FD0DF9">
        <w:t xml:space="preserve"> include:</w:t>
      </w:r>
    </w:p>
    <w:p w:rsidR="00B63EEC" w:rsidRDefault="00B63EEC" w:rsidP="001E3157">
      <w:pPr>
        <w:pStyle w:val="ListParagraph"/>
        <w:numPr>
          <w:ilvl w:val="0"/>
          <w:numId w:val="27"/>
        </w:numPr>
      </w:pPr>
      <w:r>
        <w:t>Healthcare Interoperability Standards Compliance Handbook. F. Oemig, R. Snelick 2016.</w:t>
      </w:r>
    </w:p>
    <w:p w:rsidR="00FD0DF9" w:rsidRDefault="00FD0DF9" w:rsidP="001E3157">
      <w:pPr>
        <w:pStyle w:val="ListParagraph"/>
        <w:numPr>
          <w:ilvl w:val="0"/>
          <w:numId w:val="27"/>
        </w:numPr>
      </w:pPr>
      <w:r>
        <w:t>HL7 v2.8.</w:t>
      </w:r>
      <w:r w:rsidR="00B63EEC">
        <w:t>2</w:t>
      </w:r>
      <w:r>
        <w:t xml:space="preserve"> Chapter 2B Control: Conformance</w:t>
      </w:r>
    </w:p>
    <w:p w:rsidR="007215EE" w:rsidRDefault="00E43682" w:rsidP="001E3157">
      <w:pPr>
        <w:pStyle w:val="ListParagraph"/>
        <w:numPr>
          <w:ilvl w:val="0"/>
          <w:numId w:val="27"/>
        </w:numPr>
      </w:pPr>
      <w:r>
        <w:t xml:space="preserve">Selected </w:t>
      </w:r>
      <w:r w:rsidR="00535C15">
        <w:t>HL7 v2 Balloted Implementation Guides</w:t>
      </w:r>
    </w:p>
    <w:p w:rsidR="00523E6F" w:rsidRPr="00B63EEC" w:rsidRDefault="00523E6F" w:rsidP="001E3157">
      <w:pPr>
        <w:pStyle w:val="ListParagraph"/>
        <w:numPr>
          <w:ilvl w:val="0"/>
          <w:numId w:val="27"/>
        </w:numPr>
      </w:pPr>
      <w:r>
        <w:t>Specifications and materials created by the National Institute of Standards and Technology</w:t>
      </w:r>
    </w:p>
    <w:p w:rsidR="00DA5426" w:rsidRPr="00655E67" w:rsidRDefault="00DA5426" w:rsidP="00FD0DF9">
      <w:pPr>
        <w:rPr>
          <w:sz w:val="36"/>
        </w:rPr>
      </w:pPr>
      <w:r w:rsidRPr="00655E67">
        <w:br w:type="page"/>
      </w:r>
    </w:p>
    <w:p w:rsidR="00DA5426" w:rsidRPr="00655E67" w:rsidRDefault="00DA5426" w:rsidP="00DA5426">
      <w:pPr>
        <w:pStyle w:val="Header"/>
        <w:spacing w:before="0"/>
        <w:ind w:left="0" w:firstLine="0"/>
      </w:pPr>
      <w:r w:rsidRPr="00655E67">
        <w:lastRenderedPageBreak/>
        <w:t>Copyrights</w:t>
      </w:r>
    </w:p>
    <w:p w:rsidR="00DA5426" w:rsidRPr="00655E67" w:rsidRDefault="00DA5426" w:rsidP="00DA5426">
      <w:r w:rsidRPr="00655E67">
        <w:t>This material includes SNOMED Clinical Terms ® (SNOMED CT®)</w:t>
      </w:r>
      <w:r w:rsidR="00214A52">
        <w:t>,</w:t>
      </w:r>
      <w:r w:rsidRPr="00655E67">
        <w:t xml:space="preserve"> which is used by permission of the International Health Terminology Standards Development Organization (IHTSDO). All rights reserved. SNOMED CT was originally created by The College of American Pathologists. "SNOMED ®" and "SNOMED CT ®" are registered trademarks of the IHTSDO.</w:t>
      </w:r>
    </w:p>
    <w:p w:rsidR="00DA5426" w:rsidRPr="00655E67" w:rsidRDefault="00DA5426" w:rsidP="00DA5426">
      <w:r w:rsidRPr="00655E67">
        <w:t>This material contains content from LOINC® (</w:t>
      </w:r>
      <w:hyperlink r:id="rId11" w:history="1">
        <w:r w:rsidRPr="00DA42BC">
          <w:rPr>
            <w:rStyle w:val="Hyperlink"/>
            <w:rFonts w:ascii="Times New Roman" w:hAnsi="Times New Roman"/>
            <w:sz w:val="24"/>
          </w:rPr>
          <w:t>http://loinc.org</w:t>
        </w:r>
      </w:hyperlink>
      <w:r w:rsidRPr="00655E67">
        <w:t>). The LOINC table, LOINC codes, and LOINC panels and forms file are copyright (c) 1995-201</w:t>
      </w:r>
      <w:r w:rsidRPr="00DA42BC">
        <w:t xml:space="preserve">3, Regenstrief Institute, Inc. and the Logical Observation Identifiers Names and Codes (LOINC) Committee and available at no cost under the license at </w:t>
      </w:r>
      <w:hyperlink r:id="rId12" w:history="1">
        <w:r w:rsidRPr="00DA42BC">
          <w:rPr>
            <w:rStyle w:val="Hyperlink"/>
            <w:rFonts w:ascii="Times New Roman" w:hAnsi="Times New Roman"/>
            <w:sz w:val="24"/>
          </w:rPr>
          <w:t>http://loinc.org/terms-of-use</w:t>
        </w:r>
      </w:hyperlink>
      <w:r w:rsidRPr="00655E67">
        <w:t>.</w:t>
      </w:r>
    </w:p>
    <w:p w:rsidR="00DA5426" w:rsidRPr="00655E67" w:rsidRDefault="00DA5426" w:rsidP="00DA5426">
      <w:pPr>
        <w:sectPr w:rsidR="00DA5426" w:rsidRPr="00655E67" w:rsidSect="00C7736F">
          <w:headerReference w:type="even" r:id="rId13"/>
          <w:headerReference w:type="default" r:id="rId14"/>
          <w:footerReference w:type="even" r:id="rId15"/>
          <w:footerReference w:type="default" r:id="rId16"/>
          <w:pgSz w:w="12240" w:h="15840"/>
          <w:pgMar w:top="1530" w:right="1080" w:bottom="1080" w:left="1440" w:header="720" w:footer="720" w:gutter="0"/>
          <w:pgNumType w:fmt="lowerRoman"/>
          <w:cols w:space="720"/>
          <w:titlePg/>
          <w:docGrid w:linePitch="360"/>
        </w:sectPr>
      </w:pPr>
    </w:p>
    <w:p w:rsidR="00DA5426" w:rsidRPr="00655E67" w:rsidRDefault="00DA5426" w:rsidP="00DA5426">
      <w:pPr>
        <w:pStyle w:val="Title"/>
        <w:outlineLvl w:val="0"/>
      </w:pPr>
      <w:r w:rsidRPr="00655E67">
        <w:lastRenderedPageBreak/>
        <w:t>Table of Contents</w:t>
      </w:r>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r w:rsidRPr="00A12E66">
        <w:rPr>
          <w:noProof w:val="0"/>
        </w:rPr>
        <w:fldChar w:fldCharType="begin"/>
      </w:r>
      <w:r w:rsidR="00DA5426" w:rsidRPr="0040062E">
        <w:rPr>
          <w:noProof w:val="0"/>
        </w:rPr>
        <w:instrText xml:space="preserve"> TOC \o "3-5" \h \z \t "Heading 1,1,Heading 2,2,Appendix 2,2,Appendix 1,6" </w:instrText>
      </w:r>
      <w:r w:rsidRPr="00A12E66">
        <w:rPr>
          <w:noProof w:val="0"/>
        </w:rPr>
        <w:fldChar w:fldCharType="separate"/>
      </w:r>
      <w:hyperlink w:anchor="_Toc15645759" w:history="1">
        <w:r w:rsidR="002E1C26" w:rsidRPr="00014469">
          <w:rPr>
            <w:rStyle w:val="Hyperlink"/>
          </w:rPr>
          <w:t>1</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Introduction</w:t>
        </w:r>
        <w:r w:rsidR="002E1C26">
          <w:rPr>
            <w:webHidden/>
          </w:rPr>
          <w:tab/>
        </w:r>
        <w:r>
          <w:rPr>
            <w:webHidden/>
          </w:rPr>
          <w:fldChar w:fldCharType="begin"/>
        </w:r>
        <w:r w:rsidR="002E1C26">
          <w:rPr>
            <w:webHidden/>
          </w:rPr>
          <w:instrText xml:space="preserve"> PAGEREF _Toc15645759 \h </w:instrText>
        </w:r>
        <w:r>
          <w:rPr>
            <w:webHidden/>
          </w:rPr>
        </w:r>
        <w:r>
          <w:rPr>
            <w:webHidden/>
          </w:rPr>
          <w:fldChar w:fldCharType="separate"/>
        </w:r>
        <w:r w:rsidR="00103634">
          <w:rPr>
            <w:webHidden/>
          </w:rPr>
          <w:t>13</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60" w:history="1">
        <w:r w:rsidR="002E1C26" w:rsidRPr="00014469">
          <w:rPr>
            <w:rStyle w:val="Hyperlink"/>
          </w:rPr>
          <w:t>1.1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Purpose</w:t>
        </w:r>
        <w:r w:rsidR="002E1C26">
          <w:rPr>
            <w:webHidden/>
          </w:rPr>
          <w:tab/>
        </w:r>
        <w:r>
          <w:rPr>
            <w:webHidden/>
          </w:rPr>
          <w:fldChar w:fldCharType="begin"/>
        </w:r>
        <w:r w:rsidR="002E1C26">
          <w:rPr>
            <w:webHidden/>
          </w:rPr>
          <w:instrText xml:space="preserve"> PAGEREF _Toc15645760 \h </w:instrText>
        </w:r>
        <w:r>
          <w:rPr>
            <w:webHidden/>
          </w:rPr>
        </w:r>
        <w:r>
          <w:rPr>
            <w:webHidden/>
          </w:rPr>
          <w:fldChar w:fldCharType="separate"/>
        </w:r>
        <w:r w:rsidR="00103634">
          <w:rPr>
            <w:webHidden/>
          </w:rPr>
          <w:t>16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61" w:history="1">
        <w:r w:rsidR="002E1C26" w:rsidRPr="00014469">
          <w:rPr>
            <w:rStyle w:val="Hyperlink"/>
          </w:rPr>
          <w:t>1.1.1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Relevant Specifications</w:t>
        </w:r>
        <w:r w:rsidR="002E1C26">
          <w:rPr>
            <w:webHidden/>
          </w:rPr>
          <w:tab/>
        </w:r>
        <w:r>
          <w:rPr>
            <w:webHidden/>
          </w:rPr>
          <w:fldChar w:fldCharType="begin"/>
        </w:r>
        <w:r w:rsidR="002E1C26">
          <w:rPr>
            <w:webHidden/>
          </w:rPr>
          <w:instrText xml:space="preserve"> PAGEREF _Toc15645761 \h </w:instrText>
        </w:r>
        <w:r>
          <w:rPr>
            <w:webHidden/>
          </w:rPr>
        </w:r>
        <w:r>
          <w:rPr>
            <w:webHidden/>
          </w:rPr>
          <w:fldChar w:fldCharType="separate"/>
        </w:r>
        <w:r w:rsidR="00103634">
          <w:rPr>
            <w:webHidden/>
          </w:rPr>
          <w:t>18</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62" w:history="1">
        <w:r w:rsidR="002E1C26" w:rsidRPr="00014469">
          <w:rPr>
            <w:rStyle w:val="Hyperlink"/>
          </w:rPr>
          <w:t>1.1.2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Requisite Knowledge</w:t>
        </w:r>
        <w:r w:rsidR="002E1C26">
          <w:rPr>
            <w:webHidden/>
          </w:rPr>
          <w:tab/>
        </w:r>
        <w:r>
          <w:rPr>
            <w:webHidden/>
          </w:rPr>
          <w:fldChar w:fldCharType="begin"/>
        </w:r>
        <w:r w:rsidR="002E1C26">
          <w:rPr>
            <w:webHidden/>
          </w:rPr>
          <w:instrText xml:space="preserve"> PAGEREF _Toc15645762 \h </w:instrText>
        </w:r>
        <w:r>
          <w:rPr>
            <w:webHidden/>
          </w:rPr>
        </w:r>
        <w:r>
          <w:rPr>
            <w:webHidden/>
          </w:rPr>
          <w:fldChar w:fldCharType="separate"/>
        </w:r>
        <w:r w:rsidR="00103634">
          <w:rPr>
            <w:webHidden/>
          </w:rPr>
          <w:t>18</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63" w:history="1">
        <w:r w:rsidR="002E1C26" w:rsidRPr="00014469">
          <w:rPr>
            <w:rStyle w:val="Hyperlink"/>
          </w:rPr>
          <w:t>1.1.3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Supplemental Resources</w:t>
        </w:r>
        <w:r w:rsidR="002E1C26">
          <w:rPr>
            <w:webHidden/>
          </w:rPr>
          <w:tab/>
        </w:r>
        <w:r>
          <w:rPr>
            <w:webHidden/>
          </w:rPr>
          <w:fldChar w:fldCharType="begin"/>
        </w:r>
        <w:r w:rsidR="002E1C26">
          <w:rPr>
            <w:webHidden/>
          </w:rPr>
          <w:instrText xml:space="preserve"> PAGEREF _Toc15645763 \h </w:instrText>
        </w:r>
        <w:r>
          <w:rPr>
            <w:webHidden/>
          </w:rPr>
        </w:r>
        <w:r>
          <w:rPr>
            <w:webHidden/>
          </w:rPr>
          <w:fldChar w:fldCharType="separate"/>
        </w:r>
        <w:r w:rsidR="00103634">
          <w:rPr>
            <w:webHidden/>
          </w:rPr>
          <w:t>18</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64" w:history="1">
        <w:r w:rsidR="002E1C26" w:rsidRPr="00014469">
          <w:rPr>
            <w:rStyle w:val="Hyperlink"/>
          </w:rPr>
          <w:t>1.2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Conventions and Definitions</w:t>
        </w:r>
        <w:r w:rsidR="002E1C26">
          <w:rPr>
            <w:webHidden/>
          </w:rPr>
          <w:tab/>
        </w:r>
        <w:r>
          <w:rPr>
            <w:webHidden/>
          </w:rPr>
          <w:fldChar w:fldCharType="begin"/>
        </w:r>
        <w:r w:rsidR="002E1C26">
          <w:rPr>
            <w:webHidden/>
          </w:rPr>
          <w:instrText xml:space="preserve"> PAGEREF _Toc15645764 \h </w:instrText>
        </w:r>
        <w:r>
          <w:rPr>
            <w:webHidden/>
          </w:rPr>
        </w:r>
        <w:r>
          <w:rPr>
            <w:webHidden/>
          </w:rPr>
          <w:fldChar w:fldCharType="separate"/>
        </w:r>
        <w:r w:rsidR="00103634">
          <w:rPr>
            <w:webHidden/>
          </w:rPr>
          <w:t>19</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65" w:history="1">
        <w:r w:rsidR="002E1C26" w:rsidRPr="00014469">
          <w:rPr>
            <w:rStyle w:val="Hyperlink"/>
          </w:rPr>
          <w:t>1.2.1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Keywords</w:t>
        </w:r>
        <w:r w:rsidR="002E1C26">
          <w:rPr>
            <w:webHidden/>
          </w:rPr>
          <w:tab/>
        </w:r>
        <w:r>
          <w:rPr>
            <w:webHidden/>
          </w:rPr>
          <w:fldChar w:fldCharType="begin"/>
        </w:r>
        <w:r w:rsidR="002E1C26">
          <w:rPr>
            <w:webHidden/>
          </w:rPr>
          <w:instrText xml:space="preserve"> PAGEREF _Toc15645765 \h </w:instrText>
        </w:r>
        <w:r>
          <w:rPr>
            <w:webHidden/>
          </w:rPr>
        </w:r>
        <w:r>
          <w:rPr>
            <w:webHidden/>
          </w:rPr>
          <w:fldChar w:fldCharType="separate"/>
        </w:r>
        <w:r w:rsidR="00103634">
          <w:rPr>
            <w:webHidden/>
          </w:rPr>
          <w:t>19</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66" w:history="1">
        <w:r w:rsidR="002E1C26" w:rsidRPr="00014469">
          <w:rPr>
            <w:rStyle w:val="Hyperlink"/>
          </w:rPr>
          <w:t>1.2.2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Definitions</w:t>
        </w:r>
        <w:r w:rsidR="002E1C26">
          <w:rPr>
            <w:webHidden/>
          </w:rPr>
          <w:tab/>
        </w:r>
        <w:r>
          <w:rPr>
            <w:webHidden/>
          </w:rPr>
          <w:fldChar w:fldCharType="begin"/>
        </w:r>
        <w:r w:rsidR="002E1C26">
          <w:rPr>
            <w:webHidden/>
          </w:rPr>
          <w:instrText xml:space="preserve"> PAGEREF _Toc15645766 \h </w:instrText>
        </w:r>
        <w:r>
          <w:rPr>
            <w:webHidden/>
          </w:rPr>
        </w:r>
        <w:r>
          <w:rPr>
            <w:webHidden/>
          </w:rPr>
          <w:fldChar w:fldCharType="separate"/>
        </w:r>
        <w:r w:rsidR="00103634">
          <w:rPr>
            <w:webHidden/>
          </w:rPr>
          <w:t>20</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67" w:history="1">
        <w:r w:rsidR="002E1C26" w:rsidRPr="00014469">
          <w:rPr>
            <w:rStyle w:val="Hyperlink"/>
          </w:rPr>
          <w:t>1.2.3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Element Representation</w:t>
        </w:r>
        <w:r w:rsidR="002E1C26">
          <w:rPr>
            <w:webHidden/>
          </w:rPr>
          <w:tab/>
        </w:r>
        <w:r>
          <w:rPr>
            <w:webHidden/>
          </w:rPr>
          <w:fldChar w:fldCharType="begin"/>
        </w:r>
        <w:r w:rsidR="002E1C26">
          <w:rPr>
            <w:webHidden/>
          </w:rPr>
          <w:instrText xml:space="preserve"> PAGEREF _Toc15645767 \h </w:instrText>
        </w:r>
        <w:r>
          <w:rPr>
            <w:webHidden/>
          </w:rPr>
        </w:r>
        <w:r>
          <w:rPr>
            <w:webHidden/>
          </w:rPr>
          <w:fldChar w:fldCharType="separate"/>
        </w:r>
        <w:r w:rsidR="00103634">
          <w:rPr>
            <w:webHidden/>
          </w:rPr>
          <w:t>20</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68" w:history="1">
        <w:r w:rsidR="002E1C26" w:rsidRPr="00014469">
          <w:rPr>
            <w:rStyle w:val="Hyperlink"/>
          </w:rPr>
          <w:t>1.3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Concepts and their Relationships</w:t>
        </w:r>
        <w:r w:rsidR="002E1C26">
          <w:rPr>
            <w:webHidden/>
          </w:rPr>
          <w:tab/>
        </w:r>
        <w:r>
          <w:rPr>
            <w:webHidden/>
          </w:rPr>
          <w:fldChar w:fldCharType="begin"/>
        </w:r>
        <w:r w:rsidR="002E1C26">
          <w:rPr>
            <w:webHidden/>
          </w:rPr>
          <w:instrText xml:space="preserve"> PAGEREF _Toc15645768 \h </w:instrText>
        </w:r>
        <w:r>
          <w:rPr>
            <w:webHidden/>
          </w:rPr>
        </w:r>
        <w:r>
          <w:rPr>
            <w:webHidden/>
          </w:rPr>
          <w:fldChar w:fldCharType="separate"/>
        </w:r>
        <w:r w:rsidR="00103634">
          <w:rPr>
            <w:webHidden/>
          </w:rPr>
          <w:t>21</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69" w:history="1">
        <w:r w:rsidR="002E1C26" w:rsidRPr="00014469">
          <w:rPr>
            <w:rStyle w:val="Hyperlink"/>
          </w:rPr>
          <w:t>1.4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Profiling and Profile Construction Overview</w:t>
        </w:r>
        <w:r w:rsidR="002E1C26">
          <w:rPr>
            <w:webHidden/>
          </w:rPr>
          <w:tab/>
        </w:r>
        <w:r>
          <w:rPr>
            <w:webHidden/>
          </w:rPr>
          <w:fldChar w:fldCharType="begin"/>
        </w:r>
        <w:r w:rsidR="002E1C26">
          <w:rPr>
            <w:webHidden/>
          </w:rPr>
          <w:instrText xml:space="preserve"> PAGEREF _Toc15645769 \h </w:instrText>
        </w:r>
        <w:r>
          <w:rPr>
            <w:webHidden/>
          </w:rPr>
        </w:r>
        <w:r>
          <w:rPr>
            <w:webHidden/>
          </w:rPr>
          <w:fldChar w:fldCharType="separate"/>
        </w:r>
        <w:r w:rsidR="00103634">
          <w:rPr>
            <w:webHidden/>
          </w:rPr>
          <w:t>23</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70" w:history="1">
        <w:r w:rsidR="002E1C26" w:rsidRPr="00014469">
          <w:rPr>
            <w:rStyle w:val="Hyperlink"/>
          </w:rPr>
          <w:t>1.4.1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Profiling</w:t>
        </w:r>
        <w:r w:rsidR="002E1C26">
          <w:rPr>
            <w:webHidden/>
          </w:rPr>
          <w:tab/>
        </w:r>
        <w:r>
          <w:rPr>
            <w:webHidden/>
          </w:rPr>
          <w:fldChar w:fldCharType="begin"/>
        </w:r>
        <w:r w:rsidR="002E1C26">
          <w:rPr>
            <w:webHidden/>
          </w:rPr>
          <w:instrText xml:space="preserve"> PAGEREF _Toc15645770 \h </w:instrText>
        </w:r>
        <w:r>
          <w:rPr>
            <w:webHidden/>
          </w:rPr>
        </w:r>
        <w:r>
          <w:rPr>
            <w:webHidden/>
          </w:rPr>
          <w:fldChar w:fldCharType="separate"/>
        </w:r>
        <w:r w:rsidR="00103634">
          <w:rPr>
            <w:webHidden/>
          </w:rPr>
          <w:t>23</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71" w:history="1">
        <w:r w:rsidR="002E1C26" w:rsidRPr="00014469">
          <w:rPr>
            <w:rStyle w:val="Hyperlink"/>
          </w:rPr>
          <w:t>1.4.2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Constraints</w:t>
        </w:r>
        <w:r w:rsidR="002E1C26">
          <w:rPr>
            <w:webHidden/>
          </w:rPr>
          <w:tab/>
        </w:r>
        <w:r>
          <w:rPr>
            <w:webHidden/>
          </w:rPr>
          <w:fldChar w:fldCharType="begin"/>
        </w:r>
        <w:r w:rsidR="002E1C26">
          <w:rPr>
            <w:webHidden/>
          </w:rPr>
          <w:instrText xml:space="preserve"> PAGEREF _Toc15645771 \h </w:instrText>
        </w:r>
        <w:r>
          <w:rPr>
            <w:webHidden/>
          </w:rPr>
        </w:r>
        <w:r>
          <w:rPr>
            <w:webHidden/>
          </w:rPr>
          <w:fldChar w:fldCharType="separate"/>
        </w:r>
        <w:r w:rsidR="00103634">
          <w:rPr>
            <w:webHidden/>
          </w:rPr>
          <w:t>24</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72" w:history="1">
        <w:r w:rsidR="002E1C26" w:rsidRPr="00014469">
          <w:rPr>
            <w:rStyle w:val="Hyperlink"/>
          </w:rPr>
          <w:t>1.4.3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Profile Construction</w:t>
        </w:r>
        <w:r w:rsidR="002E1C26">
          <w:rPr>
            <w:webHidden/>
          </w:rPr>
          <w:tab/>
        </w:r>
        <w:r>
          <w:rPr>
            <w:webHidden/>
          </w:rPr>
          <w:fldChar w:fldCharType="begin"/>
        </w:r>
        <w:r w:rsidR="002E1C26">
          <w:rPr>
            <w:webHidden/>
          </w:rPr>
          <w:instrText xml:space="preserve"> PAGEREF _Toc15645772 \h </w:instrText>
        </w:r>
        <w:r>
          <w:rPr>
            <w:webHidden/>
          </w:rPr>
        </w:r>
        <w:r>
          <w:rPr>
            <w:webHidden/>
          </w:rPr>
          <w:fldChar w:fldCharType="separate"/>
        </w:r>
        <w:r w:rsidR="00103634">
          <w:rPr>
            <w:webHidden/>
          </w:rPr>
          <w:t>25</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73" w:history="1">
        <w:r w:rsidR="002E1C26" w:rsidRPr="00014469">
          <w:rPr>
            <w:rStyle w:val="Hyperlink"/>
          </w:rPr>
          <w:t>1.4.4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Profile Role</w:t>
        </w:r>
        <w:r w:rsidR="002E1C26">
          <w:rPr>
            <w:webHidden/>
          </w:rPr>
          <w:tab/>
        </w:r>
        <w:r>
          <w:rPr>
            <w:webHidden/>
          </w:rPr>
          <w:fldChar w:fldCharType="begin"/>
        </w:r>
        <w:r w:rsidR="002E1C26">
          <w:rPr>
            <w:webHidden/>
          </w:rPr>
          <w:instrText xml:space="preserve"> PAGEREF _Toc15645773 \h </w:instrText>
        </w:r>
        <w:r>
          <w:rPr>
            <w:webHidden/>
          </w:rPr>
        </w:r>
        <w:r>
          <w:rPr>
            <w:webHidden/>
          </w:rPr>
          <w:fldChar w:fldCharType="separate"/>
        </w:r>
        <w:r w:rsidR="00103634">
          <w:rPr>
            <w:webHidden/>
          </w:rPr>
          <w:t>26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74" w:history="1">
        <w:r w:rsidR="002E1C26" w:rsidRPr="00014469">
          <w:rPr>
            <w:rStyle w:val="Hyperlink"/>
            <w:lang w:eastAsia="en-US"/>
          </w:rPr>
          <w:t>1.4.5</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Segment Flavors and Data Type Flavors</w:t>
        </w:r>
        <w:r w:rsidR="002E1C26">
          <w:rPr>
            <w:webHidden/>
          </w:rPr>
          <w:tab/>
        </w:r>
        <w:r>
          <w:rPr>
            <w:webHidden/>
          </w:rPr>
          <w:fldChar w:fldCharType="begin"/>
        </w:r>
        <w:r w:rsidR="002E1C26">
          <w:rPr>
            <w:webHidden/>
          </w:rPr>
          <w:instrText xml:space="preserve"> PAGEREF _Toc15645774 \h </w:instrText>
        </w:r>
        <w:r>
          <w:rPr>
            <w:webHidden/>
          </w:rPr>
        </w:r>
        <w:r>
          <w:rPr>
            <w:webHidden/>
          </w:rPr>
          <w:fldChar w:fldCharType="separate"/>
        </w:r>
        <w:r w:rsidR="00103634">
          <w:rPr>
            <w:webHidden/>
          </w:rPr>
          <w:t>26</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75" w:history="1">
        <w:r w:rsidR="002E1C26" w:rsidRPr="00014469">
          <w:rPr>
            <w:rStyle w:val="Hyperlink"/>
          </w:rPr>
          <w:t>1.5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Implementation Guides in Context of Use</w:t>
        </w:r>
        <w:r w:rsidR="002E1C26">
          <w:rPr>
            <w:webHidden/>
          </w:rPr>
          <w:tab/>
        </w:r>
        <w:r>
          <w:rPr>
            <w:webHidden/>
          </w:rPr>
          <w:fldChar w:fldCharType="begin"/>
        </w:r>
        <w:r w:rsidR="002E1C26">
          <w:rPr>
            <w:webHidden/>
          </w:rPr>
          <w:instrText xml:space="preserve"> PAGEREF _Toc15645775 \h </w:instrText>
        </w:r>
        <w:r>
          <w:rPr>
            <w:webHidden/>
          </w:rPr>
        </w:r>
        <w:r>
          <w:rPr>
            <w:webHidden/>
          </w:rPr>
          <w:fldChar w:fldCharType="separate"/>
        </w:r>
        <w:r w:rsidR="00103634">
          <w:rPr>
            <w:webHidden/>
          </w:rPr>
          <w:t>26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76" w:history="1">
        <w:r w:rsidR="002E1C26" w:rsidRPr="00014469">
          <w:rPr>
            <w:rStyle w:val="Hyperlink"/>
          </w:rPr>
          <w:t>1.5.1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Validation and the Respopnse to Validation Results</w:t>
        </w:r>
        <w:r w:rsidR="002E1C26">
          <w:rPr>
            <w:webHidden/>
          </w:rPr>
          <w:tab/>
        </w:r>
        <w:r>
          <w:rPr>
            <w:webHidden/>
          </w:rPr>
          <w:fldChar w:fldCharType="begin"/>
        </w:r>
        <w:r w:rsidR="002E1C26">
          <w:rPr>
            <w:webHidden/>
          </w:rPr>
          <w:instrText xml:space="preserve"> PAGEREF _Toc15645776 \h </w:instrText>
        </w:r>
        <w:r>
          <w:rPr>
            <w:webHidden/>
          </w:rPr>
        </w:r>
        <w:r>
          <w:rPr>
            <w:webHidden/>
          </w:rPr>
          <w:fldChar w:fldCharType="separate"/>
        </w:r>
        <w:r w:rsidR="00103634">
          <w:rPr>
            <w:webHidden/>
          </w:rPr>
          <w:t>27</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777" w:history="1">
        <w:r w:rsidR="002E1C26" w:rsidRPr="00014469">
          <w:rPr>
            <w:rStyle w:val="Hyperlink"/>
          </w:rPr>
          <w:t>2</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Profile Levels</w:t>
        </w:r>
        <w:r w:rsidR="002E1C26">
          <w:rPr>
            <w:webHidden/>
          </w:rPr>
          <w:tab/>
        </w:r>
        <w:r>
          <w:rPr>
            <w:webHidden/>
          </w:rPr>
          <w:fldChar w:fldCharType="begin"/>
        </w:r>
        <w:r w:rsidR="002E1C26">
          <w:rPr>
            <w:webHidden/>
          </w:rPr>
          <w:instrText xml:space="preserve"> PAGEREF _Toc15645777 \h </w:instrText>
        </w:r>
        <w:r>
          <w:rPr>
            <w:webHidden/>
          </w:rPr>
        </w:r>
        <w:r>
          <w:rPr>
            <w:webHidden/>
          </w:rPr>
          <w:fldChar w:fldCharType="separate"/>
        </w:r>
        <w:r w:rsidR="00103634">
          <w:rPr>
            <w:webHidden/>
          </w:rPr>
          <w:t>30</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78" w:history="1">
        <w:r w:rsidR="002E1C26" w:rsidRPr="00014469">
          <w:rPr>
            <w:rStyle w:val="Hyperlink"/>
          </w:rPr>
          <w:t>2.1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Profiles in Use</w:t>
        </w:r>
        <w:r w:rsidR="002E1C26">
          <w:rPr>
            <w:webHidden/>
          </w:rPr>
          <w:tab/>
        </w:r>
        <w:r>
          <w:rPr>
            <w:webHidden/>
          </w:rPr>
          <w:fldChar w:fldCharType="begin"/>
        </w:r>
        <w:r w:rsidR="002E1C26">
          <w:rPr>
            <w:webHidden/>
          </w:rPr>
          <w:instrText xml:space="preserve"> PAGEREF _Toc15645778 \h </w:instrText>
        </w:r>
        <w:r>
          <w:rPr>
            <w:webHidden/>
          </w:rPr>
        </w:r>
        <w:r>
          <w:rPr>
            <w:webHidden/>
          </w:rPr>
          <w:fldChar w:fldCharType="separate"/>
        </w:r>
        <w:r w:rsidR="00103634">
          <w:rPr>
            <w:webHidden/>
          </w:rPr>
          <w:t>31</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779" w:history="1">
        <w:r w:rsidR="002E1C26" w:rsidRPr="00014469">
          <w:rPr>
            <w:rStyle w:val="Hyperlink"/>
          </w:rPr>
          <w:t>3</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HL7 v2 Implementation Guides</w:t>
        </w:r>
        <w:r w:rsidR="002E1C26">
          <w:rPr>
            <w:webHidden/>
          </w:rPr>
          <w:tab/>
        </w:r>
        <w:r>
          <w:rPr>
            <w:webHidden/>
          </w:rPr>
          <w:fldChar w:fldCharType="begin"/>
        </w:r>
        <w:r w:rsidR="002E1C26">
          <w:rPr>
            <w:webHidden/>
          </w:rPr>
          <w:instrText xml:space="preserve"> PAGEREF _Toc15645779 \h </w:instrText>
        </w:r>
        <w:r>
          <w:rPr>
            <w:webHidden/>
          </w:rPr>
        </w:r>
        <w:r>
          <w:rPr>
            <w:webHidden/>
          </w:rPr>
          <w:fldChar w:fldCharType="separate"/>
        </w:r>
        <w:r w:rsidR="00103634">
          <w:rPr>
            <w:webHidden/>
          </w:rPr>
          <w:t>33</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80" w:history="1">
        <w:r w:rsidR="002E1C26" w:rsidRPr="00014469">
          <w:rPr>
            <w:rStyle w:val="Hyperlink"/>
          </w:rPr>
          <w:t>3.1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Background</w:t>
        </w:r>
        <w:r w:rsidR="002E1C26">
          <w:rPr>
            <w:webHidden/>
          </w:rPr>
          <w:tab/>
        </w:r>
        <w:r>
          <w:rPr>
            <w:webHidden/>
          </w:rPr>
          <w:fldChar w:fldCharType="begin"/>
        </w:r>
        <w:r w:rsidR="002E1C26">
          <w:rPr>
            <w:webHidden/>
          </w:rPr>
          <w:instrText xml:space="preserve"> PAGEREF _Toc15645780 \h </w:instrText>
        </w:r>
        <w:r>
          <w:rPr>
            <w:webHidden/>
          </w:rPr>
        </w:r>
        <w:r>
          <w:rPr>
            <w:webHidden/>
          </w:rPr>
          <w:fldChar w:fldCharType="separate"/>
        </w:r>
        <w:r w:rsidR="00103634">
          <w:rPr>
            <w:webHidden/>
          </w:rPr>
          <w:t>35</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81" w:history="1">
        <w:r w:rsidR="002E1C26" w:rsidRPr="00014469">
          <w:rPr>
            <w:rStyle w:val="Hyperlink"/>
          </w:rPr>
          <w:t>3.1.1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Introduction</w:t>
        </w:r>
        <w:r w:rsidR="002E1C26">
          <w:rPr>
            <w:webHidden/>
          </w:rPr>
          <w:tab/>
        </w:r>
        <w:r>
          <w:rPr>
            <w:webHidden/>
          </w:rPr>
          <w:fldChar w:fldCharType="begin"/>
        </w:r>
        <w:r w:rsidR="002E1C26">
          <w:rPr>
            <w:webHidden/>
          </w:rPr>
          <w:instrText xml:space="preserve"> PAGEREF _Toc15645781 \h </w:instrText>
        </w:r>
        <w:r>
          <w:rPr>
            <w:webHidden/>
          </w:rPr>
        </w:r>
        <w:r>
          <w:rPr>
            <w:webHidden/>
          </w:rPr>
          <w:fldChar w:fldCharType="separate"/>
        </w:r>
        <w:r w:rsidR="00103634">
          <w:rPr>
            <w:webHidden/>
          </w:rPr>
          <w:t>35</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82" w:history="1">
        <w:r w:rsidR="002E1C26" w:rsidRPr="00014469">
          <w:rPr>
            <w:rStyle w:val="Hyperlink"/>
          </w:rPr>
          <w:t>3.1.2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Purpose</w:t>
        </w:r>
        <w:r w:rsidR="002E1C26">
          <w:rPr>
            <w:webHidden/>
          </w:rPr>
          <w:tab/>
        </w:r>
        <w:r>
          <w:rPr>
            <w:webHidden/>
          </w:rPr>
          <w:fldChar w:fldCharType="begin"/>
        </w:r>
        <w:r w:rsidR="002E1C26">
          <w:rPr>
            <w:webHidden/>
          </w:rPr>
          <w:instrText xml:space="preserve"> PAGEREF _Toc15645782 \h </w:instrText>
        </w:r>
        <w:r>
          <w:rPr>
            <w:webHidden/>
          </w:rPr>
        </w:r>
        <w:r>
          <w:rPr>
            <w:webHidden/>
          </w:rPr>
          <w:fldChar w:fldCharType="separate"/>
        </w:r>
        <w:r w:rsidR="00103634">
          <w:rPr>
            <w:webHidden/>
          </w:rPr>
          <w:t>36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83" w:history="1">
        <w:r w:rsidR="002E1C26" w:rsidRPr="00014469">
          <w:rPr>
            <w:rStyle w:val="Hyperlink"/>
          </w:rPr>
          <w:t>3.1.3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Intended Audience</w:t>
        </w:r>
        <w:r w:rsidR="002E1C26">
          <w:rPr>
            <w:webHidden/>
          </w:rPr>
          <w:tab/>
        </w:r>
        <w:r>
          <w:rPr>
            <w:webHidden/>
          </w:rPr>
          <w:fldChar w:fldCharType="begin"/>
        </w:r>
        <w:r w:rsidR="002E1C26">
          <w:rPr>
            <w:webHidden/>
          </w:rPr>
          <w:instrText xml:space="preserve"> PAGEREF _Toc15645783 \h </w:instrText>
        </w:r>
        <w:r>
          <w:rPr>
            <w:webHidden/>
          </w:rPr>
        </w:r>
        <w:r>
          <w:rPr>
            <w:webHidden/>
          </w:rPr>
          <w:fldChar w:fldCharType="separate"/>
        </w:r>
        <w:r w:rsidR="00103634">
          <w:rPr>
            <w:webHidden/>
          </w:rPr>
          <w:t>36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84" w:history="1">
        <w:r w:rsidR="002E1C26" w:rsidRPr="00014469">
          <w:rPr>
            <w:rStyle w:val="Hyperlink"/>
          </w:rPr>
          <w:t>3.1.4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Scope</w:t>
        </w:r>
        <w:r w:rsidR="002E1C26">
          <w:rPr>
            <w:webHidden/>
          </w:rPr>
          <w:tab/>
        </w:r>
        <w:r>
          <w:rPr>
            <w:webHidden/>
          </w:rPr>
          <w:fldChar w:fldCharType="begin"/>
        </w:r>
        <w:r w:rsidR="002E1C26">
          <w:rPr>
            <w:webHidden/>
          </w:rPr>
          <w:instrText xml:space="preserve"> PAGEREF _Toc15645784 \h </w:instrText>
        </w:r>
        <w:r>
          <w:rPr>
            <w:webHidden/>
          </w:rPr>
        </w:r>
        <w:r>
          <w:rPr>
            <w:webHidden/>
          </w:rPr>
          <w:fldChar w:fldCharType="separate"/>
        </w:r>
        <w:r w:rsidR="00103634">
          <w:rPr>
            <w:webHidden/>
          </w:rPr>
          <w:t>36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85" w:history="1">
        <w:r w:rsidR="002E1C26" w:rsidRPr="00014469">
          <w:rPr>
            <w:rStyle w:val="Hyperlink"/>
          </w:rPr>
          <w:t>3.1.5</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Organization of This Guide</w:t>
        </w:r>
        <w:r w:rsidR="002E1C26">
          <w:rPr>
            <w:webHidden/>
          </w:rPr>
          <w:tab/>
        </w:r>
        <w:r>
          <w:rPr>
            <w:webHidden/>
          </w:rPr>
          <w:fldChar w:fldCharType="begin"/>
        </w:r>
        <w:r w:rsidR="002E1C26">
          <w:rPr>
            <w:webHidden/>
          </w:rPr>
          <w:instrText xml:space="preserve"> PAGEREF _Toc15645785 \h </w:instrText>
        </w:r>
        <w:r>
          <w:rPr>
            <w:webHidden/>
          </w:rPr>
        </w:r>
        <w:r>
          <w:rPr>
            <w:webHidden/>
          </w:rPr>
          <w:fldChar w:fldCharType="separate"/>
        </w:r>
        <w:r w:rsidR="00103634">
          <w:rPr>
            <w:webHidden/>
          </w:rPr>
          <w:t>36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86" w:history="1">
        <w:r w:rsidR="002E1C26" w:rsidRPr="00014469">
          <w:rPr>
            <w:rStyle w:val="Hyperlink"/>
          </w:rPr>
          <w:t>3.1.6</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Reference Specifications—Antecdents</w:t>
        </w:r>
        <w:r w:rsidR="002E1C26">
          <w:rPr>
            <w:webHidden/>
          </w:rPr>
          <w:tab/>
        </w:r>
        <w:r>
          <w:rPr>
            <w:webHidden/>
          </w:rPr>
          <w:fldChar w:fldCharType="begin"/>
        </w:r>
        <w:r w:rsidR="002E1C26">
          <w:rPr>
            <w:webHidden/>
          </w:rPr>
          <w:instrText xml:space="preserve"> PAGEREF _Toc15645786 \h </w:instrText>
        </w:r>
        <w:r>
          <w:rPr>
            <w:webHidden/>
          </w:rPr>
        </w:r>
        <w:r>
          <w:rPr>
            <w:webHidden/>
          </w:rPr>
          <w:fldChar w:fldCharType="separate"/>
        </w:r>
        <w:r w:rsidR="00103634">
          <w:rPr>
            <w:webHidden/>
          </w:rPr>
          <w:t>36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87" w:history="1">
        <w:r w:rsidR="002E1C26" w:rsidRPr="00014469">
          <w:rPr>
            <w:rStyle w:val="Hyperlink"/>
          </w:rPr>
          <w:t>3.1.7</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Conventions</w:t>
        </w:r>
        <w:r w:rsidR="002E1C26">
          <w:rPr>
            <w:webHidden/>
          </w:rPr>
          <w:tab/>
        </w:r>
        <w:r>
          <w:rPr>
            <w:webHidden/>
          </w:rPr>
          <w:fldChar w:fldCharType="begin"/>
        </w:r>
        <w:r w:rsidR="002E1C26">
          <w:rPr>
            <w:webHidden/>
          </w:rPr>
          <w:instrText xml:space="preserve"> PAGEREF _Toc15645787 \h </w:instrText>
        </w:r>
        <w:r>
          <w:rPr>
            <w:webHidden/>
          </w:rPr>
        </w:r>
        <w:r>
          <w:rPr>
            <w:webHidden/>
          </w:rPr>
          <w:fldChar w:fldCharType="separate"/>
        </w:r>
        <w:r w:rsidR="00103634">
          <w:rPr>
            <w:webHidden/>
          </w:rPr>
          <w:t>36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88" w:history="1">
        <w:r w:rsidR="002E1C26" w:rsidRPr="00014469">
          <w:rPr>
            <w:rStyle w:val="Hyperlink"/>
          </w:rPr>
          <w:t>3.1.8</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Conformance Clause</w:t>
        </w:r>
        <w:r w:rsidR="002E1C26">
          <w:rPr>
            <w:webHidden/>
          </w:rPr>
          <w:tab/>
        </w:r>
        <w:r>
          <w:rPr>
            <w:webHidden/>
          </w:rPr>
          <w:fldChar w:fldCharType="begin"/>
        </w:r>
        <w:r w:rsidR="002E1C26">
          <w:rPr>
            <w:webHidden/>
          </w:rPr>
          <w:instrText xml:space="preserve"> PAGEREF _Toc15645788 \h </w:instrText>
        </w:r>
        <w:r>
          <w:rPr>
            <w:webHidden/>
          </w:rPr>
        </w:r>
        <w:r>
          <w:rPr>
            <w:webHidden/>
          </w:rPr>
          <w:fldChar w:fldCharType="separate"/>
        </w:r>
        <w:r w:rsidR="00103634">
          <w:rPr>
            <w:webHidden/>
          </w:rPr>
          <w:t>37</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89" w:history="1">
        <w:r w:rsidR="002E1C26" w:rsidRPr="00014469">
          <w:rPr>
            <w:rStyle w:val="Hyperlink"/>
          </w:rPr>
          <w:t>3.2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Actors</w:t>
        </w:r>
        <w:r w:rsidR="002E1C26">
          <w:rPr>
            <w:webHidden/>
          </w:rPr>
          <w:tab/>
        </w:r>
        <w:r>
          <w:rPr>
            <w:webHidden/>
          </w:rPr>
          <w:fldChar w:fldCharType="begin"/>
        </w:r>
        <w:r w:rsidR="002E1C26">
          <w:rPr>
            <w:webHidden/>
          </w:rPr>
          <w:instrText xml:space="preserve"> PAGEREF _Toc15645789 \h </w:instrText>
        </w:r>
        <w:r>
          <w:rPr>
            <w:webHidden/>
          </w:rPr>
        </w:r>
        <w:r>
          <w:rPr>
            <w:webHidden/>
          </w:rPr>
          <w:fldChar w:fldCharType="separate"/>
        </w:r>
        <w:r w:rsidR="00103634">
          <w:rPr>
            <w:webHidden/>
          </w:rPr>
          <w:t>38</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90" w:history="1">
        <w:r w:rsidR="002E1C26" w:rsidRPr="00014469">
          <w:rPr>
            <w:rStyle w:val="Hyperlink"/>
          </w:rPr>
          <w:t>3.3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Use Case</w:t>
        </w:r>
        <w:r w:rsidR="002E1C26">
          <w:rPr>
            <w:webHidden/>
          </w:rPr>
          <w:tab/>
        </w:r>
        <w:r>
          <w:rPr>
            <w:webHidden/>
          </w:rPr>
          <w:fldChar w:fldCharType="begin"/>
        </w:r>
        <w:r w:rsidR="002E1C26">
          <w:rPr>
            <w:webHidden/>
          </w:rPr>
          <w:instrText xml:space="preserve"> PAGEREF _Toc15645790 \h </w:instrText>
        </w:r>
        <w:r>
          <w:rPr>
            <w:webHidden/>
          </w:rPr>
        </w:r>
        <w:r>
          <w:rPr>
            <w:webHidden/>
          </w:rPr>
          <w:fldChar w:fldCharType="separate"/>
        </w:r>
        <w:r w:rsidR="00103634">
          <w:rPr>
            <w:webHidden/>
          </w:rPr>
          <w:t>38</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91" w:history="1">
        <w:r w:rsidR="002E1C26" w:rsidRPr="00014469">
          <w:rPr>
            <w:rStyle w:val="Hyperlink"/>
          </w:rPr>
          <w:t>3.3.1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Interaction Specification</w:t>
        </w:r>
        <w:r w:rsidR="002E1C26">
          <w:rPr>
            <w:webHidden/>
          </w:rPr>
          <w:tab/>
        </w:r>
        <w:r>
          <w:rPr>
            <w:webHidden/>
          </w:rPr>
          <w:fldChar w:fldCharType="begin"/>
        </w:r>
        <w:r w:rsidR="002E1C26">
          <w:rPr>
            <w:webHidden/>
          </w:rPr>
          <w:instrText xml:space="preserve"> PAGEREF _Toc15645791 \h </w:instrText>
        </w:r>
        <w:r>
          <w:rPr>
            <w:webHidden/>
          </w:rPr>
        </w:r>
        <w:r>
          <w:rPr>
            <w:webHidden/>
          </w:rPr>
          <w:fldChar w:fldCharType="separate"/>
        </w:r>
        <w:r w:rsidR="00103634">
          <w:rPr>
            <w:webHidden/>
          </w:rPr>
          <w:t>38</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792" w:history="1">
        <w:r w:rsidR="002E1C26" w:rsidRPr="00014469">
          <w:rPr>
            <w:rStyle w:val="Hyperlink"/>
          </w:rPr>
          <w:t>3.3.1.1</w:t>
        </w:r>
        <w:r w:rsidR="002E1C26">
          <w:rPr>
            <w:rFonts w:asciiTheme="minorHAnsi" w:eastAsiaTheme="minorEastAsia" w:hAnsiTheme="minorHAnsi" w:cstheme="minorBidi"/>
            <w:bCs w:val="0"/>
            <w:iCs w:val="0"/>
            <w:smallCaps w:val="0"/>
            <w:color w:val="auto"/>
            <w:sz w:val="22"/>
          </w:rPr>
          <w:tab/>
        </w:r>
        <w:r w:rsidR="002E1C26" w:rsidRPr="00014469">
          <w:rPr>
            <w:rStyle w:val="Hyperlink"/>
          </w:rPr>
          <w:t>Interaction Model</w:t>
        </w:r>
        <w:r w:rsidR="002E1C26">
          <w:rPr>
            <w:webHidden/>
          </w:rPr>
          <w:tab/>
        </w:r>
        <w:r>
          <w:rPr>
            <w:webHidden/>
          </w:rPr>
          <w:fldChar w:fldCharType="begin"/>
        </w:r>
        <w:r w:rsidR="002E1C26">
          <w:rPr>
            <w:webHidden/>
          </w:rPr>
          <w:instrText xml:space="preserve"> PAGEREF _Toc15645792 \h </w:instrText>
        </w:r>
        <w:r>
          <w:rPr>
            <w:webHidden/>
          </w:rPr>
        </w:r>
        <w:r>
          <w:rPr>
            <w:webHidden/>
          </w:rPr>
          <w:fldChar w:fldCharType="separate"/>
        </w:r>
        <w:r w:rsidR="00103634">
          <w:rPr>
            <w:webHidden/>
          </w:rPr>
          <w:t>38</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794" w:history="1">
        <w:r w:rsidR="002E1C26" w:rsidRPr="00014469">
          <w:rPr>
            <w:rStyle w:val="Hyperlink"/>
          </w:rPr>
          <w:t>3.3.1.2</w:t>
        </w:r>
        <w:r w:rsidR="002E1C26">
          <w:rPr>
            <w:rFonts w:asciiTheme="minorHAnsi" w:eastAsiaTheme="minorEastAsia" w:hAnsiTheme="minorHAnsi" w:cstheme="minorBidi"/>
            <w:bCs w:val="0"/>
            <w:iCs w:val="0"/>
            <w:smallCaps w:val="0"/>
            <w:color w:val="auto"/>
            <w:sz w:val="22"/>
          </w:rPr>
          <w:tab/>
        </w:r>
        <w:r w:rsidR="002E1C26" w:rsidRPr="00014469">
          <w:rPr>
            <w:rStyle w:val="Hyperlink"/>
          </w:rPr>
          <w:t>Acknowledgement Responsibilities</w:t>
        </w:r>
        <w:r w:rsidR="002E1C26">
          <w:rPr>
            <w:webHidden/>
          </w:rPr>
          <w:tab/>
        </w:r>
        <w:r>
          <w:rPr>
            <w:webHidden/>
          </w:rPr>
          <w:fldChar w:fldCharType="begin"/>
        </w:r>
        <w:r w:rsidR="002E1C26">
          <w:rPr>
            <w:webHidden/>
          </w:rPr>
          <w:instrText xml:space="preserve"> PAGEREF _Toc15645794 \h </w:instrText>
        </w:r>
        <w:r>
          <w:rPr>
            <w:webHidden/>
          </w:rPr>
        </w:r>
        <w:r>
          <w:rPr>
            <w:webHidden/>
          </w:rPr>
          <w:fldChar w:fldCharType="separate"/>
        </w:r>
        <w:r w:rsidR="00103634">
          <w:rPr>
            <w:webHidden/>
          </w:rPr>
          <w:t>39</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95" w:history="1">
        <w:r w:rsidR="002E1C26" w:rsidRPr="00014469">
          <w:rPr>
            <w:rStyle w:val="Hyperlink"/>
          </w:rPr>
          <w:t>3.3.2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Functional Requirements</w:t>
        </w:r>
        <w:r w:rsidR="002E1C26">
          <w:rPr>
            <w:webHidden/>
          </w:rPr>
          <w:tab/>
        </w:r>
        <w:r>
          <w:rPr>
            <w:webHidden/>
          </w:rPr>
          <w:fldChar w:fldCharType="begin"/>
        </w:r>
        <w:r w:rsidR="002E1C26">
          <w:rPr>
            <w:webHidden/>
          </w:rPr>
          <w:instrText xml:space="preserve"> PAGEREF _Toc15645795 \h </w:instrText>
        </w:r>
        <w:r>
          <w:rPr>
            <w:webHidden/>
          </w:rPr>
        </w:r>
        <w:r>
          <w:rPr>
            <w:webHidden/>
          </w:rPr>
          <w:fldChar w:fldCharType="separate"/>
        </w:r>
        <w:r w:rsidR="00103634">
          <w:rPr>
            <w:webHidden/>
          </w:rPr>
          <w:t>40</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796" w:history="1">
        <w:r w:rsidR="002E1C26" w:rsidRPr="00014469">
          <w:rPr>
            <w:rStyle w:val="Hyperlink"/>
          </w:rPr>
          <w:t>3.3.3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Examples Messages</w:t>
        </w:r>
        <w:r w:rsidR="002E1C26">
          <w:rPr>
            <w:webHidden/>
          </w:rPr>
          <w:tab/>
        </w:r>
        <w:r>
          <w:rPr>
            <w:webHidden/>
          </w:rPr>
          <w:fldChar w:fldCharType="begin"/>
        </w:r>
        <w:r w:rsidR="002E1C26">
          <w:rPr>
            <w:webHidden/>
          </w:rPr>
          <w:instrText xml:space="preserve"> PAGEREF _Toc15645796 \h </w:instrText>
        </w:r>
        <w:r>
          <w:rPr>
            <w:webHidden/>
          </w:rPr>
        </w:r>
        <w:r>
          <w:rPr>
            <w:webHidden/>
          </w:rPr>
          <w:fldChar w:fldCharType="separate"/>
        </w:r>
        <w:r w:rsidR="00103634">
          <w:rPr>
            <w:webHidden/>
          </w:rPr>
          <w:t>40</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97" w:history="1">
        <w:r w:rsidR="002E1C26" w:rsidRPr="00014469">
          <w:rPr>
            <w:rStyle w:val="Hyperlink"/>
          </w:rPr>
          <w:t>3.4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Messaging Infrastructure</w:t>
        </w:r>
        <w:r w:rsidR="002E1C26">
          <w:rPr>
            <w:webHidden/>
          </w:rPr>
          <w:tab/>
        </w:r>
        <w:r>
          <w:rPr>
            <w:webHidden/>
          </w:rPr>
          <w:fldChar w:fldCharType="begin"/>
        </w:r>
        <w:r w:rsidR="002E1C26">
          <w:rPr>
            <w:webHidden/>
          </w:rPr>
          <w:instrText xml:space="preserve"> PAGEREF _Toc15645797 \h </w:instrText>
        </w:r>
        <w:r>
          <w:rPr>
            <w:webHidden/>
          </w:rPr>
        </w:r>
        <w:r>
          <w:rPr>
            <w:webHidden/>
          </w:rPr>
          <w:fldChar w:fldCharType="separate"/>
        </w:r>
        <w:r w:rsidR="00103634">
          <w:rPr>
            <w:webHidden/>
          </w:rPr>
          <w:t>41</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798" w:history="1">
        <w:r w:rsidR="002E1C26" w:rsidRPr="00014469">
          <w:rPr>
            <w:rStyle w:val="Hyperlink"/>
          </w:rPr>
          <w:t>3.5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Other Relevant Information</w:t>
        </w:r>
        <w:r w:rsidR="002E1C26">
          <w:rPr>
            <w:webHidden/>
          </w:rPr>
          <w:tab/>
        </w:r>
        <w:r>
          <w:rPr>
            <w:webHidden/>
          </w:rPr>
          <w:fldChar w:fldCharType="begin"/>
        </w:r>
        <w:r w:rsidR="002E1C26">
          <w:rPr>
            <w:webHidden/>
          </w:rPr>
          <w:instrText xml:space="preserve"> PAGEREF _Toc15645798 \h </w:instrText>
        </w:r>
        <w:r>
          <w:rPr>
            <w:webHidden/>
          </w:rPr>
        </w:r>
        <w:r>
          <w:rPr>
            <w:webHidden/>
          </w:rPr>
          <w:fldChar w:fldCharType="separate"/>
        </w:r>
        <w:r w:rsidR="00103634">
          <w:rPr>
            <w:webHidden/>
          </w:rPr>
          <w:t>41</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799" w:history="1">
        <w:r w:rsidR="002E1C26" w:rsidRPr="00014469">
          <w:rPr>
            <w:rStyle w:val="Hyperlink"/>
          </w:rPr>
          <w:t>4</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Message Profiles</w:t>
        </w:r>
        <w:r w:rsidR="002E1C26">
          <w:rPr>
            <w:webHidden/>
          </w:rPr>
          <w:tab/>
        </w:r>
        <w:r>
          <w:rPr>
            <w:webHidden/>
          </w:rPr>
          <w:fldChar w:fldCharType="begin"/>
        </w:r>
        <w:r w:rsidR="002E1C26">
          <w:rPr>
            <w:webHidden/>
          </w:rPr>
          <w:instrText xml:space="preserve"> PAGEREF _Toc15645799 \h </w:instrText>
        </w:r>
        <w:r>
          <w:rPr>
            <w:webHidden/>
          </w:rPr>
        </w:r>
        <w:r>
          <w:rPr>
            <w:webHidden/>
          </w:rPr>
          <w:fldChar w:fldCharType="separate"/>
        </w:r>
        <w:r w:rsidR="00103634">
          <w:rPr>
            <w:webHidden/>
          </w:rPr>
          <w:t>42</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00" w:history="1">
        <w:r w:rsidR="002E1C26" w:rsidRPr="00014469">
          <w:rPr>
            <w:rStyle w:val="Hyperlink"/>
          </w:rPr>
          <w:t>4.1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Message Profile Identification</w:t>
        </w:r>
        <w:r w:rsidR="002E1C26">
          <w:rPr>
            <w:webHidden/>
          </w:rPr>
          <w:tab/>
        </w:r>
        <w:r>
          <w:rPr>
            <w:webHidden/>
          </w:rPr>
          <w:fldChar w:fldCharType="begin"/>
        </w:r>
        <w:r w:rsidR="002E1C26">
          <w:rPr>
            <w:webHidden/>
          </w:rPr>
          <w:instrText xml:space="preserve"> PAGEREF _Toc15645800 \h </w:instrText>
        </w:r>
        <w:r>
          <w:rPr>
            <w:webHidden/>
          </w:rPr>
        </w:r>
        <w:r>
          <w:rPr>
            <w:webHidden/>
          </w:rPr>
          <w:fldChar w:fldCharType="separate"/>
        </w:r>
        <w:r w:rsidR="00103634">
          <w:rPr>
            <w:webHidden/>
          </w:rPr>
          <w:t>43</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01" w:history="1">
        <w:r w:rsidR="002E1C26" w:rsidRPr="00014469">
          <w:rPr>
            <w:rStyle w:val="Hyperlink"/>
          </w:rPr>
          <w:t>4.2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Message Level Profiling</w:t>
        </w:r>
        <w:r w:rsidR="002E1C26">
          <w:rPr>
            <w:webHidden/>
          </w:rPr>
          <w:tab/>
        </w:r>
        <w:r>
          <w:rPr>
            <w:webHidden/>
          </w:rPr>
          <w:fldChar w:fldCharType="begin"/>
        </w:r>
        <w:r w:rsidR="002E1C26">
          <w:rPr>
            <w:webHidden/>
          </w:rPr>
          <w:instrText xml:space="preserve"> PAGEREF _Toc15645801 \h </w:instrText>
        </w:r>
        <w:r>
          <w:rPr>
            <w:webHidden/>
          </w:rPr>
        </w:r>
        <w:r>
          <w:rPr>
            <w:webHidden/>
          </w:rPr>
          <w:fldChar w:fldCharType="separate"/>
        </w:r>
        <w:r w:rsidR="00103634">
          <w:rPr>
            <w:webHidden/>
          </w:rPr>
          <w:t>46</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02" w:history="1">
        <w:r w:rsidR="002E1C26" w:rsidRPr="00014469">
          <w:rPr>
            <w:rStyle w:val="Hyperlink"/>
          </w:rPr>
          <w:t>4.2.1.1</w:t>
        </w:r>
        <w:r w:rsidR="002E1C26">
          <w:rPr>
            <w:webHidden/>
          </w:rPr>
          <w:tab/>
        </w:r>
        <w:r>
          <w:rPr>
            <w:webHidden/>
          </w:rPr>
          <w:fldChar w:fldCharType="begin"/>
        </w:r>
        <w:r w:rsidR="002E1C26">
          <w:rPr>
            <w:webHidden/>
          </w:rPr>
          <w:instrText xml:space="preserve"> PAGEREF _Toc15645802 \h </w:instrText>
        </w:r>
        <w:r>
          <w:rPr>
            <w:webHidden/>
          </w:rPr>
        </w:r>
        <w:r>
          <w:rPr>
            <w:webHidden/>
          </w:rPr>
          <w:fldChar w:fldCharType="separate"/>
        </w:r>
        <w:r w:rsidR="00103634">
          <w:rPr>
            <w:webHidden/>
          </w:rPr>
          <w:t>49</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03" w:history="1">
        <w:r w:rsidR="002E1C26" w:rsidRPr="00014469">
          <w:rPr>
            <w:rStyle w:val="Hyperlink"/>
          </w:rPr>
          <w:t>4.3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Segment Level Profiling</w:t>
        </w:r>
        <w:r w:rsidR="002E1C26">
          <w:rPr>
            <w:webHidden/>
          </w:rPr>
          <w:tab/>
        </w:r>
        <w:r>
          <w:rPr>
            <w:webHidden/>
          </w:rPr>
          <w:fldChar w:fldCharType="begin"/>
        </w:r>
        <w:r w:rsidR="002E1C26">
          <w:rPr>
            <w:webHidden/>
          </w:rPr>
          <w:instrText xml:space="preserve"> PAGEREF _Toc15645803 \h </w:instrText>
        </w:r>
        <w:r>
          <w:rPr>
            <w:webHidden/>
          </w:rPr>
        </w:r>
        <w:r>
          <w:rPr>
            <w:webHidden/>
          </w:rPr>
          <w:fldChar w:fldCharType="separate"/>
        </w:r>
        <w:r w:rsidR="00103634">
          <w:rPr>
            <w:webHidden/>
          </w:rPr>
          <w:t>49</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04" w:history="1">
        <w:r w:rsidR="002E1C26" w:rsidRPr="00014469">
          <w:rPr>
            <w:rStyle w:val="Hyperlink"/>
            <w:rFonts w:ascii="Bookman Old Style" w:hAnsi="Bookman Old Style"/>
          </w:rPr>
          <w:t>4.3.1.1</w:t>
        </w:r>
        <w:r w:rsidR="002E1C26">
          <w:rPr>
            <w:webHidden/>
          </w:rPr>
          <w:tab/>
        </w:r>
        <w:r>
          <w:rPr>
            <w:webHidden/>
          </w:rPr>
          <w:fldChar w:fldCharType="begin"/>
        </w:r>
        <w:r w:rsidR="002E1C26">
          <w:rPr>
            <w:webHidden/>
          </w:rPr>
          <w:instrText xml:space="preserve"> PAGEREF _Toc15645804 \h </w:instrText>
        </w:r>
        <w:r>
          <w:rPr>
            <w:webHidden/>
          </w:rPr>
        </w:r>
        <w:r>
          <w:rPr>
            <w:webHidden/>
          </w:rPr>
          <w:fldChar w:fldCharType="separate"/>
        </w:r>
        <w:r w:rsidR="00103634">
          <w:rPr>
            <w:webHidden/>
          </w:rPr>
          <w:t>50</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05" w:history="1">
        <w:r w:rsidR="002E1C26" w:rsidRPr="00014469">
          <w:rPr>
            <w:rStyle w:val="Hyperlink"/>
          </w:rPr>
          <w:t>4.4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Data Type Profiling</w:t>
        </w:r>
        <w:r w:rsidR="002E1C26">
          <w:rPr>
            <w:webHidden/>
          </w:rPr>
          <w:tab/>
        </w:r>
        <w:r>
          <w:rPr>
            <w:webHidden/>
          </w:rPr>
          <w:fldChar w:fldCharType="begin"/>
        </w:r>
        <w:r w:rsidR="002E1C26">
          <w:rPr>
            <w:webHidden/>
          </w:rPr>
          <w:instrText xml:space="preserve"> PAGEREF _Toc15645805 \h </w:instrText>
        </w:r>
        <w:r>
          <w:rPr>
            <w:webHidden/>
          </w:rPr>
        </w:r>
        <w:r>
          <w:rPr>
            <w:webHidden/>
          </w:rPr>
          <w:fldChar w:fldCharType="separate"/>
        </w:r>
        <w:r w:rsidR="00103634">
          <w:rPr>
            <w:webHidden/>
          </w:rPr>
          <w:t>53</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06" w:history="1">
        <w:r w:rsidR="002E1C26" w:rsidRPr="00014469">
          <w:rPr>
            <w:rStyle w:val="Hyperlink"/>
          </w:rPr>
          <w:t>4.5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Primitive Element Profiling</w:t>
        </w:r>
        <w:r w:rsidR="002E1C26">
          <w:rPr>
            <w:webHidden/>
          </w:rPr>
          <w:tab/>
        </w:r>
        <w:r>
          <w:rPr>
            <w:webHidden/>
          </w:rPr>
          <w:fldChar w:fldCharType="begin"/>
        </w:r>
        <w:r w:rsidR="002E1C26">
          <w:rPr>
            <w:webHidden/>
          </w:rPr>
          <w:instrText xml:space="preserve"> PAGEREF _Toc15645806 \h </w:instrText>
        </w:r>
        <w:r>
          <w:rPr>
            <w:webHidden/>
          </w:rPr>
        </w:r>
        <w:r>
          <w:rPr>
            <w:webHidden/>
          </w:rPr>
          <w:fldChar w:fldCharType="separate"/>
        </w:r>
        <w:r w:rsidR="00103634">
          <w:rPr>
            <w:webHidden/>
          </w:rPr>
          <w:t>55</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07" w:history="1">
        <w:r w:rsidR="002E1C26" w:rsidRPr="00014469">
          <w:rPr>
            <w:rStyle w:val="Hyperlink"/>
          </w:rPr>
          <w:t>4.6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Differential Profiles</w:t>
        </w:r>
        <w:r w:rsidR="002E1C26">
          <w:rPr>
            <w:webHidden/>
          </w:rPr>
          <w:tab/>
        </w:r>
        <w:r>
          <w:rPr>
            <w:webHidden/>
          </w:rPr>
          <w:fldChar w:fldCharType="begin"/>
        </w:r>
        <w:r w:rsidR="002E1C26">
          <w:rPr>
            <w:webHidden/>
          </w:rPr>
          <w:instrText xml:space="preserve"> PAGEREF _Toc15645807 \h </w:instrText>
        </w:r>
        <w:r>
          <w:rPr>
            <w:webHidden/>
          </w:rPr>
        </w:r>
        <w:r>
          <w:rPr>
            <w:webHidden/>
          </w:rPr>
          <w:fldChar w:fldCharType="separate"/>
        </w:r>
        <w:r w:rsidR="00103634">
          <w:rPr>
            <w:webHidden/>
          </w:rPr>
          <w:t>55</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08" w:history="1">
        <w:r w:rsidR="002E1C26" w:rsidRPr="00014469">
          <w:rPr>
            <w:rStyle w:val="Hyperlink"/>
          </w:rPr>
          <w:t>4.7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Extensions</w:t>
        </w:r>
        <w:r w:rsidR="002E1C26">
          <w:rPr>
            <w:webHidden/>
          </w:rPr>
          <w:tab/>
        </w:r>
        <w:r>
          <w:rPr>
            <w:webHidden/>
          </w:rPr>
          <w:fldChar w:fldCharType="begin"/>
        </w:r>
        <w:r w:rsidR="002E1C26">
          <w:rPr>
            <w:webHidden/>
          </w:rPr>
          <w:instrText xml:space="preserve"> PAGEREF _Toc15645808 \h </w:instrText>
        </w:r>
        <w:r>
          <w:rPr>
            <w:webHidden/>
          </w:rPr>
        </w:r>
        <w:r>
          <w:rPr>
            <w:webHidden/>
          </w:rPr>
          <w:fldChar w:fldCharType="separate"/>
        </w:r>
        <w:r w:rsidR="00103634">
          <w:rPr>
            <w:webHidden/>
          </w:rPr>
          <w:t>55</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809" w:history="1">
        <w:r w:rsidR="002E1C26" w:rsidRPr="00014469">
          <w:rPr>
            <w:rStyle w:val="Hyperlink"/>
          </w:rPr>
          <w:t>5</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Constraints</w:t>
        </w:r>
        <w:r w:rsidR="002E1C26">
          <w:rPr>
            <w:webHidden/>
          </w:rPr>
          <w:tab/>
        </w:r>
        <w:r>
          <w:rPr>
            <w:webHidden/>
          </w:rPr>
          <w:fldChar w:fldCharType="begin"/>
        </w:r>
        <w:r w:rsidR="002E1C26">
          <w:rPr>
            <w:webHidden/>
          </w:rPr>
          <w:instrText xml:space="preserve"> PAGEREF _Toc15645809 \h </w:instrText>
        </w:r>
        <w:r>
          <w:rPr>
            <w:webHidden/>
          </w:rPr>
        </w:r>
        <w:r>
          <w:rPr>
            <w:webHidden/>
          </w:rPr>
          <w:fldChar w:fldCharType="separate"/>
        </w:r>
        <w:r w:rsidR="00103634">
          <w:rPr>
            <w:webHidden/>
          </w:rPr>
          <w:t>57</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10" w:history="1">
        <w:r w:rsidR="002E1C26" w:rsidRPr="00014469">
          <w:rPr>
            <w:rStyle w:val="Hyperlink"/>
          </w:rPr>
          <w:t>5.1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Usage</w:t>
        </w:r>
        <w:r w:rsidR="002E1C26">
          <w:rPr>
            <w:webHidden/>
          </w:rPr>
          <w:tab/>
        </w:r>
        <w:r>
          <w:rPr>
            <w:webHidden/>
          </w:rPr>
          <w:fldChar w:fldCharType="begin"/>
        </w:r>
        <w:r w:rsidR="002E1C26">
          <w:rPr>
            <w:webHidden/>
          </w:rPr>
          <w:instrText xml:space="preserve"> PAGEREF _Toc15645810 \h </w:instrText>
        </w:r>
        <w:r>
          <w:rPr>
            <w:webHidden/>
          </w:rPr>
        </w:r>
        <w:r>
          <w:rPr>
            <w:webHidden/>
          </w:rPr>
          <w:fldChar w:fldCharType="separate"/>
        </w:r>
        <w:r w:rsidR="00103634">
          <w:rPr>
            <w:webHidden/>
          </w:rPr>
          <w:t>57</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11" w:history="1">
        <w:r w:rsidR="002E1C26" w:rsidRPr="00014469">
          <w:rPr>
            <w:rStyle w:val="Hyperlink"/>
          </w:rPr>
          <w:t>5.1.1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Requirements for Sending Applications</w:t>
        </w:r>
        <w:r w:rsidR="002E1C26">
          <w:rPr>
            <w:webHidden/>
          </w:rPr>
          <w:tab/>
        </w:r>
        <w:r>
          <w:rPr>
            <w:webHidden/>
          </w:rPr>
          <w:fldChar w:fldCharType="begin"/>
        </w:r>
        <w:r w:rsidR="002E1C26">
          <w:rPr>
            <w:webHidden/>
          </w:rPr>
          <w:instrText xml:space="preserve"> PAGEREF _Toc15645811 \h </w:instrText>
        </w:r>
        <w:r>
          <w:rPr>
            <w:webHidden/>
          </w:rPr>
        </w:r>
        <w:r>
          <w:rPr>
            <w:webHidden/>
          </w:rPr>
          <w:fldChar w:fldCharType="separate"/>
        </w:r>
        <w:r w:rsidR="00103634">
          <w:rPr>
            <w:webHidden/>
          </w:rPr>
          <w:t>59</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12" w:history="1">
        <w:r w:rsidR="002E1C26" w:rsidRPr="00014469">
          <w:rPr>
            <w:rStyle w:val="Hyperlink"/>
          </w:rPr>
          <w:t>5.1.2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Requirements for Receiving Applications</w:t>
        </w:r>
        <w:r w:rsidR="002E1C26">
          <w:rPr>
            <w:webHidden/>
          </w:rPr>
          <w:tab/>
        </w:r>
        <w:r>
          <w:rPr>
            <w:webHidden/>
          </w:rPr>
          <w:fldChar w:fldCharType="begin"/>
        </w:r>
        <w:r w:rsidR="002E1C26">
          <w:rPr>
            <w:webHidden/>
          </w:rPr>
          <w:instrText xml:space="preserve"> PAGEREF _Toc15645812 \h </w:instrText>
        </w:r>
        <w:r>
          <w:rPr>
            <w:webHidden/>
          </w:rPr>
        </w:r>
        <w:r>
          <w:rPr>
            <w:webHidden/>
          </w:rPr>
          <w:fldChar w:fldCharType="separate"/>
        </w:r>
        <w:r w:rsidR="00103634">
          <w:rPr>
            <w:webHidden/>
          </w:rPr>
          <w:t>60</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13" w:history="1">
        <w:r w:rsidR="002E1C26" w:rsidRPr="00014469">
          <w:rPr>
            <w:rStyle w:val="Hyperlink"/>
          </w:rPr>
          <w:t>5.1.3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Conditional Usage</w:t>
        </w:r>
        <w:r w:rsidR="002E1C26">
          <w:rPr>
            <w:webHidden/>
          </w:rPr>
          <w:tab/>
        </w:r>
        <w:r>
          <w:rPr>
            <w:webHidden/>
          </w:rPr>
          <w:fldChar w:fldCharType="begin"/>
        </w:r>
        <w:r w:rsidR="002E1C26">
          <w:rPr>
            <w:webHidden/>
          </w:rPr>
          <w:instrText xml:space="preserve"> PAGEREF _Toc15645813 \h </w:instrText>
        </w:r>
        <w:r>
          <w:rPr>
            <w:webHidden/>
          </w:rPr>
        </w:r>
        <w:r>
          <w:rPr>
            <w:webHidden/>
          </w:rPr>
          <w:fldChar w:fldCharType="separate"/>
        </w:r>
        <w:r w:rsidR="00103634">
          <w:rPr>
            <w:webHidden/>
          </w:rPr>
          <w:t>62</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14" w:history="1">
        <w:r w:rsidR="002E1C26" w:rsidRPr="00014469">
          <w:rPr>
            <w:rStyle w:val="Hyperlink"/>
          </w:rPr>
          <w:t>5.1.3.1</w:t>
        </w:r>
        <w:r w:rsidR="002E1C26">
          <w:rPr>
            <w:rFonts w:asciiTheme="minorHAnsi" w:eastAsiaTheme="minorEastAsia" w:hAnsiTheme="minorHAnsi" w:cstheme="minorBidi"/>
            <w:bCs w:val="0"/>
            <w:iCs w:val="0"/>
            <w:smallCaps w:val="0"/>
            <w:color w:val="auto"/>
            <w:sz w:val="22"/>
          </w:rPr>
          <w:tab/>
        </w:r>
        <w:r w:rsidR="002E1C26" w:rsidRPr="00014469">
          <w:rPr>
            <w:rStyle w:val="Hyperlink"/>
          </w:rPr>
          <w:t>Undeclared Conditional Usage</w:t>
        </w:r>
        <w:r w:rsidR="002E1C26">
          <w:rPr>
            <w:webHidden/>
          </w:rPr>
          <w:tab/>
        </w:r>
        <w:r>
          <w:rPr>
            <w:webHidden/>
          </w:rPr>
          <w:fldChar w:fldCharType="begin"/>
        </w:r>
        <w:r w:rsidR="002E1C26">
          <w:rPr>
            <w:webHidden/>
          </w:rPr>
          <w:instrText xml:space="preserve"> PAGEREF _Toc15645814 \h </w:instrText>
        </w:r>
        <w:r>
          <w:rPr>
            <w:webHidden/>
          </w:rPr>
        </w:r>
        <w:r>
          <w:rPr>
            <w:webHidden/>
          </w:rPr>
          <w:fldChar w:fldCharType="separate"/>
        </w:r>
        <w:r w:rsidR="00103634">
          <w:rPr>
            <w:webHidden/>
          </w:rPr>
          <w:t>62</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15" w:history="1">
        <w:r w:rsidR="002E1C26" w:rsidRPr="00014469">
          <w:rPr>
            <w:rStyle w:val="Hyperlink"/>
          </w:rPr>
          <w:t>5.1.3.2</w:t>
        </w:r>
        <w:r w:rsidR="002E1C26">
          <w:rPr>
            <w:rFonts w:asciiTheme="minorHAnsi" w:eastAsiaTheme="minorEastAsia" w:hAnsiTheme="minorHAnsi" w:cstheme="minorBidi"/>
            <w:bCs w:val="0"/>
            <w:iCs w:val="0"/>
            <w:smallCaps w:val="0"/>
            <w:color w:val="auto"/>
            <w:sz w:val="22"/>
          </w:rPr>
          <w:tab/>
        </w:r>
        <w:r w:rsidR="002E1C26" w:rsidRPr="00014469">
          <w:rPr>
            <w:rStyle w:val="Hyperlink"/>
          </w:rPr>
          <w:t>Declared Conditional Usage</w:t>
        </w:r>
        <w:r w:rsidR="002E1C26">
          <w:rPr>
            <w:webHidden/>
          </w:rPr>
          <w:tab/>
        </w:r>
        <w:r>
          <w:rPr>
            <w:webHidden/>
          </w:rPr>
          <w:fldChar w:fldCharType="begin"/>
        </w:r>
        <w:r w:rsidR="002E1C26">
          <w:rPr>
            <w:webHidden/>
          </w:rPr>
          <w:instrText xml:space="preserve"> PAGEREF _Toc15645815 \h </w:instrText>
        </w:r>
        <w:r>
          <w:rPr>
            <w:webHidden/>
          </w:rPr>
        </w:r>
        <w:r>
          <w:rPr>
            <w:webHidden/>
          </w:rPr>
          <w:fldChar w:fldCharType="separate"/>
        </w:r>
        <w:r w:rsidR="00103634">
          <w:rPr>
            <w:webHidden/>
          </w:rPr>
          <w:t>63</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16" w:history="1">
        <w:r w:rsidR="002E1C26" w:rsidRPr="00014469">
          <w:rPr>
            <w:rStyle w:val="Hyperlink"/>
          </w:rPr>
          <w:t>5.1.3.3</w:t>
        </w:r>
        <w:r w:rsidR="002E1C26">
          <w:rPr>
            <w:rFonts w:asciiTheme="minorHAnsi" w:eastAsiaTheme="minorEastAsia" w:hAnsiTheme="minorHAnsi" w:cstheme="minorBidi"/>
            <w:bCs w:val="0"/>
            <w:iCs w:val="0"/>
            <w:smallCaps w:val="0"/>
            <w:color w:val="auto"/>
            <w:sz w:val="22"/>
          </w:rPr>
          <w:tab/>
        </w:r>
        <w:r w:rsidR="002E1C26" w:rsidRPr="00014469">
          <w:rPr>
            <w:rStyle w:val="Hyperlink"/>
          </w:rPr>
          <w:t>Factoring Conditional Usage to Non-conditional Usage</w:t>
        </w:r>
        <w:r w:rsidR="002E1C26">
          <w:rPr>
            <w:webHidden/>
          </w:rPr>
          <w:tab/>
        </w:r>
        <w:r>
          <w:rPr>
            <w:webHidden/>
          </w:rPr>
          <w:fldChar w:fldCharType="begin"/>
        </w:r>
        <w:r w:rsidR="002E1C26">
          <w:rPr>
            <w:webHidden/>
          </w:rPr>
          <w:instrText xml:space="preserve"> PAGEREF _Toc15645816 \h </w:instrText>
        </w:r>
        <w:r>
          <w:rPr>
            <w:webHidden/>
          </w:rPr>
        </w:r>
        <w:r>
          <w:rPr>
            <w:webHidden/>
          </w:rPr>
          <w:fldChar w:fldCharType="separate"/>
        </w:r>
        <w:r w:rsidR="00103634">
          <w:rPr>
            <w:webHidden/>
          </w:rPr>
          <w:t>63</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17" w:history="1">
        <w:r w:rsidR="002E1C26" w:rsidRPr="00014469">
          <w:rPr>
            <w:rStyle w:val="Hyperlink"/>
          </w:rPr>
          <w:t>5.1.3.4</w:t>
        </w:r>
        <w:r w:rsidR="002E1C26">
          <w:rPr>
            <w:rFonts w:asciiTheme="minorHAnsi" w:eastAsiaTheme="minorEastAsia" w:hAnsiTheme="minorHAnsi" w:cstheme="minorBidi"/>
            <w:bCs w:val="0"/>
            <w:iCs w:val="0"/>
            <w:smallCaps w:val="0"/>
            <w:color w:val="auto"/>
            <w:sz w:val="22"/>
          </w:rPr>
          <w:tab/>
        </w:r>
        <w:r w:rsidR="002E1C26" w:rsidRPr="00014469">
          <w:rPr>
            <w:rStyle w:val="Hyperlink"/>
          </w:rPr>
          <w:t>Predicate Definition</w:t>
        </w:r>
        <w:r w:rsidR="002E1C26">
          <w:rPr>
            <w:webHidden/>
          </w:rPr>
          <w:tab/>
        </w:r>
        <w:r>
          <w:rPr>
            <w:webHidden/>
          </w:rPr>
          <w:fldChar w:fldCharType="begin"/>
        </w:r>
        <w:r w:rsidR="002E1C26">
          <w:rPr>
            <w:webHidden/>
          </w:rPr>
          <w:instrText xml:space="preserve"> PAGEREF _Toc15645817 \h </w:instrText>
        </w:r>
        <w:r>
          <w:rPr>
            <w:webHidden/>
          </w:rPr>
        </w:r>
        <w:r>
          <w:rPr>
            <w:webHidden/>
          </w:rPr>
          <w:fldChar w:fldCharType="separate"/>
        </w:r>
        <w:r w:rsidR="00103634">
          <w:rPr>
            <w:webHidden/>
          </w:rPr>
          <w:t>65</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18" w:history="1">
        <w:r w:rsidR="002E1C26" w:rsidRPr="00014469">
          <w:rPr>
            <w:rStyle w:val="Hyperlink"/>
          </w:rPr>
          <w:t>5.1.4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Compliance</w:t>
        </w:r>
        <w:r w:rsidR="002E1C26">
          <w:rPr>
            <w:webHidden/>
          </w:rPr>
          <w:tab/>
        </w:r>
        <w:r>
          <w:rPr>
            <w:webHidden/>
          </w:rPr>
          <w:fldChar w:fldCharType="begin"/>
        </w:r>
        <w:r w:rsidR="002E1C26">
          <w:rPr>
            <w:webHidden/>
          </w:rPr>
          <w:instrText xml:space="preserve"> PAGEREF _Toc15645818 \h </w:instrText>
        </w:r>
        <w:r>
          <w:rPr>
            <w:webHidden/>
          </w:rPr>
        </w:r>
        <w:r>
          <w:rPr>
            <w:webHidden/>
          </w:rPr>
          <w:fldChar w:fldCharType="separate"/>
        </w:r>
        <w:r w:rsidR="00103634">
          <w:rPr>
            <w:webHidden/>
          </w:rPr>
          <w:t>65</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19" w:history="1">
        <w:r w:rsidR="002E1C26" w:rsidRPr="00014469">
          <w:rPr>
            <w:rStyle w:val="Hyperlink"/>
          </w:rPr>
          <w:t>5.1.4.1</w:t>
        </w:r>
        <w:r w:rsidR="002E1C26">
          <w:rPr>
            <w:rFonts w:asciiTheme="minorHAnsi" w:eastAsiaTheme="minorEastAsia" w:hAnsiTheme="minorHAnsi" w:cstheme="minorBidi"/>
            <w:bCs w:val="0"/>
            <w:iCs w:val="0"/>
            <w:smallCaps w:val="0"/>
            <w:color w:val="auto"/>
            <w:sz w:val="22"/>
          </w:rPr>
          <w:tab/>
        </w:r>
        <w:r w:rsidR="002E1C26" w:rsidRPr="00014469">
          <w:rPr>
            <w:rStyle w:val="Hyperlink"/>
          </w:rPr>
          <w:t>Conditional Usage Compliance</w:t>
        </w:r>
        <w:r w:rsidR="002E1C26">
          <w:rPr>
            <w:webHidden/>
          </w:rPr>
          <w:tab/>
        </w:r>
        <w:r>
          <w:rPr>
            <w:webHidden/>
          </w:rPr>
          <w:fldChar w:fldCharType="begin"/>
        </w:r>
        <w:r w:rsidR="002E1C26">
          <w:rPr>
            <w:webHidden/>
          </w:rPr>
          <w:instrText xml:space="preserve"> PAGEREF _Toc15645819 \h </w:instrText>
        </w:r>
        <w:r>
          <w:rPr>
            <w:webHidden/>
          </w:rPr>
        </w:r>
        <w:r>
          <w:rPr>
            <w:webHidden/>
          </w:rPr>
          <w:fldChar w:fldCharType="separate"/>
        </w:r>
        <w:r w:rsidR="00103634">
          <w:rPr>
            <w:webHidden/>
          </w:rPr>
          <w:t>66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20" w:history="1">
        <w:r w:rsidR="002E1C26" w:rsidRPr="00014469">
          <w:rPr>
            <w:rStyle w:val="Hyperlink"/>
          </w:rPr>
          <w:t>5.1.5</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Compatibility</w:t>
        </w:r>
        <w:r w:rsidR="002E1C26">
          <w:rPr>
            <w:webHidden/>
          </w:rPr>
          <w:tab/>
        </w:r>
        <w:r>
          <w:rPr>
            <w:webHidden/>
          </w:rPr>
          <w:fldChar w:fldCharType="begin"/>
        </w:r>
        <w:r w:rsidR="002E1C26">
          <w:rPr>
            <w:webHidden/>
          </w:rPr>
          <w:instrText xml:space="preserve"> PAGEREF _Toc15645820 \h </w:instrText>
        </w:r>
        <w:r>
          <w:rPr>
            <w:webHidden/>
          </w:rPr>
        </w:r>
        <w:r>
          <w:rPr>
            <w:webHidden/>
          </w:rPr>
          <w:fldChar w:fldCharType="separate"/>
        </w:r>
        <w:r w:rsidR="00103634">
          <w:rPr>
            <w:webHidden/>
          </w:rPr>
          <w:t>68</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21" w:history="1">
        <w:r w:rsidR="002E1C26" w:rsidRPr="00014469">
          <w:rPr>
            <w:rStyle w:val="Hyperlink"/>
          </w:rPr>
          <w:t>5.1.6</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Usage and Conformance</w:t>
        </w:r>
        <w:r w:rsidR="002E1C26">
          <w:rPr>
            <w:webHidden/>
          </w:rPr>
          <w:tab/>
        </w:r>
        <w:r>
          <w:rPr>
            <w:webHidden/>
          </w:rPr>
          <w:fldChar w:fldCharType="begin"/>
        </w:r>
        <w:r w:rsidR="002E1C26">
          <w:rPr>
            <w:webHidden/>
          </w:rPr>
          <w:instrText xml:space="preserve"> PAGEREF _Toc15645821 \h </w:instrText>
        </w:r>
        <w:r>
          <w:rPr>
            <w:webHidden/>
          </w:rPr>
        </w:r>
        <w:r>
          <w:rPr>
            <w:webHidden/>
          </w:rPr>
          <w:fldChar w:fldCharType="separate"/>
        </w:r>
        <w:r w:rsidR="00103634">
          <w:rPr>
            <w:webHidden/>
          </w:rPr>
          <w:t>71</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22" w:history="1">
        <w:r w:rsidR="002E1C26" w:rsidRPr="00014469">
          <w:rPr>
            <w:rStyle w:val="Hyperlink"/>
          </w:rPr>
          <w:t>5.2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Cardinality</w:t>
        </w:r>
        <w:r w:rsidR="002E1C26">
          <w:rPr>
            <w:webHidden/>
          </w:rPr>
          <w:tab/>
        </w:r>
        <w:r>
          <w:rPr>
            <w:webHidden/>
          </w:rPr>
          <w:fldChar w:fldCharType="begin"/>
        </w:r>
        <w:r w:rsidR="002E1C26">
          <w:rPr>
            <w:webHidden/>
          </w:rPr>
          <w:instrText xml:space="preserve"> PAGEREF _Toc15645822 \h </w:instrText>
        </w:r>
        <w:r>
          <w:rPr>
            <w:webHidden/>
          </w:rPr>
        </w:r>
        <w:r>
          <w:rPr>
            <w:webHidden/>
          </w:rPr>
          <w:fldChar w:fldCharType="separate"/>
        </w:r>
        <w:r w:rsidR="00103634">
          <w:rPr>
            <w:webHidden/>
          </w:rPr>
          <w:t>71</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23" w:history="1">
        <w:r w:rsidR="002E1C26" w:rsidRPr="00014469">
          <w:rPr>
            <w:rStyle w:val="Hyperlink"/>
          </w:rPr>
          <w:t>5.2.1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Relationship between usage and cardinality</w:t>
        </w:r>
        <w:r w:rsidR="002E1C26">
          <w:rPr>
            <w:webHidden/>
          </w:rPr>
          <w:tab/>
        </w:r>
        <w:r>
          <w:rPr>
            <w:webHidden/>
          </w:rPr>
          <w:fldChar w:fldCharType="begin"/>
        </w:r>
        <w:r w:rsidR="002E1C26">
          <w:rPr>
            <w:webHidden/>
          </w:rPr>
          <w:instrText xml:space="preserve"> PAGEREF _Toc15645823 \h </w:instrText>
        </w:r>
        <w:r>
          <w:rPr>
            <w:webHidden/>
          </w:rPr>
        </w:r>
        <w:r>
          <w:rPr>
            <w:webHidden/>
          </w:rPr>
          <w:fldChar w:fldCharType="separate"/>
        </w:r>
        <w:r w:rsidR="00103634">
          <w:rPr>
            <w:webHidden/>
          </w:rPr>
          <w:t>72</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24" w:history="1">
        <w:r w:rsidR="002E1C26" w:rsidRPr="00014469">
          <w:rPr>
            <w:rStyle w:val="Hyperlink"/>
          </w:rPr>
          <w:t>5.2.2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Repetition, Occurrence, and Cardinality</w:t>
        </w:r>
        <w:r w:rsidR="002E1C26">
          <w:rPr>
            <w:webHidden/>
          </w:rPr>
          <w:tab/>
        </w:r>
        <w:r>
          <w:rPr>
            <w:webHidden/>
          </w:rPr>
          <w:fldChar w:fldCharType="begin"/>
        </w:r>
        <w:r w:rsidR="002E1C26">
          <w:rPr>
            <w:webHidden/>
          </w:rPr>
          <w:instrText xml:space="preserve"> PAGEREF _Toc15645824 \h </w:instrText>
        </w:r>
        <w:r>
          <w:rPr>
            <w:webHidden/>
          </w:rPr>
        </w:r>
        <w:r>
          <w:rPr>
            <w:webHidden/>
          </w:rPr>
          <w:fldChar w:fldCharType="separate"/>
        </w:r>
        <w:r w:rsidR="00103634">
          <w:rPr>
            <w:webHidden/>
          </w:rPr>
          <w:t>73</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25" w:history="1">
        <w:r w:rsidR="002E1C26" w:rsidRPr="00014469">
          <w:rPr>
            <w:rStyle w:val="Hyperlink"/>
          </w:rPr>
          <w:t>5.2.3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Cardinality Compliance</w:t>
        </w:r>
        <w:r w:rsidR="002E1C26">
          <w:rPr>
            <w:webHidden/>
          </w:rPr>
          <w:tab/>
        </w:r>
        <w:r>
          <w:rPr>
            <w:webHidden/>
          </w:rPr>
          <w:fldChar w:fldCharType="begin"/>
        </w:r>
        <w:r w:rsidR="002E1C26">
          <w:rPr>
            <w:webHidden/>
          </w:rPr>
          <w:instrText xml:space="preserve"> PAGEREF _Toc15645825 \h </w:instrText>
        </w:r>
        <w:r>
          <w:rPr>
            <w:webHidden/>
          </w:rPr>
        </w:r>
        <w:r>
          <w:rPr>
            <w:webHidden/>
          </w:rPr>
          <w:fldChar w:fldCharType="separate"/>
        </w:r>
        <w:r w:rsidR="00103634">
          <w:rPr>
            <w:webHidden/>
          </w:rPr>
          <w:t>73</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26" w:history="1">
        <w:r w:rsidR="002E1C26" w:rsidRPr="00014469">
          <w:rPr>
            <w:rStyle w:val="Hyperlink"/>
          </w:rPr>
          <w:t>5.2.4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Cardinality Compatibility</w:t>
        </w:r>
        <w:r w:rsidR="002E1C26">
          <w:rPr>
            <w:webHidden/>
          </w:rPr>
          <w:tab/>
        </w:r>
        <w:r>
          <w:rPr>
            <w:webHidden/>
          </w:rPr>
          <w:fldChar w:fldCharType="begin"/>
        </w:r>
        <w:r w:rsidR="002E1C26">
          <w:rPr>
            <w:webHidden/>
          </w:rPr>
          <w:instrText xml:space="preserve"> PAGEREF _Toc15645826 \h </w:instrText>
        </w:r>
        <w:r>
          <w:rPr>
            <w:webHidden/>
          </w:rPr>
        </w:r>
        <w:r>
          <w:rPr>
            <w:webHidden/>
          </w:rPr>
          <w:fldChar w:fldCharType="separate"/>
        </w:r>
        <w:r w:rsidR="00103634">
          <w:rPr>
            <w:webHidden/>
          </w:rPr>
          <w:t>74</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27" w:history="1">
        <w:r w:rsidR="002E1C26" w:rsidRPr="00014469">
          <w:rPr>
            <w:rStyle w:val="Hyperlink"/>
          </w:rPr>
          <w:t>5.3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Data Type Specialization (Flavor)</w:t>
        </w:r>
        <w:r w:rsidR="002E1C26">
          <w:rPr>
            <w:webHidden/>
          </w:rPr>
          <w:tab/>
        </w:r>
        <w:r>
          <w:rPr>
            <w:webHidden/>
          </w:rPr>
          <w:fldChar w:fldCharType="begin"/>
        </w:r>
        <w:r w:rsidR="002E1C26">
          <w:rPr>
            <w:webHidden/>
          </w:rPr>
          <w:instrText xml:space="preserve"> PAGEREF _Toc15645827 \h </w:instrText>
        </w:r>
        <w:r>
          <w:rPr>
            <w:webHidden/>
          </w:rPr>
        </w:r>
        <w:r>
          <w:rPr>
            <w:webHidden/>
          </w:rPr>
          <w:fldChar w:fldCharType="separate"/>
        </w:r>
        <w:r w:rsidR="00103634">
          <w:rPr>
            <w:webHidden/>
          </w:rPr>
          <w:t>75</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28" w:history="1">
        <w:r w:rsidR="002E1C26" w:rsidRPr="00014469">
          <w:rPr>
            <w:rStyle w:val="Hyperlink"/>
            <w:lang w:eastAsia="en-US"/>
          </w:rPr>
          <w:t>5.3.1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Root Data Type Substitution</w:t>
        </w:r>
        <w:r w:rsidR="002E1C26">
          <w:rPr>
            <w:webHidden/>
          </w:rPr>
          <w:tab/>
        </w:r>
        <w:r>
          <w:rPr>
            <w:webHidden/>
          </w:rPr>
          <w:fldChar w:fldCharType="begin"/>
        </w:r>
        <w:r w:rsidR="002E1C26">
          <w:rPr>
            <w:webHidden/>
          </w:rPr>
          <w:instrText xml:space="preserve"> PAGEREF _Toc15645828 \h </w:instrText>
        </w:r>
        <w:r>
          <w:rPr>
            <w:webHidden/>
          </w:rPr>
        </w:r>
        <w:r>
          <w:rPr>
            <w:webHidden/>
          </w:rPr>
          <w:fldChar w:fldCharType="separate"/>
        </w:r>
        <w:r w:rsidR="00103634">
          <w:rPr>
            <w:webHidden/>
          </w:rPr>
          <w:t>76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29" w:history="1">
        <w:r w:rsidR="002E1C26" w:rsidRPr="00014469">
          <w:rPr>
            <w:rStyle w:val="Hyperlink"/>
          </w:rPr>
          <w:t>5.3.2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Data Type Compatibility</w:t>
        </w:r>
        <w:r w:rsidR="002E1C26">
          <w:rPr>
            <w:webHidden/>
          </w:rPr>
          <w:tab/>
        </w:r>
        <w:r>
          <w:rPr>
            <w:webHidden/>
          </w:rPr>
          <w:fldChar w:fldCharType="begin"/>
        </w:r>
        <w:r w:rsidR="002E1C26">
          <w:rPr>
            <w:webHidden/>
          </w:rPr>
          <w:instrText xml:space="preserve"> PAGEREF _Toc15645829 \h </w:instrText>
        </w:r>
        <w:r>
          <w:rPr>
            <w:webHidden/>
          </w:rPr>
        </w:r>
        <w:r>
          <w:rPr>
            <w:webHidden/>
          </w:rPr>
          <w:fldChar w:fldCharType="separate"/>
        </w:r>
        <w:r w:rsidR="00103634">
          <w:rPr>
            <w:webHidden/>
          </w:rPr>
          <w:t>76</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30" w:history="1">
        <w:r w:rsidR="002E1C26" w:rsidRPr="00014469">
          <w:rPr>
            <w:rStyle w:val="Hyperlink"/>
          </w:rPr>
          <w:t>5.4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Content</w:t>
        </w:r>
        <w:r w:rsidR="002E1C26">
          <w:rPr>
            <w:webHidden/>
          </w:rPr>
          <w:tab/>
        </w:r>
        <w:r>
          <w:rPr>
            <w:webHidden/>
          </w:rPr>
          <w:fldChar w:fldCharType="begin"/>
        </w:r>
        <w:r w:rsidR="002E1C26">
          <w:rPr>
            <w:webHidden/>
          </w:rPr>
          <w:instrText xml:space="preserve"> PAGEREF _Toc15645830 \h </w:instrText>
        </w:r>
        <w:r>
          <w:rPr>
            <w:webHidden/>
          </w:rPr>
        </w:r>
        <w:r>
          <w:rPr>
            <w:webHidden/>
          </w:rPr>
          <w:fldChar w:fldCharType="separate"/>
        </w:r>
        <w:r w:rsidR="00103634">
          <w:rPr>
            <w:webHidden/>
          </w:rPr>
          <w:t>77</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31" w:history="1">
        <w:r w:rsidR="002E1C26" w:rsidRPr="00014469">
          <w:rPr>
            <w:rStyle w:val="Hyperlink"/>
            <w:lang w:eastAsia="en-US"/>
          </w:rPr>
          <w:t>5.4.1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Coded Values</w:t>
        </w:r>
        <w:r w:rsidR="002E1C26">
          <w:rPr>
            <w:webHidden/>
          </w:rPr>
          <w:tab/>
        </w:r>
        <w:r>
          <w:rPr>
            <w:webHidden/>
          </w:rPr>
          <w:fldChar w:fldCharType="begin"/>
        </w:r>
        <w:r w:rsidR="002E1C26">
          <w:rPr>
            <w:webHidden/>
          </w:rPr>
          <w:instrText xml:space="preserve"> PAGEREF _Toc15645831 \h </w:instrText>
        </w:r>
        <w:r>
          <w:rPr>
            <w:webHidden/>
          </w:rPr>
        </w:r>
        <w:r>
          <w:rPr>
            <w:webHidden/>
          </w:rPr>
          <w:fldChar w:fldCharType="separate"/>
        </w:r>
        <w:r w:rsidR="00103634">
          <w:rPr>
            <w:webHidden/>
          </w:rPr>
          <w:t>77</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32" w:history="1">
        <w:r w:rsidR="002E1C26" w:rsidRPr="00014469">
          <w:rPr>
            <w:rStyle w:val="Hyperlink"/>
          </w:rPr>
          <w:t>5.5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Length</w:t>
        </w:r>
        <w:r w:rsidR="002E1C26">
          <w:rPr>
            <w:webHidden/>
          </w:rPr>
          <w:tab/>
        </w:r>
        <w:r>
          <w:rPr>
            <w:webHidden/>
          </w:rPr>
          <w:fldChar w:fldCharType="begin"/>
        </w:r>
        <w:r w:rsidR="002E1C26">
          <w:rPr>
            <w:webHidden/>
          </w:rPr>
          <w:instrText xml:space="preserve"> PAGEREF _Toc15645832 \h </w:instrText>
        </w:r>
        <w:r>
          <w:rPr>
            <w:webHidden/>
          </w:rPr>
        </w:r>
        <w:r>
          <w:rPr>
            <w:webHidden/>
          </w:rPr>
          <w:fldChar w:fldCharType="separate"/>
        </w:r>
        <w:r w:rsidR="00103634">
          <w:rPr>
            <w:webHidden/>
          </w:rPr>
          <w:t>77</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33" w:history="1">
        <w:r w:rsidR="002E1C26" w:rsidRPr="00014469">
          <w:rPr>
            <w:rStyle w:val="Hyperlink"/>
            <w:lang w:eastAsia="en-US"/>
          </w:rPr>
          <w:t>5.5.1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Minimum and Maximum Length</w:t>
        </w:r>
        <w:r w:rsidR="002E1C26">
          <w:rPr>
            <w:webHidden/>
          </w:rPr>
          <w:tab/>
        </w:r>
        <w:r>
          <w:rPr>
            <w:webHidden/>
          </w:rPr>
          <w:fldChar w:fldCharType="begin"/>
        </w:r>
        <w:r w:rsidR="002E1C26">
          <w:rPr>
            <w:webHidden/>
          </w:rPr>
          <w:instrText xml:space="preserve"> PAGEREF _Toc15645833 \h </w:instrText>
        </w:r>
        <w:r>
          <w:rPr>
            <w:webHidden/>
          </w:rPr>
        </w:r>
        <w:r>
          <w:rPr>
            <w:webHidden/>
          </w:rPr>
          <w:fldChar w:fldCharType="separate"/>
        </w:r>
        <w:r w:rsidR="00103634">
          <w:rPr>
            <w:webHidden/>
          </w:rPr>
          <w:t>78</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34" w:history="1">
        <w:r w:rsidR="002E1C26" w:rsidRPr="00014469">
          <w:rPr>
            <w:rStyle w:val="Hyperlink"/>
            <w:lang w:eastAsia="en-US"/>
          </w:rPr>
          <w:t>5.5.2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Conformance Length</w:t>
        </w:r>
        <w:r w:rsidR="002E1C26">
          <w:rPr>
            <w:webHidden/>
          </w:rPr>
          <w:tab/>
        </w:r>
        <w:r>
          <w:rPr>
            <w:webHidden/>
          </w:rPr>
          <w:fldChar w:fldCharType="begin"/>
        </w:r>
        <w:r w:rsidR="002E1C26">
          <w:rPr>
            <w:webHidden/>
          </w:rPr>
          <w:instrText xml:space="preserve"> PAGEREF _Toc15645834 \h </w:instrText>
        </w:r>
        <w:r>
          <w:rPr>
            <w:webHidden/>
          </w:rPr>
        </w:r>
        <w:r>
          <w:rPr>
            <w:webHidden/>
          </w:rPr>
          <w:fldChar w:fldCharType="separate"/>
        </w:r>
        <w:r w:rsidR="00103634">
          <w:rPr>
            <w:webHidden/>
          </w:rPr>
          <w:t>79</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35" w:history="1">
        <w:r w:rsidR="002E1C26" w:rsidRPr="00014469">
          <w:rPr>
            <w:rStyle w:val="Hyperlink"/>
          </w:rPr>
          <w:t>5.5.3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Truncation</w:t>
        </w:r>
        <w:r w:rsidR="002E1C26">
          <w:rPr>
            <w:webHidden/>
          </w:rPr>
          <w:tab/>
        </w:r>
        <w:r>
          <w:rPr>
            <w:webHidden/>
          </w:rPr>
          <w:fldChar w:fldCharType="begin"/>
        </w:r>
        <w:r w:rsidR="002E1C26">
          <w:rPr>
            <w:webHidden/>
          </w:rPr>
          <w:instrText xml:space="preserve"> PAGEREF _Toc15645835 \h </w:instrText>
        </w:r>
        <w:r>
          <w:rPr>
            <w:webHidden/>
          </w:rPr>
        </w:r>
        <w:r>
          <w:rPr>
            <w:webHidden/>
          </w:rPr>
          <w:fldChar w:fldCharType="separate"/>
        </w:r>
        <w:r w:rsidR="00103634">
          <w:rPr>
            <w:webHidden/>
          </w:rPr>
          <w:t>79</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36" w:history="1">
        <w:r w:rsidR="002E1C26" w:rsidRPr="00014469">
          <w:rPr>
            <w:rStyle w:val="Hyperlink"/>
            <w:lang w:eastAsia="en-US"/>
          </w:rPr>
          <w:t>5.5.4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General length Conformance Rules</w:t>
        </w:r>
        <w:r w:rsidR="002E1C26">
          <w:rPr>
            <w:webHidden/>
          </w:rPr>
          <w:tab/>
        </w:r>
        <w:r>
          <w:rPr>
            <w:webHidden/>
          </w:rPr>
          <w:fldChar w:fldCharType="begin"/>
        </w:r>
        <w:r w:rsidR="002E1C26">
          <w:rPr>
            <w:webHidden/>
          </w:rPr>
          <w:instrText xml:space="preserve"> PAGEREF _Toc15645836 \h </w:instrText>
        </w:r>
        <w:r>
          <w:rPr>
            <w:webHidden/>
          </w:rPr>
        </w:r>
        <w:r>
          <w:rPr>
            <w:webHidden/>
          </w:rPr>
          <w:fldChar w:fldCharType="separate"/>
        </w:r>
        <w:r w:rsidR="00103634">
          <w:rPr>
            <w:webHidden/>
          </w:rPr>
          <w:t>80</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37" w:history="1">
        <w:r w:rsidR="002E1C26" w:rsidRPr="00014469">
          <w:rPr>
            <w:rStyle w:val="Hyperlink"/>
          </w:rPr>
          <w:t>5.6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Slicing</w:t>
        </w:r>
        <w:r w:rsidR="002E1C26">
          <w:rPr>
            <w:webHidden/>
          </w:rPr>
          <w:tab/>
        </w:r>
        <w:r>
          <w:rPr>
            <w:webHidden/>
          </w:rPr>
          <w:fldChar w:fldCharType="begin"/>
        </w:r>
        <w:r w:rsidR="002E1C26">
          <w:rPr>
            <w:webHidden/>
          </w:rPr>
          <w:instrText xml:space="preserve"> PAGEREF _Toc15645837 \h </w:instrText>
        </w:r>
        <w:r>
          <w:rPr>
            <w:webHidden/>
          </w:rPr>
        </w:r>
        <w:r>
          <w:rPr>
            <w:webHidden/>
          </w:rPr>
          <w:fldChar w:fldCharType="separate"/>
        </w:r>
        <w:r w:rsidR="00103634">
          <w:rPr>
            <w:webHidden/>
          </w:rPr>
          <w:t>81</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38" w:history="1">
        <w:r w:rsidR="002E1C26" w:rsidRPr="00014469">
          <w:rPr>
            <w:rStyle w:val="Hyperlink"/>
          </w:rPr>
          <w:t>5.6.1.1</w:t>
        </w:r>
        <w:r w:rsidR="002E1C26">
          <w:rPr>
            <w:rFonts w:asciiTheme="minorHAnsi" w:eastAsiaTheme="minorEastAsia" w:hAnsiTheme="minorHAnsi" w:cstheme="minorBidi"/>
            <w:bCs w:val="0"/>
            <w:iCs w:val="0"/>
            <w:smallCaps w:val="0"/>
            <w:color w:val="auto"/>
            <w:sz w:val="22"/>
          </w:rPr>
          <w:tab/>
        </w:r>
        <w:r w:rsidR="002E1C26" w:rsidRPr="00014469">
          <w:rPr>
            <w:rStyle w:val="Hyperlink"/>
          </w:rPr>
          <w:t>Slicing Using a Discriminator</w:t>
        </w:r>
        <w:r w:rsidR="002E1C26">
          <w:rPr>
            <w:webHidden/>
          </w:rPr>
          <w:tab/>
        </w:r>
        <w:r>
          <w:rPr>
            <w:webHidden/>
          </w:rPr>
          <w:fldChar w:fldCharType="begin"/>
        </w:r>
        <w:r w:rsidR="002E1C26">
          <w:rPr>
            <w:webHidden/>
          </w:rPr>
          <w:instrText xml:space="preserve"> PAGEREF _Toc15645838 \h </w:instrText>
        </w:r>
        <w:r>
          <w:rPr>
            <w:webHidden/>
          </w:rPr>
        </w:r>
        <w:r>
          <w:rPr>
            <w:webHidden/>
          </w:rPr>
          <w:fldChar w:fldCharType="separate"/>
        </w:r>
        <w:r w:rsidR="00103634">
          <w:rPr>
            <w:webHidden/>
          </w:rPr>
          <w:t>82</w:t>
        </w:r>
        <w:r>
          <w:rPr>
            <w:webHidden/>
          </w:rPr>
          <w:fldChar w:fldCharType="end"/>
        </w:r>
      </w:hyperlink>
    </w:p>
    <w:p w:rsidR="002E1C26" w:rsidRDefault="00A12E66">
      <w:pPr>
        <w:pStyle w:val="TOC5"/>
        <w:rPr>
          <w:rFonts w:asciiTheme="minorHAnsi" w:eastAsiaTheme="minorEastAsia" w:hAnsiTheme="minorHAnsi" w:cstheme="minorBidi"/>
          <w:bCs w:val="0"/>
          <w:iCs w:val="0"/>
          <w:smallCaps w:val="0"/>
          <w:color w:val="auto"/>
          <w:sz w:val="22"/>
        </w:rPr>
      </w:pPr>
      <w:hyperlink w:anchor="_Toc15645839" w:history="1">
        <w:r w:rsidR="002E1C26" w:rsidRPr="00014469">
          <w:rPr>
            <w:rStyle w:val="Hyperlink"/>
          </w:rPr>
          <w:t>5.6.1.1.1</w:t>
        </w:r>
        <w:r w:rsidR="002E1C26">
          <w:rPr>
            <w:rFonts w:asciiTheme="minorHAnsi" w:eastAsiaTheme="minorEastAsia" w:hAnsiTheme="minorHAnsi" w:cstheme="minorBidi"/>
            <w:bCs w:val="0"/>
            <w:iCs w:val="0"/>
            <w:smallCaps w:val="0"/>
            <w:color w:val="auto"/>
            <w:sz w:val="22"/>
          </w:rPr>
          <w:tab/>
        </w:r>
        <w:r w:rsidR="002E1C26" w:rsidRPr="00014469">
          <w:rPr>
            <w:rStyle w:val="Hyperlink"/>
          </w:rPr>
          <w:t>FIXED VALUE DISCRIMINATOR SPECIFICATION AND EXAMPLES</w:t>
        </w:r>
        <w:r w:rsidR="002E1C26">
          <w:rPr>
            <w:webHidden/>
          </w:rPr>
          <w:tab/>
        </w:r>
        <w:r>
          <w:rPr>
            <w:webHidden/>
          </w:rPr>
          <w:fldChar w:fldCharType="begin"/>
        </w:r>
        <w:r w:rsidR="002E1C26">
          <w:rPr>
            <w:webHidden/>
          </w:rPr>
          <w:instrText xml:space="preserve"> PAGEREF _Toc15645839 \h </w:instrText>
        </w:r>
        <w:r>
          <w:rPr>
            <w:webHidden/>
          </w:rPr>
        </w:r>
        <w:r>
          <w:rPr>
            <w:webHidden/>
          </w:rPr>
          <w:fldChar w:fldCharType="separate"/>
        </w:r>
        <w:r w:rsidR="00103634">
          <w:rPr>
            <w:webHidden/>
          </w:rPr>
          <w:t>83</w:t>
        </w:r>
        <w:r>
          <w:rPr>
            <w:webHidden/>
          </w:rPr>
          <w:fldChar w:fldCharType="end"/>
        </w:r>
      </w:hyperlink>
    </w:p>
    <w:p w:rsidR="002E1C26" w:rsidRDefault="00A12E66">
      <w:pPr>
        <w:pStyle w:val="TOC5"/>
        <w:rPr>
          <w:rFonts w:asciiTheme="minorHAnsi" w:eastAsiaTheme="minorEastAsia" w:hAnsiTheme="minorHAnsi" w:cstheme="minorBidi"/>
          <w:bCs w:val="0"/>
          <w:iCs w:val="0"/>
          <w:smallCaps w:val="0"/>
          <w:color w:val="auto"/>
          <w:sz w:val="22"/>
        </w:rPr>
      </w:pPr>
      <w:hyperlink w:anchor="_Toc15645840" w:history="1">
        <w:r w:rsidR="002E1C26" w:rsidRPr="00014469">
          <w:rPr>
            <w:rStyle w:val="Hyperlink"/>
          </w:rPr>
          <w:t>5.6.1.1.2</w:t>
        </w:r>
        <w:r w:rsidR="002E1C26">
          <w:rPr>
            <w:rFonts w:asciiTheme="minorHAnsi" w:eastAsiaTheme="minorEastAsia" w:hAnsiTheme="minorHAnsi" w:cstheme="minorBidi"/>
            <w:bCs w:val="0"/>
            <w:iCs w:val="0"/>
            <w:smallCaps w:val="0"/>
            <w:color w:val="auto"/>
            <w:sz w:val="22"/>
          </w:rPr>
          <w:tab/>
        </w:r>
        <w:r w:rsidR="002E1C26" w:rsidRPr="00014469">
          <w:rPr>
            <w:rStyle w:val="Hyperlink"/>
          </w:rPr>
          <w:t>EXISTS DISCRIMINATOR SPECIFICATION AND EXAMPLES</w:t>
        </w:r>
        <w:r w:rsidR="002E1C26">
          <w:rPr>
            <w:webHidden/>
          </w:rPr>
          <w:tab/>
        </w:r>
        <w:r>
          <w:rPr>
            <w:webHidden/>
          </w:rPr>
          <w:fldChar w:fldCharType="begin"/>
        </w:r>
        <w:r w:rsidR="002E1C26">
          <w:rPr>
            <w:webHidden/>
          </w:rPr>
          <w:instrText xml:space="preserve"> PAGEREF _Toc15645840 \h </w:instrText>
        </w:r>
        <w:r>
          <w:rPr>
            <w:webHidden/>
          </w:rPr>
        </w:r>
        <w:r>
          <w:rPr>
            <w:webHidden/>
          </w:rPr>
          <w:fldChar w:fldCharType="separate"/>
        </w:r>
        <w:r w:rsidR="00103634">
          <w:rPr>
            <w:webHidden/>
          </w:rPr>
          <w:t>85</w:t>
        </w:r>
        <w:r>
          <w:rPr>
            <w:webHidden/>
          </w:rPr>
          <w:fldChar w:fldCharType="end"/>
        </w:r>
      </w:hyperlink>
    </w:p>
    <w:p w:rsidR="002E1C26" w:rsidRDefault="00A12E66">
      <w:pPr>
        <w:pStyle w:val="TOC5"/>
        <w:rPr>
          <w:rFonts w:asciiTheme="minorHAnsi" w:eastAsiaTheme="minorEastAsia" w:hAnsiTheme="minorHAnsi" w:cstheme="minorBidi"/>
          <w:bCs w:val="0"/>
          <w:iCs w:val="0"/>
          <w:smallCaps w:val="0"/>
          <w:color w:val="auto"/>
          <w:sz w:val="22"/>
        </w:rPr>
      </w:pPr>
      <w:hyperlink w:anchor="_Toc15645841" w:history="1">
        <w:r w:rsidR="002E1C26" w:rsidRPr="00014469">
          <w:rPr>
            <w:rStyle w:val="Hyperlink"/>
          </w:rPr>
          <w:t>5.6.1.1.3</w:t>
        </w:r>
        <w:r w:rsidR="002E1C26">
          <w:rPr>
            <w:rFonts w:asciiTheme="minorHAnsi" w:eastAsiaTheme="minorEastAsia" w:hAnsiTheme="minorHAnsi" w:cstheme="minorBidi"/>
            <w:bCs w:val="0"/>
            <w:iCs w:val="0"/>
            <w:smallCaps w:val="0"/>
            <w:color w:val="auto"/>
            <w:sz w:val="22"/>
          </w:rPr>
          <w:tab/>
        </w:r>
        <w:r w:rsidR="002E1C26" w:rsidRPr="00014469">
          <w:rPr>
            <w:rStyle w:val="Hyperlink"/>
          </w:rPr>
          <w:t>PATTERN DISCRIMINATOR SPECIFICATION AND EXAMPLES</w:t>
        </w:r>
        <w:r w:rsidR="002E1C26">
          <w:rPr>
            <w:webHidden/>
          </w:rPr>
          <w:tab/>
        </w:r>
        <w:r>
          <w:rPr>
            <w:webHidden/>
          </w:rPr>
          <w:fldChar w:fldCharType="begin"/>
        </w:r>
        <w:r w:rsidR="002E1C26">
          <w:rPr>
            <w:webHidden/>
          </w:rPr>
          <w:instrText xml:space="preserve"> PAGEREF _Toc15645841 \h </w:instrText>
        </w:r>
        <w:r>
          <w:rPr>
            <w:webHidden/>
          </w:rPr>
        </w:r>
        <w:r>
          <w:rPr>
            <w:webHidden/>
          </w:rPr>
          <w:fldChar w:fldCharType="separate"/>
        </w:r>
        <w:r w:rsidR="00103634">
          <w:rPr>
            <w:webHidden/>
          </w:rPr>
          <w:t>86</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42" w:history="1">
        <w:r w:rsidR="002E1C26" w:rsidRPr="00014469">
          <w:rPr>
            <w:rStyle w:val="Hyperlink"/>
          </w:rPr>
          <w:t>5.6.1.2</w:t>
        </w:r>
        <w:r w:rsidR="002E1C26">
          <w:rPr>
            <w:rFonts w:asciiTheme="minorHAnsi" w:eastAsiaTheme="minorEastAsia" w:hAnsiTheme="minorHAnsi" w:cstheme="minorBidi"/>
            <w:bCs w:val="0"/>
            <w:iCs w:val="0"/>
            <w:smallCaps w:val="0"/>
            <w:color w:val="auto"/>
            <w:sz w:val="22"/>
          </w:rPr>
          <w:tab/>
        </w:r>
        <w:r w:rsidR="002E1C26" w:rsidRPr="00014469">
          <w:rPr>
            <w:rStyle w:val="Hyperlink"/>
          </w:rPr>
          <w:t>Slicing Using Ordering</w:t>
        </w:r>
        <w:r w:rsidR="002E1C26">
          <w:rPr>
            <w:webHidden/>
          </w:rPr>
          <w:tab/>
        </w:r>
        <w:r>
          <w:rPr>
            <w:webHidden/>
          </w:rPr>
          <w:fldChar w:fldCharType="begin"/>
        </w:r>
        <w:r w:rsidR="002E1C26">
          <w:rPr>
            <w:webHidden/>
          </w:rPr>
          <w:instrText xml:space="preserve"> PAGEREF _Toc15645842 \h </w:instrText>
        </w:r>
        <w:r>
          <w:rPr>
            <w:webHidden/>
          </w:rPr>
        </w:r>
        <w:r>
          <w:rPr>
            <w:webHidden/>
          </w:rPr>
          <w:fldChar w:fldCharType="separate"/>
        </w:r>
        <w:r w:rsidR="00103634">
          <w:rPr>
            <w:webHidden/>
          </w:rPr>
          <w:t>88</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43" w:history="1">
        <w:r w:rsidR="002E1C26" w:rsidRPr="00014469">
          <w:rPr>
            <w:rStyle w:val="Hyperlink"/>
          </w:rPr>
          <w:t>5.6.1.3</w:t>
        </w:r>
        <w:r w:rsidR="002E1C26">
          <w:rPr>
            <w:rFonts w:asciiTheme="minorHAnsi" w:eastAsiaTheme="minorEastAsia" w:hAnsiTheme="minorHAnsi" w:cstheme="minorBidi"/>
            <w:bCs w:val="0"/>
            <w:iCs w:val="0"/>
            <w:smallCaps w:val="0"/>
            <w:color w:val="auto"/>
            <w:sz w:val="22"/>
          </w:rPr>
          <w:tab/>
        </w:r>
        <w:r w:rsidR="002E1C26" w:rsidRPr="00014469">
          <w:rPr>
            <w:rStyle w:val="Hyperlink"/>
          </w:rPr>
          <w:t>Non-Selective Slicing</w:t>
        </w:r>
        <w:r w:rsidR="002E1C26">
          <w:rPr>
            <w:webHidden/>
          </w:rPr>
          <w:tab/>
        </w:r>
        <w:r>
          <w:rPr>
            <w:webHidden/>
          </w:rPr>
          <w:fldChar w:fldCharType="begin"/>
        </w:r>
        <w:r w:rsidR="002E1C26">
          <w:rPr>
            <w:webHidden/>
          </w:rPr>
          <w:instrText xml:space="preserve"> PAGEREF _Toc15645843 \h </w:instrText>
        </w:r>
        <w:r>
          <w:rPr>
            <w:webHidden/>
          </w:rPr>
        </w:r>
        <w:r>
          <w:rPr>
            <w:webHidden/>
          </w:rPr>
          <w:fldChar w:fldCharType="separate"/>
        </w:r>
        <w:r w:rsidR="00103634">
          <w:rPr>
            <w:webHidden/>
          </w:rPr>
          <w:t>89</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44" w:history="1">
        <w:r w:rsidR="002E1C26" w:rsidRPr="00014469">
          <w:rPr>
            <w:rStyle w:val="Hyperlink"/>
          </w:rPr>
          <w:t>5.7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Conformance Statement</w:t>
        </w:r>
        <w:r w:rsidR="002E1C26">
          <w:rPr>
            <w:webHidden/>
          </w:rPr>
          <w:tab/>
        </w:r>
        <w:r>
          <w:rPr>
            <w:webHidden/>
          </w:rPr>
          <w:fldChar w:fldCharType="begin"/>
        </w:r>
        <w:r w:rsidR="002E1C26">
          <w:rPr>
            <w:webHidden/>
          </w:rPr>
          <w:instrText xml:space="preserve"> PAGEREF _Toc15645844 \h </w:instrText>
        </w:r>
        <w:r>
          <w:rPr>
            <w:webHidden/>
          </w:rPr>
        </w:r>
        <w:r>
          <w:rPr>
            <w:webHidden/>
          </w:rPr>
          <w:fldChar w:fldCharType="separate"/>
        </w:r>
        <w:r w:rsidR="00103634">
          <w:rPr>
            <w:webHidden/>
          </w:rPr>
          <w:t>89</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45" w:history="1">
        <w:r w:rsidR="002E1C26" w:rsidRPr="00014469">
          <w:rPr>
            <w:rStyle w:val="Hyperlink"/>
          </w:rPr>
          <w:t>5.8</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Co-Constraints</w:t>
        </w:r>
        <w:r w:rsidR="002E1C26">
          <w:rPr>
            <w:webHidden/>
          </w:rPr>
          <w:tab/>
        </w:r>
        <w:r>
          <w:rPr>
            <w:webHidden/>
          </w:rPr>
          <w:fldChar w:fldCharType="begin"/>
        </w:r>
        <w:r w:rsidR="002E1C26">
          <w:rPr>
            <w:webHidden/>
          </w:rPr>
          <w:instrText xml:space="preserve"> PAGEREF _Toc15645845 \h </w:instrText>
        </w:r>
        <w:r>
          <w:rPr>
            <w:webHidden/>
          </w:rPr>
        </w:r>
        <w:r>
          <w:rPr>
            <w:webHidden/>
          </w:rPr>
          <w:fldChar w:fldCharType="separate"/>
        </w:r>
        <w:r w:rsidR="00103634">
          <w:rPr>
            <w:webHidden/>
          </w:rPr>
          <w:t>90</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46" w:history="1">
        <w:r w:rsidR="002E1C26" w:rsidRPr="00014469">
          <w:rPr>
            <w:rStyle w:val="Hyperlink"/>
          </w:rPr>
          <w:t>5.9</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Semantic Refinement</w:t>
        </w:r>
        <w:r w:rsidR="002E1C26">
          <w:rPr>
            <w:webHidden/>
          </w:rPr>
          <w:tab/>
        </w:r>
        <w:r>
          <w:rPr>
            <w:webHidden/>
          </w:rPr>
          <w:fldChar w:fldCharType="begin"/>
        </w:r>
        <w:r w:rsidR="002E1C26">
          <w:rPr>
            <w:webHidden/>
          </w:rPr>
          <w:instrText xml:space="preserve"> PAGEREF _Toc15645846 \h </w:instrText>
        </w:r>
        <w:r>
          <w:rPr>
            <w:webHidden/>
          </w:rPr>
        </w:r>
        <w:r>
          <w:rPr>
            <w:webHidden/>
          </w:rPr>
          <w:fldChar w:fldCharType="separate"/>
        </w:r>
        <w:r w:rsidR="00103634">
          <w:rPr>
            <w:webHidden/>
          </w:rPr>
          <w:t>91</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47" w:history="1">
        <w:r w:rsidR="002E1C26" w:rsidRPr="00014469">
          <w:rPr>
            <w:rStyle w:val="Hyperlink"/>
          </w:rPr>
          <w:t>5.9.1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Annotations</w:t>
        </w:r>
        <w:r w:rsidR="002E1C26">
          <w:rPr>
            <w:webHidden/>
          </w:rPr>
          <w:tab/>
        </w:r>
        <w:r>
          <w:rPr>
            <w:webHidden/>
          </w:rPr>
          <w:fldChar w:fldCharType="begin"/>
        </w:r>
        <w:r w:rsidR="002E1C26">
          <w:rPr>
            <w:webHidden/>
          </w:rPr>
          <w:instrText xml:space="preserve"> PAGEREF _Toc15645847 \h </w:instrText>
        </w:r>
        <w:r>
          <w:rPr>
            <w:webHidden/>
          </w:rPr>
        </w:r>
        <w:r>
          <w:rPr>
            <w:webHidden/>
          </w:rPr>
          <w:fldChar w:fldCharType="separate"/>
        </w:r>
        <w:r w:rsidR="00103634">
          <w:rPr>
            <w:webHidden/>
          </w:rPr>
          <w:t>91</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848" w:history="1">
        <w:r w:rsidR="002E1C26" w:rsidRPr="00014469">
          <w:rPr>
            <w:rStyle w:val="Hyperlink"/>
          </w:rPr>
          <w:t>6</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Vocabulary Constraints</w:t>
        </w:r>
        <w:r w:rsidR="002E1C26">
          <w:rPr>
            <w:webHidden/>
          </w:rPr>
          <w:tab/>
        </w:r>
        <w:r>
          <w:rPr>
            <w:webHidden/>
          </w:rPr>
          <w:fldChar w:fldCharType="begin"/>
        </w:r>
        <w:r w:rsidR="002E1C26">
          <w:rPr>
            <w:webHidden/>
          </w:rPr>
          <w:instrText xml:space="preserve"> PAGEREF _Toc15645848 \h </w:instrText>
        </w:r>
        <w:r>
          <w:rPr>
            <w:webHidden/>
          </w:rPr>
        </w:r>
        <w:r>
          <w:rPr>
            <w:webHidden/>
          </w:rPr>
          <w:fldChar w:fldCharType="separate"/>
        </w:r>
        <w:r w:rsidR="00103634">
          <w:rPr>
            <w:webHidden/>
          </w:rPr>
          <w:t>92</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49" w:history="1">
        <w:r w:rsidR="002E1C26" w:rsidRPr="00014469">
          <w:rPr>
            <w:rStyle w:val="Hyperlink"/>
          </w:rPr>
          <w:t>6.1.1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Vocabulary Profiling Mechanics</w:t>
        </w:r>
        <w:r w:rsidR="002E1C26">
          <w:rPr>
            <w:webHidden/>
          </w:rPr>
          <w:tab/>
        </w:r>
        <w:r>
          <w:rPr>
            <w:webHidden/>
          </w:rPr>
          <w:fldChar w:fldCharType="begin"/>
        </w:r>
        <w:r w:rsidR="002E1C26">
          <w:rPr>
            <w:webHidden/>
          </w:rPr>
          <w:instrText xml:space="preserve"> PAGEREF _Toc15645849 \h </w:instrText>
        </w:r>
        <w:r>
          <w:rPr>
            <w:webHidden/>
          </w:rPr>
        </w:r>
        <w:r>
          <w:rPr>
            <w:webHidden/>
          </w:rPr>
          <w:fldChar w:fldCharType="separate"/>
        </w:r>
        <w:r w:rsidR="00103634">
          <w:rPr>
            <w:webHidden/>
          </w:rPr>
          <w:t>93</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50" w:history="1">
        <w:r w:rsidR="002E1C26" w:rsidRPr="00014469">
          <w:rPr>
            <w:rStyle w:val="Hyperlink"/>
          </w:rPr>
          <w:t>6.1.2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Typical Vocabulary Bindings</w:t>
        </w:r>
        <w:r w:rsidR="002E1C26">
          <w:rPr>
            <w:webHidden/>
          </w:rPr>
          <w:tab/>
        </w:r>
        <w:r>
          <w:rPr>
            <w:webHidden/>
          </w:rPr>
          <w:fldChar w:fldCharType="begin"/>
        </w:r>
        <w:r w:rsidR="002E1C26">
          <w:rPr>
            <w:webHidden/>
          </w:rPr>
          <w:instrText xml:space="preserve"> PAGEREF _Toc15645850 \h </w:instrText>
        </w:r>
        <w:r>
          <w:rPr>
            <w:webHidden/>
          </w:rPr>
        </w:r>
        <w:r>
          <w:rPr>
            <w:webHidden/>
          </w:rPr>
          <w:fldChar w:fldCharType="separate"/>
        </w:r>
        <w:r w:rsidR="00103634">
          <w:rPr>
            <w:webHidden/>
          </w:rPr>
          <w:t>98</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51" w:history="1">
        <w:r w:rsidR="002E1C26" w:rsidRPr="00014469">
          <w:rPr>
            <w:rStyle w:val="Hyperlink"/>
          </w:rPr>
          <w:t>6.1.3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Single Code Element Binding</w:t>
        </w:r>
        <w:r w:rsidR="002E1C26">
          <w:rPr>
            <w:webHidden/>
          </w:rPr>
          <w:tab/>
        </w:r>
        <w:r>
          <w:rPr>
            <w:webHidden/>
          </w:rPr>
          <w:fldChar w:fldCharType="begin"/>
        </w:r>
        <w:r w:rsidR="002E1C26">
          <w:rPr>
            <w:webHidden/>
          </w:rPr>
          <w:instrText xml:space="preserve"> PAGEREF _Toc15645851 \h </w:instrText>
        </w:r>
        <w:r>
          <w:rPr>
            <w:webHidden/>
          </w:rPr>
        </w:r>
        <w:r>
          <w:rPr>
            <w:webHidden/>
          </w:rPr>
          <w:fldChar w:fldCharType="separate"/>
        </w:r>
        <w:r w:rsidR="00103634">
          <w:rPr>
            <w:webHidden/>
          </w:rPr>
          <w:t>98</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52" w:history="1">
        <w:r w:rsidR="002E1C26" w:rsidRPr="00014469">
          <w:rPr>
            <w:rStyle w:val="Hyperlink"/>
          </w:rPr>
          <w:t>6.1.4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Use of Extensibility and Stability</w:t>
        </w:r>
        <w:r w:rsidR="002E1C26">
          <w:rPr>
            <w:webHidden/>
          </w:rPr>
          <w:tab/>
        </w:r>
        <w:r>
          <w:rPr>
            <w:webHidden/>
          </w:rPr>
          <w:fldChar w:fldCharType="begin"/>
        </w:r>
        <w:r w:rsidR="002E1C26">
          <w:rPr>
            <w:webHidden/>
          </w:rPr>
          <w:instrText xml:space="preserve"> PAGEREF _Toc15645852 \h </w:instrText>
        </w:r>
        <w:r>
          <w:rPr>
            <w:webHidden/>
          </w:rPr>
        </w:r>
        <w:r>
          <w:rPr>
            <w:webHidden/>
          </w:rPr>
          <w:fldChar w:fldCharType="separate"/>
        </w:r>
        <w:r w:rsidR="00103634">
          <w:rPr>
            <w:webHidden/>
          </w:rPr>
          <w:t>99</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53" w:history="1">
        <w:r w:rsidR="002E1C26" w:rsidRPr="00014469">
          <w:rPr>
            <w:rStyle w:val="Hyperlink"/>
          </w:rPr>
          <w:t>6.1.5</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Profiling at the Code Level</w:t>
        </w:r>
        <w:r w:rsidR="002E1C26">
          <w:rPr>
            <w:webHidden/>
          </w:rPr>
          <w:tab/>
        </w:r>
        <w:r>
          <w:rPr>
            <w:webHidden/>
          </w:rPr>
          <w:fldChar w:fldCharType="begin"/>
        </w:r>
        <w:r w:rsidR="002E1C26">
          <w:rPr>
            <w:webHidden/>
          </w:rPr>
          <w:instrText xml:space="preserve"> PAGEREF _Toc15645853 \h </w:instrText>
        </w:r>
        <w:r>
          <w:rPr>
            <w:webHidden/>
          </w:rPr>
        </w:r>
        <w:r>
          <w:rPr>
            <w:webHidden/>
          </w:rPr>
          <w:fldChar w:fldCharType="separate"/>
        </w:r>
        <w:r w:rsidR="00103634">
          <w:rPr>
            <w:webHidden/>
          </w:rPr>
          <w:t>101</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54" w:history="1">
        <w:r w:rsidR="002E1C26" w:rsidRPr="00014469">
          <w:rPr>
            <w:rStyle w:val="Hyperlink"/>
          </w:rPr>
          <w:t>6.1.5.1</w:t>
        </w:r>
        <w:r w:rsidR="002E1C26">
          <w:rPr>
            <w:rFonts w:asciiTheme="minorHAnsi" w:eastAsiaTheme="minorEastAsia" w:hAnsiTheme="minorHAnsi" w:cstheme="minorBidi"/>
            <w:bCs w:val="0"/>
            <w:iCs w:val="0"/>
            <w:smallCaps w:val="0"/>
            <w:color w:val="auto"/>
            <w:sz w:val="22"/>
          </w:rPr>
          <w:tab/>
        </w:r>
        <w:r w:rsidR="002E1C26" w:rsidRPr="00014469">
          <w:rPr>
            <w:rStyle w:val="Hyperlink"/>
          </w:rPr>
          <w:t>Vocabulary Compatibility</w:t>
        </w:r>
        <w:r w:rsidR="002E1C26">
          <w:rPr>
            <w:webHidden/>
          </w:rPr>
          <w:tab/>
        </w:r>
        <w:r>
          <w:rPr>
            <w:webHidden/>
          </w:rPr>
          <w:fldChar w:fldCharType="begin"/>
        </w:r>
        <w:r w:rsidR="002E1C26">
          <w:rPr>
            <w:webHidden/>
          </w:rPr>
          <w:instrText xml:space="preserve"> PAGEREF _Toc15645854 \h </w:instrText>
        </w:r>
        <w:r>
          <w:rPr>
            <w:webHidden/>
          </w:rPr>
        </w:r>
        <w:r>
          <w:rPr>
            <w:webHidden/>
          </w:rPr>
          <w:fldChar w:fldCharType="separate"/>
        </w:r>
        <w:r w:rsidR="00103634">
          <w:rPr>
            <w:webHidden/>
          </w:rPr>
          <w:t>110</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55" w:history="1">
        <w:r w:rsidR="002E1C26" w:rsidRPr="00014469">
          <w:rPr>
            <w:rStyle w:val="Hyperlink"/>
          </w:rPr>
          <w:t>6.1.6</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Profiling HL7 Tables</w:t>
        </w:r>
        <w:r w:rsidR="002E1C26">
          <w:rPr>
            <w:webHidden/>
          </w:rPr>
          <w:tab/>
        </w:r>
        <w:r>
          <w:rPr>
            <w:webHidden/>
          </w:rPr>
          <w:fldChar w:fldCharType="begin"/>
        </w:r>
        <w:r w:rsidR="002E1C26">
          <w:rPr>
            <w:webHidden/>
          </w:rPr>
          <w:instrText xml:space="preserve"> PAGEREF _Toc15645855 \h </w:instrText>
        </w:r>
        <w:r>
          <w:rPr>
            <w:webHidden/>
          </w:rPr>
        </w:r>
        <w:r>
          <w:rPr>
            <w:webHidden/>
          </w:rPr>
          <w:fldChar w:fldCharType="separate"/>
        </w:r>
        <w:r w:rsidR="00103634">
          <w:rPr>
            <w:webHidden/>
          </w:rPr>
          <w:t>112</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56" w:history="1">
        <w:r w:rsidR="002E1C26" w:rsidRPr="00014469">
          <w:rPr>
            <w:rStyle w:val="Hyperlink"/>
          </w:rPr>
          <w:t>6.1.7</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Null Flavors</w:t>
        </w:r>
        <w:r w:rsidR="002E1C26">
          <w:rPr>
            <w:webHidden/>
          </w:rPr>
          <w:tab/>
        </w:r>
        <w:r>
          <w:rPr>
            <w:webHidden/>
          </w:rPr>
          <w:fldChar w:fldCharType="begin"/>
        </w:r>
        <w:r w:rsidR="002E1C26">
          <w:rPr>
            <w:webHidden/>
          </w:rPr>
          <w:instrText xml:space="preserve"> PAGEREF _Toc15645856 \h </w:instrText>
        </w:r>
        <w:r>
          <w:rPr>
            <w:webHidden/>
          </w:rPr>
        </w:r>
        <w:r>
          <w:rPr>
            <w:webHidden/>
          </w:rPr>
          <w:fldChar w:fldCharType="separate"/>
        </w:r>
        <w:r w:rsidR="00103634">
          <w:rPr>
            <w:webHidden/>
          </w:rPr>
          <w:t>114</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57" w:history="1">
        <w:r w:rsidR="002E1C26" w:rsidRPr="00014469">
          <w:rPr>
            <w:rStyle w:val="Hyperlink"/>
          </w:rPr>
          <w:t>6.1.8</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Relationship of Coded Element Based DatA Types and Flavors</w:t>
        </w:r>
        <w:r w:rsidR="002E1C26">
          <w:rPr>
            <w:webHidden/>
          </w:rPr>
          <w:tab/>
        </w:r>
        <w:r>
          <w:rPr>
            <w:webHidden/>
          </w:rPr>
          <w:fldChar w:fldCharType="begin"/>
        </w:r>
        <w:r w:rsidR="002E1C26">
          <w:rPr>
            <w:webHidden/>
          </w:rPr>
          <w:instrText xml:space="preserve"> PAGEREF _Toc15645857 \h </w:instrText>
        </w:r>
        <w:r>
          <w:rPr>
            <w:webHidden/>
          </w:rPr>
        </w:r>
        <w:r>
          <w:rPr>
            <w:webHidden/>
          </w:rPr>
          <w:fldChar w:fldCharType="separate"/>
        </w:r>
        <w:r w:rsidR="00103634">
          <w:rPr>
            <w:webHidden/>
          </w:rPr>
          <w:t>114</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858" w:history="1">
        <w:r w:rsidR="002E1C26" w:rsidRPr="00014469">
          <w:rPr>
            <w:rStyle w:val="Hyperlink"/>
          </w:rPr>
          <w:t>7</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Profile Construction</w:t>
        </w:r>
        <w:r w:rsidR="002E1C26">
          <w:rPr>
            <w:webHidden/>
          </w:rPr>
          <w:tab/>
        </w:r>
        <w:r>
          <w:rPr>
            <w:webHidden/>
          </w:rPr>
          <w:fldChar w:fldCharType="begin"/>
        </w:r>
        <w:r w:rsidR="002E1C26">
          <w:rPr>
            <w:webHidden/>
          </w:rPr>
          <w:instrText xml:space="preserve"> PAGEREF _Toc15645858 \h </w:instrText>
        </w:r>
        <w:r>
          <w:rPr>
            <w:webHidden/>
          </w:rPr>
        </w:r>
        <w:r>
          <w:rPr>
            <w:webHidden/>
          </w:rPr>
          <w:fldChar w:fldCharType="separate"/>
        </w:r>
        <w:r w:rsidR="00103634">
          <w:rPr>
            <w:webHidden/>
          </w:rPr>
          <w:t>115</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59" w:history="1">
        <w:r w:rsidR="002E1C26" w:rsidRPr="00014469">
          <w:rPr>
            <w:rStyle w:val="Hyperlink"/>
          </w:rPr>
          <w:t>7.1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Profile Design and Management</w:t>
        </w:r>
        <w:r w:rsidR="002E1C26">
          <w:rPr>
            <w:webHidden/>
          </w:rPr>
          <w:tab/>
        </w:r>
        <w:r>
          <w:rPr>
            <w:webHidden/>
          </w:rPr>
          <w:fldChar w:fldCharType="begin"/>
        </w:r>
        <w:r w:rsidR="002E1C26">
          <w:rPr>
            <w:webHidden/>
          </w:rPr>
          <w:instrText xml:space="preserve"> PAGEREF _Toc15645859 \h </w:instrText>
        </w:r>
        <w:r>
          <w:rPr>
            <w:webHidden/>
          </w:rPr>
        </w:r>
        <w:r>
          <w:rPr>
            <w:webHidden/>
          </w:rPr>
          <w:fldChar w:fldCharType="separate"/>
        </w:r>
        <w:r w:rsidR="00103634">
          <w:rPr>
            <w:webHidden/>
          </w:rPr>
          <w:t>115</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60" w:history="1">
        <w:r w:rsidR="002E1C26" w:rsidRPr="00014469">
          <w:rPr>
            <w:rStyle w:val="Hyperlink"/>
          </w:rPr>
          <w:t>7.1.1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Profile Components</w:t>
        </w:r>
        <w:r w:rsidR="002E1C26">
          <w:rPr>
            <w:webHidden/>
          </w:rPr>
          <w:tab/>
        </w:r>
        <w:r>
          <w:rPr>
            <w:webHidden/>
          </w:rPr>
          <w:fldChar w:fldCharType="begin"/>
        </w:r>
        <w:r w:rsidR="002E1C26">
          <w:rPr>
            <w:webHidden/>
          </w:rPr>
          <w:instrText xml:space="preserve"> PAGEREF _Toc15645860 \h </w:instrText>
        </w:r>
        <w:r>
          <w:rPr>
            <w:webHidden/>
          </w:rPr>
        </w:r>
        <w:r>
          <w:rPr>
            <w:webHidden/>
          </w:rPr>
          <w:fldChar w:fldCharType="separate"/>
        </w:r>
        <w:r w:rsidR="00103634">
          <w:rPr>
            <w:webHidden/>
          </w:rPr>
          <w:t>115</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61" w:history="1">
        <w:r w:rsidR="002E1C26" w:rsidRPr="00014469">
          <w:rPr>
            <w:rStyle w:val="Hyperlink"/>
          </w:rPr>
          <w:t>7.1.2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Composite Profiles</w:t>
        </w:r>
        <w:r w:rsidR="002E1C26">
          <w:rPr>
            <w:webHidden/>
          </w:rPr>
          <w:tab/>
        </w:r>
        <w:r>
          <w:rPr>
            <w:webHidden/>
          </w:rPr>
          <w:fldChar w:fldCharType="begin"/>
        </w:r>
        <w:r w:rsidR="002E1C26">
          <w:rPr>
            <w:webHidden/>
          </w:rPr>
          <w:instrText xml:space="preserve"> PAGEREF _Toc15645861 \h </w:instrText>
        </w:r>
        <w:r>
          <w:rPr>
            <w:webHidden/>
          </w:rPr>
        </w:r>
        <w:r>
          <w:rPr>
            <w:webHidden/>
          </w:rPr>
          <w:fldChar w:fldCharType="separate"/>
        </w:r>
        <w:r w:rsidR="00103634">
          <w:rPr>
            <w:webHidden/>
          </w:rPr>
          <w:t>116</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62" w:history="1">
        <w:r w:rsidR="002E1C26" w:rsidRPr="00014469">
          <w:rPr>
            <w:rStyle w:val="Hyperlink"/>
            <w:lang w:eastAsia="en-US"/>
          </w:rPr>
          <w:t>7.1.3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en-US"/>
          </w:rPr>
          <w:t>Profile Construction Examples</w:t>
        </w:r>
        <w:r w:rsidR="002E1C26">
          <w:rPr>
            <w:webHidden/>
          </w:rPr>
          <w:tab/>
        </w:r>
        <w:r>
          <w:rPr>
            <w:webHidden/>
          </w:rPr>
          <w:fldChar w:fldCharType="begin"/>
        </w:r>
        <w:r w:rsidR="002E1C26">
          <w:rPr>
            <w:webHidden/>
          </w:rPr>
          <w:instrText xml:space="preserve"> PAGEREF _Toc15645862 \h </w:instrText>
        </w:r>
        <w:r>
          <w:rPr>
            <w:webHidden/>
          </w:rPr>
        </w:r>
        <w:r>
          <w:rPr>
            <w:webHidden/>
          </w:rPr>
          <w:fldChar w:fldCharType="separate"/>
        </w:r>
        <w:r w:rsidR="00103634">
          <w:rPr>
            <w:webHidden/>
          </w:rPr>
          <w:t>116</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63" w:history="1">
        <w:r w:rsidR="002E1C26" w:rsidRPr="00014469">
          <w:rPr>
            <w:rStyle w:val="Hyperlink"/>
          </w:rPr>
          <w:t>7.2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Selective Adoption</w:t>
        </w:r>
        <w:r w:rsidR="002E1C26">
          <w:rPr>
            <w:webHidden/>
          </w:rPr>
          <w:tab/>
        </w:r>
        <w:r>
          <w:rPr>
            <w:webHidden/>
          </w:rPr>
          <w:fldChar w:fldCharType="begin"/>
        </w:r>
        <w:r w:rsidR="002E1C26">
          <w:rPr>
            <w:webHidden/>
          </w:rPr>
          <w:instrText xml:space="preserve"> PAGEREF _Toc15645863 \h </w:instrText>
        </w:r>
        <w:r>
          <w:rPr>
            <w:webHidden/>
          </w:rPr>
        </w:r>
        <w:r>
          <w:rPr>
            <w:webHidden/>
          </w:rPr>
          <w:fldChar w:fldCharType="separate"/>
        </w:r>
        <w:r w:rsidR="00103634">
          <w:rPr>
            <w:webHidden/>
          </w:rPr>
          <w:t>120</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64" w:history="1">
        <w:r w:rsidR="002E1C26" w:rsidRPr="00014469">
          <w:rPr>
            <w:rStyle w:val="Hyperlink"/>
          </w:rPr>
          <w:t>7.2.1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Rationale for Selective Adoption</w:t>
        </w:r>
        <w:r w:rsidR="002E1C26">
          <w:rPr>
            <w:webHidden/>
          </w:rPr>
          <w:tab/>
        </w:r>
        <w:r>
          <w:rPr>
            <w:webHidden/>
          </w:rPr>
          <w:fldChar w:fldCharType="begin"/>
        </w:r>
        <w:r w:rsidR="002E1C26">
          <w:rPr>
            <w:webHidden/>
          </w:rPr>
          <w:instrText xml:space="preserve"> PAGEREF _Toc15645864 \h </w:instrText>
        </w:r>
        <w:r>
          <w:rPr>
            <w:webHidden/>
          </w:rPr>
        </w:r>
        <w:r>
          <w:rPr>
            <w:webHidden/>
          </w:rPr>
          <w:fldChar w:fldCharType="separate"/>
        </w:r>
        <w:r w:rsidR="00103634">
          <w:rPr>
            <w:webHidden/>
          </w:rPr>
          <w:t>121</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65" w:history="1">
        <w:r w:rsidR="002E1C26" w:rsidRPr="00014469">
          <w:rPr>
            <w:rStyle w:val="Hyperlink"/>
          </w:rPr>
          <w:t>7.2.2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Methods for Selective Adoption</w:t>
        </w:r>
        <w:r w:rsidR="002E1C26">
          <w:rPr>
            <w:webHidden/>
          </w:rPr>
          <w:tab/>
        </w:r>
        <w:r>
          <w:rPr>
            <w:webHidden/>
          </w:rPr>
          <w:fldChar w:fldCharType="begin"/>
        </w:r>
        <w:r w:rsidR="002E1C26">
          <w:rPr>
            <w:webHidden/>
          </w:rPr>
          <w:instrText xml:space="preserve"> PAGEREF _Toc15645865 \h </w:instrText>
        </w:r>
        <w:r>
          <w:rPr>
            <w:webHidden/>
          </w:rPr>
        </w:r>
        <w:r>
          <w:rPr>
            <w:webHidden/>
          </w:rPr>
          <w:fldChar w:fldCharType="separate"/>
        </w:r>
        <w:r w:rsidR="00103634">
          <w:rPr>
            <w:webHidden/>
          </w:rPr>
          <w:t>122</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66" w:history="1">
        <w:r w:rsidR="002E1C26" w:rsidRPr="00014469">
          <w:rPr>
            <w:rStyle w:val="Hyperlink"/>
          </w:rPr>
          <w:t>7.2.2.1</w:t>
        </w:r>
        <w:r w:rsidR="002E1C26">
          <w:rPr>
            <w:rFonts w:asciiTheme="minorHAnsi" w:eastAsiaTheme="minorEastAsia" w:hAnsiTheme="minorHAnsi" w:cstheme="minorBidi"/>
            <w:bCs w:val="0"/>
            <w:iCs w:val="0"/>
            <w:smallCaps w:val="0"/>
            <w:color w:val="auto"/>
            <w:sz w:val="22"/>
          </w:rPr>
          <w:tab/>
        </w:r>
        <w:r w:rsidR="002E1C26" w:rsidRPr="00014469">
          <w:rPr>
            <w:rStyle w:val="Hyperlink"/>
          </w:rPr>
          <w:t>Selective Pre-Adoption</w:t>
        </w:r>
        <w:r w:rsidR="002E1C26">
          <w:rPr>
            <w:webHidden/>
          </w:rPr>
          <w:tab/>
        </w:r>
        <w:r>
          <w:rPr>
            <w:webHidden/>
          </w:rPr>
          <w:fldChar w:fldCharType="begin"/>
        </w:r>
        <w:r w:rsidR="002E1C26">
          <w:rPr>
            <w:webHidden/>
          </w:rPr>
          <w:instrText xml:space="preserve"> PAGEREF _Toc15645866 \h </w:instrText>
        </w:r>
        <w:r>
          <w:rPr>
            <w:webHidden/>
          </w:rPr>
        </w:r>
        <w:r>
          <w:rPr>
            <w:webHidden/>
          </w:rPr>
          <w:fldChar w:fldCharType="separate"/>
        </w:r>
        <w:r w:rsidR="00103634">
          <w:rPr>
            <w:webHidden/>
          </w:rPr>
          <w:t>122</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67" w:history="1">
        <w:r w:rsidR="002E1C26" w:rsidRPr="00014469">
          <w:rPr>
            <w:rStyle w:val="Hyperlink"/>
          </w:rPr>
          <w:t>7.2.2.2</w:t>
        </w:r>
        <w:r w:rsidR="002E1C26">
          <w:rPr>
            <w:rFonts w:asciiTheme="minorHAnsi" w:eastAsiaTheme="minorEastAsia" w:hAnsiTheme="minorHAnsi" w:cstheme="minorBidi"/>
            <w:bCs w:val="0"/>
            <w:iCs w:val="0"/>
            <w:smallCaps w:val="0"/>
            <w:color w:val="auto"/>
            <w:sz w:val="22"/>
          </w:rPr>
          <w:tab/>
        </w:r>
        <w:r w:rsidR="002E1C26" w:rsidRPr="00014469">
          <w:rPr>
            <w:rStyle w:val="Hyperlink"/>
          </w:rPr>
          <w:t>Selective Post-Adoption</w:t>
        </w:r>
        <w:r w:rsidR="002E1C26">
          <w:rPr>
            <w:webHidden/>
          </w:rPr>
          <w:tab/>
        </w:r>
        <w:r>
          <w:rPr>
            <w:webHidden/>
          </w:rPr>
          <w:fldChar w:fldCharType="begin"/>
        </w:r>
        <w:r w:rsidR="002E1C26">
          <w:rPr>
            <w:webHidden/>
          </w:rPr>
          <w:instrText xml:space="preserve"> PAGEREF _Toc15645867 \h </w:instrText>
        </w:r>
        <w:r>
          <w:rPr>
            <w:webHidden/>
          </w:rPr>
        </w:r>
        <w:r>
          <w:rPr>
            <w:webHidden/>
          </w:rPr>
          <w:fldChar w:fldCharType="separate"/>
        </w:r>
        <w:r w:rsidR="00103634">
          <w:rPr>
            <w:webHidden/>
          </w:rPr>
          <w:t>123</w:t>
        </w:r>
        <w:r>
          <w:rPr>
            <w:webHidden/>
          </w:rPr>
          <w:fldChar w:fldCharType="end"/>
        </w:r>
      </w:hyperlink>
    </w:p>
    <w:p w:rsidR="002E1C26" w:rsidRDefault="00A12E66">
      <w:pPr>
        <w:pStyle w:val="TOC4"/>
        <w:rPr>
          <w:rFonts w:asciiTheme="minorHAnsi" w:eastAsiaTheme="minorEastAsia" w:hAnsiTheme="minorHAnsi" w:cstheme="minorBidi"/>
          <w:bCs w:val="0"/>
          <w:iCs w:val="0"/>
          <w:smallCaps w:val="0"/>
          <w:color w:val="auto"/>
          <w:sz w:val="22"/>
        </w:rPr>
      </w:pPr>
      <w:hyperlink w:anchor="_Toc15645868" w:history="1">
        <w:r w:rsidR="002E1C26" w:rsidRPr="00014469">
          <w:rPr>
            <w:rStyle w:val="Hyperlink"/>
          </w:rPr>
          <w:t>7.2.2.3</w:t>
        </w:r>
        <w:r w:rsidR="002E1C26">
          <w:rPr>
            <w:rFonts w:asciiTheme="minorHAnsi" w:eastAsiaTheme="minorEastAsia" w:hAnsiTheme="minorHAnsi" w:cstheme="minorBidi"/>
            <w:bCs w:val="0"/>
            <w:iCs w:val="0"/>
            <w:smallCaps w:val="0"/>
            <w:color w:val="auto"/>
            <w:sz w:val="22"/>
          </w:rPr>
          <w:tab/>
        </w:r>
        <w:r w:rsidR="002E1C26" w:rsidRPr="00014469">
          <w:rPr>
            <w:rStyle w:val="Hyperlink"/>
          </w:rPr>
          <w:t>Selective Post-Adoption From Current HL7 v2+ Edition</w:t>
        </w:r>
        <w:r w:rsidR="002E1C26">
          <w:rPr>
            <w:webHidden/>
          </w:rPr>
          <w:tab/>
        </w:r>
        <w:r>
          <w:rPr>
            <w:webHidden/>
          </w:rPr>
          <w:fldChar w:fldCharType="begin"/>
        </w:r>
        <w:r w:rsidR="002E1C26">
          <w:rPr>
            <w:webHidden/>
          </w:rPr>
          <w:instrText xml:space="preserve"> PAGEREF _Toc15645868 \h </w:instrText>
        </w:r>
        <w:r>
          <w:rPr>
            <w:webHidden/>
          </w:rPr>
        </w:r>
        <w:r>
          <w:rPr>
            <w:webHidden/>
          </w:rPr>
          <w:fldChar w:fldCharType="separate"/>
        </w:r>
        <w:r w:rsidR="00103634">
          <w:rPr>
            <w:webHidden/>
          </w:rPr>
          <w:t>124</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69" w:history="1">
        <w:r w:rsidR="002E1C26" w:rsidRPr="00014469">
          <w:rPr>
            <w:rStyle w:val="Hyperlink"/>
          </w:rPr>
          <w:t>7.2.3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Object Adoption Limitations and Rules</w:t>
        </w:r>
        <w:r w:rsidR="002E1C26">
          <w:rPr>
            <w:webHidden/>
          </w:rPr>
          <w:tab/>
        </w:r>
        <w:r>
          <w:rPr>
            <w:webHidden/>
          </w:rPr>
          <w:fldChar w:fldCharType="begin"/>
        </w:r>
        <w:r w:rsidR="002E1C26">
          <w:rPr>
            <w:webHidden/>
          </w:rPr>
          <w:instrText xml:space="preserve"> PAGEREF _Toc15645869 \h </w:instrText>
        </w:r>
        <w:r>
          <w:rPr>
            <w:webHidden/>
          </w:rPr>
        </w:r>
        <w:r>
          <w:rPr>
            <w:webHidden/>
          </w:rPr>
          <w:fldChar w:fldCharType="separate"/>
        </w:r>
        <w:r w:rsidR="00103634">
          <w:rPr>
            <w:webHidden/>
          </w:rPr>
          <w:t>125</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870" w:history="1">
        <w:r w:rsidR="002E1C26" w:rsidRPr="00014469">
          <w:rPr>
            <w:rStyle w:val="Hyperlink"/>
          </w:rPr>
          <w:t>8</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Pairing Sender and Receiver Profile for Use</w:t>
        </w:r>
        <w:r w:rsidR="002E1C26">
          <w:rPr>
            <w:webHidden/>
          </w:rPr>
          <w:tab/>
        </w:r>
        <w:r>
          <w:rPr>
            <w:webHidden/>
          </w:rPr>
          <w:fldChar w:fldCharType="begin"/>
        </w:r>
        <w:r w:rsidR="002E1C26">
          <w:rPr>
            <w:webHidden/>
          </w:rPr>
          <w:instrText xml:space="preserve"> PAGEREF _Toc15645870 \h </w:instrText>
        </w:r>
        <w:r>
          <w:rPr>
            <w:webHidden/>
          </w:rPr>
        </w:r>
        <w:r>
          <w:rPr>
            <w:webHidden/>
          </w:rPr>
          <w:fldChar w:fldCharType="separate"/>
        </w:r>
        <w:r w:rsidR="00103634">
          <w:rPr>
            <w:webHidden/>
          </w:rPr>
          <w:t>127</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71" w:history="1">
        <w:r w:rsidR="002E1C26" w:rsidRPr="00014469">
          <w:rPr>
            <w:rStyle w:val="Hyperlink"/>
          </w:rPr>
          <w:t>8.1.1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One-to-one Profile Pairing</w:t>
        </w:r>
        <w:r w:rsidR="002E1C26">
          <w:rPr>
            <w:webHidden/>
          </w:rPr>
          <w:tab/>
        </w:r>
        <w:r>
          <w:rPr>
            <w:webHidden/>
          </w:rPr>
          <w:fldChar w:fldCharType="begin"/>
        </w:r>
        <w:r w:rsidR="002E1C26">
          <w:rPr>
            <w:webHidden/>
          </w:rPr>
          <w:instrText xml:space="preserve"> PAGEREF _Toc15645871 \h </w:instrText>
        </w:r>
        <w:r>
          <w:rPr>
            <w:webHidden/>
          </w:rPr>
        </w:r>
        <w:r>
          <w:rPr>
            <w:webHidden/>
          </w:rPr>
          <w:fldChar w:fldCharType="separate"/>
        </w:r>
        <w:r w:rsidR="00103634">
          <w:rPr>
            <w:webHidden/>
          </w:rPr>
          <w:t>127</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72" w:history="1">
        <w:r w:rsidR="002E1C26" w:rsidRPr="00014469">
          <w:rPr>
            <w:rStyle w:val="Hyperlink"/>
          </w:rPr>
          <w:t>8.1.2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One-to-many Profile Pairing</w:t>
        </w:r>
        <w:r w:rsidR="002E1C26">
          <w:rPr>
            <w:webHidden/>
          </w:rPr>
          <w:tab/>
        </w:r>
        <w:r>
          <w:rPr>
            <w:webHidden/>
          </w:rPr>
          <w:fldChar w:fldCharType="begin"/>
        </w:r>
        <w:r w:rsidR="002E1C26">
          <w:rPr>
            <w:webHidden/>
          </w:rPr>
          <w:instrText xml:space="preserve"> PAGEREF _Toc15645872 \h </w:instrText>
        </w:r>
        <w:r>
          <w:rPr>
            <w:webHidden/>
          </w:rPr>
        </w:r>
        <w:r>
          <w:rPr>
            <w:webHidden/>
          </w:rPr>
          <w:fldChar w:fldCharType="separate"/>
        </w:r>
        <w:r w:rsidR="00103634">
          <w:rPr>
            <w:webHidden/>
          </w:rPr>
          <w:t>128</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73" w:history="1">
        <w:r w:rsidR="002E1C26" w:rsidRPr="00014469">
          <w:rPr>
            <w:rStyle w:val="Hyperlink"/>
          </w:rPr>
          <w:t>8.1.3</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Many-to-one Profile Pairing</w:t>
        </w:r>
        <w:r w:rsidR="002E1C26">
          <w:rPr>
            <w:webHidden/>
          </w:rPr>
          <w:tab/>
        </w:r>
        <w:r>
          <w:rPr>
            <w:webHidden/>
          </w:rPr>
          <w:fldChar w:fldCharType="begin"/>
        </w:r>
        <w:r w:rsidR="002E1C26">
          <w:rPr>
            <w:webHidden/>
          </w:rPr>
          <w:instrText xml:space="preserve"> PAGEREF _Toc15645873 \h </w:instrText>
        </w:r>
        <w:r>
          <w:rPr>
            <w:webHidden/>
          </w:rPr>
        </w:r>
        <w:r>
          <w:rPr>
            <w:webHidden/>
          </w:rPr>
          <w:fldChar w:fldCharType="separate"/>
        </w:r>
        <w:r w:rsidR="00103634">
          <w:rPr>
            <w:webHidden/>
          </w:rPr>
          <w:t>130</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74" w:history="1">
        <w:r w:rsidR="002E1C26" w:rsidRPr="00014469">
          <w:rPr>
            <w:rStyle w:val="Hyperlink"/>
          </w:rPr>
          <w:t>8.1.4</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Design Considerations: Profiling Pairing</w:t>
        </w:r>
        <w:r w:rsidR="002E1C26">
          <w:rPr>
            <w:webHidden/>
          </w:rPr>
          <w:tab/>
        </w:r>
        <w:r>
          <w:rPr>
            <w:webHidden/>
          </w:rPr>
          <w:fldChar w:fldCharType="begin"/>
        </w:r>
        <w:r w:rsidR="002E1C26">
          <w:rPr>
            <w:webHidden/>
          </w:rPr>
          <w:instrText xml:space="preserve"> PAGEREF _Toc15645874 \h </w:instrText>
        </w:r>
        <w:r>
          <w:rPr>
            <w:webHidden/>
          </w:rPr>
        </w:r>
        <w:r>
          <w:rPr>
            <w:webHidden/>
          </w:rPr>
          <w:fldChar w:fldCharType="separate"/>
        </w:r>
        <w:r w:rsidR="00103634">
          <w:rPr>
            <w:webHidden/>
          </w:rPr>
          <w:t>132</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875" w:history="1">
        <w:r w:rsidR="002E1C26" w:rsidRPr="00014469">
          <w:rPr>
            <w:rStyle w:val="Hyperlink"/>
          </w:rPr>
          <w:t>9</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Profile Documentation</w:t>
        </w:r>
        <w:r w:rsidR="002E1C26">
          <w:rPr>
            <w:webHidden/>
          </w:rPr>
          <w:tab/>
        </w:r>
        <w:r>
          <w:rPr>
            <w:webHidden/>
          </w:rPr>
          <w:fldChar w:fldCharType="begin"/>
        </w:r>
        <w:r w:rsidR="002E1C26">
          <w:rPr>
            <w:webHidden/>
          </w:rPr>
          <w:instrText xml:space="preserve"> PAGEREF _Toc15645875 \h </w:instrText>
        </w:r>
        <w:r>
          <w:rPr>
            <w:webHidden/>
          </w:rPr>
        </w:r>
        <w:r>
          <w:rPr>
            <w:webHidden/>
          </w:rPr>
          <w:fldChar w:fldCharType="separate"/>
        </w:r>
        <w:r w:rsidR="00103634">
          <w:rPr>
            <w:webHidden/>
          </w:rPr>
          <w:t>133</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76" w:history="1">
        <w:r w:rsidR="002E1C26" w:rsidRPr="00014469">
          <w:rPr>
            <w:rStyle w:val="Hyperlink"/>
          </w:rPr>
          <w:t>9.1.1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Profile and Implementation Relationships</w:t>
        </w:r>
        <w:r w:rsidR="002E1C26">
          <w:rPr>
            <w:webHidden/>
          </w:rPr>
          <w:tab/>
        </w:r>
        <w:r>
          <w:rPr>
            <w:webHidden/>
          </w:rPr>
          <w:fldChar w:fldCharType="begin"/>
        </w:r>
        <w:r w:rsidR="002E1C26">
          <w:rPr>
            <w:webHidden/>
          </w:rPr>
          <w:instrText xml:space="preserve"> PAGEREF _Toc15645876 \h </w:instrText>
        </w:r>
        <w:r>
          <w:rPr>
            <w:webHidden/>
          </w:rPr>
        </w:r>
        <w:r>
          <w:rPr>
            <w:webHidden/>
          </w:rPr>
          <w:fldChar w:fldCharType="separate"/>
        </w:r>
        <w:r w:rsidR="00103634">
          <w:rPr>
            <w:webHidden/>
          </w:rPr>
          <w:t>133</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77" w:history="1">
        <w:r w:rsidR="002E1C26" w:rsidRPr="00014469">
          <w:rPr>
            <w:rStyle w:val="Hyperlink"/>
          </w:rPr>
          <w:t>9.1.2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rPr>
          <w:t>Documentation Quality</w:t>
        </w:r>
        <w:r w:rsidR="002E1C26">
          <w:rPr>
            <w:webHidden/>
          </w:rPr>
          <w:tab/>
        </w:r>
        <w:r>
          <w:rPr>
            <w:webHidden/>
          </w:rPr>
          <w:fldChar w:fldCharType="begin"/>
        </w:r>
        <w:r w:rsidR="002E1C26">
          <w:rPr>
            <w:webHidden/>
          </w:rPr>
          <w:instrText xml:space="preserve"> PAGEREF _Toc15645877 \h </w:instrText>
        </w:r>
        <w:r>
          <w:rPr>
            <w:webHidden/>
          </w:rPr>
        </w:r>
        <w:r>
          <w:rPr>
            <w:webHidden/>
          </w:rPr>
          <w:fldChar w:fldCharType="separate"/>
        </w:r>
        <w:r w:rsidR="00103634">
          <w:rPr>
            <w:webHidden/>
          </w:rPr>
          <w:t>136</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878" w:history="1">
        <w:r w:rsidR="002E1C26" w:rsidRPr="00014469">
          <w:rPr>
            <w:rStyle w:val="Hyperlink"/>
          </w:rPr>
          <w:t>10</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Computable Document Definitions</w:t>
        </w:r>
        <w:r w:rsidR="002E1C26">
          <w:rPr>
            <w:webHidden/>
          </w:rPr>
          <w:tab/>
        </w:r>
        <w:r>
          <w:rPr>
            <w:webHidden/>
          </w:rPr>
          <w:fldChar w:fldCharType="begin"/>
        </w:r>
        <w:r w:rsidR="002E1C26">
          <w:rPr>
            <w:webHidden/>
          </w:rPr>
          <w:instrText xml:space="preserve"> PAGEREF _Toc15645878 \h </w:instrText>
        </w:r>
        <w:r>
          <w:rPr>
            <w:webHidden/>
          </w:rPr>
        </w:r>
        <w:r>
          <w:rPr>
            <w:webHidden/>
          </w:rPr>
          <w:fldChar w:fldCharType="separate"/>
        </w:r>
        <w:r w:rsidR="00103634">
          <w:rPr>
            <w:webHidden/>
          </w:rPr>
          <w:t>138</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79" w:history="1">
        <w:r w:rsidR="002E1C26" w:rsidRPr="00014469">
          <w:rPr>
            <w:rStyle w:val="Hyperlink"/>
          </w:rPr>
          <w:t>10.1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Document Definitions Layout</w:t>
        </w:r>
        <w:r w:rsidR="002E1C26">
          <w:rPr>
            <w:webHidden/>
          </w:rPr>
          <w:tab/>
        </w:r>
        <w:r>
          <w:rPr>
            <w:webHidden/>
          </w:rPr>
          <w:fldChar w:fldCharType="begin"/>
        </w:r>
        <w:r w:rsidR="002E1C26">
          <w:rPr>
            <w:webHidden/>
          </w:rPr>
          <w:instrText xml:space="preserve"> PAGEREF _Toc15645879 \h </w:instrText>
        </w:r>
        <w:r>
          <w:rPr>
            <w:webHidden/>
          </w:rPr>
        </w:r>
        <w:r>
          <w:rPr>
            <w:webHidden/>
          </w:rPr>
          <w:fldChar w:fldCharType="separate"/>
        </w:r>
        <w:r w:rsidR="00103634">
          <w:rPr>
            <w:webHidden/>
          </w:rPr>
          <w:t>138</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80" w:history="1">
        <w:r w:rsidR="002E1C26" w:rsidRPr="00014469">
          <w:rPr>
            <w:rStyle w:val="Hyperlink"/>
            <w:lang w:eastAsia="ar-SA"/>
          </w:rPr>
          <w:t>10.2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ar-SA"/>
          </w:rPr>
          <w:t>Meta Data</w:t>
        </w:r>
        <w:r w:rsidR="002E1C26">
          <w:rPr>
            <w:webHidden/>
          </w:rPr>
          <w:tab/>
        </w:r>
        <w:r>
          <w:rPr>
            <w:webHidden/>
          </w:rPr>
          <w:fldChar w:fldCharType="begin"/>
        </w:r>
        <w:r w:rsidR="002E1C26">
          <w:rPr>
            <w:webHidden/>
          </w:rPr>
          <w:instrText xml:space="preserve"> PAGEREF _Toc15645880 \h </w:instrText>
        </w:r>
        <w:r>
          <w:rPr>
            <w:webHidden/>
          </w:rPr>
        </w:r>
        <w:r>
          <w:rPr>
            <w:webHidden/>
          </w:rPr>
          <w:fldChar w:fldCharType="separate"/>
        </w:r>
        <w:r w:rsidR="00103634">
          <w:rPr>
            <w:webHidden/>
          </w:rPr>
          <w:t>142</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81" w:history="1">
        <w:r w:rsidR="002E1C26" w:rsidRPr="00014469">
          <w:rPr>
            <w:rStyle w:val="Hyperlink"/>
            <w:lang w:eastAsia="ar-SA"/>
          </w:rPr>
          <w:t>10.2.1</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ar-SA"/>
          </w:rPr>
          <w:t>Implementation Guide Meta Data</w:t>
        </w:r>
        <w:r w:rsidR="002E1C26">
          <w:rPr>
            <w:webHidden/>
          </w:rPr>
          <w:tab/>
        </w:r>
        <w:r>
          <w:rPr>
            <w:webHidden/>
          </w:rPr>
          <w:fldChar w:fldCharType="begin"/>
        </w:r>
        <w:r w:rsidR="002E1C26">
          <w:rPr>
            <w:webHidden/>
          </w:rPr>
          <w:instrText xml:space="preserve"> PAGEREF _Toc15645881 \h </w:instrText>
        </w:r>
        <w:r>
          <w:rPr>
            <w:webHidden/>
          </w:rPr>
        </w:r>
        <w:r>
          <w:rPr>
            <w:webHidden/>
          </w:rPr>
          <w:fldChar w:fldCharType="separate"/>
        </w:r>
        <w:r w:rsidR="00103634">
          <w:rPr>
            <w:webHidden/>
          </w:rPr>
          <w:t>142</w:t>
        </w:r>
        <w:r>
          <w:rPr>
            <w:webHidden/>
          </w:rPr>
          <w:fldChar w:fldCharType="end"/>
        </w:r>
      </w:hyperlink>
    </w:p>
    <w:p w:rsidR="002E1C26" w:rsidRDefault="00A12E66">
      <w:pPr>
        <w:pStyle w:val="TOC3"/>
        <w:rPr>
          <w:rFonts w:asciiTheme="minorHAnsi" w:eastAsiaTheme="minorEastAsia" w:hAnsiTheme="minorHAnsi" w:cstheme="minorBidi"/>
          <w:bCs w:val="0"/>
          <w:iCs w:val="0"/>
          <w:smallCaps w:val="0"/>
          <w:color w:val="auto"/>
          <w:kern w:val="0"/>
          <w:sz w:val="22"/>
          <w:szCs w:val="22"/>
          <w:lang w:eastAsia="en-US"/>
        </w:rPr>
      </w:pPr>
      <w:hyperlink w:anchor="_Toc15645882" w:history="1">
        <w:r w:rsidR="002E1C26" w:rsidRPr="00014469">
          <w:rPr>
            <w:rStyle w:val="Hyperlink"/>
            <w:lang w:eastAsia="ar-SA"/>
          </w:rPr>
          <w:t>10.2.2</w:t>
        </w:r>
        <w:r w:rsidR="002E1C26">
          <w:rPr>
            <w:rFonts w:asciiTheme="minorHAnsi" w:eastAsiaTheme="minorEastAsia" w:hAnsiTheme="minorHAnsi" w:cstheme="minorBidi"/>
            <w:bCs w:val="0"/>
            <w:iCs w:val="0"/>
            <w:smallCaps w:val="0"/>
            <w:color w:val="auto"/>
            <w:kern w:val="0"/>
            <w:sz w:val="22"/>
            <w:szCs w:val="22"/>
            <w:lang w:eastAsia="en-US"/>
          </w:rPr>
          <w:tab/>
        </w:r>
        <w:r w:rsidR="002E1C26" w:rsidRPr="00014469">
          <w:rPr>
            <w:rStyle w:val="Hyperlink"/>
            <w:lang w:eastAsia="ar-SA"/>
          </w:rPr>
          <w:t>Message Profile Meta Data</w:t>
        </w:r>
        <w:r w:rsidR="002E1C26">
          <w:rPr>
            <w:webHidden/>
          </w:rPr>
          <w:tab/>
        </w:r>
        <w:r>
          <w:rPr>
            <w:webHidden/>
          </w:rPr>
          <w:fldChar w:fldCharType="begin"/>
        </w:r>
        <w:r w:rsidR="002E1C26">
          <w:rPr>
            <w:webHidden/>
          </w:rPr>
          <w:instrText xml:space="preserve"> PAGEREF _Toc15645882 \h </w:instrText>
        </w:r>
        <w:r>
          <w:rPr>
            <w:webHidden/>
          </w:rPr>
        </w:r>
        <w:r>
          <w:rPr>
            <w:webHidden/>
          </w:rPr>
          <w:fldChar w:fldCharType="separate"/>
        </w:r>
        <w:r w:rsidR="00103634">
          <w:rPr>
            <w:webHidden/>
          </w:rPr>
          <w:t>143</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883" w:history="1">
        <w:r w:rsidR="002E1C26" w:rsidRPr="00014469">
          <w:rPr>
            <w:rStyle w:val="Hyperlink"/>
          </w:rPr>
          <w:t>11</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Glossary</w:t>
        </w:r>
        <w:r w:rsidR="002E1C26">
          <w:rPr>
            <w:webHidden/>
          </w:rPr>
          <w:tab/>
        </w:r>
        <w:r>
          <w:rPr>
            <w:webHidden/>
          </w:rPr>
          <w:fldChar w:fldCharType="begin"/>
        </w:r>
        <w:r w:rsidR="002E1C26">
          <w:rPr>
            <w:webHidden/>
          </w:rPr>
          <w:instrText xml:space="preserve"> PAGEREF _Toc15645883 \h </w:instrText>
        </w:r>
        <w:r>
          <w:rPr>
            <w:webHidden/>
          </w:rPr>
        </w:r>
        <w:r>
          <w:rPr>
            <w:webHidden/>
          </w:rPr>
          <w:fldChar w:fldCharType="separate"/>
        </w:r>
        <w:r w:rsidR="00103634">
          <w:rPr>
            <w:webHidden/>
          </w:rPr>
          <w:t>145</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884" w:history="1">
        <w:r w:rsidR="002E1C26" w:rsidRPr="00014469">
          <w:rPr>
            <w:rStyle w:val="Hyperlink"/>
          </w:rPr>
          <w:t>12</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Appendix A: Predicate Definition Language</w:t>
        </w:r>
        <w:r w:rsidR="002E1C26">
          <w:rPr>
            <w:webHidden/>
          </w:rPr>
          <w:tab/>
        </w:r>
        <w:r>
          <w:rPr>
            <w:webHidden/>
          </w:rPr>
          <w:fldChar w:fldCharType="begin"/>
        </w:r>
        <w:r w:rsidR="002E1C26">
          <w:rPr>
            <w:webHidden/>
          </w:rPr>
          <w:instrText xml:space="preserve"> PAGEREF _Toc15645884 \h </w:instrText>
        </w:r>
        <w:r>
          <w:rPr>
            <w:webHidden/>
          </w:rPr>
        </w:r>
        <w:r>
          <w:rPr>
            <w:webHidden/>
          </w:rPr>
          <w:fldChar w:fldCharType="separate"/>
        </w:r>
        <w:r w:rsidR="00103634">
          <w:rPr>
            <w:webHidden/>
          </w:rPr>
          <w:t>153</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85" w:history="1">
        <w:r w:rsidR="002E1C26" w:rsidRPr="00014469">
          <w:rPr>
            <w:rStyle w:val="Hyperlink"/>
          </w:rPr>
          <w:t>12.1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IF Statement</w:t>
        </w:r>
        <w:r w:rsidR="002E1C26">
          <w:rPr>
            <w:webHidden/>
          </w:rPr>
          <w:tab/>
        </w:r>
        <w:r>
          <w:rPr>
            <w:webHidden/>
          </w:rPr>
          <w:fldChar w:fldCharType="begin"/>
        </w:r>
        <w:r w:rsidR="002E1C26">
          <w:rPr>
            <w:webHidden/>
          </w:rPr>
          <w:instrText xml:space="preserve"> PAGEREF _Toc15645885 \h </w:instrText>
        </w:r>
        <w:r>
          <w:rPr>
            <w:webHidden/>
          </w:rPr>
        </w:r>
        <w:r>
          <w:rPr>
            <w:webHidden/>
          </w:rPr>
          <w:fldChar w:fldCharType="separate"/>
        </w:r>
        <w:r w:rsidR="00103634">
          <w:rPr>
            <w:webHidden/>
          </w:rPr>
          <w:t>154</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86" w:history="1">
        <w:r w:rsidR="002E1C26" w:rsidRPr="00014469">
          <w:rPr>
            <w:rStyle w:val="Hyperlink"/>
          </w:rPr>
          <w:t>12.2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Occurrence-Declarative Statement</w:t>
        </w:r>
        <w:r w:rsidR="002E1C26">
          <w:rPr>
            <w:webHidden/>
          </w:rPr>
          <w:tab/>
        </w:r>
        <w:r>
          <w:rPr>
            <w:webHidden/>
          </w:rPr>
          <w:fldChar w:fldCharType="begin"/>
        </w:r>
        <w:r w:rsidR="002E1C26">
          <w:rPr>
            <w:webHidden/>
          </w:rPr>
          <w:instrText xml:space="preserve"> PAGEREF _Toc15645886 \h </w:instrText>
        </w:r>
        <w:r>
          <w:rPr>
            <w:webHidden/>
          </w:rPr>
        </w:r>
        <w:r>
          <w:rPr>
            <w:webHidden/>
          </w:rPr>
          <w:fldChar w:fldCharType="separate"/>
        </w:r>
        <w:r w:rsidR="00103634">
          <w:rPr>
            <w:webHidden/>
          </w:rPr>
          <w:t>154</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87" w:history="1">
        <w:r w:rsidR="002E1C26" w:rsidRPr="00014469">
          <w:rPr>
            <w:rStyle w:val="Hyperlink"/>
          </w:rPr>
          <w:t>12.3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Element Location</w:t>
        </w:r>
        <w:r w:rsidR="002E1C26">
          <w:rPr>
            <w:webHidden/>
          </w:rPr>
          <w:tab/>
        </w:r>
        <w:r>
          <w:rPr>
            <w:webHidden/>
          </w:rPr>
          <w:fldChar w:fldCharType="begin"/>
        </w:r>
        <w:r w:rsidR="002E1C26">
          <w:rPr>
            <w:webHidden/>
          </w:rPr>
          <w:instrText xml:space="preserve"> PAGEREF _Toc15645887 \h </w:instrText>
        </w:r>
        <w:r>
          <w:rPr>
            <w:webHidden/>
          </w:rPr>
        </w:r>
        <w:r>
          <w:rPr>
            <w:webHidden/>
          </w:rPr>
          <w:fldChar w:fldCharType="separate"/>
        </w:r>
        <w:r w:rsidR="00103634">
          <w:rPr>
            <w:webHidden/>
          </w:rPr>
          <w:t>155</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88" w:history="1">
        <w:r w:rsidR="002E1C26" w:rsidRPr="00014469">
          <w:rPr>
            <w:rStyle w:val="Hyperlink"/>
          </w:rPr>
          <w:t>12.4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Context</w:t>
        </w:r>
        <w:r w:rsidR="002E1C26">
          <w:rPr>
            <w:webHidden/>
          </w:rPr>
          <w:tab/>
        </w:r>
        <w:r>
          <w:rPr>
            <w:webHidden/>
          </w:rPr>
          <w:fldChar w:fldCharType="begin"/>
        </w:r>
        <w:r w:rsidR="002E1C26">
          <w:rPr>
            <w:webHidden/>
          </w:rPr>
          <w:instrText xml:space="preserve"> PAGEREF _Toc15645888 \h </w:instrText>
        </w:r>
        <w:r>
          <w:rPr>
            <w:webHidden/>
          </w:rPr>
        </w:r>
        <w:r>
          <w:rPr>
            <w:webHidden/>
          </w:rPr>
          <w:fldChar w:fldCharType="separate"/>
        </w:r>
        <w:r w:rsidR="00103634">
          <w:rPr>
            <w:webHidden/>
          </w:rPr>
          <w:t>155</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89" w:history="1">
        <w:r w:rsidR="002E1C26" w:rsidRPr="00014469">
          <w:rPr>
            <w:rStyle w:val="Hyperlink"/>
          </w:rPr>
          <w:t>12.5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Verbs</w:t>
        </w:r>
        <w:r w:rsidR="002E1C26">
          <w:rPr>
            <w:webHidden/>
          </w:rPr>
          <w:tab/>
        </w:r>
        <w:r>
          <w:rPr>
            <w:webHidden/>
          </w:rPr>
          <w:fldChar w:fldCharType="begin"/>
        </w:r>
        <w:r w:rsidR="002E1C26">
          <w:rPr>
            <w:webHidden/>
          </w:rPr>
          <w:instrText xml:space="preserve"> PAGEREF _Toc15645889 \h </w:instrText>
        </w:r>
        <w:r>
          <w:rPr>
            <w:webHidden/>
          </w:rPr>
        </w:r>
        <w:r>
          <w:rPr>
            <w:webHidden/>
          </w:rPr>
          <w:fldChar w:fldCharType="separate"/>
        </w:r>
        <w:r w:rsidR="00103634">
          <w:rPr>
            <w:webHidden/>
          </w:rPr>
          <w:t>155</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90" w:history="1">
        <w:r w:rsidR="002E1C26" w:rsidRPr="00014469">
          <w:rPr>
            <w:rStyle w:val="Hyperlink"/>
          </w:rPr>
          <w:t>12.6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Content-Declarative Statements</w:t>
        </w:r>
        <w:r w:rsidR="002E1C26">
          <w:rPr>
            <w:webHidden/>
          </w:rPr>
          <w:tab/>
        </w:r>
        <w:r>
          <w:rPr>
            <w:webHidden/>
          </w:rPr>
          <w:fldChar w:fldCharType="begin"/>
        </w:r>
        <w:r w:rsidR="002E1C26">
          <w:rPr>
            <w:webHidden/>
          </w:rPr>
          <w:instrText xml:space="preserve"> PAGEREF _Toc15645890 \h </w:instrText>
        </w:r>
        <w:r>
          <w:rPr>
            <w:webHidden/>
          </w:rPr>
        </w:r>
        <w:r>
          <w:rPr>
            <w:webHidden/>
          </w:rPr>
          <w:fldChar w:fldCharType="separate"/>
        </w:r>
        <w:r w:rsidR="00103634">
          <w:rPr>
            <w:webHidden/>
          </w:rPr>
          <w:t>155</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91" w:history="1">
        <w:r w:rsidR="002E1C26" w:rsidRPr="00014469">
          <w:rPr>
            <w:rStyle w:val="Hyperlink"/>
          </w:rPr>
          <w:t>12.7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Comparison-Content Declarative Statement</w:t>
        </w:r>
        <w:r w:rsidR="002E1C26">
          <w:rPr>
            <w:webHidden/>
          </w:rPr>
          <w:tab/>
        </w:r>
        <w:r>
          <w:rPr>
            <w:webHidden/>
          </w:rPr>
          <w:fldChar w:fldCharType="begin"/>
        </w:r>
        <w:r w:rsidR="002E1C26">
          <w:rPr>
            <w:webHidden/>
          </w:rPr>
          <w:instrText xml:space="preserve"> PAGEREF _Toc15645891 \h </w:instrText>
        </w:r>
        <w:r>
          <w:rPr>
            <w:webHidden/>
          </w:rPr>
        </w:r>
        <w:r>
          <w:rPr>
            <w:webHidden/>
          </w:rPr>
          <w:fldChar w:fldCharType="separate"/>
        </w:r>
        <w:r w:rsidR="00103634">
          <w:rPr>
            <w:webHidden/>
          </w:rPr>
          <w:t>156</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92" w:history="1">
        <w:r w:rsidR="002E1C26" w:rsidRPr="00014469">
          <w:rPr>
            <w:rStyle w:val="Hyperlink"/>
          </w:rPr>
          <w:t>12.8</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Complex Condition Predicates</w:t>
        </w:r>
        <w:r w:rsidR="002E1C26">
          <w:rPr>
            <w:webHidden/>
          </w:rPr>
          <w:tab/>
        </w:r>
        <w:r>
          <w:rPr>
            <w:webHidden/>
          </w:rPr>
          <w:fldChar w:fldCharType="begin"/>
        </w:r>
        <w:r w:rsidR="002E1C26">
          <w:rPr>
            <w:webHidden/>
          </w:rPr>
          <w:instrText xml:space="preserve"> PAGEREF _Toc15645892 \h </w:instrText>
        </w:r>
        <w:r>
          <w:rPr>
            <w:webHidden/>
          </w:rPr>
        </w:r>
        <w:r>
          <w:rPr>
            <w:webHidden/>
          </w:rPr>
          <w:fldChar w:fldCharType="separate"/>
        </w:r>
        <w:r w:rsidR="00103634">
          <w:rPr>
            <w:webHidden/>
          </w:rPr>
          <w:t>158</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893" w:history="1">
        <w:r w:rsidR="002E1C26" w:rsidRPr="00014469">
          <w:rPr>
            <w:rStyle w:val="Hyperlink"/>
          </w:rPr>
          <w:t>13</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Appendix B: Conformance Statement Definition Language</w:t>
        </w:r>
        <w:r w:rsidR="002E1C26">
          <w:rPr>
            <w:webHidden/>
          </w:rPr>
          <w:tab/>
        </w:r>
        <w:r>
          <w:rPr>
            <w:webHidden/>
          </w:rPr>
          <w:fldChar w:fldCharType="begin"/>
        </w:r>
        <w:r w:rsidR="002E1C26">
          <w:rPr>
            <w:webHidden/>
          </w:rPr>
          <w:instrText xml:space="preserve"> PAGEREF _Toc15645893 \h </w:instrText>
        </w:r>
        <w:r>
          <w:rPr>
            <w:webHidden/>
          </w:rPr>
        </w:r>
        <w:r>
          <w:rPr>
            <w:webHidden/>
          </w:rPr>
          <w:fldChar w:fldCharType="separate"/>
        </w:r>
        <w:r w:rsidR="00103634">
          <w:rPr>
            <w:webHidden/>
          </w:rPr>
          <w:t>159</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94" w:history="1">
        <w:r w:rsidR="002E1C26" w:rsidRPr="00014469">
          <w:rPr>
            <w:rStyle w:val="Hyperlink"/>
          </w:rPr>
          <w:t>13.1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Element Location</w:t>
        </w:r>
        <w:r w:rsidR="002E1C26">
          <w:rPr>
            <w:webHidden/>
          </w:rPr>
          <w:tab/>
        </w:r>
        <w:r>
          <w:rPr>
            <w:webHidden/>
          </w:rPr>
          <w:fldChar w:fldCharType="begin"/>
        </w:r>
        <w:r w:rsidR="002E1C26">
          <w:rPr>
            <w:webHidden/>
          </w:rPr>
          <w:instrText xml:space="preserve"> PAGEREF _Toc15645894 \h </w:instrText>
        </w:r>
        <w:r>
          <w:rPr>
            <w:webHidden/>
          </w:rPr>
        </w:r>
        <w:r>
          <w:rPr>
            <w:webHidden/>
          </w:rPr>
          <w:fldChar w:fldCharType="separate"/>
        </w:r>
        <w:r w:rsidR="00103634">
          <w:rPr>
            <w:webHidden/>
          </w:rPr>
          <w:t>160</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95" w:history="1">
        <w:r w:rsidR="002E1C26" w:rsidRPr="00014469">
          <w:rPr>
            <w:rStyle w:val="Hyperlink"/>
          </w:rPr>
          <w:t>13.2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Propositions</w:t>
        </w:r>
        <w:r w:rsidR="002E1C26">
          <w:rPr>
            <w:webHidden/>
          </w:rPr>
          <w:tab/>
        </w:r>
        <w:r>
          <w:rPr>
            <w:webHidden/>
          </w:rPr>
          <w:fldChar w:fldCharType="begin"/>
        </w:r>
        <w:r w:rsidR="002E1C26">
          <w:rPr>
            <w:webHidden/>
          </w:rPr>
          <w:instrText xml:space="preserve"> PAGEREF _Toc15645895 \h </w:instrText>
        </w:r>
        <w:r>
          <w:rPr>
            <w:webHidden/>
          </w:rPr>
        </w:r>
        <w:r>
          <w:rPr>
            <w:webHidden/>
          </w:rPr>
          <w:fldChar w:fldCharType="separate"/>
        </w:r>
        <w:r w:rsidR="00103634">
          <w:rPr>
            <w:webHidden/>
          </w:rPr>
          <w:t>160</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96" w:history="1">
        <w:r w:rsidR="002E1C26" w:rsidRPr="00014469">
          <w:rPr>
            <w:rStyle w:val="Hyperlink"/>
          </w:rPr>
          <w:t>13.3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Occurrence-Declarative Statement</w:t>
        </w:r>
        <w:r w:rsidR="002E1C26">
          <w:rPr>
            <w:webHidden/>
          </w:rPr>
          <w:tab/>
        </w:r>
        <w:r>
          <w:rPr>
            <w:webHidden/>
          </w:rPr>
          <w:fldChar w:fldCharType="begin"/>
        </w:r>
        <w:r w:rsidR="002E1C26">
          <w:rPr>
            <w:webHidden/>
          </w:rPr>
          <w:instrText xml:space="preserve"> PAGEREF _Toc15645896 \h </w:instrText>
        </w:r>
        <w:r>
          <w:rPr>
            <w:webHidden/>
          </w:rPr>
        </w:r>
        <w:r>
          <w:rPr>
            <w:webHidden/>
          </w:rPr>
          <w:fldChar w:fldCharType="separate"/>
        </w:r>
        <w:r w:rsidR="00103634">
          <w:rPr>
            <w:webHidden/>
          </w:rPr>
          <w:t>161</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97" w:history="1">
        <w:r w:rsidR="002E1C26" w:rsidRPr="00014469">
          <w:rPr>
            <w:rStyle w:val="Hyperlink"/>
          </w:rPr>
          <w:t>13.4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Context</w:t>
        </w:r>
        <w:r w:rsidR="002E1C26">
          <w:rPr>
            <w:webHidden/>
          </w:rPr>
          <w:tab/>
        </w:r>
        <w:r>
          <w:rPr>
            <w:webHidden/>
          </w:rPr>
          <w:fldChar w:fldCharType="begin"/>
        </w:r>
        <w:r w:rsidR="002E1C26">
          <w:rPr>
            <w:webHidden/>
          </w:rPr>
          <w:instrText xml:space="preserve"> PAGEREF _Toc15645897 \h </w:instrText>
        </w:r>
        <w:r>
          <w:rPr>
            <w:webHidden/>
          </w:rPr>
        </w:r>
        <w:r>
          <w:rPr>
            <w:webHidden/>
          </w:rPr>
          <w:fldChar w:fldCharType="separate"/>
        </w:r>
        <w:r w:rsidR="00103634">
          <w:rPr>
            <w:webHidden/>
          </w:rPr>
          <w:t>162</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98" w:history="1">
        <w:r w:rsidR="002E1C26" w:rsidRPr="00014469">
          <w:rPr>
            <w:rStyle w:val="Hyperlink"/>
          </w:rPr>
          <w:t>13.5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Verbs</w:t>
        </w:r>
        <w:r w:rsidR="002E1C26">
          <w:rPr>
            <w:webHidden/>
          </w:rPr>
          <w:tab/>
        </w:r>
        <w:r>
          <w:rPr>
            <w:webHidden/>
          </w:rPr>
          <w:fldChar w:fldCharType="begin"/>
        </w:r>
        <w:r w:rsidR="002E1C26">
          <w:rPr>
            <w:webHidden/>
          </w:rPr>
          <w:instrText xml:space="preserve"> PAGEREF _Toc15645898 \h </w:instrText>
        </w:r>
        <w:r>
          <w:rPr>
            <w:webHidden/>
          </w:rPr>
        </w:r>
        <w:r>
          <w:rPr>
            <w:webHidden/>
          </w:rPr>
          <w:fldChar w:fldCharType="separate"/>
        </w:r>
        <w:r w:rsidR="00103634">
          <w:rPr>
            <w:webHidden/>
          </w:rPr>
          <w:t>162</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899" w:history="1">
        <w:r w:rsidR="002E1C26" w:rsidRPr="00014469">
          <w:rPr>
            <w:rStyle w:val="Hyperlink"/>
          </w:rPr>
          <w:t>13.6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Content-Declarative Statement</w:t>
        </w:r>
        <w:r w:rsidR="002E1C26">
          <w:rPr>
            <w:webHidden/>
          </w:rPr>
          <w:tab/>
        </w:r>
        <w:r>
          <w:rPr>
            <w:webHidden/>
          </w:rPr>
          <w:fldChar w:fldCharType="begin"/>
        </w:r>
        <w:r w:rsidR="002E1C26">
          <w:rPr>
            <w:webHidden/>
          </w:rPr>
          <w:instrText xml:space="preserve"> PAGEREF _Toc15645899 \h </w:instrText>
        </w:r>
        <w:r>
          <w:rPr>
            <w:webHidden/>
          </w:rPr>
        </w:r>
        <w:r>
          <w:rPr>
            <w:webHidden/>
          </w:rPr>
          <w:fldChar w:fldCharType="separate"/>
        </w:r>
        <w:r w:rsidR="00103634">
          <w:rPr>
            <w:webHidden/>
          </w:rPr>
          <w:t>162</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00" w:history="1">
        <w:r w:rsidR="002E1C26" w:rsidRPr="00014469">
          <w:rPr>
            <w:rStyle w:val="Hyperlink"/>
          </w:rPr>
          <w:t>13.7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Comparison-Content Declarative Statement</w:t>
        </w:r>
        <w:r w:rsidR="002E1C26">
          <w:rPr>
            <w:webHidden/>
          </w:rPr>
          <w:tab/>
        </w:r>
        <w:r>
          <w:rPr>
            <w:webHidden/>
          </w:rPr>
          <w:fldChar w:fldCharType="begin"/>
        </w:r>
        <w:r w:rsidR="002E1C26">
          <w:rPr>
            <w:webHidden/>
          </w:rPr>
          <w:instrText xml:space="preserve"> PAGEREF _Toc15645900 \h </w:instrText>
        </w:r>
        <w:r>
          <w:rPr>
            <w:webHidden/>
          </w:rPr>
        </w:r>
        <w:r>
          <w:rPr>
            <w:webHidden/>
          </w:rPr>
          <w:fldChar w:fldCharType="separate"/>
        </w:r>
        <w:r w:rsidR="00103634">
          <w:rPr>
            <w:webHidden/>
          </w:rPr>
          <w:t>163</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01" w:history="1">
        <w:r w:rsidR="002E1C26" w:rsidRPr="00014469">
          <w:rPr>
            <w:rStyle w:val="Hyperlink"/>
          </w:rPr>
          <w:t>13.8</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Complex Conformance Statements</w:t>
        </w:r>
        <w:r w:rsidR="002E1C26">
          <w:rPr>
            <w:webHidden/>
          </w:rPr>
          <w:tab/>
        </w:r>
        <w:r>
          <w:rPr>
            <w:webHidden/>
          </w:rPr>
          <w:fldChar w:fldCharType="begin"/>
        </w:r>
        <w:r w:rsidR="002E1C26">
          <w:rPr>
            <w:webHidden/>
          </w:rPr>
          <w:instrText xml:space="preserve"> PAGEREF _Toc15645901 \h </w:instrText>
        </w:r>
        <w:r>
          <w:rPr>
            <w:webHidden/>
          </w:rPr>
        </w:r>
        <w:r>
          <w:rPr>
            <w:webHidden/>
          </w:rPr>
          <w:fldChar w:fldCharType="separate"/>
        </w:r>
        <w:r w:rsidR="00103634">
          <w:rPr>
            <w:webHidden/>
          </w:rPr>
          <w:t>166</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02" w:history="1">
        <w:r w:rsidR="002E1C26" w:rsidRPr="00014469">
          <w:rPr>
            <w:rStyle w:val="Hyperlink"/>
          </w:rPr>
          <w:t>13.9</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rPr>
          <w:t>Free-Text Conformance Statements</w:t>
        </w:r>
        <w:r w:rsidR="002E1C26">
          <w:rPr>
            <w:webHidden/>
          </w:rPr>
          <w:tab/>
        </w:r>
        <w:r>
          <w:rPr>
            <w:webHidden/>
          </w:rPr>
          <w:fldChar w:fldCharType="begin"/>
        </w:r>
        <w:r w:rsidR="002E1C26">
          <w:rPr>
            <w:webHidden/>
          </w:rPr>
          <w:instrText xml:space="preserve"> PAGEREF _Toc15645902 \h </w:instrText>
        </w:r>
        <w:r>
          <w:rPr>
            <w:webHidden/>
          </w:rPr>
        </w:r>
        <w:r>
          <w:rPr>
            <w:webHidden/>
          </w:rPr>
          <w:fldChar w:fldCharType="separate"/>
        </w:r>
        <w:r w:rsidR="00103634">
          <w:rPr>
            <w:webHidden/>
          </w:rPr>
          <w:t>166</w:t>
        </w:r>
        <w:r>
          <w:rPr>
            <w:webHidden/>
          </w:rPr>
          <w:fldChar w:fldCharType="end"/>
        </w:r>
      </w:hyperlink>
    </w:p>
    <w:p w:rsidR="002E1C26" w:rsidRDefault="00A12E66">
      <w:pPr>
        <w:pStyle w:val="TOC1"/>
        <w:rPr>
          <w:rFonts w:asciiTheme="minorHAnsi" w:eastAsiaTheme="minorEastAsia" w:hAnsiTheme="minorHAnsi" w:cstheme="minorBidi"/>
          <w:b w:val="0"/>
          <w:bCs w:val="0"/>
          <w:smallCaps w:val="0"/>
          <w:color w:val="auto"/>
          <w:kern w:val="0"/>
          <w:sz w:val="22"/>
          <w:szCs w:val="22"/>
          <w:lang w:eastAsia="en-US"/>
        </w:rPr>
      </w:pPr>
      <w:hyperlink w:anchor="_Toc15645903" w:history="1">
        <w:r w:rsidR="002E1C26" w:rsidRPr="00014469">
          <w:rPr>
            <w:rStyle w:val="Hyperlink"/>
          </w:rPr>
          <w:t>14</w:t>
        </w:r>
        <w:r w:rsidR="002E1C26">
          <w:rPr>
            <w:rFonts w:asciiTheme="minorHAnsi" w:eastAsiaTheme="minorEastAsia" w:hAnsiTheme="minorHAnsi" w:cstheme="minorBidi"/>
            <w:b w:val="0"/>
            <w:bCs w:val="0"/>
            <w:smallCaps w:val="0"/>
            <w:color w:val="auto"/>
            <w:kern w:val="0"/>
            <w:sz w:val="22"/>
            <w:szCs w:val="22"/>
            <w:lang w:eastAsia="en-US"/>
          </w:rPr>
          <w:tab/>
        </w:r>
        <w:r w:rsidR="002E1C26" w:rsidRPr="00014469">
          <w:rPr>
            <w:rStyle w:val="Hyperlink"/>
          </w:rPr>
          <w:t>Appendix C: Schema Definitions</w:t>
        </w:r>
        <w:r w:rsidR="002E1C26">
          <w:rPr>
            <w:webHidden/>
          </w:rPr>
          <w:tab/>
        </w:r>
        <w:r>
          <w:rPr>
            <w:webHidden/>
          </w:rPr>
          <w:fldChar w:fldCharType="begin"/>
        </w:r>
        <w:r w:rsidR="002E1C26">
          <w:rPr>
            <w:webHidden/>
          </w:rPr>
          <w:instrText xml:space="preserve"> PAGEREF _Toc15645903 \h </w:instrText>
        </w:r>
        <w:r>
          <w:rPr>
            <w:webHidden/>
          </w:rPr>
        </w:r>
        <w:r>
          <w:rPr>
            <w:webHidden/>
          </w:rPr>
          <w:fldChar w:fldCharType="separate"/>
        </w:r>
        <w:r w:rsidR="00103634">
          <w:rPr>
            <w:webHidden/>
          </w:rPr>
          <w:t>167</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04" w:history="1">
        <w:r w:rsidR="002E1C26" w:rsidRPr="00014469">
          <w:rPr>
            <w:rStyle w:val="Hyperlink"/>
            <w:lang w:eastAsia="en-US"/>
          </w:rPr>
          <w:t>14.1</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ImplementationGuide.xsd</w:t>
        </w:r>
        <w:r w:rsidR="002E1C26">
          <w:rPr>
            <w:webHidden/>
          </w:rPr>
          <w:tab/>
        </w:r>
        <w:r>
          <w:rPr>
            <w:webHidden/>
          </w:rPr>
          <w:fldChar w:fldCharType="begin"/>
        </w:r>
        <w:r w:rsidR="002E1C26">
          <w:rPr>
            <w:webHidden/>
          </w:rPr>
          <w:instrText xml:space="preserve"> PAGEREF _Toc15645904 \h </w:instrText>
        </w:r>
        <w:r>
          <w:rPr>
            <w:webHidden/>
          </w:rPr>
        </w:r>
        <w:r>
          <w:rPr>
            <w:webHidden/>
          </w:rPr>
          <w:fldChar w:fldCharType="separate"/>
        </w:r>
        <w:r w:rsidR="00103634">
          <w:rPr>
            <w:webHidden/>
          </w:rPr>
          <w:t>167</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05" w:history="1">
        <w:r w:rsidR="002E1C26" w:rsidRPr="00014469">
          <w:rPr>
            <w:rStyle w:val="Hyperlink"/>
            <w:lang w:eastAsia="en-US"/>
          </w:rPr>
          <w:t>14.2</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DatatypeLibrary.xsd</w:t>
        </w:r>
        <w:r w:rsidR="002E1C26">
          <w:rPr>
            <w:webHidden/>
          </w:rPr>
          <w:tab/>
        </w:r>
        <w:r>
          <w:rPr>
            <w:webHidden/>
          </w:rPr>
          <w:fldChar w:fldCharType="begin"/>
        </w:r>
        <w:r w:rsidR="002E1C26">
          <w:rPr>
            <w:webHidden/>
          </w:rPr>
          <w:instrText xml:space="preserve"> PAGEREF _Toc15645905 \h </w:instrText>
        </w:r>
        <w:r>
          <w:rPr>
            <w:webHidden/>
          </w:rPr>
        </w:r>
        <w:r>
          <w:rPr>
            <w:webHidden/>
          </w:rPr>
          <w:fldChar w:fldCharType="separate"/>
        </w:r>
        <w:r w:rsidR="00103634">
          <w:rPr>
            <w:webHidden/>
          </w:rPr>
          <w:t>173</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06" w:history="1">
        <w:r w:rsidR="002E1C26" w:rsidRPr="00014469">
          <w:rPr>
            <w:rStyle w:val="Hyperlink"/>
            <w:lang w:eastAsia="en-US"/>
          </w:rPr>
          <w:t>14.3</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Constraints.xsd</w:t>
        </w:r>
        <w:r w:rsidR="002E1C26">
          <w:rPr>
            <w:webHidden/>
          </w:rPr>
          <w:tab/>
        </w:r>
        <w:r>
          <w:rPr>
            <w:webHidden/>
          </w:rPr>
          <w:fldChar w:fldCharType="begin"/>
        </w:r>
        <w:r w:rsidR="002E1C26">
          <w:rPr>
            <w:webHidden/>
          </w:rPr>
          <w:instrText xml:space="preserve"> PAGEREF _Toc15645906 \h </w:instrText>
        </w:r>
        <w:r>
          <w:rPr>
            <w:webHidden/>
          </w:rPr>
        </w:r>
        <w:r>
          <w:rPr>
            <w:webHidden/>
          </w:rPr>
          <w:fldChar w:fldCharType="separate"/>
        </w:r>
        <w:r w:rsidR="00103634">
          <w:rPr>
            <w:webHidden/>
          </w:rPr>
          <w:t>174</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07" w:history="1">
        <w:r w:rsidR="002E1C26" w:rsidRPr="00014469">
          <w:rPr>
            <w:rStyle w:val="Hyperlink"/>
            <w:lang w:eastAsia="en-US"/>
          </w:rPr>
          <w:t>14.4</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ValueSetLibrary.xsd</w:t>
        </w:r>
        <w:r w:rsidR="002E1C26">
          <w:rPr>
            <w:webHidden/>
          </w:rPr>
          <w:tab/>
        </w:r>
        <w:r>
          <w:rPr>
            <w:webHidden/>
          </w:rPr>
          <w:fldChar w:fldCharType="begin"/>
        </w:r>
        <w:r w:rsidR="002E1C26">
          <w:rPr>
            <w:webHidden/>
          </w:rPr>
          <w:instrText xml:space="preserve"> PAGEREF _Toc15645907 \h </w:instrText>
        </w:r>
        <w:r>
          <w:rPr>
            <w:webHidden/>
          </w:rPr>
        </w:r>
        <w:r>
          <w:rPr>
            <w:webHidden/>
          </w:rPr>
          <w:fldChar w:fldCharType="separate"/>
        </w:r>
        <w:r w:rsidR="00103634">
          <w:rPr>
            <w:webHidden/>
          </w:rPr>
          <w:t>183</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08" w:history="1">
        <w:r w:rsidR="002E1C26" w:rsidRPr="00014469">
          <w:rPr>
            <w:rStyle w:val="Hyperlink"/>
            <w:lang w:eastAsia="en-US"/>
          </w:rPr>
          <w:t>14.5</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ValueSetBindings.xsd</w:t>
        </w:r>
        <w:r w:rsidR="002E1C26">
          <w:rPr>
            <w:webHidden/>
          </w:rPr>
          <w:tab/>
        </w:r>
        <w:r>
          <w:rPr>
            <w:webHidden/>
          </w:rPr>
          <w:fldChar w:fldCharType="begin"/>
        </w:r>
        <w:r w:rsidR="002E1C26">
          <w:rPr>
            <w:webHidden/>
          </w:rPr>
          <w:instrText xml:space="preserve"> PAGEREF _Toc15645908 \h </w:instrText>
        </w:r>
        <w:r>
          <w:rPr>
            <w:webHidden/>
          </w:rPr>
        </w:r>
        <w:r>
          <w:rPr>
            <w:webHidden/>
          </w:rPr>
          <w:fldChar w:fldCharType="separate"/>
        </w:r>
        <w:r w:rsidR="00103634">
          <w:rPr>
            <w:webHidden/>
          </w:rPr>
          <w:t>187</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09" w:history="1">
        <w:r w:rsidR="002E1C26" w:rsidRPr="00014469">
          <w:rPr>
            <w:rStyle w:val="Hyperlink"/>
            <w:lang w:eastAsia="en-US"/>
          </w:rPr>
          <w:t>14.6</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MessageProfileID.xsd</w:t>
        </w:r>
        <w:r w:rsidR="002E1C26">
          <w:rPr>
            <w:webHidden/>
          </w:rPr>
          <w:tab/>
        </w:r>
        <w:r>
          <w:rPr>
            <w:webHidden/>
          </w:rPr>
          <w:fldChar w:fldCharType="begin"/>
        </w:r>
        <w:r w:rsidR="002E1C26">
          <w:rPr>
            <w:webHidden/>
          </w:rPr>
          <w:instrText xml:space="preserve"> PAGEREF _Toc15645909 \h </w:instrText>
        </w:r>
        <w:r>
          <w:rPr>
            <w:webHidden/>
          </w:rPr>
        </w:r>
        <w:r>
          <w:rPr>
            <w:webHidden/>
          </w:rPr>
          <w:fldChar w:fldCharType="separate"/>
        </w:r>
        <w:r w:rsidR="00103634">
          <w:rPr>
            <w:webHidden/>
          </w:rPr>
          <w:t>192</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10" w:history="1">
        <w:r w:rsidR="002E1C26" w:rsidRPr="00014469">
          <w:rPr>
            <w:rStyle w:val="Hyperlink"/>
            <w:lang w:eastAsia="en-US"/>
          </w:rPr>
          <w:t>14.7</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Slicing.xsd</w:t>
        </w:r>
        <w:r w:rsidR="002E1C26">
          <w:rPr>
            <w:webHidden/>
          </w:rPr>
          <w:tab/>
        </w:r>
        <w:r>
          <w:rPr>
            <w:webHidden/>
          </w:rPr>
          <w:fldChar w:fldCharType="begin"/>
        </w:r>
        <w:r w:rsidR="002E1C26">
          <w:rPr>
            <w:webHidden/>
          </w:rPr>
          <w:instrText xml:space="preserve"> PAGEREF _Toc15645910 \h </w:instrText>
        </w:r>
        <w:r>
          <w:rPr>
            <w:webHidden/>
          </w:rPr>
        </w:r>
        <w:r>
          <w:rPr>
            <w:webHidden/>
          </w:rPr>
          <w:fldChar w:fldCharType="separate"/>
        </w:r>
        <w:r w:rsidR="00103634">
          <w:rPr>
            <w:webHidden/>
          </w:rPr>
          <w:t>193</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11" w:history="1">
        <w:r w:rsidR="002E1C26" w:rsidRPr="00014469">
          <w:rPr>
            <w:rStyle w:val="Hyperlink"/>
            <w:lang w:eastAsia="en-US"/>
          </w:rPr>
          <w:t>14.8</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HL7v2DataElementAttributes.xsd</w:t>
        </w:r>
        <w:r w:rsidR="002E1C26">
          <w:rPr>
            <w:webHidden/>
          </w:rPr>
          <w:tab/>
        </w:r>
        <w:r>
          <w:rPr>
            <w:webHidden/>
          </w:rPr>
          <w:fldChar w:fldCharType="begin"/>
        </w:r>
        <w:r w:rsidR="002E1C26">
          <w:rPr>
            <w:webHidden/>
          </w:rPr>
          <w:instrText xml:space="preserve"> PAGEREF _Toc15645911 \h </w:instrText>
        </w:r>
        <w:r>
          <w:rPr>
            <w:webHidden/>
          </w:rPr>
        </w:r>
        <w:r>
          <w:rPr>
            <w:webHidden/>
          </w:rPr>
          <w:fldChar w:fldCharType="separate"/>
        </w:r>
        <w:r w:rsidR="00103634">
          <w:rPr>
            <w:webHidden/>
          </w:rPr>
          <w:t>196</w:t>
        </w:r>
        <w:r>
          <w:rPr>
            <w:webHidden/>
          </w:rPr>
          <w:fldChar w:fldCharType="end"/>
        </w:r>
      </w:hyperlink>
    </w:p>
    <w:p w:rsidR="002E1C26" w:rsidRDefault="00A12E66">
      <w:pPr>
        <w:pStyle w:val="TOC2"/>
        <w:rPr>
          <w:rFonts w:asciiTheme="minorHAnsi" w:eastAsiaTheme="minorEastAsia" w:hAnsiTheme="minorHAnsi" w:cstheme="minorBidi"/>
          <w:bCs w:val="0"/>
          <w:smallCaps w:val="0"/>
          <w:color w:val="auto"/>
          <w:kern w:val="0"/>
          <w:sz w:val="22"/>
          <w:szCs w:val="22"/>
          <w:lang w:eastAsia="en-US"/>
        </w:rPr>
      </w:pPr>
      <w:hyperlink w:anchor="_Toc15645912" w:history="1">
        <w:r w:rsidR="002E1C26" w:rsidRPr="00014469">
          <w:rPr>
            <w:rStyle w:val="Hyperlink"/>
            <w:lang w:eastAsia="en-US"/>
          </w:rPr>
          <w:t>14.9</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eastAsia="en-US"/>
          </w:rPr>
          <w:t>HL7v2CommonTypes.xsd</w:t>
        </w:r>
        <w:r w:rsidR="002E1C26">
          <w:rPr>
            <w:webHidden/>
          </w:rPr>
          <w:tab/>
        </w:r>
        <w:r>
          <w:rPr>
            <w:webHidden/>
          </w:rPr>
          <w:fldChar w:fldCharType="begin"/>
        </w:r>
        <w:r w:rsidR="002E1C26">
          <w:rPr>
            <w:webHidden/>
          </w:rPr>
          <w:instrText xml:space="preserve"> PAGEREF _Toc15645912 \h </w:instrText>
        </w:r>
        <w:r>
          <w:rPr>
            <w:webHidden/>
          </w:rPr>
        </w:r>
        <w:r>
          <w:rPr>
            <w:webHidden/>
          </w:rPr>
          <w:fldChar w:fldCharType="separate"/>
        </w:r>
        <w:r w:rsidR="00103634">
          <w:rPr>
            <w:webHidden/>
          </w:rPr>
          <w:t>198</w:t>
        </w:r>
        <w:r>
          <w:rPr>
            <w:webHidden/>
          </w:rPr>
          <w:fldChar w:fldCharType="end"/>
        </w:r>
      </w:hyperlink>
    </w:p>
    <w:p w:rsidR="002E1C26" w:rsidRDefault="00A12E66">
      <w:pPr>
        <w:pStyle w:val="TOC2"/>
        <w:tabs>
          <w:tab w:val="left" w:pos="1170"/>
        </w:tabs>
        <w:rPr>
          <w:rFonts w:asciiTheme="minorHAnsi" w:eastAsiaTheme="minorEastAsia" w:hAnsiTheme="minorHAnsi" w:cstheme="minorBidi"/>
          <w:bCs w:val="0"/>
          <w:smallCaps w:val="0"/>
          <w:color w:val="auto"/>
          <w:kern w:val="0"/>
          <w:sz w:val="22"/>
          <w:szCs w:val="22"/>
          <w:lang w:eastAsia="en-US"/>
        </w:rPr>
      </w:pPr>
      <w:hyperlink w:anchor="_Toc15645913" w:history="1">
        <w:r w:rsidR="002E1C26" w:rsidRPr="00014469">
          <w:rPr>
            <w:rStyle w:val="Hyperlink"/>
            <w:lang w:val="fr-FR" w:eastAsia="en-US"/>
          </w:rPr>
          <w:t>14.10</w:t>
        </w:r>
        <w:r w:rsidR="002E1C26">
          <w:rPr>
            <w:rFonts w:asciiTheme="minorHAnsi" w:eastAsiaTheme="minorEastAsia" w:hAnsiTheme="minorHAnsi" w:cstheme="minorBidi"/>
            <w:bCs w:val="0"/>
            <w:smallCaps w:val="0"/>
            <w:color w:val="auto"/>
            <w:kern w:val="0"/>
            <w:sz w:val="22"/>
            <w:szCs w:val="22"/>
            <w:lang w:eastAsia="en-US"/>
          </w:rPr>
          <w:tab/>
        </w:r>
        <w:r w:rsidR="002E1C26" w:rsidRPr="00014469">
          <w:rPr>
            <w:rStyle w:val="Hyperlink"/>
            <w:lang w:val="fr-FR" w:eastAsia="en-US"/>
          </w:rPr>
          <w:t>Expressions.xsd</w:t>
        </w:r>
        <w:r w:rsidR="002E1C26">
          <w:rPr>
            <w:webHidden/>
          </w:rPr>
          <w:tab/>
        </w:r>
        <w:r>
          <w:rPr>
            <w:webHidden/>
          </w:rPr>
          <w:fldChar w:fldCharType="begin"/>
        </w:r>
        <w:r w:rsidR="002E1C26">
          <w:rPr>
            <w:webHidden/>
          </w:rPr>
          <w:instrText xml:space="preserve"> PAGEREF _Toc15645913 \h </w:instrText>
        </w:r>
        <w:r>
          <w:rPr>
            <w:webHidden/>
          </w:rPr>
        </w:r>
        <w:r>
          <w:rPr>
            <w:webHidden/>
          </w:rPr>
          <w:fldChar w:fldCharType="separate"/>
        </w:r>
        <w:r w:rsidR="00103634">
          <w:rPr>
            <w:webHidden/>
          </w:rPr>
          <w:t>202</w:t>
        </w:r>
        <w:r>
          <w:rPr>
            <w:webHidden/>
          </w:rPr>
          <w:fldChar w:fldCharType="end"/>
        </w:r>
      </w:hyperlink>
    </w:p>
    <w:p w:rsidR="00DA5426" w:rsidRPr="0040062E" w:rsidRDefault="00A12E66" w:rsidP="00DA5426">
      <w:pPr>
        <w:sectPr w:rsidR="00DA5426" w:rsidRPr="0040062E" w:rsidSect="00C7736F">
          <w:headerReference w:type="even" r:id="rId17"/>
          <w:headerReference w:type="default" r:id="rId18"/>
          <w:footerReference w:type="default" r:id="rId19"/>
          <w:headerReference w:type="first" r:id="rId20"/>
          <w:footerReference w:type="first" r:id="rId21"/>
          <w:pgSz w:w="12240" w:h="15840" w:code="1"/>
          <w:pgMar w:top="1080" w:right="1080" w:bottom="720" w:left="1080" w:header="720" w:footer="720" w:gutter="0"/>
          <w:pgNumType w:fmt="lowerRoman"/>
          <w:cols w:space="720"/>
          <w:titlePg/>
          <w:docGrid w:linePitch="360"/>
        </w:sectPr>
      </w:pPr>
      <w:r w:rsidRPr="0040062E">
        <w:fldChar w:fldCharType="end"/>
      </w:r>
    </w:p>
    <w:p w:rsidR="00DA5426" w:rsidRPr="002F0B20" w:rsidRDefault="00DA5426" w:rsidP="00DA5426">
      <w:pPr>
        <w:pStyle w:val="Title"/>
        <w:outlineLvl w:val="0"/>
      </w:pPr>
      <w:r w:rsidRPr="00655E67">
        <w:lastRenderedPageBreak/>
        <w:t>Index</w:t>
      </w:r>
      <w:r w:rsidRPr="00DA42BC">
        <w:t xml:space="preserve"> of</w:t>
      </w:r>
      <w:r w:rsidRPr="00AA2588">
        <w:t xml:space="preserve"> T</w:t>
      </w:r>
      <w:r w:rsidRPr="005E5207">
        <w:t>ables</w:t>
      </w:r>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r w:rsidRPr="00901D22">
        <w:rPr>
          <w:rFonts w:ascii="Arial" w:hAnsi="Arial" w:cs="Arial"/>
          <w:noProof/>
        </w:rPr>
        <w:fldChar w:fldCharType="begin"/>
      </w:r>
      <w:r w:rsidR="00DA5426" w:rsidRPr="00901D22">
        <w:rPr>
          <w:rFonts w:ascii="Arial" w:hAnsi="Arial" w:cs="Arial"/>
          <w:noProof/>
        </w:rPr>
        <w:instrText xml:space="preserve"> TOC \h \z \t "TABLE HEADING,1" \c "Table" </w:instrText>
      </w:r>
      <w:r w:rsidRPr="00901D22">
        <w:rPr>
          <w:rFonts w:ascii="Arial" w:hAnsi="Arial" w:cs="Arial"/>
          <w:noProof/>
        </w:rPr>
        <w:fldChar w:fldCharType="separate"/>
      </w:r>
      <w:hyperlink w:anchor="_Toc15645914" w:history="1">
        <w:r w:rsidR="002E1C26" w:rsidRPr="00D2512A">
          <w:rPr>
            <w:rStyle w:val="Hyperlink"/>
            <w:noProof/>
          </w:rPr>
          <w:t>Table 1.1: Keywords</w:t>
        </w:r>
        <w:r w:rsidR="002E1C26">
          <w:rPr>
            <w:noProof/>
            <w:webHidden/>
          </w:rPr>
          <w:tab/>
        </w:r>
        <w:r>
          <w:rPr>
            <w:noProof/>
            <w:webHidden/>
          </w:rPr>
          <w:fldChar w:fldCharType="begin"/>
        </w:r>
        <w:r w:rsidR="002E1C26">
          <w:rPr>
            <w:noProof/>
            <w:webHidden/>
          </w:rPr>
          <w:instrText xml:space="preserve"> PAGEREF _Toc15645914 \h </w:instrText>
        </w:r>
        <w:r>
          <w:rPr>
            <w:noProof/>
            <w:webHidden/>
          </w:rPr>
        </w:r>
        <w:r>
          <w:rPr>
            <w:noProof/>
            <w:webHidden/>
          </w:rPr>
          <w:fldChar w:fldCharType="separate"/>
        </w:r>
        <w:r w:rsidR="00103634">
          <w:rPr>
            <w:noProof/>
            <w:webHidden/>
          </w:rPr>
          <w:t>19</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5" w:history="1">
        <w:r w:rsidR="002E1C26" w:rsidRPr="00D2512A">
          <w:rPr>
            <w:rStyle w:val="Hyperlink"/>
            <w:noProof/>
          </w:rPr>
          <w:t>Table 1.2: Element Representation Grammars</w:t>
        </w:r>
        <w:r w:rsidR="002E1C26">
          <w:rPr>
            <w:noProof/>
            <w:webHidden/>
          </w:rPr>
          <w:tab/>
        </w:r>
        <w:r>
          <w:rPr>
            <w:noProof/>
            <w:webHidden/>
          </w:rPr>
          <w:fldChar w:fldCharType="begin"/>
        </w:r>
        <w:r w:rsidR="002E1C26">
          <w:rPr>
            <w:noProof/>
            <w:webHidden/>
          </w:rPr>
          <w:instrText xml:space="preserve"> PAGEREF _Toc15645915 \h </w:instrText>
        </w:r>
        <w:r>
          <w:rPr>
            <w:noProof/>
            <w:webHidden/>
          </w:rPr>
        </w:r>
        <w:r>
          <w:rPr>
            <w:noProof/>
            <w:webHidden/>
          </w:rPr>
          <w:fldChar w:fldCharType="separate"/>
        </w:r>
        <w:r w:rsidR="00103634">
          <w:rPr>
            <w:noProof/>
            <w:webHidden/>
          </w:rPr>
          <w:t>20</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6" w:history="1">
        <w:r w:rsidR="002E1C26" w:rsidRPr="00D2512A">
          <w:rPr>
            <w:rStyle w:val="Hyperlink"/>
            <w:noProof/>
          </w:rPr>
          <w:t>Table 1.3: General Constraint Types</w:t>
        </w:r>
        <w:r w:rsidR="002E1C26">
          <w:rPr>
            <w:noProof/>
            <w:webHidden/>
          </w:rPr>
          <w:tab/>
        </w:r>
        <w:r>
          <w:rPr>
            <w:noProof/>
            <w:webHidden/>
          </w:rPr>
          <w:fldChar w:fldCharType="begin"/>
        </w:r>
        <w:r w:rsidR="002E1C26">
          <w:rPr>
            <w:noProof/>
            <w:webHidden/>
          </w:rPr>
          <w:instrText xml:space="preserve"> PAGEREF _Toc15645916 \h </w:instrText>
        </w:r>
        <w:r>
          <w:rPr>
            <w:noProof/>
            <w:webHidden/>
          </w:rPr>
        </w:r>
        <w:r>
          <w:rPr>
            <w:noProof/>
            <w:webHidden/>
          </w:rPr>
          <w:fldChar w:fldCharType="separate"/>
        </w:r>
        <w:r w:rsidR="00103634">
          <w:rPr>
            <w:noProof/>
            <w:webHidden/>
          </w:rPr>
          <w:t>24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7" w:history="1">
        <w:r w:rsidR="002E1C26" w:rsidRPr="00D2512A">
          <w:rPr>
            <w:rStyle w:val="Hyperlink"/>
            <w:noProof/>
          </w:rPr>
          <w:t>Table 3.1: Immunization Implementation Guide List of Message Profiles</w:t>
        </w:r>
        <w:r w:rsidR="002E1C26">
          <w:rPr>
            <w:noProof/>
            <w:webHidden/>
          </w:rPr>
          <w:tab/>
        </w:r>
        <w:r>
          <w:rPr>
            <w:noProof/>
            <w:webHidden/>
          </w:rPr>
          <w:fldChar w:fldCharType="begin"/>
        </w:r>
        <w:r w:rsidR="002E1C26">
          <w:rPr>
            <w:noProof/>
            <w:webHidden/>
          </w:rPr>
          <w:instrText xml:space="preserve"> PAGEREF _Toc15645917 \h </w:instrText>
        </w:r>
        <w:r>
          <w:rPr>
            <w:noProof/>
            <w:webHidden/>
          </w:rPr>
        </w:r>
        <w:r>
          <w:rPr>
            <w:noProof/>
            <w:webHidden/>
          </w:rPr>
          <w:fldChar w:fldCharType="separate"/>
        </w:r>
        <w:r w:rsidR="00103634">
          <w:rPr>
            <w:noProof/>
            <w:webHidden/>
          </w:rPr>
          <w:t>34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8" w:history="1">
        <w:r w:rsidR="002E1C26" w:rsidRPr="00D2512A">
          <w:rPr>
            <w:rStyle w:val="Hyperlink"/>
            <w:noProof/>
          </w:rPr>
          <w:t>Table 4.1: Summary of Constraint Types and Where They Apply</w:t>
        </w:r>
        <w:r w:rsidR="002E1C26">
          <w:rPr>
            <w:noProof/>
            <w:webHidden/>
          </w:rPr>
          <w:tab/>
        </w:r>
        <w:r>
          <w:rPr>
            <w:noProof/>
            <w:webHidden/>
          </w:rPr>
          <w:fldChar w:fldCharType="begin"/>
        </w:r>
        <w:r w:rsidR="002E1C26">
          <w:rPr>
            <w:noProof/>
            <w:webHidden/>
          </w:rPr>
          <w:instrText xml:space="preserve"> PAGEREF _Toc15645918 \h </w:instrText>
        </w:r>
        <w:r>
          <w:rPr>
            <w:noProof/>
            <w:webHidden/>
          </w:rPr>
        </w:r>
        <w:r>
          <w:rPr>
            <w:noProof/>
            <w:webHidden/>
          </w:rPr>
          <w:fldChar w:fldCharType="separate"/>
        </w:r>
        <w:r w:rsidR="00103634">
          <w:rPr>
            <w:noProof/>
            <w:webHidden/>
          </w:rPr>
          <w:t>42</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19" w:history="1">
        <w:r w:rsidR="002E1C26" w:rsidRPr="00D2512A">
          <w:rPr>
            <w:rStyle w:val="Hyperlink"/>
            <w:noProof/>
          </w:rPr>
          <w:t>Table 4.2: Example of Base Standard Message Level Definition</w:t>
        </w:r>
        <w:r w:rsidR="002E1C26">
          <w:rPr>
            <w:noProof/>
            <w:webHidden/>
          </w:rPr>
          <w:tab/>
        </w:r>
        <w:r>
          <w:rPr>
            <w:noProof/>
            <w:webHidden/>
          </w:rPr>
          <w:fldChar w:fldCharType="begin"/>
        </w:r>
        <w:r w:rsidR="002E1C26">
          <w:rPr>
            <w:noProof/>
            <w:webHidden/>
          </w:rPr>
          <w:instrText xml:space="preserve"> PAGEREF _Toc15645919 \h </w:instrText>
        </w:r>
        <w:r>
          <w:rPr>
            <w:noProof/>
            <w:webHidden/>
          </w:rPr>
        </w:r>
        <w:r>
          <w:rPr>
            <w:noProof/>
            <w:webHidden/>
          </w:rPr>
          <w:fldChar w:fldCharType="separate"/>
        </w:r>
        <w:r w:rsidR="00103634">
          <w:rPr>
            <w:noProof/>
            <w:webHidden/>
          </w:rPr>
          <w:t>46</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0" w:history="1">
        <w:r w:rsidR="002E1C26" w:rsidRPr="00D2512A">
          <w:rPr>
            <w:rStyle w:val="Hyperlink"/>
            <w:noProof/>
          </w:rPr>
          <w:t>Table 4.3: Example of Profiled Message Level Definition</w:t>
        </w:r>
        <w:r w:rsidR="002E1C26">
          <w:rPr>
            <w:noProof/>
            <w:webHidden/>
          </w:rPr>
          <w:tab/>
        </w:r>
        <w:r>
          <w:rPr>
            <w:noProof/>
            <w:webHidden/>
          </w:rPr>
          <w:fldChar w:fldCharType="begin"/>
        </w:r>
        <w:r w:rsidR="002E1C26">
          <w:rPr>
            <w:noProof/>
            <w:webHidden/>
          </w:rPr>
          <w:instrText xml:space="preserve"> PAGEREF _Toc15645920 \h </w:instrText>
        </w:r>
        <w:r>
          <w:rPr>
            <w:noProof/>
            <w:webHidden/>
          </w:rPr>
        </w:r>
        <w:r>
          <w:rPr>
            <w:noProof/>
            <w:webHidden/>
          </w:rPr>
          <w:fldChar w:fldCharType="separate"/>
        </w:r>
        <w:r w:rsidR="00103634">
          <w:rPr>
            <w:noProof/>
            <w:webHidden/>
          </w:rPr>
          <w:t>48</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1" w:history="1">
        <w:r w:rsidR="002E1C26" w:rsidRPr="00D2512A">
          <w:rPr>
            <w:rStyle w:val="Hyperlink"/>
            <w:noProof/>
          </w:rPr>
          <w:t>Table 4.4: Example of Profiled Conformance Statement – Message Level</w:t>
        </w:r>
        <w:r w:rsidR="002E1C26">
          <w:rPr>
            <w:noProof/>
            <w:webHidden/>
          </w:rPr>
          <w:tab/>
        </w:r>
        <w:r>
          <w:rPr>
            <w:noProof/>
            <w:webHidden/>
          </w:rPr>
          <w:fldChar w:fldCharType="begin"/>
        </w:r>
        <w:r w:rsidR="002E1C26">
          <w:rPr>
            <w:noProof/>
            <w:webHidden/>
          </w:rPr>
          <w:instrText xml:space="preserve"> PAGEREF _Toc15645921 \h </w:instrText>
        </w:r>
        <w:r>
          <w:rPr>
            <w:noProof/>
            <w:webHidden/>
          </w:rPr>
        </w:r>
        <w:r>
          <w:rPr>
            <w:noProof/>
            <w:webHidden/>
          </w:rPr>
          <w:fldChar w:fldCharType="separate"/>
        </w:r>
        <w:r w:rsidR="00103634">
          <w:rPr>
            <w:noProof/>
            <w:webHidden/>
          </w:rPr>
          <w:t>48</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2" w:history="1">
        <w:r w:rsidR="002E1C26" w:rsidRPr="00D2512A">
          <w:rPr>
            <w:rStyle w:val="Hyperlink"/>
            <w:noProof/>
          </w:rPr>
          <w:t>Table 4.5: Example Base Segment Definition – RXA Segment</w:t>
        </w:r>
        <w:r w:rsidR="002E1C26">
          <w:rPr>
            <w:noProof/>
            <w:webHidden/>
          </w:rPr>
          <w:tab/>
        </w:r>
        <w:r>
          <w:rPr>
            <w:noProof/>
            <w:webHidden/>
          </w:rPr>
          <w:fldChar w:fldCharType="begin"/>
        </w:r>
        <w:r w:rsidR="002E1C26">
          <w:rPr>
            <w:noProof/>
            <w:webHidden/>
          </w:rPr>
          <w:instrText xml:space="preserve"> PAGEREF _Toc15645922 \h </w:instrText>
        </w:r>
        <w:r>
          <w:rPr>
            <w:noProof/>
            <w:webHidden/>
          </w:rPr>
        </w:r>
        <w:r>
          <w:rPr>
            <w:noProof/>
            <w:webHidden/>
          </w:rPr>
          <w:fldChar w:fldCharType="separate"/>
        </w:r>
        <w:r w:rsidR="00103634">
          <w:rPr>
            <w:noProof/>
            <w:webHidden/>
          </w:rPr>
          <w:t>50</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3" w:history="1">
        <w:r w:rsidR="002E1C26" w:rsidRPr="00D2512A">
          <w:rPr>
            <w:rStyle w:val="Hyperlink"/>
            <w:noProof/>
          </w:rPr>
          <w:t>Table 4.6: Sample Profile Segment Definition – RXA Segment (RXA_IZ)</w:t>
        </w:r>
        <w:r w:rsidR="002E1C26">
          <w:rPr>
            <w:noProof/>
            <w:webHidden/>
          </w:rPr>
          <w:tab/>
        </w:r>
        <w:r>
          <w:rPr>
            <w:noProof/>
            <w:webHidden/>
          </w:rPr>
          <w:fldChar w:fldCharType="begin"/>
        </w:r>
        <w:r w:rsidR="002E1C26">
          <w:rPr>
            <w:noProof/>
            <w:webHidden/>
          </w:rPr>
          <w:instrText xml:space="preserve"> PAGEREF _Toc15645923 \h </w:instrText>
        </w:r>
        <w:r>
          <w:rPr>
            <w:noProof/>
            <w:webHidden/>
          </w:rPr>
        </w:r>
        <w:r>
          <w:rPr>
            <w:noProof/>
            <w:webHidden/>
          </w:rPr>
          <w:fldChar w:fldCharType="separate"/>
        </w:r>
        <w:r w:rsidR="00103634">
          <w:rPr>
            <w:noProof/>
            <w:webHidden/>
          </w:rPr>
          <w:t>50</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4" w:history="1">
        <w:r w:rsidR="002E1C26" w:rsidRPr="00D2512A">
          <w:rPr>
            <w:rStyle w:val="Hyperlink"/>
            <w:noProof/>
          </w:rPr>
          <w:t>Table 4.7: Example of Profiled Condition Predicate – Segment Level</w:t>
        </w:r>
        <w:r w:rsidR="002E1C26">
          <w:rPr>
            <w:noProof/>
            <w:webHidden/>
          </w:rPr>
          <w:tab/>
        </w:r>
        <w:r>
          <w:rPr>
            <w:noProof/>
            <w:webHidden/>
          </w:rPr>
          <w:fldChar w:fldCharType="begin"/>
        </w:r>
        <w:r w:rsidR="002E1C26">
          <w:rPr>
            <w:noProof/>
            <w:webHidden/>
          </w:rPr>
          <w:instrText xml:space="preserve"> PAGEREF _Toc15645924 \h </w:instrText>
        </w:r>
        <w:r>
          <w:rPr>
            <w:noProof/>
            <w:webHidden/>
          </w:rPr>
        </w:r>
        <w:r>
          <w:rPr>
            <w:noProof/>
            <w:webHidden/>
          </w:rPr>
          <w:fldChar w:fldCharType="separate"/>
        </w:r>
        <w:r w:rsidR="00103634">
          <w:rPr>
            <w:noProof/>
            <w:webHidden/>
          </w:rPr>
          <w:t>51</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5" w:history="1">
        <w:r w:rsidR="002E1C26" w:rsidRPr="00D2512A">
          <w:rPr>
            <w:rStyle w:val="Hyperlink"/>
            <w:noProof/>
          </w:rPr>
          <w:t>Table 4.8: Example of Profiled Conformance Statement – Segment Level</w:t>
        </w:r>
        <w:r w:rsidR="002E1C26">
          <w:rPr>
            <w:noProof/>
            <w:webHidden/>
          </w:rPr>
          <w:tab/>
        </w:r>
        <w:r>
          <w:rPr>
            <w:noProof/>
            <w:webHidden/>
          </w:rPr>
          <w:fldChar w:fldCharType="begin"/>
        </w:r>
        <w:r w:rsidR="002E1C26">
          <w:rPr>
            <w:noProof/>
            <w:webHidden/>
          </w:rPr>
          <w:instrText xml:space="preserve"> PAGEREF _Toc15645925 \h </w:instrText>
        </w:r>
        <w:r>
          <w:rPr>
            <w:noProof/>
            <w:webHidden/>
          </w:rPr>
        </w:r>
        <w:r>
          <w:rPr>
            <w:noProof/>
            <w:webHidden/>
          </w:rPr>
          <w:fldChar w:fldCharType="separate"/>
        </w:r>
        <w:r w:rsidR="00103634">
          <w:rPr>
            <w:noProof/>
            <w:webHidden/>
          </w:rPr>
          <w:t>52</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6" w:history="1">
        <w:r w:rsidR="002E1C26" w:rsidRPr="00D2512A">
          <w:rPr>
            <w:rStyle w:val="Hyperlink"/>
            <w:noProof/>
          </w:rPr>
          <w:t>Table 4.9: XON Data Type Definition in Base Standard</w:t>
        </w:r>
        <w:r w:rsidR="002E1C26">
          <w:rPr>
            <w:noProof/>
            <w:webHidden/>
          </w:rPr>
          <w:tab/>
        </w:r>
        <w:r>
          <w:rPr>
            <w:noProof/>
            <w:webHidden/>
          </w:rPr>
          <w:fldChar w:fldCharType="begin"/>
        </w:r>
        <w:r w:rsidR="002E1C26">
          <w:rPr>
            <w:noProof/>
            <w:webHidden/>
          </w:rPr>
          <w:instrText xml:space="preserve"> PAGEREF _Toc15645926 \h </w:instrText>
        </w:r>
        <w:r>
          <w:rPr>
            <w:noProof/>
            <w:webHidden/>
          </w:rPr>
        </w:r>
        <w:r>
          <w:rPr>
            <w:noProof/>
            <w:webHidden/>
          </w:rPr>
          <w:fldChar w:fldCharType="separate"/>
        </w:r>
        <w:r w:rsidR="00103634">
          <w:rPr>
            <w:noProof/>
            <w:webHidden/>
          </w:rPr>
          <w:t>54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7" w:history="1">
        <w:r w:rsidR="002E1C26" w:rsidRPr="00D2512A">
          <w:rPr>
            <w:rStyle w:val="Hyperlink"/>
            <w:noProof/>
          </w:rPr>
          <w:t>Table 4.10: XON Data Type Definition Constrained in Profile</w:t>
        </w:r>
        <w:r w:rsidR="002E1C26">
          <w:rPr>
            <w:noProof/>
            <w:webHidden/>
          </w:rPr>
          <w:tab/>
        </w:r>
        <w:r>
          <w:rPr>
            <w:noProof/>
            <w:webHidden/>
          </w:rPr>
          <w:fldChar w:fldCharType="begin"/>
        </w:r>
        <w:r w:rsidR="002E1C26">
          <w:rPr>
            <w:noProof/>
            <w:webHidden/>
          </w:rPr>
          <w:instrText xml:space="preserve"> PAGEREF _Toc15645927 \h </w:instrText>
        </w:r>
        <w:r>
          <w:rPr>
            <w:noProof/>
            <w:webHidden/>
          </w:rPr>
        </w:r>
        <w:r>
          <w:rPr>
            <w:noProof/>
            <w:webHidden/>
          </w:rPr>
          <w:fldChar w:fldCharType="separate"/>
        </w:r>
        <w:r w:rsidR="00103634">
          <w:rPr>
            <w:noProof/>
            <w:webHidden/>
          </w:rPr>
          <w:t>54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8" w:history="1">
        <w:r w:rsidR="002E1C26" w:rsidRPr="00D2512A">
          <w:rPr>
            <w:rStyle w:val="Hyperlink"/>
            <w:noProof/>
          </w:rPr>
          <w:t>Table 4.11: XON Data Type Definition Constrained in Profile</w:t>
        </w:r>
        <w:r w:rsidR="002E1C26">
          <w:rPr>
            <w:noProof/>
            <w:webHidden/>
          </w:rPr>
          <w:tab/>
        </w:r>
        <w:r>
          <w:rPr>
            <w:noProof/>
            <w:webHidden/>
          </w:rPr>
          <w:fldChar w:fldCharType="begin"/>
        </w:r>
        <w:r w:rsidR="002E1C26">
          <w:rPr>
            <w:noProof/>
            <w:webHidden/>
          </w:rPr>
          <w:instrText xml:space="preserve"> PAGEREF _Toc15645928 \h </w:instrText>
        </w:r>
        <w:r>
          <w:rPr>
            <w:noProof/>
            <w:webHidden/>
          </w:rPr>
        </w:r>
        <w:r>
          <w:rPr>
            <w:noProof/>
            <w:webHidden/>
          </w:rPr>
          <w:fldChar w:fldCharType="separate"/>
        </w:r>
        <w:r w:rsidR="00103634">
          <w:rPr>
            <w:noProof/>
            <w:webHidden/>
          </w:rPr>
          <w:t>55</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29" w:history="1">
        <w:r w:rsidR="002E1C26" w:rsidRPr="00D2512A">
          <w:rPr>
            <w:rStyle w:val="Hyperlink"/>
            <w:noProof/>
          </w:rPr>
          <w:t>Table 5.1: Conformance Usage Indicators and Definitions</w:t>
        </w:r>
        <w:r w:rsidR="002E1C26">
          <w:rPr>
            <w:noProof/>
            <w:webHidden/>
          </w:rPr>
          <w:tab/>
        </w:r>
        <w:r>
          <w:rPr>
            <w:noProof/>
            <w:webHidden/>
          </w:rPr>
          <w:fldChar w:fldCharType="begin"/>
        </w:r>
        <w:r w:rsidR="002E1C26">
          <w:rPr>
            <w:noProof/>
            <w:webHidden/>
          </w:rPr>
          <w:instrText xml:space="preserve"> PAGEREF _Toc15645929 \h </w:instrText>
        </w:r>
        <w:r>
          <w:rPr>
            <w:noProof/>
            <w:webHidden/>
          </w:rPr>
        </w:r>
        <w:r>
          <w:rPr>
            <w:noProof/>
            <w:webHidden/>
          </w:rPr>
          <w:fldChar w:fldCharType="separate"/>
        </w:r>
        <w:r w:rsidR="00103634">
          <w:rPr>
            <w:noProof/>
            <w:webHidden/>
          </w:rPr>
          <w:t>57</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0" w:history="1">
        <w:r w:rsidR="002E1C26" w:rsidRPr="00D2512A">
          <w:rPr>
            <w:rStyle w:val="Hyperlink"/>
            <w:noProof/>
          </w:rPr>
          <w:t>Table 5.2: Usage Requirements Sending Applications</w:t>
        </w:r>
        <w:r w:rsidR="002E1C26">
          <w:rPr>
            <w:noProof/>
            <w:webHidden/>
          </w:rPr>
          <w:tab/>
        </w:r>
        <w:r>
          <w:rPr>
            <w:noProof/>
            <w:webHidden/>
          </w:rPr>
          <w:fldChar w:fldCharType="begin"/>
        </w:r>
        <w:r w:rsidR="002E1C26">
          <w:rPr>
            <w:noProof/>
            <w:webHidden/>
          </w:rPr>
          <w:instrText xml:space="preserve"> PAGEREF _Toc15645930 \h </w:instrText>
        </w:r>
        <w:r>
          <w:rPr>
            <w:noProof/>
            <w:webHidden/>
          </w:rPr>
        </w:r>
        <w:r>
          <w:rPr>
            <w:noProof/>
            <w:webHidden/>
          </w:rPr>
          <w:fldChar w:fldCharType="separate"/>
        </w:r>
        <w:r w:rsidR="00103634">
          <w:rPr>
            <w:noProof/>
            <w:webHidden/>
          </w:rPr>
          <w:t>59</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1" w:history="1">
        <w:r w:rsidR="002E1C26" w:rsidRPr="00D2512A">
          <w:rPr>
            <w:rStyle w:val="Hyperlink"/>
            <w:noProof/>
          </w:rPr>
          <w:t>Table 5.3: Usage Rules Requirements for a Receiving Application</w:t>
        </w:r>
        <w:r w:rsidR="002E1C26">
          <w:rPr>
            <w:noProof/>
            <w:webHidden/>
          </w:rPr>
          <w:tab/>
        </w:r>
        <w:r>
          <w:rPr>
            <w:noProof/>
            <w:webHidden/>
          </w:rPr>
          <w:fldChar w:fldCharType="begin"/>
        </w:r>
        <w:r w:rsidR="002E1C26">
          <w:rPr>
            <w:noProof/>
            <w:webHidden/>
          </w:rPr>
          <w:instrText xml:space="preserve"> PAGEREF _Toc15645931 \h </w:instrText>
        </w:r>
        <w:r>
          <w:rPr>
            <w:noProof/>
            <w:webHidden/>
          </w:rPr>
        </w:r>
        <w:r>
          <w:rPr>
            <w:noProof/>
            <w:webHidden/>
          </w:rPr>
          <w:fldChar w:fldCharType="separate"/>
        </w:r>
        <w:r w:rsidR="00103634">
          <w:rPr>
            <w:noProof/>
            <w:webHidden/>
          </w:rPr>
          <w:t>61</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2" w:history="1">
        <w:r w:rsidR="002E1C26" w:rsidRPr="00D2512A">
          <w:rPr>
            <w:rStyle w:val="Hyperlink"/>
            <w:noProof/>
          </w:rPr>
          <w:t>Table 5.4: Examples of Conditional Usage</w:t>
        </w:r>
        <w:r w:rsidR="002E1C26">
          <w:rPr>
            <w:noProof/>
            <w:webHidden/>
          </w:rPr>
          <w:tab/>
        </w:r>
        <w:r>
          <w:rPr>
            <w:noProof/>
            <w:webHidden/>
          </w:rPr>
          <w:fldChar w:fldCharType="begin"/>
        </w:r>
        <w:r w:rsidR="002E1C26">
          <w:rPr>
            <w:noProof/>
            <w:webHidden/>
          </w:rPr>
          <w:instrText xml:space="preserve"> PAGEREF _Toc15645932 \h </w:instrText>
        </w:r>
        <w:r>
          <w:rPr>
            <w:noProof/>
            <w:webHidden/>
          </w:rPr>
        </w:r>
        <w:r>
          <w:rPr>
            <w:noProof/>
            <w:webHidden/>
          </w:rPr>
          <w:fldChar w:fldCharType="separate"/>
        </w:r>
        <w:r w:rsidR="00103634">
          <w:rPr>
            <w:noProof/>
            <w:webHidden/>
          </w:rPr>
          <w:t>64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3" w:history="1">
        <w:r w:rsidR="002E1C26" w:rsidRPr="00D2512A">
          <w:rPr>
            <w:rStyle w:val="Hyperlink"/>
            <w:noProof/>
          </w:rPr>
          <w:t>Table 5.5: Usage Compliance</w:t>
        </w:r>
        <w:r w:rsidR="002E1C26">
          <w:rPr>
            <w:noProof/>
            <w:webHidden/>
          </w:rPr>
          <w:tab/>
        </w:r>
        <w:r>
          <w:rPr>
            <w:noProof/>
            <w:webHidden/>
          </w:rPr>
          <w:fldChar w:fldCharType="begin"/>
        </w:r>
        <w:r w:rsidR="002E1C26">
          <w:rPr>
            <w:noProof/>
            <w:webHidden/>
          </w:rPr>
          <w:instrText xml:space="preserve"> PAGEREF _Toc15645933 \h </w:instrText>
        </w:r>
        <w:r>
          <w:rPr>
            <w:noProof/>
            <w:webHidden/>
          </w:rPr>
        </w:r>
        <w:r>
          <w:rPr>
            <w:noProof/>
            <w:webHidden/>
          </w:rPr>
          <w:fldChar w:fldCharType="separate"/>
        </w:r>
        <w:r w:rsidR="00103634">
          <w:rPr>
            <w:noProof/>
            <w:webHidden/>
          </w:rPr>
          <w:t>66</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4" w:history="1">
        <w:r w:rsidR="002E1C26" w:rsidRPr="00D2512A">
          <w:rPr>
            <w:rStyle w:val="Hyperlink"/>
            <w:noProof/>
          </w:rPr>
          <w:t>Table 5.6: Use of Undeclared Conditional Usage</w:t>
        </w:r>
        <w:r w:rsidR="002E1C26">
          <w:rPr>
            <w:noProof/>
            <w:webHidden/>
          </w:rPr>
          <w:tab/>
        </w:r>
        <w:r>
          <w:rPr>
            <w:noProof/>
            <w:webHidden/>
          </w:rPr>
          <w:fldChar w:fldCharType="begin"/>
        </w:r>
        <w:r w:rsidR="002E1C26">
          <w:rPr>
            <w:noProof/>
            <w:webHidden/>
          </w:rPr>
          <w:instrText xml:space="preserve"> PAGEREF _Toc15645934 \h </w:instrText>
        </w:r>
        <w:r>
          <w:rPr>
            <w:noProof/>
            <w:webHidden/>
          </w:rPr>
        </w:r>
        <w:r>
          <w:rPr>
            <w:noProof/>
            <w:webHidden/>
          </w:rPr>
          <w:fldChar w:fldCharType="separate"/>
        </w:r>
        <w:r w:rsidR="00103634">
          <w:rPr>
            <w:noProof/>
            <w:webHidden/>
          </w:rPr>
          <w:t>67</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5" w:history="1">
        <w:r w:rsidR="002E1C26" w:rsidRPr="00D2512A">
          <w:rPr>
            <w:rStyle w:val="Hyperlink"/>
            <w:noProof/>
          </w:rPr>
          <w:t>Table 5.7: Summary of Compliance Rules for Constraining Conditional Usage</w:t>
        </w:r>
        <w:r w:rsidR="002E1C26">
          <w:rPr>
            <w:noProof/>
            <w:webHidden/>
          </w:rPr>
          <w:tab/>
        </w:r>
        <w:r>
          <w:rPr>
            <w:noProof/>
            <w:webHidden/>
          </w:rPr>
          <w:fldChar w:fldCharType="begin"/>
        </w:r>
        <w:r w:rsidR="002E1C26">
          <w:rPr>
            <w:noProof/>
            <w:webHidden/>
          </w:rPr>
          <w:instrText xml:space="preserve"> PAGEREF _Toc15645935 \h </w:instrText>
        </w:r>
        <w:r>
          <w:rPr>
            <w:noProof/>
            <w:webHidden/>
          </w:rPr>
        </w:r>
        <w:r>
          <w:rPr>
            <w:noProof/>
            <w:webHidden/>
          </w:rPr>
          <w:fldChar w:fldCharType="separate"/>
        </w:r>
        <w:r w:rsidR="00103634">
          <w:rPr>
            <w:noProof/>
            <w:webHidden/>
          </w:rPr>
          <w:t>67</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6" w:history="1">
        <w:r w:rsidR="002E1C26" w:rsidRPr="00D2512A">
          <w:rPr>
            <w:rStyle w:val="Hyperlink"/>
            <w:noProof/>
          </w:rPr>
          <w:t>Table 5.8: Sender/Receiver Pair Profile Compatibility Rules</w:t>
        </w:r>
        <w:r w:rsidR="002E1C26">
          <w:rPr>
            <w:noProof/>
            <w:webHidden/>
          </w:rPr>
          <w:tab/>
        </w:r>
        <w:r>
          <w:rPr>
            <w:noProof/>
            <w:webHidden/>
          </w:rPr>
          <w:fldChar w:fldCharType="begin"/>
        </w:r>
        <w:r w:rsidR="002E1C26">
          <w:rPr>
            <w:noProof/>
            <w:webHidden/>
          </w:rPr>
          <w:instrText xml:space="preserve"> PAGEREF _Toc15645936 \h </w:instrText>
        </w:r>
        <w:r>
          <w:rPr>
            <w:noProof/>
            <w:webHidden/>
          </w:rPr>
        </w:r>
        <w:r>
          <w:rPr>
            <w:noProof/>
            <w:webHidden/>
          </w:rPr>
          <w:fldChar w:fldCharType="separate"/>
        </w:r>
        <w:r w:rsidR="00103634">
          <w:rPr>
            <w:noProof/>
            <w:webHidden/>
          </w:rPr>
          <w:t>69</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7" w:history="1">
        <w:r w:rsidR="002E1C26" w:rsidRPr="00D2512A">
          <w:rPr>
            <w:rStyle w:val="Hyperlink"/>
            <w:noProof/>
          </w:rPr>
          <w:t>Table 5.9: Compatibility Analysis for Optional Elements</w:t>
        </w:r>
        <w:r w:rsidR="002E1C26">
          <w:rPr>
            <w:noProof/>
            <w:webHidden/>
          </w:rPr>
          <w:tab/>
        </w:r>
        <w:r>
          <w:rPr>
            <w:noProof/>
            <w:webHidden/>
          </w:rPr>
          <w:fldChar w:fldCharType="begin"/>
        </w:r>
        <w:r w:rsidR="002E1C26">
          <w:rPr>
            <w:noProof/>
            <w:webHidden/>
          </w:rPr>
          <w:instrText xml:space="preserve"> PAGEREF _Toc15645937 \h </w:instrText>
        </w:r>
        <w:r>
          <w:rPr>
            <w:noProof/>
            <w:webHidden/>
          </w:rPr>
        </w:r>
        <w:r>
          <w:rPr>
            <w:noProof/>
            <w:webHidden/>
          </w:rPr>
          <w:fldChar w:fldCharType="separate"/>
        </w:r>
        <w:r w:rsidR="00103634">
          <w:rPr>
            <w:noProof/>
            <w:webHidden/>
          </w:rPr>
          <w:t>70</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8" w:history="1">
        <w:r w:rsidR="002E1C26" w:rsidRPr="00D2512A">
          <w:rPr>
            <w:rStyle w:val="Hyperlink"/>
            <w:noProof/>
          </w:rPr>
          <w:t>Table 5.10: Cardinality</w:t>
        </w:r>
        <w:r w:rsidR="002E1C26">
          <w:rPr>
            <w:noProof/>
            <w:webHidden/>
          </w:rPr>
          <w:tab/>
        </w:r>
        <w:r>
          <w:rPr>
            <w:noProof/>
            <w:webHidden/>
          </w:rPr>
          <w:fldChar w:fldCharType="begin"/>
        </w:r>
        <w:r w:rsidR="002E1C26">
          <w:rPr>
            <w:noProof/>
            <w:webHidden/>
          </w:rPr>
          <w:instrText xml:space="preserve"> PAGEREF _Toc15645938 \h </w:instrText>
        </w:r>
        <w:r>
          <w:rPr>
            <w:noProof/>
            <w:webHidden/>
          </w:rPr>
        </w:r>
        <w:r>
          <w:rPr>
            <w:noProof/>
            <w:webHidden/>
          </w:rPr>
          <w:fldChar w:fldCharType="separate"/>
        </w:r>
        <w:r w:rsidR="00103634">
          <w:rPr>
            <w:noProof/>
            <w:webHidden/>
          </w:rPr>
          <w:t>71</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39" w:history="1">
        <w:r w:rsidR="002E1C26" w:rsidRPr="00D2512A">
          <w:rPr>
            <w:rStyle w:val="Hyperlink"/>
            <w:noProof/>
          </w:rPr>
          <w:t>Table 5.11: Example Cardinality-Usage Combinations</w:t>
        </w:r>
        <w:r w:rsidR="002E1C26">
          <w:rPr>
            <w:noProof/>
            <w:webHidden/>
          </w:rPr>
          <w:tab/>
        </w:r>
        <w:r>
          <w:rPr>
            <w:noProof/>
            <w:webHidden/>
          </w:rPr>
          <w:fldChar w:fldCharType="begin"/>
        </w:r>
        <w:r w:rsidR="002E1C26">
          <w:rPr>
            <w:noProof/>
            <w:webHidden/>
          </w:rPr>
          <w:instrText xml:space="preserve"> PAGEREF _Toc15645939 \h </w:instrText>
        </w:r>
        <w:r>
          <w:rPr>
            <w:noProof/>
            <w:webHidden/>
          </w:rPr>
        </w:r>
        <w:r>
          <w:rPr>
            <w:noProof/>
            <w:webHidden/>
          </w:rPr>
          <w:fldChar w:fldCharType="separate"/>
        </w:r>
        <w:r w:rsidR="00103634">
          <w:rPr>
            <w:noProof/>
            <w:webHidden/>
          </w:rPr>
          <w:t>73</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0" w:history="1">
        <w:r w:rsidR="002E1C26" w:rsidRPr="00D2512A">
          <w:rPr>
            <w:rStyle w:val="Hyperlink"/>
            <w:noProof/>
          </w:rPr>
          <w:t>Table 5.12: Compliance Assessment for Constraining Cardinality</w:t>
        </w:r>
        <w:r w:rsidR="002E1C26">
          <w:rPr>
            <w:noProof/>
            <w:webHidden/>
          </w:rPr>
          <w:tab/>
        </w:r>
        <w:r>
          <w:rPr>
            <w:noProof/>
            <w:webHidden/>
          </w:rPr>
          <w:fldChar w:fldCharType="begin"/>
        </w:r>
        <w:r w:rsidR="002E1C26">
          <w:rPr>
            <w:noProof/>
            <w:webHidden/>
          </w:rPr>
          <w:instrText xml:space="preserve"> PAGEREF _Toc15645940 \h </w:instrText>
        </w:r>
        <w:r>
          <w:rPr>
            <w:noProof/>
            <w:webHidden/>
          </w:rPr>
        </w:r>
        <w:r>
          <w:rPr>
            <w:noProof/>
            <w:webHidden/>
          </w:rPr>
          <w:fldChar w:fldCharType="separate"/>
        </w:r>
        <w:r w:rsidR="00103634">
          <w:rPr>
            <w:noProof/>
            <w:webHidden/>
          </w:rPr>
          <w:t>74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1" w:history="1">
        <w:r w:rsidR="002E1C26" w:rsidRPr="00D2512A">
          <w:rPr>
            <w:rStyle w:val="Hyperlink"/>
            <w:noProof/>
          </w:rPr>
          <w:t>Table 5.13: Compatibility Analysis for Cardinality</w:t>
        </w:r>
        <w:r w:rsidR="002E1C26">
          <w:rPr>
            <w:noProof/>
            <w:webHidden/>
          </w:rPr>
          <w:tab/>
        </w:r>
        <w:r>
          <w:rPr>
            <w:noProof/>
            <w:webHidden/>
          </w:rPr>
          <w:fldChar w:fldCharType="begin"/>
        </w:r>
        <w:r w:rsidR="002E1C26">
          <w:rPr>
            <w:noProof/>
            <w:webHidden/>
          </w:rPr>
          <w:instrText xml:space="preserve"> PAGEREF _Toc15645941 \h </w:instrText>
        </w:r>
        <w:r>
          <w:rPr>
            <w:noProof/>
            <w:webHidden/>
          </w:rPr>
        </w:r>
        <w:r>
          <w:rPr>
            <w:noProof/>
            <w:webHidden/>
          </w:rPr>
          <w:fldChar w:fldCharType="separate"/>
        </w:r>
        <w:r w:rsidR="00103634">
          <w:rPr>
            <w:noProof/>
            <w:webHidden/>
          </w:rPr>
          <w:t>75</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2" w:history="1">
        <w:r w:rsidR="002E1C26" w:rsidRPr="00D2512A">
          <w:rPr>
            <w:rStyle w:val="Hyperlink"/>
            <w:noProof/>
          </w:rPr>
          <w:t>Table 5.14: Root Data Type Substitution</w:t>
        </w:r>
        <w:r w:rsidR="002E1C26">
          <w:rPr>
            <w:noProof/>
            <w:webHidden/>
          </w:rPr>
          <w:tab/>
        </w:r>
        <w:r>
          <w:rPr>
            <w:noProof/>
            <w:webHidden/>
          </w:rPr>
          <w:fldChar w:fldCharType="begin"/>
        </w:r>
        <w:r w:rsidR="002E1C26">
          <w:rPr>
            <w:noProof/>
            <w:webHidden/>
          </w:rPr>
          <w:instrText xml:space="preserve"> PAGEREF _Toc15645942 \h </w:instrText>
        </w:r>
        <w:r>
          <w:rPr>
            <w:noProof/>
            <w:webHidden/>
          </w:rPr>
        </w:r>
        <w:r>
          <w:rPr>
            <w:noProof/>
            <w:webHidden/>
          </w:rPr>
          <w:fldChar w:fldCharType="separate"/>
        </w:r>
        <w:r w:rsidR="00103634">
          <w:rPr>
            <w:noProof/>
            <w:webHidden/>
          </w:rPr>
          <w:t>76</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3" w:history="1">
        <w:r w:rsidR="002E1C26" w:rsidRPr="00D2512A">
          <w:rPr>
            <w:rStyle w:val="Hyperlink"/>
            <w:noProof/>
          </w:rPr>
          <w:t>Table 5.15: Minimum and Maximum Length</w:t>
        </w:r>
        <w:r w:rsidR="002E1C26">
          <w:rPr>
            <w:noProof/>
            <w:webHidden/>
          </w:rPr>
          <w:tab/>
        </w:r>
        <w:r>
          <w:rPr>
            <w:noProof/>
            <w:webHidden/>
          </w:rPr>
          <w:fldChar w:fldCharType="begin"/>
        </w:r>
        <w:r w:rsidR="002E1C26">
          <w:rPr>
            <w:noProof/>
            <w:webHidden/>
          </w:rPr>
          <w:instrText xml:space="preserve"> PAGEREF _Toc15645943 \h </w:instrText>
        </w:r>
        <w:r>
          <w:rPr>
            <w:noProof/>
            <w:webHidden/>
          </w:rPr>
        </w:r>
        <w:r>
          <w:rPr>
            <w:noProof/>
            <w:webHidden/>
          </w:rPr>
          <w:fldChar w:fldCharType="separate"/>
        </w:r>
        <w:r w:rsidR="00103634">
          <w:rPr>
            <w:noProof/>
            <w:webHidden/>
          </w:rPr>
          <w:t>78</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4" w:history="1">
        <w:r w:rsidR="002E1C26" w:rsidRPr="00D2512A">
          <w:rPr>
            <w:rStyle w:val="Hyperlink"/>
            <w:noProof/>
          </w:rPr>
          <w:t>Table 5.16: Testing Possible Combinations of Implemented Length</w:t>
        </w:r>
        <w:r w:rsidR="002E1C26">
          <w:rPr>
            <w:noProof/>
            <w:webHidden/>
          </w:rPr>
          <w:tab/>
        </w:r>
        <w:r>
          <w:rPr>
            <w:noProof/>
            <w:webHidden/>
          </w:rPr>
          <w:fldChar w:fldCharType="begin"/>
        </w:r>
        <w:r w:rsidR="002E1C26">
          <w:rPr>
            <w:noProof/>
            <w:webHidden/>
          </w:rPr>
          <w:instrText xml:space="preserve"> PAGEREF _Toc15645944 \h </w:instrText>
        </w:r>
        <w:r>
          <w:rPr>
            <w:noProof/>
            <w:webHidden/>
          </w:rPr>
        </w:r>
        <w:r>
          <w:rPr>
            <w:noProof/>
            <w:webHidden/>
          </w:rPr>
          <w:fldChar w:fldCharType="separate"/>
        </w:r>
        <w:r w:rsidR="00103634">
          <w:rPr>
            <w:noProof/>
            <w:webHidden/>
          </w:rPr>
          <w:t>79</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5" w:history="1">
        <w:r w:rsidR="002E1C26" w:rsidRPr="00D2512A">
          <w:rPr>
            <w:rStyle w:val="Hyperlink"/>
            <w:noProof/>
          </w:rPr>
          <w:t>Table 5.17: Truncation Flag Setting Allowable Transitions</w:t>
        </w:r>
        <w:r w:rsidR="002E1C26">
          <w:rPr>
            <w:noProof/>
            <w:webHidden/>
          </w:rPr>
          <w:tab/>
        </w:r>
        <w:r>
          <w:rPr>
            <w:noProof/>
            <w:webHidden/>
          </w:rPr>
          <w:fldChar w:fldCharType="begin"/>
        </w:r>
        <w:r w:rsidR="002E1C26">
          <w:rPr>
            <w:noProof/>
            <w:webHidden/>
          </w:rPr>
          <w:instrText xml:space="preserve"> PAGEREF _Toc15645945 \h </w:instrText>
        </w:r>
        <w:r>
          <w:rPr>
            <w:noProof/>
            <w:webHidden/>
          </w:rPr>
        </w:r>
        <w:r>
          <w:rPr>
            <w:noProof/>
            <w:webHidden/>
          </w:rPr>
          <w:fldChar w:fldCharType="separate"/>
        </w:r>
        <w:r w:rsidR="00103634">
          <w:rPr>
            <w:noProof/>
            <w:webHidden/>
          </w:rPr>
          <w:t>80</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6" w:history="1">
        <w:r w:rsidR="002E1C26" w:rsidRPr="00D2512A">
          <w:rPr>
            <w:rStyle w:val="Hyperlink"/>
            <w:noProof/>
          </w:rPr>
          <w:t>Table 5.18: Field Definition of Patient Address (PID-11): Slice Type = Discriminator Fixed</w:t>
        </w:r>
        <w:r w:rsidR="002E1C26">
          <w:rPr>
            <w:noProof/>
            <w:webHidden/>
          </w:rPr>
          <w:tab/>
        </w:r>
        <w:r>
          <w:rPr>
            <w:noProof/>
            <w:webHidden/>
          </w:rPr>
          <w:fldChar w:fldCharType="begin"/>
        </w:r>
        <w:r w:rsidR="002E1C26">
          <w:rPr>
            <w:noProof/>
            <w:webHidden/>
          </w:rPr>
          <w:instrText xml:space="preserve"> PAGEREF _Toc15645946 \h </w:instrText>
        </w:r>
        <w:r>
          <w:rPr>
            <w:noProof/>
            <w:webHidden/>
          </w:rPr>
        </w:r>
        <w:r>
          <w:rPr>
            <w:noProof/>
            <w:webHidden/>
          </w:rPr>
          <w:fldChar w:fldCharType="separate"/>
        </w:r>
        <w:r w:rsidR="00103634">
          <w:rPr>
            <w:noProof/>
            <w:webHidden/>
          </w:rPr>
          <w:t>83</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7" w:history="1">
        <w:r w:rsidR="002E1C26" w:rsidRPr="00D2512A">
          <w:rPr>
            <w:rStyle w:val="Hyperlink"/>
            <w:noProof/>
          </w:rPr>
          <w:t>Table 5.19: Slice Definitions</w:t>
        </w:r>
        <w:r w:rsidR="002E1C26">
          <w:rPr>
            <w:noProof/>
            <w:webHidden/>
          </w:rPr>
          <w:tab/>
        </w:r>
        <w:r>
          <w:rPr>
            <w:noProof/>
            <w:webHidden/>
          </w:rPr>
          <w:fldChar w:fldCharType="begin"/>
        </w:r>
        <w:r w:rsidR="002E1C26">
          <w:rPr>
            <w:noProof/>
            <w:webHidden/>
          </w:rPr>
          <w:instrText xml:space="preserve"> PAGEREF _Toc15645947 \h </w:instrText>
        </w:r>
        <w:r>
          <w:rPr>
            <w:noProof/>
            <w:webHidden/>
          </w:rPr>
        </w:r>
        <w:r>
          <w:rPr>
            <w:noProof/>
            <w:webHidden/>
          </w:rPr>
          <w:fldChar w:fldCharType="separate"/>
        </w:r>
        <w:r w:rsidR="00103634">
          <w:rPr>
            <w:noProof/>
            <w:webHidden/>
          </w:rPr>
          <w:t>83</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8" w:history="1">
        <w:r w:rsidR="002E1C26" w:rsidRPr="00D2512A">
          <w:rPr>
            <w:rStyle w:val="Hyperlink"/>
            <w:noProof/>
          </w:rPr>
          <w:t>Table 5.20: Field Definition of Patient Address (PID-11): Slice Type = Discriminator Fixed</w:t>
        </w:r>
        <w:r w:rsidR="002E1C26">
          <w:rPr>
            <w:noProof/>
            <w:webHidden/>
          </w:rPr>
          <w:tab/>
        </w:r>
        <w:r>
          <w:rPr>
            <w:noProof/>
            <w:webHidden/>
          </w:rPr>
          <w:fldChar w:fldCharType="begin"/>
        </w:r>
        <w:r w:rsidR="002E1C26">
          <w:rPr>
            <w:noProof/>
            <w:webHidden/>
          </w:rPr>
          <w:instrText xml:space="preserve"> PAGEREF _Toc15645948 \h </w:instrText>
        </w:r>
        <w:r>
          <w:rPr>
            <w:noProof/>
            <w:webHidden/>
          </w:rPr>
        </w:r>
        <w:r>
          <w:rPr>
            <w:noProof/>
            <w:webHidden/>
          </w:rPr>
          <w:fldChar w:fldCharType="separate"/>
        </w:r>
        <w:r w:rsidR="00103634">
          <w:rPr>
            <w:noProof/>
            <w:webHidden/>
          </w:rPr>
          <w:t>84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49" w:history="1">
        <w:r w:rsidR="002E1C26" w:rsidRPr="00D2512A">
          <w:rPr>
            <w:rStyle w:val="Hyperlink"/>
            <w:noProof/>
          </w:rPr>
          <w:t>Table 5.21: Slice Definitions</w:t>
        </w:r>
        <w:r w:rsidR="002E1C26">
          <w:rPr>
            <w:noProof/>
            <w:webHidden/>
          </w:rPr>
          <w:tab/>
        </w:r>
        <w:r>
          <w:rPr>
            <w:noProof/>
            <w:webHidden/>
          </w:rPr>
          <w:fldChar w:fldCharType="begin"/>
        </w:r>
        <w:r w:rsidR="002E1C26">
          <w:rPr>
            <w:noProof/>
            <w:webHidden/>
          </w:rPr>
          <w:instrText xml:space="preserve"> PAGEREF _Toc15645949 \h </w:instrText>
        </w:r>
        <w:r>
          <w:rPr>
            <w:noProof/>
            <w:webHidden/>
          </w:rPr>
        </w:r>
        <w:r>
          <w:rPr>
            <w:noProof/>
            <w:webHidden/>
          </w:rPr>
          <w:fldChar w:fldCharType="separate"/>
        </w:r>
        <w:r w:rsidR="00103634">
          <w:rPr>
            <w:noProof/>
            <w:webHidden/>
          </w:rPr>
          <w:t>84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0" w:history="1">
        <w:r w:rsidR="002E1C26" w:rsidRPr="00D2512A">
          <w:rPr>
            <w:rStyle w:val="Hyperlink"/>
            <w:noProof/>
          </w:rPr>
          <w:t>Table 5.22: Field Definition of Patient Address (PID-11): Slice Type = Discriminator Exists</w:t>
        </w:r>
        <w:r w:rsidR="002E1C26">
          <w:rPr>
            <w:noProof/>
            <w:webHidden/>
          </w:rPr>
          <w:tab/>
        </w:r>
        <w:r>
          <w:rPr>
            <w:noProof/>
            <w:webHidden/>
          </w:rPr>
          <w:fldChar w:fldCharType="begin"/>
        </w:r>
        <w:r w:rsidR="002E1C26">
          <w:rPr>
            <w:noProof/>
            <w:webHidden/>
          </w:rPr>
          <w:instrText xml:space="preserve"> PAGEREF _Toc15645950 \h </w:instrText>
        </w:r>
        <w:r>
          <w:rPr>
            <w:noProof/>
            <w:webHidden/>
          </w:rPr>
        </w:r>
        <w:r>
          <w:rPr>
            <w:noProof/>
            <w:webHidden/>
          </w:rPr>
          <w:fldChar w:fldCharType="separate"/>
        </w:r>
        <w:r w:rsidR="00103634">
          <w:rPr>
            <w:noProof/>
            <w:webHidden/>
          </w:rPr>
          <w:t>85</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1" w:history="1">
        <w:r w:rsidR="002E1C26" w:rsidRPr="00D2512A">
          <w:rPr>
            <w:rStyle w:val="Hyperlink"/>
            <w:noProof/>
          </w:rPr>
          <w:t>Table 5.23: Slice Definitions</w:t>
        </w:r>
        <w:r w:rsidR="002E1C26">
          <w:rPr>
            <w:noProof/>
            <w:webHidden/>
          </w:rPr>
          <w:tab/>
        </w:r>
        <w:r>
          <w:rPr>
            <w:noProof/>
            <w:webHidden/>
          </w:rPr>
          <w:fldChar w:fldCharType="begin"/>
        </w:r>
        <w:r w:rsidR="002E1C26">
          <w:rPr>
            <w:noProof/>
            <w:webHidden/>
          </w:rPr>
          <w:instrText xml:space="preserve"> PAGEREF _Toc15645951 \h </w:instrText>
        </w:r>
        <w:r>
          <w:rPr>
            <w:noProof/>
            <w:webHidden/>
          </w:rPr>
        </w:r>
        <w:r>
          <w:rPr>
            <w:noProof/>
            <w:webHidden/>
          </w:rPr>
          <w:fldChar w:fldCharType="separate"/>
        </w:r>
        <w:r w:rsidR="00103634">
          <w:rPr>
            <w:noProof/>
            <w:webHidden/>
          </w:rPr>
          <w:t>85</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2" w:history="1">
        <w:r w:rsidR="002E1C26" w:rsidRPr="00D2512A">
          <w:rPr>
            <w:rStyle w:val="Hyperlink"/>
            <w:noProof/>
          </w:rPr>
          <w:t>Table 5.24: Field Definition of Patient Address (PID-11): Slice Type = Discriminator Pattern</w:t>
        </w:r>
        <w:r w:rsidR="002E1C26">
          <w:rPr>
            <w:noProof/>
            <w:webHidden/>
          </w:rPr>
          <w:tab/>
        </w:r>
        <w:r>
          <w:rPr>
            <w:noProof/>
            <w:webHidden/>
          </w:rPr>
          <w:fldChar w:fldCharType="begin"/>
        </w:r>
        <w:r w:rsidR="002E1C26">
          <w:rPr>
            <w:noProof/>
            <w:webHidden/>
          </w:rPr>
          <w:instrText xml:space="preserve"> PAGEREF _Toc15645952 \h </w:instrText>
        </w:r>
        <w:r>
          <w:rPr>
            <w:noProof/>
            <w:webHidden/>
          </w:rPr>
        </w:r>
        <w:r>
          <w:rPr>
            <w:noProof/>
            <w:webHidden/>
          </w:rPr>
          <w:fldChar w:fldCharType="separate"/>
        </w:r>
        <w:r w:rsidR="00103634">
          <w:rPr>
            <w:noProof/>
            <w:webHidden/>
          </w:rPr>
          <w:t>86</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3" w:history="1">
        <w:r w:rsidR="002E1C26" w:rsidRPr="00D2512A">
          <w:rPr>
            <w:rStyle w:val="Hyperlink"/>
            <w:noProof/>
          </w:rPr>
          <w:t>Table 5.25: Slice Definitions</w:t>
        </w:r>
        <w:r w:rsidR="002E1C26">
          <w:rPr>
            <w:noProof/>
            <w:webHidden/>
          </w:rPr>
          <w:tab/>
        </w:r>
        <w:r>
          <w:rPr>
            <w:noProof/>
            <w:webHidden/>
          </w:rPr>
          <w:fldChar w:fldCharType="begin"/>
        </w:r>
        <w:r w:rsidR="002E1C26">
          <w:rPr>
            <w:noProof/>
            <w:webHidden/>
          </w:rPr>
          <w:instrText xml:space="preserve"> PAGEREF _Toc15645953 \h </w:instrText>
        </w:r>
        <w:r>
          <w:rPr>
            <w:noProof/>
            <w:webHidden/>
          </w:rPr>
        </w:r>
        <w:r>
          <w:rPr>
            <w:noProof/>
            <w:webHidden/>
          </w:rPr>
          <w:fldChar w:fldCharType="separate"/>
        </w:r>
        <w:r w:rsidR="00103634">
          <w:rPr>
            <w:noProof/>
            <w:webHidden/>
          </w:rPr>
          <w:t>87</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4" w:history="1">
        <w:r w:rsidR="002E1C26" w:rsidRPr="00D2512A">
          <w:rPr>
            <w:rStyle w:val="Hyperlink"/>
            <w:noProof/>
          </w:rPr>
          <w:t>Table 5.26: Field Definition of Patient Name (PID-5): Slice Type = Ordered</w:t>
        </w:r>
        <w:r w:rsidR="002E1C26">
          <w:rPr>
            <w:noProof/>
            <w:webHidden/>
          </w:rPr>
          <w:tab/>
        </w:r>
        <w:r>
          <w:rPr>
            <w:noProof/>
            <w:webHidden/>
          </w:rPr>
          <w:fldChar w:fldCharType="begin"/>
        </w:r>
        <w:r w:rsidR="002E1C26">
          <w:rPr>
            <w:noProof/>
            <w:webHidden/>
          </w:rPr>
          <w:instrText xml:space="preserve"> PAGEREF _Toc15645954 \h </w:instrText>
        </w:r>
        <w:r>
          <w:rPr>
            <w:noProof/>
            <w:webHidden/>
          </w:rPr>
        </w:r>
        <w:r>
          <w:rPr>
            <w:noProof/>
            <w:webHidden/>
          </w:rPr>
          <w:fldChar w:fldCharType="separate"/>
        </w:r>
        <w:r w:rsidR="00103634">
          <w:rPr>
            <w:noProof/>
            <w:webHidden/>
          </w:rPr>
          <w:t>88</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5" w:history="1">
        <w:r w:rsidR="002E1C26" w:rsidRPr="00D2512A">
          <w:rPr>
            <w:rStyle w:val="Hyperlink"/>
            <w:noProof/>
          </w:rPr>
          <w:t>Table 5.27: PID-5 Ordered Slicing Definition</w:t>
        </w:r>
        <w:r w:rsidR="002E1C26">
          <w:rPr>
            <w:noProof/>
            <w:webHidden/>
          </w:rPr>
          <w:tab/>
        </w:r>
        <w:r>
          <w:rPr>
            <w:noProof/>
            <w:webHidden/>
          </w:rPr>
          <w:fldChar w:fldCharType="begin"/>
        </w:r>
        <w:r w:rsidR="002E1C26">
          <w:rPr>
            <w:noProof/>
            <w:webHidden/>
          </w:rPr>
          <w:instrText xml:space="preserve"> PAGEREF _Toc15645955 \h </w:instrText>
        </w:r>
        <w:r>
          <w:rPr>
            <w:noProof/>
            <w:webHidden/>
          </w:rPr>
        </w:r>
        <w:r>
          <w:rPr>
            <w:noProof/>
            <w:webHidden/>
          </w:rPr>
          <w:fldChar w:fldCharType="separate"/>
        </w:r>
        <w:r w:rsidR="00103634">
          <w:rPr>
            <w:noProof/>
            <w:webHidden/>
          </w:rPr>
          <w:t>88</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6" w:history="1">
        <w:r w:rsidR="002E1C26" w:rsidRPr="00D2512A">
          <w:rPr>
            <w:rStyle w:val="Hyperlink"/>
            <w:noProof/>
          </w:rPr>
          <w:t>Table 5.28: Field Definition of Patient Address (PID-11): Slice Type = Non-selective</w:t>
        </w:r>
        <w:r w:rsidR="002E1C26">
          <w:rPr>
            <w:noProof/>
            <w:webHidden/>
          </w:rPr>
          <w:tab/>
        </w:r>
        <w:r>
          <w:rPr>
            <w:noProof/>
            <w:webHidden/>
          </w:rPr>
          <w:fldChar w:fldCharType="begin"/>
        </w:r>
        <w:r w:rsidR="002E1C26">
          <w:rPr>
            <w:noProof/>
            <w:webHidden/>
          </w:rPr>
          <w:instrText xml:space="preserve"> PAGEREF _Toc15645956 \h </w:instrText>
        </w:r>
        <w:r>
          <w:rPr>
            <w:noProof/>
            <w:webHidden/>
          </w:rPr>
        </w:r>
        <w:r>
          <w:rPr>
            <w:noProof/>
            <w:webHidden/>
          </w:rPr>
          <w:fldChar w:fldCharType="separate"/>
        </w:r>
        <w:r w:rsidR="00103634">
          <w:rPr>
            <w:noProof/>
            <w:webHidden/>
          </w:rPr>
          <w:t>89</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7" w:history="1">
        <w:r w:rsidR="002E1C26" w:rsidRPr="00D2512A">
          <w:rPr>
            <w:rStyle w:val="Hyperlink"/>
            <w:noProof/>
          </w:rPr>
          <w:t>Table 5.29: PID-5 Ordered Slicing Definition</w:t>
        </w:r>
        <w:r w:rsidR="002E1C26">
          <w:rPr>
            <w:noProof/>
            <w:webHidden/>
          </w:rPr>
          <w:tab/>
        </w:r>
        <w:r>
          <w:rPr>
            <w:noProof/>
            <w:webHidden/>
          </w:rPr>
          <w:fldChar w:fldCharType="begin"/>
        </w:r>
        <w:r w:rsidR="002E1C26">
          <w:rPr>
            <w:noProof/>
            <w:webHidden/>
          </w:rPr>
          <w:instrText xml:space="preserve"> PAGEREF _Toc15645957 \h </w:instrText>
        </w:r>
        <w:r>
          <w:rPr>
            <w:noProof/>
            <w:webHidden/>
          </w:rPr>
        </w:r>
        <w:r>
          <w:rPr>
            <w:noProof/>
            <w:webHidden/>
          </w:rPr>
          <w:fldChar w:fldCharType="separate"/>
        </w:r>
        <w:r w:rsidR="00103634">
          <w:rPr>
            <w:noProof/>
            <w:webHidden/>
          </w:rPr>
          <w:t>89</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8" w:history="1">
        <w:r w:rsidR="002E1C26" w:rsidRPr="00D2512A">
          <w:rPr>
            <w:rStyle w:val="Hyperlink"/>
            <w:noProof/>
          </w:rPr>
          <w:t>Table 5.30: Excerpt of Co-Constraints of Immunization Observations</w:t>
        </w:r>
        <w:r w:rsidR="002E1C26">
          <w:rPr>
            <w:noProof/>
            <w:webHidden/>
          </w:rPr>
          <w:tab/>
        </w:r>
        <w:r>
          <w:rPr>
            <w:noProof/>
            <w:webHidden/>
          </w:rPr>
          <w:fldChar w:fldCharType="begin"/>
        </w:r>
        <w:r w:rsidR="002E1C26">
          <w:rPr>
            <w:noProof/>
            <w:webHidden/>
          </w:rPr>
          <w:instrText xml:space="preserve"> PAGEREF _Toc15645958 \h </w:instrText>
        </w:r>
        <w:r>
          <w:rPr>
            <w:noProof/>
            <w:webHidden/>
          </w:rPr>
        </w:r>
        <w:r>
          <w:rPr>
            <w:noProof/>
            <w:webHidden/>
          </w:rPr>
          <w:fldChar w:fldCharType="separate"/>
        </w:r>
        <w:r w:rsidR="00103634">
          <w:rPr>
            <w:noProof/>
            <w:webHidden/>
          </w:rPr>
          <w:t>90</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59" w:history="1">
        <w:r w:rsidR="002E1C26" w:rsidRPr="00D2512A">
          <w:rPr>
            <w:rStyle w:val="Hyperlink"/>
            <w:noProof/>
          </w:rPr>
          <w:t>Table 6.1: Binding Examples</w:t>
        </w:r>
        <w:r w:rsidR="002E1C26">
          <w:rPr>
            <w:noProof/>
            <w:webHidden/>
          </w:rPr>
          <w:tab/>
        </w:r>
        <w:r>
          <w:rPr>
            <w:noProof/>
            <w:webHidden/>
          </w:rPr>
          <w:fldChar w:fldCharType="begin"/>
        </w:r>
        <w:r w:rsidR="002E1C26">
          <w:rPr>
            <w:noProof/>
            <w:webHidden/>
          </w:rPr>
          <w:instrText xml:space="preserve"> PAGEREF _Toc15645959 \h </w:instrText>
        </w:r>
        <w:r>
          <w:rPr>
            <w:noProof/>
            <w:webHidden/>
          </w:rPr>
        </w:r>
        <w:r>
          <w:rPr>
            <w:noProof/>
            <w:webHidden/>
          </w:rPr>
          <w:fldChar w:fldCharType="separate"/>
        </w:r>
        <w:r w:rsidR="00103634">
          <w:rPr>
            <w:noProof/>
            <w:webHidden/>
          </w:rPr>
          <w:t>94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0" w:history="1">
        <w:r w:rsidR="002E1C26" w:rsidRPr="00D2512A">
          <w:rPr>
            <w:rStyle w:val="Hyperlink"/>
            <w:noProof/>
          </w:rPr>
          <w:t>Table 6.2: Binding Examples with Binding Strength</w:t>
        </w:r>
        <w:r w:rsidR="002E1C26">
          <w:rPr>
            <w:noProof/>
            <w:webHidden/>
          </w:rPr>
          <w:tab/>
        </w:r>
        <w:r>
          <w:rPr>
            <w:noProof/>
            <w:webHidden/>
          </w:rPr>
          <w:fldChar w:fldCharType="begin"/>
        </w:r>
        <w:r w:rsidR="002E1C26">
          <w:rPr>
            <w:noProof/>
            <w:webHidden/>
          </w:rPr>
          <w:instrText xml:space="preserve"> PAGEREF _Toc15645960 \h </w:instrText>
        </w:r>
        <w:r>
          <w:rPr>
            <w:noProof/>
            <w:webHidden/>
          </w:rPr>
        </w:r>
        <w:r>
          <w:rPr>
            <w:noProof/>
            <w:webHidden/>
          </w:rPr>
          <w:fldChar w:fldCharType="separate"/>
        </w:r>
        <w:r w:rsidR="00103634">
          <w:rPr>
            <w:noProof/>
            <w:webHidden/>
          </w:rPr>
          <w:t>94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1" w:history="1">
        <w:r w:rsidR="002E1C26" w:rsidRPr="00D2512A">
          <w:rPr>
            <w:rStyle w:val="Hyperlink"/>
            <w:noProof/>
          </w:rPr>
          <w:t>Table 6.3: Vocabulary Profiling Usage</w:t>
        </w:r>
        <w:r w:rsidR="002E1C26">
          <w:rPr>
            <w:noProof/>
            <w:webHidden/>
          </w:rPr>
          <w:tab/>
        </w:r>
        <w:r>
          <w:rPr>
            <w:noProof/>
            <w:webHidden/>
          </w:rPr>
          <w:fldChar w:fldCharType="begin"/>
        </w:r>
        <w:r w:rsidR="002E1C26">
          <w:rPr>
            <w:noProof/>
            <w:webHidden/>
          </w:rPr>
          <w:instrText xml:space="preserve"> PAGEREF _Toc15645961 \h </w:instrText>
        </w:r>
        <w:r>
          <w:rPr>
            <w:noProof/>
            <w:webHidden/>
          </w:rPr>
        </w:r>
        <w:r>
          <w:rPr>
            <w:noProof/>
            <w:webHidden/>
          </w:rPr>
          <w:fldChar w:fldCharType="separate"/>
        </w:r>
        <w:r w:rsidR="00103634">
          <w:rPr>
            <w:noProof/>
            <w:webHidden/>
          </w:rPr>
          <w:t>102</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2" w:history="1">
        <w:r w:rsidR="002E1C26" w:rsidRPr="00D2512A">
          <w:rPr>
            <w:rStyle w:val="Hyperlink"/>
            <w:noProof/>
          </w:rPr>
          <w:t>Table 6.4: Compatibility Analysis for Vocabulary</w:t>
        </w:r>
        <w:r w:rsidR="002E1C26">
          <w:rPr>
            <w:noProof/>
            <w:webHidden/>
          </w:rPr>
          <w:tab/>
        </w:r>
        <w:r>
          <w:rPr>
            <w:noProof/>
            <w:webHidden/>
          </w:rPr>
          <w:fldChar w:fldCharType="begin"/>
        </w:r>
        <w:r w:rsidR="002E1C26">
          <w:rPr>
            <w:noProof/>
            <w:webHidden/>
          </w:rPr>
          <w:instrText xml:space="preserve"> PAGEREF _Toc15645962 \h </w:instrText>
        </w:r>
        <w:r>
          <w:rPr>
            <w:noProof/>
            <w:webHidden/>
          </w:rPr>
        </w:r>
        <w:r>
          <w:rPr>
            <w:noProof/>
            <w:webHidden/>
          </w:rPr>
          <w:fldChar w:fldCharType="separate"/>
        </w:r>
        <w:r w:rsidR="00103634">
          <w:rPr>
            <w:noProof/>
            <w:webHidden/>
          </w:rPr>
          <w:t>112</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3" w:history="1">
        <w:r w:rsidR="002E1C26" w:rsidRPr="00D2512A">
          <w:rPr>
            <w:rStyle w:val="Hyperlink"/>
            <w:noProof/>
          </w:rPr>
          <w:t>Table 6.5: Implied Vocabulary Binding Parameters for Base Data Type</w:t>
        </w:r>
        <w:r w:rsidR="002E1C26">
          <w:rPr>
            <w:noProof/>
            <w:webHidden/>
          </w:rPr>
          <w:tab/>
        </w:r>
        <w:r>
          <w:rPr>
            <w:noProof/>
            <w:webHidden/>
          </w:rPr>
          <w:fldChar w:fldCharType="begin"/>
        </w:r>
        <w:r w:rsidR="002E1C26">
          <w:rPr>
            <w:noProof/>
            <w:webHidden/>
          </w:rPr>
          <w:instrText xml:space="preserve"> PAGEREF _Toc15645963 \h </w:instrText>
        </w:r>
        <w:r>
          <w:rPr>
            <w:noProof/>
            <w:webHidden/>
          </w:rPr>
        </w:r>
        <w:r>
          <w:rPr>
            <w:noProof/>
            <w:webHidden/>
          </w:rPr>
          <w:fldChar w:fldCharType="separate"/>
        </w:r>
        <w:r w:rsidR="00103634">
          <w:rPr>
            <w:noProof/>
            <w:webHidden/>
          </w:rPr>
          <w:t>113</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4" w:history="1">
        <w:r w:rsidR="002E1C26" w:rsidRPr="00D2512A">
          <w:rPr>
            <w:rStyle w:val="Hyperlink"/>
            <w:noProof/>
          </w:rPr>
          <w:t>Table 7.1: Profile Building Blocks</w:t>
        </w:r>
        <w:r w:rsidR="002E1C26">
          <w:rPr>
            <w:noProof/>
            <w:webHidden/>
          </w:rPr>
          <w:tab/>
        </w:r>
        <w:r>
          <w:rPr>
            <w:noProof/>
            <w:webHidden/>
          </w:rPr>
          <w:fldChar w:fldCharType="begin"/>
        </w:r>
        <w:r w:rsidR="002E1C26">
          <w:rPr>
            <w:noProof/>
            <w:webHidden/>
          </w:rPr>
          <w:instrText xml:space="preserve"> PAGEREF _Toc15645964 \h </w:instrText>
        </w:r>
        <w:r>
          <w:rPr>
            <w:noProof/>
            <w:webHidden/>
          </w:rPr>
        </w:r>
        <w:r>
          <w:rPr>
            <w:noProof/>
            <w:webHidden/>
          </w:rPr>
          <w:fldChar w:fldCharType="separate"/>
        </w:r>
        <w:r w:rsidR="00103634">
          <w:rPr>
            <w:noProof/>
            <w:webHidden/>
          </w:rPr>
          <w:t>115</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5" w:history="1">
        <w:r w:rsidR="002E1C26" w:rsidRPr="00D2512A">
          <w:rPr>
            <w:rStyle w:val="Hyperlink"/>
            <w:noProof/>
          </w:rPr>
          <w:t>Table 7.2: Selective Pre-adoption Examples</w:t>
        </w:r>
        <w:r w:rsidR="002E1C26">
          <w:rPr>
            <w:noProof/>
            <w:webHidden/>
          </w:rPr>
          <w:tab/>
        </w:r>
        <w:r>
          <w:rPr>
            <w:noProof/>
            <w:webHidden/>
          </w:rPr>
          <w:fldChar w:fldCharType="begin"/>
        </w:r>
        <w:r w:rsidR="002E1C26">
          <w:rPr>
            <w:noProof/>
            <w:webHidden/>
          </w:rPr>
          <w:instrText xml:space="preserve"> PAGEREF _Toc15645965 \h </w:instrText>
        </w:r>
        <w:r>
          <w:rPr>
            <w:noProof/>
            <w:webHidden/>
          </w:rPr>
        </w:r>
        <w:r>
          <w:rPr>
            <w:noProof/>
            <w:webHidden/>
          </w:rPr>
          <w:fldChar w:fldCharType="separate"/>
        </w:r>
        <w:r w:rsidR="00103634">
          <w:rPr>
            <w:noProof/>
            <w:webHidden/>
          </w:rPr>
          <w:t>123</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6" w:history="1">
        <w:r w:rsidR="002E1C26" w:rsidRPr="00D2512A">
          <w:rPr>
            <w:rStyle w:val="Hyperlink"/>
            <w:noProof/>
          </w:rPr>
          <w:t>Table 7.3: Selective Adoption Candidate Objects</w:t>
        </w:r>
        <w:r w:rsidR="002E1C26">
          <w:rPr>
            <w:noProof/>
            <w:webHidden/>
          </w:rPr>
          <w:tab/>
        </w:r>
        <w:r>
          <w:rPr>
            <w:noProof/>
            <w:webHidden/>
          </w:rPr>
          <w:fldChar w:fldCharType="begin"/>
        </w:r>
        <w:r w:rsidR="002E1C26">
          <w:rPr>
            <w:noProof/>
            <w:webHidden/>
          </w:rPr>
          <w:instrText xml:space="preserve"> PAGEREF _Toc15645966 \h </w:instrText>
        </w:r>
        <w:r>
          <w:rPr>
            <w:noProof/>
            <w:webHidden/>
          </w:rPr>
        </w:r>
        <w:r>
          <w:rPr>
            <w:noProof/>
            <w:webHidden/>
          </w:rPr>
          <w:fldChar w:fldCharType="separate"/>
        </w:r>
        <w:r w:rsidR="00103634">
          <w:rPr>
            <w:noProof/>
            <w:webHidden/>
          </w:rPr>
          <w:t>125</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7" w:history="1">
        <w:r w:rsidR="002E1C26" w:rsidRPr="00D2512A">
          <w:rPr>
            <w:rStyle w:val="Hyperlink"/>
            <w:noProof/>
          </w:rPr>
          <w:t>Table 9.1: Assessment of Profile and Implementation Relationships</w:t>
        </w:r>
        <w:r w:rsidR="002E1C26">
          <w:rPr>
            <w:noProof/>
            <w:webHidden/>
          </w:rPr>
          <w:tab/>
        </w:r>
        <w:r>
          <w:rPr>
            <w:noProof/>
            <w:webHidden/>
          </w:rPr>
          <w:fldChar w:fldCharType="begin"/>
        </w:r>
        <w:r w:rsidR="002E1C26">
          <w:rPr>
            <w:noProof/>
            <w:webHidden/>
          </w:rPr>
          <w:instrText xml:space="preserve"> PAGEREF _Toc15645967 \h </w:instrText>
        </w:r>
        <w:r>
          <w:rPr>
            <w:noProof/>
            <w:webHidden/>
          </w:rPr>
        </w:r>
        <w:r>
          <w:rPr>
            <w:noProof/>
            <w:webHidden/>
          </w:rPr>
          <w:fldChar w:fldCharType="separate"/>
        </w:r>
        <w:r w:rsidR="00103634">
          <w:rPr>
            <w:noProof/>
            <w:webHidden/>
          </w:rPr>
          <w:t>134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8" w:history="1">
        <w:r w:rsidR="002E1C26" w:rsidRPr="00D2512A">
          <w:rPr>
            <w:rStyle w:val="Hyperlink"/>
            <w:noProof/>
          </w:rPr>
          <w:t>Table 9.2: Documentation Quality Hierarchy</w:t>
        </w:r>
        <w:r w:rsidR="002E1C26">
          <w:rPr>
            <w:noProof/>
            <w:webHidden/>
          </w:rPr>
          <w:tab/>
        </w:r>
        <w:r>
          <w:rPr>
            <w:noProof/>
            <w:webHidden/>
          </w:rPr>
          <w:fldChar w:fldCharType="begin"/>
        </w:r>
        <w:r w:rsidR="002E1C26">
          <w:rPr>
            <w:noProof/>
            <w:webHidden/>
          </w:rPr>
          <w:instrText xml:space="preserve"> PAGEREF _Toc15645968 \h </w:instrText>
        </w:r>
        <w:r>
          <w:rPr>
            <w:noProof/>
            <w:webHidden/>
          </w:rPr>
        </w:r>
        <w:r>
          <w:rPr>
            <w:noProof/>
            <w:webHidden/>
          </w:rPr>
          <w:fldChar w:fldCharType="separate"/>
        </w:r>
        <w:r w:rsidR="00103634">
          <w:rPr>
            <w:noProof/>
            <w:webHidden/>
          </w:rPr>
          <w:t>136</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69" w:history="1">
        <w:r w:rsidR="002E1C26" w:rsidRPr="00D2512A">
          <w:rPr>
            <w:rStyle w:val="Hyperlink"/>
            <w:noProof/>
          </w:rPr>
          <w:t>Table 10.1: Implementation Guide Meta Data</w:t>
        </w:r>
        <w:r w:rsidR="002E1C26">
          <w:rPr>
            <w:noProof/>
            <w:webHidden/>
          </w:rPr>
          <w:tab/>
        </w:r>
        <w:r>
          <w:rPr>
            <w:noProof/>
            <w:webHidden/>
          </w:rPr>
          <w:fldChar w:fldCharType="begin"/>
        </w:r>
        <w:r w:rsidR="002E1C26">
          <w:rPr>
            <w:noProof/>
            <w:webHidden/>
          </w:rPr>
          <w:instrText xml:space="preserve"> PAGEREF _Toc15645969 \h </w:instrText>
        </w:r>
        <w:r>
          <w:rPr>
            <w:noProof/>
            <w:webHidden/>
          </w:rPr>
        </w:r>
        <w:r>
          <w:rPr>
            <w:noProof/>
            <w:webHidden/>
          </w:rPr>
          <w:fldChar w:fldCharType="separate"/>
        </w:r>
        <w:r w:rsidR="00103634">
          <w:rPr>
            <w:noProof/>
            <w:webHidden/>
          </w:rPr>
          <w:t>142</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0" w:history="1">
        <w:r w:rsidR="002E1C26" w:rsidRPr="00D2512A">
          <w:rPr>
            <w:rStyle w:val="Hyperlink"/>
            <w:noProof/>
          </w:rPr>
          <w:t>Table 10.2: Message Profile Meta Data</w:t>
        </w:r>
        <w:r w:rsidR="002E1C26">
          <w:rPr>
            <w:noProof/>
            <w:webHidden/>
          </w:rPr>
          <w:tab/>
        </w:r>
        <w:r>
          <w:rPr>
            <w:noProof/>
            <w:webHidden/>
          </w:rPr>
          <w:fldChar w:fldCharType="begin"/>
        </w:r>
        <w:r w:rsidR="002E1C26">
          <w:rPr>
            <w:noProof/>
            <w:webHidden/>
          </w:rPr>
          <w:instrText xml:space="preserve"> PAGEREF _Toc15645970 \h </w:instrText>
        </w:r>
        <w:r>
          <w:rPr>
            <w:noProof/>
            <w:webHidden/>
          </w:rPr>
        </w:r>
        <w:r>
          <w:rPr>
            <w:noProof/>
            <w:webHidden/>
          </w:rPr>
          <w:fldChar w:fldCharType="separate"/>
        </w:r>
        <w:r w:rsidR="00103634">
          <w:rPr>
            <w:noProof/>
            <w:webHidden/>
          </w:rPr>
          <w:t>143</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1" w:history="1">
        <w:r w:rsidR="002E1C26" w:rsidRPr="00D2512A">
          <w:rPr>
            <w:rStyle w:val="Hyperlink"/>
            <w:noProof/>
          </w:rPr>
          <w:t>Table 12.1: Condition Predicate Template</w:t>
        </w:r>
        <w:r w:rsidR="002E1C26">
          <w:rPr>
            <w:noProof/>
            <w:webHidden/>
          </w:rPr>
          <w:tab/>
        </w:r>
        <w:r>
          <w:rPr>
            <w:noProof/>
            <w:webHidden/>
          </w:rPr>
          <w:fldChar w:fldCharType="begin"/>
        </w:r>
        <w:r w:rsidR="002E1C26">
          <w:rPr>
            <w:noProof/>
            <w:webHidden/>
          </w:rPr>
          <w:instrText xml:space="preserve"> PAGEREF _Toc15645971 \h </w:instrText>
        </w:r>
        <w:r>
          <w:rPr>
            <w:noProof/>
            <w:webHidden/>
          </w:rPr>
        </w:r>
        <w:r>
          <w:rPr>
            <w:noProof/>
            <w:webHidden/>
          </w:rPr>
          <w:fldChar w:fldCharType="separate"/>
        </w:r>
        <w:r w:rsidR="00103634">
          <w:rPr>
            <w:noProof/>
            <w:webHidden/>
          </w:rPr>
          <w:t>154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2" w:history="1">
        <w:r w:rsidR="002E1C26" w:rsidRPr="00D2512A">
          <w:rPr>
            <w:rStyle w:val="Hyperlink"/>
            <w:noProof/>
          </w:rPr>
          <w:t>Table 12.2: Occurrence-Declarative Statement</w:t>
        </w:r>
        <w:r w:rsidR="002E1C26">
          <w:rPr>
            <w:noProof/>
            <w:webHidden/>
          </w:rPr>
          <w:tab/>
        </w:r>
        <w:r>
          <w:rPr>
            <w:noProof/>
            <w:webHidden/>
          </w:rPr>
          <w:fldChar w:fldCharType="begin"/>
        </w:r>
        <w:r w:rsidR="002E1C26">
          <w:rPr>
            <w:noProof/>
            <w:webHidden/>
          </w:rPr>
          <w:instrText xml:space="preserve"> PAGEREF _Toc15645972 \h </w:instrText>
        </w:r>
        <w:r>
          <w:rPr>
            <w:noProof/>
            <w:webHidden/>
          </w:rPr>
        </w:r>
        <w:r>
          <w:rPr>
            <w:noProof/>
            <w:webHidden/>
          </w:rPr>
          <w:fldChar w:fldCharType="separate"/>
        </w:r>
        <w:r w:rsidR="00103634">
          <w:rPr>
            <w:noProof/>
            <w:webHidden/>
          </w:rPr>
          <w:t>154</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3" w:history="1">
        <w:r w:rsidR="002E1C26" w:rsidRPr="00D2512A">
          <w:rPr>
            <w:rStyle w:val="Hyperlink"/>
            <w:noProof/>
          </w:rPr>
          <w:t>Table 12.3: Condition Predicate Context</w:t>
        </w:r>
        <w:r w:rsidR="002E1C26">
          <w:rPr>
            <w:noProof/>
            <w:webHidden/>
          </w:rPr>
          <w:tab/>
        </w:r>
        <w:r>
          <w:rPr>
            <w:noProof/>
            <w:webHidden/>
          </w:rPr>
          <w:fldChar w:fldCharType="begin"/>
        </w:r>
        <w:r w:rsidR="002E1C26">
          <w:rPr>
            <w:noProof/>
            <w:webHidden/>
          </w:rPr>
          <w:instrText xml:space="preserve"> PAGEREF _Toc15645973 \h </w:instrText>
        </w:r>
        <w:r>
          <w:rPr>
            <w:noProof/>
            <w:webHidden/>
          </w:rPr>
        </w:r>
        <w:r>
          <w:rPr>
            <w:noProof/>
            <w:webHidden/>
          </w:rPr>
          <w:fldChar w:fldCharType="separate"/>
        </w:r>
        <w:r w:rsidR="00103634">
          <w:rPr>
            <w:noProof/>
            <w:webHidden/>
          </w:rPr>
          <w:t>155</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4" w:history="1">
        <w:r w:rsidR="002E1C26" w:rsidRPr="00D2512A">
          <w:rPr>
            <w:rStyle w:val="Hyperlink"/>
            <w:noProof/>
          </w:rPr>
          <w:t>Table 12.4: Condition Predicate Verbs</w:t>
        </w:r>
        <w:r w:rsidR="002E1C26">
          <w:rPr>
            <w:noProof/>
            <w:webHidden/>
          </w:rPr>
          <w:tab/>
        </w:r>
        <w:r>
          <w:rPr>
            <w:noProof/>
            <w:webHidden/>
          </w:rPr>
          <w:fldChar w:fldCharType="begin"/>
        </w:r>
        <w:r w:rsidR="002E1C26">
          <w:rPr>
            <w:noProof/>
            <w:webHidden/>
          </w:rPr>
          <w:instrText xml:space="preserve"> PAGEREF _Toc15645974 \h </w:instrText>
        </w:r>
        <w:r>
          <w:rPr>
            <w:noProof/>
            <w:webHidden/>
          </w:rPr>
        </w:r>
        <w:r>
          <w:rPr>
            <w:noProof/>
            <w:webHidden/>
          </w:rPr>
          <w:fldChar w:fldCharType="separate"/>
        </w:r>
        <w:r w:rsidR="00103634">
          <w:rPr>
            <w:noProof/>
            <w:webHidden/>
          </w:rPr>
          <w:t>155</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5" w:history="1">
        <w:r w:rsidR="002E1C26" w:rsidRPr="00D2512A">
          <w:rPr>
            <w:rStyle w:val="Hyperlink"/>
            <w:noProof/>
          </w:rPr>
          <w:t>Table 12.5: Content-Declarative Statement</w:t>
        </w:r>
        <w:r w:rsidR="002E1C26">
          <w:rPr>
            <w:noProof/>
            <w:webHidden/>
          </w:rPr>
          <w:tab/>
        </w:r>
        <w:r>
          <w:rPr>
            <w:noProof/>
            <w:webHidden/>
          </w:rPr>
          <w:fldChar w:fldCharType="begin"/>
        </w:r>
        <w:r w:rsidR="002E1C26">
          <w:rPr>
            <w:noProof/>
            <w:webHidden/>
          </w:rPr>
          <w:instrText xml:space="preserve"> PAGEREF _Toc15645975 \h </w:instrText>
        </w:r>
        <w:r>
          <w:rPr>
            <w:noProof/>
            <w:webHidden/>
          </w:rPr>
        </w:r>
        <w:r>
          <w:rPr>
            <w:noProof/>
            <w:webHidden/>
          </w:rPr>
          <w:fldChar w:fldCharType="separate"/>
        </w:r>
        <w:r w:rsidR="00103634">
          <w:rPr>
            <w:noProof/>
            <w:webHidden/>
          </w:rPr>
          <w:t>156</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6" w:history="1">
        <w:r w:rsidR="002E1C26" w:rsidRPr="00D2512A">
          <w:rPr>
            <w:rStyle w:val="Hyperlink"/>
            <w:noProof/>
          </w:rPr>
          <w:t>Table 12.6: Content Comparison Declarative Statement</w:t>
        </w:r>
        <w:r w:rsidR="002E1C26">
          <w:rPr>
            <w:noProof/>
            <w:webHidden/>
          </w:rPr>
          <w:tab/>
        </w:r>
        <w:r>
          <w:rPr>
            <w:noProof/>
            <w:webHidden/>
          </w:rPr>
          <w:fldChar w:fldCharType="begin"/>
        </w:r>
        <w:r w:rsidR="002E1C26">
          <w:rPr>
            <w:noProof/>
            <w:webHidden/>
          </w:rPr>
          <w:instrText xml:space="preserve"> PAGEREF _Toc15645976 \h </w:instrText>
        </w:r>
        <w:r>
          <w:rPr>
            <w:noProof/>
            <w:webHidden/>
          </w:rPr>
        </w:r>
        <w:r>
          <w:rPr>
            <w:noProof/>
            <w:webHidden/>
          </w:rPr>
          <w:fldChar w:fldCharType="separate"/>
        </w:r>
        <w:r w:rsidR="00103634">
          <w:rPr>
            <w:noProof/>
            <w:webHidden/>
          </w:rPr>
          <w:t>156</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7" w:history="1">
        <w:r w:rsidR="002E1C26" w:rsidRPr="00D2512A">
          <w:rPr>
            <w:rStyle w:val="Hyperlink"/>
            <w:noProof/>
          </w:rPr>
          <w:t>Table 12.7: Condition Predicate Connectors</w:t>
        </w:r>
        <w:r w:rsidR="002E1C26">
          <w:rPr>
            <w:noProof/>
            <w:webHidden/>
          </w:rPr>
          <w:tab/>
        </w:r>
        <w:r>
          <w:rPr>
            <w:noProof/>
            <w:webHidden/>
          </w:rPr>
          <w:fldChar w:fldCharType="begin"/>
        </w:r>
        <w:r w:rsidR="002E1C26">
          <w:rPr>
            <w:noProof/>
            <w:webHidden/>
          </w:rPr>
          <w:instrText xml:space="preserve"> PAGEREF _Toc15645977 \h </w:instrText>
        </w:r>
        <w:r>
          <w:rPr>
            <w:noProof/>
            <w:webHidden/>
          </w:rPr>
        </w:r>
        <w:r>
          <w:rPr>
            <w:noProof/>
            <w:webHidden/>
          </w:rPr>
          <w:fldChar w:fldCharType="separate"/>
        </w:r>
        <w:r w:rsidR="00103634">
          <w:rPr>
            <w:noProof/>
            <w:webHidden/>
          </w:rPr>
          <w:t>158</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8" w:history="1">
        <w:r w:rsidR="002E1C26" w:rsidRPr="00D2512A">
          <w:rPr>
            <w:rStyle w:val="Hyperlink"/>
            <w:noProof/>
          </w:rPr>
          <w:t>Table 13.1: Conformance Statement Template</w:t>
        </w:r>
        <w:r w:rsidR="002E1C26">
          <w:rPr>
            <w:noProof/>
            <w:webHidden/>
          </w:rPr>
          <w:tab/>
        </w:r>
        <w:r>
          <w:rPr>
            <w:noProof/>
            <w:webHidden/>
          </w:rPr>
          <w:fldChar w:fldCharType="begin"/>
        </w:r>
        <w:r w:rsidR="002E1C26">
          <w:rPr>
            <w:noProof/>
            <w:webHidden/>
          </w:rPr>
          <w:instrText xml:space="preserve"> PAGEREF _Toc15645978 \h </w:instrText>
        </w:r>
        <w:r>
          <w:rPr>
            <w:noProof/>
            <w:webHidden/>
          </w:rPr>
        </w:r>
        <w:r>
          <w:rPr>
            <w:noProof/>
            <w:webHidden/>
          </w:rPr>
          <w:fldChar w:fldCharType="separate"/>
        </w:r>
        <w:r w:rsidR="00103634">
          <w:rPr>
            <w:noProof/>
            <w:webHidden/>
          </w:rPr>
          <w:t>160</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79" w:history="1">
        <w:r w:rsidR="002E1C26" w:rsidRPr="00D2512A">
          <w:rPr>
            <w:rStyle w:val="Hyperlink"/>
            <w:noProof/>
          </w:rPr>
          <w:t>Table 13.2: Conformance Statement Propositions</w:t>
        </w:r>
        <w:r w:rsidR="002E1C26">
          <w:rPr>
            <w:noProof/>
            <w:webHidden/>
          </w:rPr>
          <w:tab/>
        </w:r>
        <w:r>
          <w:rPr>
            <w:noProof/>
            <w:webHidden/>
          </w:rPr>
          <w:fldChar w:fldCharType="begin"/>
        </w:r>
        <w:r w:rsidR="002E1C26">
          <w:rPr>
            <w:noProof/>
            <w:webHidden/>
          </w:rPr>
          <w:instrText xml:space="preserve"> PAGEREF _Toc15645979 \h </w:instrText>
        </w:r>
        <w:r>
          <w:rPr>
            <w:noProof/>
            <w:webHidden/>
          </w:rPr>
        </w:r>
        <w:r>
          <w:rPr>
            <w:noProof/>
            <w:webHidden/>
          </w:rPr>
          <w:fldChar w:fldCharType="separate"/>
        </w:r>
        <w:r w:rsidR="00103634">
          <w:rPr>
            <w:noProof/>
            <w:webHidden/>
          </w:rPr>
          <w:t>160</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0" w:history="1">
        <w:r w:rsidR="002E1C26" w:rsidRPr="00D2512A">
          <w:rPr>
            <w:rStyle w:val="Hyperlink"/>
            <w:noProof/>
          </w:rPr>
          <w:t>Table 13.3: Occurrence Declarative Statement</w:t>
        </w:r>
        <w:r w:rsidR="002E1C26">
          <w:rPr>
            <w:noProof/>
            <w:webHidden/>
          </w:rPr>
          <w:tab/>
        </w:r>
        <w:r>
          <w:rPr>
            <w:noProof/>
            <w:webHidden/>
          </w:rPr>
          <w:fldChar w:fldCharType="begin"/>
        </w:r>
        <w:r w:rsidR="002E1C26">
          <w:rPr>
            <w:noProof/>
            <w:webHidden/>
          </w:rPr>
          <w:instrText xml:space="preserve"> PAGEREF _Toc15645980 \h </w:instrText>
        </w:r>
        <w:r>
          <w:rPr>
            <w:noProof/>
            <w:webHidden/>
          </w:rPr>
        </w:r>
        <w:r>
          <w:rPr>
            <w:noProof/>
            <w:webHidden/>
          </w:rPr>
          <w:fldChar w:fldCharType="separate"/>
        </w:r>
        <w:r w:rsidR="00103634">
          <w:rPr>
            <w:noProof/>
            <w:webHidden/>
          </w:rPr>
          <w:t>161</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1" w:history="1">
        <w:r w:rsidR="002E1C26" w:rsidRPr="00D2512A">
          <w:rPr>
            <w:rStyle w:val="Hyperlink"/>
            <w:noProof/>
          </w:rPr>
          <w:t>Table 13.4: Conformance Statement Context</w:t>
        </w:r>
        <w:r w:rsidR="002E1C26">
          <w:rPr>
            <w:noProof/>
            <w:webHidden/>
          </w:rPr>
          <w:tab/>
        </w:r>
        <w:r>
          <w:rPr>
            <w:noProof/>
            <w:webHidden/>
          </w:rPr>
          <w:fldChar w:fldCharType="begin"/>
        </w:r>
        <w:r w:rsidR="002E1C26">
          <w:rPr>
            <w:noProof/>
            <w:webHidden/>
          </w:rPr>
          <w:instrText xml:space="preserve"> PAGEREF _Toc15645981 \h </w:instrText>
        </w:r>
        <w:r>
          <w:rPr>
            <w:noProof/>
            <w:webHidden/>
          </w:rPr>
        </w:r>
        <w:r>
          <w:rPr>
            <w:noProof/>
            <w:webHidden/>
          </w:rPr>
          <w:fldChar w:fldCharType="separate"/>
        </w:r>
        <w:r w:rsidR="00103634">
          <w:rPr>
            <w:noProof/>
            <w:webHidden/>
          </w:rPr>
          <w:t>162</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2" w:history="1">
        <w:r w:rsidR="002E1C26" w:rsidRPr="00D2512A">
          <w:rPr>
            <w:rStyle w:val="Hyperlink"/>
            <w:noProof/>
          </w:rPr>
          <w:t>Table 13.5: Conformance Statement Verbs</w:t>
        </w:r>
        <w:r w:rsidR="002E1C26">
          <w:rPr>
            <w:noProof/>
            <w:webHidden/>
          </w:rPr>
          <w:tab/>
        </w:r>
        <w:r>
          <w:rPr>
            <w:noProof/>
            <w:webHidden/>
          </w:rPr>
          <w:fldChar w:fldCharType="begin"/>
        </w:r>
        <w:r w:rsidR="002E1C26">
          <w:rPr>
            <w:noProof/>
            <w:webHidden/>
          </w:rPr>
          <w:instrText xml:space="preserve"> PAGEREF _Toc15645982 \h </w:instrText>
        </w:r>
        <w:r>
          <w:rPr>
            <w:noProof/>
            <w:webHidden/>
          </w:rPr>
        </w:r>
        <w:r>
          <w:rPr>
            <w:noProof/>
            <w:webHidden/>
          </w:rPr>
          <w:fldChar w:fldCharType="separate"/>
        </w:r>
        <w:r w:rsidR="00103634">
          <w:rPr>
            <w:noProof/>
            <w:webHidden/>
          </w:rPr>
          <w:t>162</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3" w:history="1">
        <w:r w:rsidR="002E1C26" w:rsidRPr="00D2512A">
          <w:rPr>
            <w:rStyle w:val="Hyperlink"/>
            <w:noProof/>
          </w:rPr>
          <w:t>Table 13.6: Content-Declarative Statement</w:t>
        </w:r>
        <w:r w:rsidR="002E1C26">
          <w:rPr>
            <w:noProof/>
            <w:webHidden/>
          </w:rPr>
          <w:tab/>
        </w:r>
        <w:r>
          <w:rPr>
            <w:noProof/>
            <w:webHidden/>
          </w:rPr>
          <w:fldChar w:fldCharType="begin"/>
        </w:r>
        <w:r w:rsidR="002E1C26">
          <w:rPr>
            <w:noProof/>
            <w:webHidden/>
          </w:rPr>
          <w:instrText xml:space="preserve"> PAGEREF _Toc15645983 \h </w:instrText>
        </w:r>
        <w:r>
          <w:rPr>
            <w:noProof/>
            <w:webHidden/>
          </w:rPr>
        </w:r>
        <w:r>
          <w:rPr>
            <w:noProof/>
            <w:webHidden/>
          </w:rPr>
          <w:fldChar w:fldCharType="separate"/>
        </w:r>
        <w:r w:rsidR="00103634">
          <w:rPr>
            <w:noProof/>
            <w:webHidden/>
          </w:rPr>
          <w:t>162</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4" w:history="1">
        <w:r w:rsidR="002E1C26" w:rsidRPr="00D2512A">
          <w:rPr>
            <w:rStyle w:val="Hyperlink"/>
            <w:noProof/>
          </w:rPr>
          <w:t>Table 13.7: Comparison-Content Declarative Statement</w:t>
        </w:r>
        <w:r w:rsidR="002E1C26">
          <w:rPr>
            <w:noProof/>
            <w:webHidden/>
          </w:rPr>
          <w:tab/>
        </w:r>
        <w:r>
          <w:rPr>
            <w:noProof/>
            <w:webHidden/>
          </w:rPr>
          <w:fldChar w:fldCharType="begin"/>
        </w:r>
        <w:r w:rsidR="002E1C26">
          <w:rPr>
            <w:noProof/>
            <w:webHidden/>
          </w:rPr>
          <w:instrText xml:space="preserve"> PAGEREF _Toc15645984 \h </w:instrText>
        </w:r>
        <w:r>
          <w:rPr>
            <w:noProof/>
            <w:webHidden/>
          </w:rPr>
        </w:r>
        <w:r>
          <w:rPr>
            <w:noProof/>
            <w:webHidden/>
          </w:rPr>
          <w:fldChar w:fldCharType="separate"/>
        </w:r>
        <w:r w:rsidR="00103634">
          <w:rPr>
            <w:noProof/>
            <w:webHidden/>
          </w:rPr>
          <w:t>163</w:t>
        </w:r>
        <w:r>
          <w:rPr>
            <w:noProof/>
            <w:webHidden/>
          </w:rPr>
          <w:fldChar w:fldCharType="end"/>
        </w:r>
      </w:hyperlink>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hyperlink w:anchor="_Toc15645985" w:history="1">
        <w:r w:rsidR="002E1C26" w:rsidRPr="00D2512A">
          <w:rPr>
            <w:rStyle w:val="Hyperlink"/>
            <w:noProof/>
          </w:rPr>
          <w:t>Table 13.8: Conformance Statement Connectors</w:t>
        </w:r>
        <w:r w:rsidR="002E1C26">
          <w:rPr>
            <w:noProof/>
            <w:webHidden/>
          </w:rPr>
          <w:tab/>
        </w:r>
        <w:r>
          <w:rPr>
            <w:noProof/>
            <w:webHidden/>
          </w:rPr>
          <w:fldChar w:fldCharType="begin"/>
        </w:r>
        <w:r w:rsidR="002E1C26">
          <w:rPr>
            <w:noProof/>
            <w:webHidden/>
          </w:rPr>
          <w:instrText xml:space="preserve"> PAGEREF _Toc15645985 \h </w:instrText>
        </w:r>
        <w:r>
          <w:rPr>
            <w:noProof/>
            <w:webHidden/>
          </w:rPr>
        </w:r>
        <w:r>
          <w:rPr>
            <w:noProof/>
            <w:webHidden/>
          </w:rPr>
          <w:fldChar w:fldCharType="separate"/>
        </w:r>
        <w:r w:rsidR="00103634">
          <w:rPr>
            <w:noProof/>
            <w:webHidden/>
          </w:rPr>
          <w:t>166</w:t>
        </w:r>
        <w:r>
          <w:rPr>
            <w:noProof/>
            <w:webHidden/>
          </w:rPr>
          <w:fldChar w:fldCharType="end"/>
        </w:r>
      </w:hyperlink>
    </w:p>
    <w:p w:rsidR="00DA5426" w:rsidRPr="00655E67" w:rsidRDefault="00A12E66" w:rsidP="00DA5426">
      <w:pPr>
        <w:pStyle w:val="TableofFigures"/>
        <w:tabs>
          <w:tab w:val="right" w:leader="dot" w:pos="9350"/>
        </w:tabs>
        <w:rPr>
          <w:color w:val="000000"/>
        </w:rPr>
        <w:sectPr w:rsidR="00DA5426" w:rsidRPr="00655E67" w:rsidSect="00C7736F">
          <w:headerReference w:type="even" r:id="rId22"/>
          <w:headerReference w:type="default" r:id="rId23"/>
          <w:footerReference w:type="default" r:id="rId24"/>
          <w:headerReference w:type="first" r:id="rId25"/>
          <w:pgSz w:w="12240" w:h="15840" w:code="1"/>
          <w:pgMar w:top="1152" w:right="1440" w:bottom="720" w:left="1440" w:header="1152" w:footer="720" w:gutter="0"/>
          <w:pgNumType w:fmt="lowerRoman"/>
          <w:cols w:space="720"/>
          <w:titlePg/>
          <w:docGrid w:linePitch="360"/>
        </w:sectPr>
      </w:pPr>
      <w:r w:rsidRPr="00901D22">
        <w:rPr>
          <w:rFonts w:ascii="Arial" w:hAnsi="Arial" w:cs="Arial"/>
          <w:noProof/>
        </w:rPr>
        <w:fldChar w:fldCharType="end"/>
      </w:r>
    </w:p>
    <w:p w:rsidR="00DA5426" w:rsidRPr="00655E67" w:rsidRDefault="00DA5426" w:rsidP="00DA5426">
      <w:pPr>
        <w:pStyle w:val="Title"/>
        <w:outlineLvl w:val="0"/>
      </w:pPr>
      <w:r w:rsidRPr="00655E67">
        <w:lastRenderedPageBreak/>
        <w:t>Index of Figures</w:t>
      </w:r>
    </w:p>
    <w:p w:rsidR="00911DA6" w:rsidRDefault="00911DA6" w:rsidP="00DA5426">
      <w:pPr>
        <w:pStyle w:val="TableofFigures"/>
        <w:tabs>
          <w:tab w:val="right" w:leader="dot" w:pos="9350"/>
        </w:tabs>
        <w:rPr>
          <w:rFonts w:ascii="Arial" w:hAnsi="Arial" w:cs="Arial"/>
          <w:noProof/>
        </w:rPr>
      </w:pPr>
    </w:p>
    <w:p w:rsidR="002E1C26" w:rsidRDefault="00A12E66">
      <w:pPr>
        <w:pStyle w:val="TableofFigures"/>
        <w:tabs>
          <w:tab w:val="right" w:leader="dot" w:pos="9350"/>
        </w:tabs>
        <w:rPr>
          <w:rFonts w:asciiTheme="minorHAnsi" w:eastAsiaTheme="minorEastAsia" w:hAnsiTheme="minorHAnsi" w:cstheme="minorBidi"/>
          <w:bCs w:val="0"/>
          <w:smallCaps w:val="0"/>
          <w:noProof/>
          <w:sz w:val="22"/>
          <w:szCs w:val="22"/>
        </w:rPr>
      </w:pPr>
      <w:r>
        <w:rPr>
          <w:rFonts w:ascii="Arial" w:hAnsi="Arial" w:cs="Arial"/>
          <w:noProof/>
        </w:rPr>
        <w:fldChar w:fldCharType="begin"/>
      </w:r>
      <w:r w:rsidR="00911DA6">
        <w:rPr>
          <w:rFonts w:ascii="Arial" w:hAnsi="Arial" w:cs="Arial"/>
          <w:noProof/>
        </w:rPr>
        <w:instrText xml:space="preserve"> TOC \c "Figure" </w:instrText>
      </w:r>
      <w:r>
        <w:rPr>
          <w:rFonts w:ascii="Arial" w:hAnsi="Arial" w:cs="Arial"/>
          <w:noProof/>
        </w:rPr>
        <w:fldChar w:fldCharType="separate"/>
      </w:r>
      <w:r w:rsidR="002E1C26">
        <w:rPr>
          <w:noProof/>
        </w:rPr>
        <w:t>Figure 1.1: HL7 v2 Profiling Process</w:t>
      </w:r>
      <w:r w:rsidR="002E1C26">
        <w:rPr>
          <w:noProof/>
        </w:rPr>
        <w:tab/>
      </w:r>
      <w:r>
        <w:rPr>
          <w:noProof/>
        </w:rPr>
        <w:fldChar w:fldCharType="begin"/>
      </w:r>
      <w:r w:rsidR="002E1C26">
        <w:rPr>
          <w:noProof/>
        </w:rPr>
        <w:instrText xml:space="preserve"> PAGEREF _Toc15645986 \h </w:instrText>
      </w:r>
      <w:r>
        <w:rPr>
          <w:noProof/>
        </w:rPr>
      </w:r>
      <w:r>
        <w:rPr>
          <w:noProof/>
        </w:rPr>
        <w:fldChar w:fldCharType="separate"/>
      </w:r>
      <w:r w:rsidR="00103634">
        <w:rPr>
          <w:noProof/>
        </w:rPr>
        <w:t>13</w:t>
      </w:r>
      <w:r>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1.2: HL7 v2 Implementation Guide Sample Template</w:t>
      </w:r>
      <w:r>
        <w:rPr>
          <w:noProof/>
        </w:rPr>
        <w:tab/>
      </w:r>
      <w:r w:rsidR="00A12E66">
        <w:rPr>
          <w:noProof/>
        </w:rPr>
        <w:fldChar w:fldCharType="begin"/>
      </w:r>
      <w:r>
        <w:rPr>
          <w:noProof/>
        </w:rPr>
        <w:instrText xml:space="preserve"> PAGEREF _Toc15645987 \h </w:instrText>
      </w:r>
      <w:r w:rsidR="00A12E66">
        <w:rPr>
          <w:noProof/>
        </w:rPr>
      </w:r>
      <w:r w:rsidR="00A12E66">
        <w:rPr>
          <w:noProof/>
        </w:rPr>
        <w:fldChar w:fldCharType="separate"/>
      </w:r>
      <w:r w:rsidR="00103634">
        <w:rPr>
          <w:noProof/>
        </w:rPr>
        <w:t>14</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1.3: Message Profile Overview</w:t>
      </w:r>
      <w:r>
        <w:rPr>
          <w:noProof/>
        </w:rPr>
        <w:tab/>
      </w:r>
      <w:r w:rsidR="00A12E66">
        <w:rPr>
          <w:noProof/>
        </w:rPr>
        <w:fldChar w:fldCharType="begin"/>
      </w:r>
      <w:r>
        <w:rPr>
          <w:noProof/>
        </w:rPr>
        <w:instrText xml:space="preserve"> PAGEREF _Toc15645988 \h </w:instrText>
      </w:r>
      <w:r w:rsidR="00A12E66">
        <w:rPr>
          <w:noProof/>
        </w:rPr>
      </w:r>
      <w:r w:rsidR="00A12E66">
        <w:rPr>
          <w:noProof/>
        </w:rPr>
        <w:fldChar w:fldCharType="separate"/>
      </w:r>
      <w:r w:rsidR="00103634">
        <w:rPr>
          <w:noProof/>
        </w:rPr>
        <w:t>15</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1.4: Generic HL7 v2 Interaction Diagrams</w:t>
      </w:r>
      <w:r>
        <w:rPr>
          <w:noProof/>
        </w:rPr>
        <w:tab/>
      </w:r>
      <w:r w:rsidR="00A12E66">
        <w:rPr>
          <w:noProof/>
        </w:rPr>
        <w:fldChar w:fldCharType="begin"/>
      </w:r>
      <w:r>
        <w:rPr>
          <w:noProof/>
        </w:rPr>
        <w:instrText xml:space="preserve"> PAGEREF _Toc15645989 \h </w:instrText>
      </w:r>
      <w:r w:rsidR="00A12E66">
        <w:rPr>
          <w:noProof/>
        </w:rPr>
      </w:r>
      <w:r w:rsidR="00A12E66">
        <w:rPr>
          <w:noProof/>
        </w:rPr>
        <w:fldChar w:fldCharType="separate"/>
      </w:r>
      <w:r w:rsidR="00103634">
        <w:rPr>
          <w:noProof/>
        </w:rPr>
        <w:t>16</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1.5: HL7 v2 Profiling Process</w:t>
      </w:r>
      <w:r>
        <w:rPr>
          <w:noProof/>
        </w:rPr>
        <w:tab/>
      </w:r>
      <w:r w:rsidR="00A12E66">
        <w:rPr>
          <w:noProof/>
        </w:rPr>
        <w:fldChar w:fldCharType="begin"/>
      </w:r>
      <w:r>
        <w:rPr>
          <w:noProof/>
        </w:rPr>
        <w:instrText xml:space="preserve"> PAGEREF _Toc15645990 \h </w:instrText>
      </w:r>
      <w:r w:rsidR="00A12E66">
        <w:rPr>
          <w:noProof/>
        </w:rPr>
      </w:r>
      <w:r w:rsidR="00A12E66">
        <w:rPr>
          <w:noProof/>
        </w:rPr>
        <w:fldChar w:fldCharType="separate"/>
      </w:r>
      <w:r w:rsidR="00103634">
        <w:rPr>
          <w:noProof/>
        </w:rPr>
        <w:t>17</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1.6: HL7 v2 Profiling Spectrum</w:t>
      </w:r>
      <w:r>
        <w:rPr>
          <w:noProof/>
        </w:rPr>
        <w:tab/>
      </w:r>
      <w:r w:rsidR="00A12E66">
        <w:rPr>
          <w:noProof/>
        </w:rPr>
        <w:fldChar w:fldCharType="begin"/>
      </w:r>
      <w:r>
        <w:rPr>
          <w:noProof/>
        </w:rPr>
        <w:instrText xml:space="preserve"> PAGEREF _Toc15645991 \h </w:instrText>
      </w:r>
      <w:r w:rsidR="00A12E66">
        <w:rPr>
          <w:noProof/>
        </w:rPr>
      </w:r>
      <w:r w:rsidR="00A12E66">
        <w:rPr>
          <w:noProof/>
        </w:rPr>
        <w:fldChar w:fldCharType="separate"/>
      </w:r>
      <w:r w:rsidR="00103634">
        <w:rPr>
          <w:noProof/>
        </w:rPr>
        <w:t>17</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1.7: Specification and implementation relationships</w:t>
      </w:r>
      <w:r>
        <w:rPr>
          <w:noProof/>
        </w:rPr>
        <w:tab/>
      </w:r>
      <w:r w:rsidR="00A12E66">
        <w:rPr>
          <w:noProof/>
        </w:rPr>
        <w:fldChar w:fldCharType="begin"/>
      </w:r>
      <w:r>
        <w:rPr>
          <w:noProof/>
        </w:rPr>
        <w:instrText xml:space="preserve"> PAGEREF _Toc15645992 \h </w:instrText>
      </w:r>
      <w:r w:rsidR="00A12E66">
        <w:rPr>
          <w:noProof/>
        </w:rPr>
      </w:r>
      <w:r w:rsidR="00A12E66">
        <w:rPr>
          <w:noProof/>
        </w:rPr>
        <w:fldChar w:fldCharType="separate"/>
      </w:r>
      <w:r w:rsidR="00103634">
        <w:rPr>
          <w:noProof/>
        </w:rPr>
        <w:t>22</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1.8: Specification and implementation relationships</w:t>
      </w:r>
      <w:r>
        <w:rPr>
          <w:noProof/>
        </w:rPr>
        <w:tab/>
      </w:r>
      <w:r w:rsidR="00A12E66">
        <w:rPr>
          <w:noProof/>
        </w:rPr>
        <w:fldChar w:fldCharType="begin"/>
      </w:r>
      <w:r>
        <w:rPr>
          <w:noProof/>
        </w:rPr>
        <w:instrText xml:space="preserve"> PAGEREF _Toc15645993 \h </w:instrText>
      </w:r>
      <w:r w:rsidR="00A12E66">
        <w:rPr>
          <w:noProof/>
        </w:rPr>
      </w:r>
      <w:r w:rsidR="00A12E66">
        <w:rPr>
          <w:noProof/>
        </w:rPr>
        <w:fldChar w:fldCharType="separate"/>
      </w:r>
      <w:r w:rsidR="00103634">
        <w:rPr>
          <w:noProof/>
        </w:rPr>
        <w:t>23</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1.9: Profiling Overview Example</w:t>
      </w:r>
      <w:r>
        <w:rPr>
          <w:noProof/>
        </w:rPr>
        <w:tab/>
      </w:r>
      <w:r w:rsidR="00A12E66">
        <w:rPr>
          <w:noProof/>
        </w:rPr>
        <w:fldChar w:fldCharType="begin"/>
      </w:r>
      <w:r>
        <w:rPr>
          <w:noProof/>
        </w:rPr>
        <w:instrText xml:space="preserve"> PAGEREF _Toc15645994 \h </w:instrText>
      </w:r>
      <w:r w:rsidR="00A12E66">
        <w:rPr>
          <w:noProof/>
        </w:rPr>
      </w:r>
      <w:r w:rsidR="00A12E66">
        <w:rPr>
          <w:noProof/>
        </w:rPr>
        <w:fldChar w:fldCharType="separate"/>
      </w:r>
      <w:r w:rsidR="00103634">
        <w:rPr>
          <w:noProof/>
        </w:rPr>
        <w:t>24</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1.10: Implementation Guides in Context of Use</w:t>
      </w:r>
      <w:r>
        <w:rPr>
          <w:noProof/>
        </w:rPr>
        <w:tab/>
      </w:r>
      <w:r w:rsidR="00A12E66">
        <w:rPr>
          <w:noProof/>
        </w:rPr>
        <w:fldChar w:fldCharType="begin"/>
      </w:r>
      <w:r>
        <w:rPr>
          <w:noProof/>
        </w:rPr>
        <w:instrText xml:space="preserve"> PAGEREF _Toc15645995 \h </w:instrText>
      </w:r>
      <w:r w:rsidR="00A12E66">
        <w:rPr>
          <w:noProof/>
        </w:rPr>
      </w:r>
      <w:r w:rsidR="00A12E66">
        <w:rPr>
          <w:noProof/>
        </w:rPr>
        <w:fldChar w:fldCharType="separate"/>
      </w:r>
      <w:r w:rsidR="00103634">
        <w:rPr>
          <w:noProof/>
        </w:rPr>
        <w:t>27</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2.1: Basic Profile-Level Hierarchy</w:t>
      </w:r>
      <w:r>
        <w:rPr>
          <w:noProof/>
        </w:rPr>
        <w:tab/>
      </w:r>
      <w:r w:rsidR="00A12E66">
        <w:rPr>
          <w:noProof/>
        </w:rPr>
        <w:fldChar w:fldCharType="begin"/>
      </w:r>
      <w:r>
        <w:rPr>
          <w:noProof/>
        </w:rPr>
        <w:instrText xml:space="preserve"> PAGEREF _Toc15645996 \h </w:instrText>
      </w:r>
      <w:r w:rsidR="00A12E66">
        <w:rPr>
          <w:noProof/>
        </w:rPr>
      </w:r>
      <w:r w:rsidR="00A12E66">
        <w:rPr>
          <w:noProof/>
        </w:rPr>
        <w:fldChar w:fldCharType="separate"/>
      </w:r>
      <w:r w:rsidR="00103634">
        <w:rPr>
          <w:noProof/>
        </w:rPr>
        <w:t>31</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2.2: Example Profile Hierarchy</w:t>
      </w:r>
      <w:r>
        <w:rPr>
          <w:noProof/>
        </w:rPr>
        <w:tab/>
      </w:r>
      <w:r w:rsidR="00A12E66">
        <w:rPr>
          <w:noProof/>
        </w:rPr>
        <w:fldChar w:fldCharType="begin"/>
      </w:r>
      <w:r>
        <w:rPr>
          <w:noProof/>
        </w:rPr>
        <w:instrText xml:space="preserve"> PAGEREF _Toc15645997 \h </w:instrText>
      </w:r>
      <w:r w:rsidR="00A12E66">
        <w:rPr>
          <w:noProof/>
        </w:rPr>
      </w:r>
      <w:r w:rsidR="00A12E66">
        <w:rPr>
          <w:noProof/>
        </w:rPr>
        <w:fldChar w:fldCharType="separate"/>
      </w:r>
      <w:r w:rsidR="00103634">
        <w:rPr>
          <w:noProof/>
        </w:rPr>
        <w:t>32</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3.1: Generic Implementation Guide Organization</w:t>
      </w:r>
      <w:r>
        <w:rPr>
          <w:noProof/>
        </w:rPr>
        <w:tab/>
      </w:r>
      <w:r w:rsidR="00A12E66">
        <w:rPr>
          <w:noProof/>
        </w:rPr>
        <w:fldChar w:fldCharType="begin"/>
      </w:r>
      <w:r>
        <w:rPr>
          <w:noProof/>
        </w:rPr>
        <w:instrText xml:space="preserve"> PAGEREF _Toc15645998 \h </w:instrText>
      </w:r>
      <w:r w:rsidR="00A12E66">
        <w:rPr>
          <w:noProof/>
        </w:rPr>
      </w:r>
      <w:r w:rsidR="00A12E66">
        <w:rPr>
          <w:noProof/>
        </w:rPr>
        <w:fldChar w:fldCharType="separate"/>
      </w:r>
      <w:r w:rsidR="00103634">
        <w:rPr>
          <w:noProof/>
        </w:rPr>
        <w:t>33</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3.2: Representative Immunization Implementation Guide</w:t>
      </w:r>
      <w:r>
        <w:rPr>
          <w:noProof/>
        </w:rPr>
        <w:tab/>
      </w:r>
      <w:r w:rsidR="00A12E66">
        <w:rPr>
          <w:noProof/>
        </w:rPr>
        <w:fldChar w:fldCharType="begin"/>
      </w:r>
      <w:r>
        <w:rPr>
          <w:noProof/>
        </w:rPr>
        <w:instrText xml:space="preserve"> PAGEREF _Toc15645999 \h </w:instrText>
      </w:r>
      <w:r w:rsidR="00A12E66">
        <w:rPr>
          <w:noProof/>
        </w:rPr>
      </w:r>
      <w:r w:rsidR="00A12E66">
        <w:rPr>
          <w:noProof/>
        </w:rPr>
        <w:fldChar w:fldCharType="separate"/>
      </w:r>
      <w:r w:rsidR="00103634">
        <w:rPr>
          <w:noProof/>
        </w:rPr>
        <w:t>35</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3.3: Example Send Immunization Event Sequence Diagram</w:t>
      </w:r>
      <w:r>
        <w:rPr>
          <w:noProof/>
        </w:rPr>
        <w:tab/>
      </w:r>
      <w:r w:rsidR="00A12E66">
        <w:rPr>
          <w:noProof/>
        </w:rPr>
        <w:fldChar w:fldCharType="begin"/>
      </w:r>
      <w:r>
        <w:rPr>
          <w:noProof/>
        </w:rPr>
        <w:instrText xml:space="preserve"> PAGEREF _Toc15646000 \h </w:instrText>
      </w:r>
      <w:r w:rsidR="00A12E66">
        <w:rPr>
          <w:noProof/>
        </w:rPr>
      </w:r>
      <w:r w:rsidR="00A12E66">
        <w:rPr>
          <w:noProof/>
        </w:rPr>
        <w:fldChar w:fldCharType="separate"/>
      </w:r>
      <w:r w:rsidR="00103634">
        <w:rPr>
          <w:noProof/>
        </w:rPr>
        <w:t>39</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3.4: Acknowledgement Responsibilities Example</w:t>
      </w:r>
      <w:r>
        <w:rPr>
          <w:noProof/>
        </w:rPr>
        <w:tab/>
      </w:r>
      <w:r w:rsidR="00A12E66">
        <w:rPr>
          <w:noProof/>
        </w:rPr>
        <w:fldChar w:fldCharType="begin"/>
      </w:r>
      <w:r>
        <w:rPr>
          <w:noProof/>
        </w:rPr>
        <w:instrText xml:space="preserve"> PAGEREF _Toc15646001 \h </w:instrText>
      </w:r>
      <w:r w:rsidR="00A12E66">
        <w:rPr>
          <w:noProof/>
        </w:rPr>
      </w:r>
      <w:r w:rsidR="00A12E66">
        <w:rPr>
          <w:noProof/>
        </w:rPr>
        <w:fldChar w:fldCharType="separate"/>
      </w:r>
      <w:r w:rsidR="00103634">
        <w:rPr>
          <w:noProof/>
        </w:rPr>
        <w:t>40</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4.1: Message Profile Identifier Mechanism</w:t>
      </w:r>
      <w:r>
        <w:rPr>
          <w:noProof/>
        </w:rPr>
        <w:tab/>
      </w:r>
      <w:r w:rsidR="00A12E66">
        <w:rPr>
          <w:noProof/>
        </w:rPr>
        <w:fldChar w:fldCharType="begin"/>
      </w:r>
      <w:r>
        <w:rPr>
          <w:noProof/>
        </w:rPr>
        <w:instrText xml:space="preserve"> PAGEREF _Toc15646002 \h </w:instrText>
      </w:r>
      <w:r w:rsidR="00A12E66">
        <w:rPr>
          <w:noProof/>
        </w:rPr>
      </w:r>
      <w:r w:rsidR="00A12E66">
        <w:rPr>
          <w:noProof/>
        </w:rPr>
        <w:fldChar w:fldCharType="separate"/>
      </w:r>
      <w:r w:rsidR="00103634">
        <w:rPr>
          <w:noProof/>
        </w:rPr>
        <w:t>43</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5.1: Overview of Slicing Concept</w:t>
      </w:r>
      <w:r>
        <w:rPr>
          <w:noProof/>
        </w:rPr>
        <w:tab/>
      </w:r>
      <w:r w:rsidR="00A12E66">
        <w:rPr>
          <w:noProof/>
        </w:rPr>
        <w:fldChar w:fldCharType="begin"/>
      </w:r>
      <w:r>
        <w:rPr>
          <w:noProof/>
        </w:rPr>
        <w:instrText xml:space="preserve"> PAGEREF _Toc15646003 \h </w:instrText>
      </w:r>
      <w:r w:rsidR="00A12E66">
        <w:rPr>
          <w:noProof/>
        </w:rPr>
      </w:r>
      <w:r w:rsidR="00A12E66">
        <w:rPr>
          <w:noProof/>
        </w:rPr>
        <w:fldChar w:fldCharType="separate"/>
      </w:r>
      <w:r w:rsidR="00103634">
        <w:rPr>
          <w:noProof/>
        </w:rPr>
        <w:t>82</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5.2: Example Profile XML Representation for Fixed Value Discriminator Slicing</w:t>
      </w:r>
      <w:r>
        <w:rPr>
          <w:noProof/>
        </w:rPr>
        <w:tab/>
      </w:r>
      <w:r w:rsidR="00A12E66">
        <w:rPr>
          <w:noProof/>
        </w:rPr>
        <w:fldChar w:fldCharType="begin"/>
      </w:r>
      <w:r>
        <w:rPr>
          <w:noProof/>
        </w:rPr>
        <w:instrText xml:space="preserve"> PAGEREF _Toc15646004 \h </w:instrText>
      </w:r>
      <w:r w:rsidR="00A12E66">
        <w:rPr>
          <w:noProof/>
        </w:rPr>
      </w:r>
      <w:r w:rsidR="00A12E66">
        <w:rPr>
          <w:noProof/>
        </w:rPr>
        <w:fldChar w:fldCharType="separate"/>
      </w:r>
      <w:r w:rsidR="00103634">
        <w:rPr>
          <w:noProof/>
        </w:rPr>
        <w:t>84</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5.3: Example Profile XML Representation for Exists Discriminator Slicing</w:t>
      </w:r>
      <w:r>
        <w:rPr>
          <w:noProof/>
        </w:rPr>
        <w:tab/>
      </w:r>
      <w:r w:rsidR="00A12E66">
        <w:rPr>
          <w:noProof/>
        </w:rPr>
        <w:fldChar w:fldCharType="begin"/>
      </w:r>
      <w:r>
        <w:rPr>
          <w:noProof/>
        </w:rPr>
        <w:instrText xml:space="preserve"> PAGEREF _Toc15646005 \h </w:instrText>
      </w:r>
      <w:r w:rsidR="00A12E66">
        <w:rPr>
          <w:noProof/>
        </w:rPr>
      </w:r>
      <w:r w:rsidR="00A12E66">
        <w:rPr>
          <w:noProof/>
        </w:rPr>
        <w:fldChar w:fldCharType="separate"/>
      </w:r>
      <w:r w:rsidR="00103634">
        <w:rPr>
          <w:noProof/>
        </w:rPr>
        <w:t>86</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5.4: Example Profile XML Representation for Pattern Discriminator Slicing</w:t>
      </w:r>
      <w:r>
        <w:rPr>
          <w:noProof/>
        </w:rPr>
        <w:tab/>
      </w:r>
      <w:r w:rsidR="00A12E66">
        <w:rPr>
          <w:noProof/>
        </w:rPr>
        <w:fldChar w:fldCharType="begin"/>
      </w:r>
      <w:r>
        <w:rPr>
          <w:noProof/>
        </w:rPr>
        <w:instrText xml:space="preserve"> PAGEREF _Toc15646006 \h </w:instrText>
      </w:r>
      <w:r w:rsidR="00A12E66">
        <w:rPr>
          <w:noProof/>
        </w:rPr>
      </w:r>
      <w:r w:rsidR="00A12E66">
        <w:rPr>
          <w:noProof/>
        </w:rPr>
        <w:fldChar w:fldCharType="separate"/>
      </w:r>
      <w:r w:rsidR="00103634">
        <w:rPr>
          <w:noProof/>
        </w:rPr>
        <w:t>87</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5.5: Example Profile XML Representation for Ordered Slicing</w:t>
      </w:r>
      <w:r>
        <w:rPr>
          <w:noProof/>
        </w:rPr>
        <w:tab/>
      </w:r>
      <w:r w:rsidR="00A12E66">
        <w:rPr>
          <w:noProof/>
        </w:rPr>
        <w:fldChar w:fldCharType="begin"/>
      </w:r>
      <w:r>
        <w:rPr>
          <w:noProof/>
        </w:rPr>
        <w:instrText xml:space="preserve"> PAGEREF _Toc15646007 \h </w:instrText>
      </w:r>
      <w:r w:rsidR="00A12E66">
        <w:rPr>
          <w:noProof/>
        </w:rPr>
      </w:r>
      <w:r w:rsidR="00A12E66">
        <w:rPr>
          <w:noProof/>
        </w:rPr>
        <w:fldChar w:fldCharType="separate"/>
      </w:r>
      <w:r w:rsidR="00103634">
        <w:rPr>
          <w:noProof/>
        </w:rPr>
        <w:t>88</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5.6: Example Profile XML Representation for Non-Selective Slicing</w:t>
      </w:r>
      <w:r>
        <w:rPr>
          <w:noProof/>
        </w:rPr>
        <w:tab/>
      </w:r>
      <w:r w:rsidR="00A12E66">
        <w:rPr>
          <w:noProof/>
        </w:rPr>
        <w:fldChar w:fldCharType="begin"/>
      </w:r>
      <w:r>
        <w:rPr>
          <w:noProof/>
        </w:rPr>
        <w:instrText xml:space="preserve"> PAGEREF _Toc15646008 \h </w:instrText>
      </w:r>
      <w:r w:rsidR="00A12E66">
        <w:rPr>
          <w:noProof/>
        </w:rPr>
      </w:r>
      <w:r w:rsidR="00A12E66">
        <w:rPr>
          <w:noProof/>
        </w:rPr>
        <w:fldChar w:fldCharType="separate"/>
      </w:r>
      <w:r w:rsidR="00103634">
        <w:rPr>
          <w:noProof/>
        </w:rPr>
        <w:t>89</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 Summary of vocabulary mechanics</w:t>
      </w:r>
      <w:r>
        <w:rPr>
          <w:noProof/>
        </w:rPr>
        <w:tab/>
      </w:r>
      <w:r w:rsidR="00A12E66">
        <w:rPr>
          <w:noProof/>
        </w:rPr>
        <w:fldChar w:fldCharType="begin"/>
      </w:r>
      <w:r>
        <w:rPr>
          <w:noProof/>
        </w:rPr>
        <w:instrText xml:space="preserve"> PAGEREF _Toc15646009 \h </w:instrText>
      </w:r>
      <w:r w:rsidR="00A12E66">
        <w:rPr>
          <w:noProof/>
        </w:rPr>
      </w:r>
      <w:r w:rsidR="00A12E66">
        <w:rPr>
          <w:noProof/>
        </w:rPr>
        <w:fldChar w:fldCharType="separate"/>
      </w:r>
      <w:r w:rsidR="00103634">
        <w:rPr>
          <w:noProof/>
        </w:rPr>
        <w:t>97</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6.2: Typical Vocabulary Bindings</w:t>
      </w:r>
      <w:r>
        <w:rPr>
          <w:noProof/>
        </w:rPr>
        <w:tab/>
      </w:r>
      <w:r w:rsidR="00A12E66">
        <w:rPr>
          <w:noProof/>
        </w:rPr>
        <w:fldChar w:fldCharType="begin"/>
      </w:r>
      <w:r>
        <w:rPr>
          <w:noProof/>
        </w:rPr>
        <w:instrText xml:space="preserve"> PAGEREF _Toc15646010 \h </w:instrText>
      </w:r>
      <w:r w:rsidR="00A12E66">
        <w:rPr>
          <w:noProof/>
        </w:rPr>
      </w:r>
      <w:r w:rsidR="00A12E66">
        <w:rPr>
          <w:noProof/>
        </w:rPr>
        <w:fldChar w:fldCharType="separate"/>
      </w:r>
      <w:r w:rsidR="00103634">
        <w:rPr>
          <w:noProof/>
        </w:rPr>
        <w:t>98</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6.3: Extensibility and Stability Use in Specifications</w:t>
      </w:r>
      <w:r>
        <w:rPr>
          <w:noProof/>
        </w:rPr>
        <w:tab/>
      </w:r>
      <w:r w:rsidR="00A12E66">
        <w:rPr>
          <w:noProof/>
        </w:rPr>
        <w:fldChar w:fldCharType="begin"/>
      </w:r>
      <w:r>
        <w:rPr>
          <w:noProof/>
        </w:rPr>
        <w:instrText xml:space="preserve"> PAGEREF _Toc15646011 \h </w:instrText>
      </w:r>
      <w:r w:rsidR="00A12E66">
        <w:rPr>
          <w:noProof/>
        </w:rPr>
      </w:r>
      <w:r w:rsidR="00A12E66">
        <w:rPr>
          <w:noProof/>
        </w:rPr>
        <w:fldChar w:fldCharType="separate"/>
      </w:r>
      <w:r w:rsidR="00103634">
        <w:rPr>
          <w:noProof/>
        </w:rPr>
        <w:t>100</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6.4: Vocabulary Profiling Usage and Allowable Transitions</w:t>
      </w:r>
      <w:r>
        <w:rPr>
          <w:noProof/>
        </w:rPr>
        <w:tab/>
      </w:r>
      <w:r w:rsidR="00A12E66">
        <w:rPr>
          <w:noProof/>
        </w:rPr>
        <w:fldChar w:fldCharType="begin"/>
      </w:r>
      <w:r>
        <w:rPr>
          <w:noProof/>
        </w:rPr>
        <w:instrText xml:space="preserve"> PAGEREF _Toc15646012 \h </w:instrText>
      </w:r>
      <w:r w:rsidR="00A12E66">
        <w:rPr>
          <w:noProof/>
        </w:rPr>
      </w:r>
      <w:r w:rsidR="00A12E66">
        <w:rPr>
          <w:noProof/>
        </w:rPr>
        <w:fldChar w:fldCharType="separate"/>
      </w:r>
      <w:r w:rsidR="00103634">
        <w:rPr>
          <w:noProof/>
        </w:rPr>
        <w:t>103</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6.5: Base Standard Sample Vocabulary Definition</w:t>
      </w:r>
      <w:r>
        <w:rPr>
          <w:noProof/>
        </w:rPr>
        <w:tab/>
      </w:r>
      <w:r w:rsidR="00A12E66">
        <w:rPr>
          <w:noProof/>
        </w:rPr>
        <w:fldChar w:fldCharType="begin"/>
      </w:r>
      <w:r>
        <w:rPr>
          <w:noProof/>
        </w:rPr>
        <w:instrText xml:space="preserve"> PAGEREF _Toc15646013 \h </w:instrText>
      </w:r>
      <w:r w:rsidR="00A12E66">
        <w:rPr>
          <w:noProof/>
        </w:rPr>
      </w:r>
      <w:r w:rsidR="00A12E66">
        <w:rPr>
          <w:noProof/>
        </w:rPr>
        <w:fldChar w:fldCharType="separate"/>
      </w:r>
      <w:r w:rsidR="00103634">
        <w:rPr>
          <w:noProof/>
        </w:rPr>
        <w:t>103</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6.6: Example Vocabulary Profiling 1</w:t>
      </w:r>
      <w:r>
        <w:rPr>
          <w:noProof/>
        </w:rPr>
        <w:tab/>
      </w:r>
      <w:r w:rsidR="00A12E66">
        <w:rPr>
          <w:noProof/>
        </w:rPr>
        <w:fldChar w:fldCharType="begin"/>
      </w:r>
      <w:r>
        <w:rPr>
          <w:noProof/>
        </w:rPr>
        <w:instrText xml:space="preserve"> PAGEREF _Toc15646014 \h </w:instrText>
      </w:r>
      <w:r w:rsidR="00A12E66">
        <w:rPr>
          <w:noProof/>
        </w:rPr>
      </w:r>
      <w:r w:rsidR="00A12E66">
        <w:rPr>
          <w:noProof/>
        </w:rPr>
        <w:fldChar w:fldCharType="separate"/>
      </w:r>
      <w:r w:rsidR="00103634">
        <w:rPr>
          <w:noProof/>
        </w:rPr>
        <w:t>104</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6.7: Example Vocabulary Profiling 2</w:t>
      </w:r>
      <w:r>
        <w:rPr>
          <w:noProof/>
        </w:rPr>
        <w:tab/>
      </w:r>
      <w:r w:rsidR="00A12E66">
        <w:rPr>
          <w:noProof/>
        </w:rPr>
        <w:fldChar w:fldCharType="begin"/>
      </w:r>
      <w:r>
        <w:rPr>
          <w:noProof/>
        </w:rPr>
        <w:instrText xml:space="preserve"> PAGEREF _Toc15646015 \h </w:instrText>
      </w:r>
      <w:r w:rsidR="00A12E66">
        <w:rPr>
          <w:noProof/>
        </w:rPr>
      </w:r>
      <w:r w:rsidR="00A12E66">
        <w:rPr>
          <w:noProof/>
        </w:rPr>
        <w:fldChar w:fldCharType="separate"/>
      </w:r>
      <w:r w:rsidR="00103634">
        <w:rPr>
          <w:noProof/>
        </w:rPr>
        <w:t>105</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6.8: Example Vocabulary Profiling 3</w:t>
      </w:r>
      <w:r>
        <w:rPr>
          <w:noProof/>
        </w:rPr>
        <w:tab/>
      </w:r>
      <w:r w:rsidR="00A12E66">
        <w:rPr>
          <w:noProof/>
        </w:rPr>
        <w:fldChar w:fldCharType="begin"/>
      </w:r>
      <w:r>
        <w:rPr>
          <w:noProof/>
        </w:rPr>
        <w:instrText xml:space="preserve"> PAGEREF _Toc15646016 \h </w:instrText>
      </w:r>
      <w:r w:rsidR="00A12E66">
        <w:rPr>
          <w:noProof/>
        </w:rPr>
      </w:r>
      <w:r w:rsidR="00A12E66">
        <w:rPr>
          <w:noProof/>
        </w:rPr>
        <w:fldChar w:fldCharType="separate"/>
      </w:r>
      <w:r w:rsidR="00103634">
        <w:rPr>
          <w:noProof/>
        </w:rPr>
        <w:t>106</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6.9: Example Vocabulary Profiling 4</w:t>
      </w:r>
      <w:r>
        <w:rPr>
          <w:noProof/>
        </w:rPr>
        <w:tab/>
      </w:r>
      <w:r w:rsidR="00A12E66">
        <w:rPr>
          <w:noProof/>
        </w:rPr>
        <w:fldChar w:fldCharType="begin"/>
      </w:r>
      <w:r>
        <w:rPr>
          <w:noProof/>
        </w:rPr>
        <w:instrText xml:space="preserve"> PAGEREF _Toc15646017 \h </w:instrText>
      </w:r>
      <w:r w:rsidR="00A12E66">
        <w:rPr>
          <w:noProof/>
        </w:rPr>
      </w:r>
      <w:r w:rsidR="00A12E66">
        <w:rPr>
          <w:noProof/>
        </w:rPr>
        <w:fldChar w:fldCharType="separate"/>
      </w:r>
      <w:r w:rsidR="00103634">
        <w:rPr>
          <w:noProof/>
        </w:rPr>
        <w:t>107</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6.10: Creating a Collection of Value Sets and Binding to a Data Elements</w:t>
      </w:r>
      <w:r>
        <w:rPr>
          <w:noProof/>
        </w:rPr>
        <w:tab/>
      </w:r>
      <w:r w:rsidR="00A12E66">
        <w:rPr>
          <w:noProof/>
        </w:rPr>
        <w:fldChar w:fldCharType="begin"/>
      </w:r>
      <w:r>
        <w:rPr>
          <w:noProof/>
        </w:rPr>
        <w:instrText xml:space="preserve"> PAGEREF _Toc15646018 \h </w:instrText>
      </w:r>
      <w:r w:rsidR="00A12E66">
        <w:rPr>
          <w:noProof/>
        </w:rPr>
      </w:r>
      <w:r w:rsidR="00A12E66">
        <w:rPr>
          <w:noProof/>
        </w:rPr>
        <w:fldChar w:fldCharType="separate"/>
      </w:r>
      <w:r w:rsidR="00103634">
        <w:rPr>
          <w:noProof/>
        </w:rPr>
        <w:t>109</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6.11: Terminology Assessment for Sender/Receiver Implementations</w:t>
      </w:r>
      <w:r>
        <w:rPr>
          <w:noProof/>
        </w:rPr>
        <w:tab/>
      </w:r>
      <w:r w:rsidR="00A12E66">
        <w:rPr>
          <w:noProof/>
        </w:rPr>
        <w:fldChar w:fldCharType="begin"/>
      </w:r>
      <w:r>
        <w:rPr>
          <w:noProof/>
        </w:rPr>
        <w:instrText xml:space="preserve"> PAGEREF _Toc15646019 \h </w:instrText>
      </w:r>
      <w:r w:rsidR="00A12E66">
        <w:rPr>
          <w:noProof/>
        </w:rPr>
      </w:r>
      <w:r w:rsidR="00A12E66">
        <w:rPr>
          <w:noProof/>
        </w:rPr>
        <w:fldChar w:fldCharType="separate"/>
      </w:r>
      <w:r w:rsidR="00103634">
        <w:rPr>
          <w:noProof/>
        </w:rPr>
        <w:t>111</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6.12: Compatibility Issues with Supportive Set of Codes</w:t>
      </w:r>
      <w:r>
        <w:rPr>
          <w:noProof/>
        </w:rPr>
        <w:tab/>
      </w:r>
      <w:r w:rsidR="00A12E66">
        <w:rPr>
          <w:noProof/>
        </w:rPr>
        <w:fldChar w:fldCharType="begin"/>
      </w:r>
      <w:r>
        <w:rPr>
          <w:noProof/>
        </w:rPr>
        <w:instrText xml:space="preserve"> PAGEREF _Toc15646020 \h </w:instrText>
      </w:r>
      <w:r w:rsidR="00A12E66">
        <w:rPr>
          <w:noProof/>
        </w:rPr>
      </w:r>
      <w:r w:rsidR="00A12E66">
        <w:rPr>
          <w:noProof/>
        </w:rPr>
        <w:fldChar w:fldCharType="separate"/>
      </w:r>
      <w:r w:rsidR="00103634">
        <w:rPr>
          <w:noProof/>
        </w:rPr>
        <w:t>111</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7.1: Profile Design Principles – Example 1</w:t>
      </w:r>
      <w:r>
        <w:rPr>
          <w:noProof/>
        </w:rPr>
        <w:tab/>
      </w:r>
      <w:r w:rsidR="00A12E66">
        <w:rPr>
          <w:noProof/>
        </w:rPr>
        <w:fldChar w:fldCharType="begin"/>
      </w:r>
      <w:r>
        <w:rPr>
          <w:noProof/>
        </w:rPr>
        <w:instrText xml:space="preserve"> PAGEREF _Toc15646021 \h </w:instrText>
      </w:r>
      <w:r w:rsidR="00A12E66">
        <w:rPr>
          <w:noProof/>
        </w:rPr>
      </w:r>
      <w:r w:rsidR="00A12E66">
        <w:rPr>
          <w:noProof/>
        </w:rPr>
        <w:fldChar w:fldCharType="separate"/>
      </w:r>
      <w:r w:rsidR="00103634">
        <w:rPr>
          <w:noProof/>
        </w:rPr>
        <w:t>117</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7.2:  Profile Design Principles – Example 2</w:t>
      </w:r>
      <w:r>
        <w:rPr>
          <w:noProof/>
        </w:rPr>
        <w:tab/>
      </w:r>
      <w:r w:rsidR="00A12E66">
        <w:rPr>
          <w:noProof/>
        </w:rPr>
        <w:fldChar w:fldCharType="begin"/>
      </w:r>
      <w:r>
        <w:rPr>
          <w:noProof/>
        </w:rPr>
        <w:instrText xml:space="preserve"> PAGEREF _Toc15646022 \h </w:instrText>
      </w:r>
      <w:r w:rsidR="00A12E66">
        <w:rPr>
          <w:noProof/>
        </w:rPr>
      </w:r>
      <w:r w:rsidR="00A12E66">
        <w:rPr>
          <w:noProof/>
        </w:rPr>
        <w:fldChar w:fldCharType="separate"/>
      </w:r>
      <w:r w:rsidR="00103634">
        <w:rPr>
          <w:noProof/>
        </w:rPr>
        <w:t>117</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7.3: Profile Component – Example 3</w:t>
      </w:r>
      <w:r>
        <w:rPr>
          <w:noProof/>
        </w:rPr>
        <w:tab/>
      </w:r>
      <w:r w:rsidR="00A12E66">
        <w:rPr>
          <w:noProof/>
        </w:rPr>
        <w:fldChar w:fldCharType="begin"/>
      </w:r>
      <w:r>
        <w:rPr>
          <w:noProof/>
        </w:rPr>
        <w:instrText xml:space="preserve"> PAGEREF _Toc15646023 \h </w:instrText>
      </w:r>
      <w:r w:rsidR="00A12E66">
        <w:rPr>
          <w:noProof/>
        </w:rPr>
      </w:r>
      <w:r w:rsidR="00A12E66">
        <w:rPr>
          <w:noProof/>
        </w:rPr>
        <w:fldChar w:fldCharType="separate"/>
      </w:r>
      <w:r w:rsidR="00103634">
        <w:rPr>
          <w:noProof/>
        </w:rPr>
        <w:t>118</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7.4: Profile Component – Example 4</w:t>
      </w:r>
      <w:r>
        <w:rPr>
          <w:noProof/>
        </w:rPr>
        <w:tab/>
      </w:r>
      <w:r w:rsidR="00A12E66">
        <w:rPr>
          <w:noProof/>
        </w:rPr>
        <w:fldChar w:fldCharType="begin"/>
      </w:r>
      <w:r>
        <w:rPr>
          <w:noProof/>
        </w:rPr>
        <w:instrText xml:space="preserve"> PAGEREF _Toc15646024 \h </w:instrText>
      </w:r>
      <w:r w:rsidR="00A12E66">
        <w:rPr>
          <w:noProof/>
        </w:rPr>
      </w:r>
      <w:r w:rsidR="00A12E66">
        <w:rPr>
          <w:noProof/>
        </w:rPr>
        <w:fldChar w:fldCharType="separate"/>
      </w:r>
      <w:r w:rsidR="00103634">
        <w:rPr>
          <w:noProof/>
        </w:rPr>
        <w:t>119</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7.5: Profile Design Principles – Example 4</w:t>
      </w:r>
      <w:r>
        <w:rPr>
          <w:noProof/>
        </w:rPr>
        <w:tab/>
      </w:r>
      <w:r w:rsidR="00A12E66">
        <w:rPr>
          <w:noProof/>
        </w:rPr>
        <w:fldChar w:fldCharType="begin"/>
      </w:r>
      <w:r>
        <w:rPr>
          <w:noProof/>
        </w:rPr>
        <w:instrText xml:space="preserve"> PAGEREF _Toc15646025 \h </w:instrText>
      </w:r>
      <w:r w:rsidR="00A12E66">
        <w:rPr>
          <w:noProof/>
        </w:rPr>
      </w:r>
      <w:r w:rsidR="00A12E66">
        <w:rPr>
          <w:noProof/>
        </w:rPr>
        <w:fldChar w:fldCharType="separate"/>
      </w:r>
      <w:r w:rsidR="00103634">
        <w:rPr>
          <w:noProof/>
        </w:rPr>
        <w:t>120</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7.6: Selective Pre-adoption Example</w:t>
      </w:r>
      <w:r>
        <w:rPr>
          <w:noProof/>
        </w:rPr>
        <w:tab/>
      </w:r>
      <w:r w:rsidR="00A12E66">
        <w:rPr>
          <w:noProof/>
        </w:rPr>
        <w:fldChar w:fldCharType="begin"/>
      </w:r>
      <w:r>
        <w:rPr>
          <w:noProof/>
        </w:rPr>
        <w:instrText xml:space="preserve"> PAGEREF _Toc15646026 \h </w:instrText>
      </w:r>
      <w:r w:rsidR="00A12E66">
        <w:rPr>
          <w:noProof/>
        </w:rPr>
      </w:r>
      <w:r w:rsidR="00A12E66">
        <w:rPr>
          <w:noProof/>
        </w:rPr>
        <w:fldChar w:fldCharType="separate"/>
      </w:r>
      <w:r w:rsidR="00103634">
        <w:rPr>
          <w:noProof/>
        </w:rPr>
        <w:t>122</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lastRenderedPageBreak/>
        <w:t>Figure 7.7: Selective Post-adoption Example</w:t>
      </w:r>
      <w:r>
        <w:rPr>
          <w:noProof/>
        </w:rPr>
        <w:tab/>
      </w:r>
      <w:r w:rsidR="00A12E66">
        <w:rPr>
          <w:noProof/>
        </w:rPr>
        <w:fldChar w:fldCharType="begin"/>
      </w:r>
      <w:r>
        <w:rPr>
          <w:noProof/>
        </w:rPr>
        <w:instrText xml:space="preserve"> PAGEREF _Toc15646027 \h </w:instrText>
      </w:r>
      <w:r w:rsidR="00A12E66">
        <w:rPr>
          <w:noProof/>
        </w:rPr>
      </w:r>
      <w:r w:rsidR="00A12E66">
        <w:rPr>
          <w:noProof/>
        </w:rPr>
        <w:fldChar w:fldCharType="separate"/>
      </w:r>
      <w:r w:rsidR="00103634">
        <w:rPr>
          <w:noProof/>
        </w:rPr>
        <w:t>124</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7.8: Selective Post-adoption from the current HL7 v2+ edition</w:t>
      </w:r>
      <w:r>
        <w:rPr>
          <w:noProof/>
        </w:rPr>
        <w:tab/>
      </w:r>
      <w:r w:rsidR="00A12E66">
        <w:rPr>
          <w:noProof/>
        </w:rPr>
        <w:fldChar w:fldCharType="begin"/>
      </w:r>
      <w:r>
        <w:rPr>
          <w:noProof/>
        </w:rPr>
        <w:instrText xml:space="preserve"> PAGEREF _Toc15646028 \h </w:instrText>
      </w:r>
      <w:r w:rsidR="00A12E66">
        <w:rPr>
          <w:noProof/>
        </w:rPr>
      </w:r>
      <w:r w:rsidR="00A12E66">
        <w:rPr>
          <w:noProof/>
        </w:rPr>
        <w:fldChar w:fldCharType="separate"/>
      </w:r>
      <w:r w:rsidR="00103634">
        <w:rPr>
          <w:noProof/>
        </w:rPr>
        <w:t>125</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8.1: One-to-one Profile Pairing Pattern (Mutual Expectations)</w:t>
      </w:r>
      <w:r>
        <w:rPr>
          <w:noProof/>
        </w:rPr>
        <w:tab/>
      </w:r>
      <w:r w:rsidR="00A12E66">
        <w:rPr>
          <w:noProof/>
        </w:rPr>
        <w:fldChar w:fldCharType="begin"/>
      </w:r>
      <w:r>
        <w:rPr>
          <w:noProof/>
        </w:rPr>
        <w:instrText xml:space="preserve"> PAGEREF _Toc15646029 \h </w:instrText>
      </w:r>
      <w:r w:rsidR="00A12E66">
        <w:rPr>
          <w:noProof/>
        </w:rPr>
      </w:r>
      <w:r w:rsidR="00A12E66">
        <w:rPr>
          <w:noProof/>
        </w:rPr>
        <w:fldChar w:fldCharType="separate"/>
      </w:r>
      <w:r w:rsidR="00103634">
        <w:rPr>
          <w:noProof/>
        </w:rPr>
        <w:t>128</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8.2: One-to-many Profile Pairing Pattern (Receiver-side Expectations)</w:t>
      </w:r>
      <w:r>
        <w:rPr>
          <w:noProof/>
        </w:rPr>
        <w:tab/>
      </w:r>
      <w:r w:rsidR="00A12E66">
        <w:rPr>
          <w:noProof/>
        </w:rPr>
        <w:fldChar w:fldCharType="begin"/>
      </w:r>
      <w:r>
        <w:rPr>
          <w:noProof/>
        </w:rPr>
        <w:instrText xml:space="preserve"> PAGEREF _Toc15646030 \h </w:instrText>
      </w:r>
      <w:r w:rsidR="00A12E66">
        <w:rPr>
          <w:noProof/>
        </w:rPr>
      </w:r>
      <w:r w:rsidR="00A12E66">
        <w:rPr>
          <w:noProof/>
        </w:rPr>
        <w:fldChar w:fldCharType="separate"/>
      </w:r>
      <w:r w:rsidR="00103634">
        <w:rPr>
          <w:noProof/>
        </w:rPr>
        <w:t>129</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8.3: Many-to-one Profile Pairing Pattern (Example 1)</w:t>
      </w:r>
      <w:r>
        <w:rPr>
          <w:noProof/>
        </w:rPr>
        <w:tab/>
      </w:r>
      <w:r w:rsidR="00A12E66">
        <w:rPr>
          <w:noProof/>
        </w:rPr>
        <w:fldChar w:fldCharType="begin"/>
      </w:r>
      <w:r>
        <w:rPr>
          <w:noProof/>
        </w:rPr>
        <w:instrText xml:space="preserve"> PAGEREF _Toc15646031 \h </w:instrText>
      </w:r>
      <w:r w:rsidR="00A12E66">
        <w:rPr>
          <w:noProof/>
        </w:rPr>
      </w:r>
      <w:r w:rsidR="00A12E66">
        <w:rPr>
          <w:noProof/>
        </w:rPr>
        <w:fldChar w:fldCharType="separate"/>
      </w:r>
      <w:r w:rsidR="00103634">
        <w:rPr>
          <w:noProof/>
        </w:rPr>
        <w:t>130</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8.4: Many-to-one Profile Pairing Pattern (Example 2)</w:t>
      </w:r>
      <w:r>
        <w:rPr>
          <w:noProof/>
        </w:rPr>
        <w:tab/>
      </w:r>
      <w:r w:rsidR="00A12E66">
        <w:rPr>
          <w:noProof/>
        </w:rPr>
        <w:fldChar w:fldCharType="begin"/>
      </w:r>
      <w:r>
        <w:rPr>
          <w:noProof/>
        </w:rPr>
        <w:instrText xml:space="preserve"> PAGEREF _Toc15646032 \h </w:instrText>
      </w:r>
      <w:r w:rsidR="00A12E66">
        <w:rPr>
          <w:noProof/>
        </w:rPr>
      </w:r>
      <w:r w:rsidR="00A12E66">
        <w:rPr>
          <w:noProof/>
        </w:rPr>
        <w:fldChar w:fldCharType="separate"/>
      </w:r>
      <w:r w:rsidR="00103634">
        <w:rPr>
          <w:noProof/>
        </w:rPr>
        <w:t>131</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9.1: Profile and Implementation Relationships</w:t>
      </w:r>
      <w:r>
        <w:rPr>
          <w:noProof/>
        </w:rPr>
        <w:tab/>
      </w:r>
      <w:r w:rsidR="00A12E66">
        <w:rPr>
          <w:noProof/>
        </w:rPr>
        <w:fldChar w:fldCharType="begin"/>
      </w:r>
      <w:r>
        <w:rPr>
          <w:noProof/>
        </w:rPr>
        <w:instrText xml:space="preserve"> PAGEREF _Toc15646033 \h </w:instrText>
      </w:r>
      <w:r w:rsidR="00A12E66">
        <w:rPr>
          <w:noProof/>
        </w:rPr>
      </w:r>
      <w:r w:rsidR="00A12E66">
        <w:rPr>
          <w:noProof/>
        </w:rPr>
        <w:fldChar w:fldCharType="separate"/>
      </w:r>
      <w:r w:rsidR="00103634">
        <w:rPr>
          <w:noProof/>
        </w:rPr>
        <w:t>134</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10.1: Implementation Guide Document Definition</w:t>
      </w:r>
      <w:r>
        <w:rPr>
          <w:noProof/>
        </w:rPr>
        <w:tab/>
      </w:r>
      <w:r w:rsidR="00A12E66">
        <w:rPr>
          <w:noProof/>
        </w:rPr>
        <w:fldChar w:fldCharType="begin"/>
      </w:r>
      <w:r>
        <w:rPr>
          <w:noProof/>
        </w:rPr>
        <w:instrText xml:space="preserve"> PAGEREF _Toc15646034 \h </w:instrText>
      </w:r>
      <w:r w:rsidR="00A12E66">
        <w:rPr>
          <w:noProof/>
        </w:rPr>
      </w:r>
      <w:r w:rsidR="00A12E66">
        <w:rPr>
          <w:noProof/>
        </w:rPr>
        <w:fldChar w:fldCharType="separate"/>
      </w:r>
      <w:r w:rsidR="00103634">
        <w:rPr>
          <w:noProof/>
        </w:rPr>
        <w:t>138</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10.2: Message Profile Document Definition</w:t>
      </w:r>
      <w:r>
        <w:rPr>
          <w:noProof/>
        </w:rPr>
        <w:tab/>
      </w:r>
      <w:r w:rsidR="00A12E66">
        <w:rPr>
          <w:noProof/>
        </w:rPr>
        <w:fldChar w:fldCharType="begin"/>
      </w:r>
      <w:r>
        <w:rPr>
          <w:noProof/>
        </w:rPr>
        <w:instrText xml:space="preserve"> PAGEREF _Toc15646035 \h </w:instrText>
      </w:r>
      <w:r w:rsidR="00A12E66">
        <w:rPr>
          <w:noProof/>
        </w:rPr>
      </w:r>
      <w:r w:rsidR="00A12E66">
        <w:rPr>
          <w:noProof/>
        </w:rPr>
        <w:fldChar w:fldCharType="separate"/>
      </w:r>
      <w:r w:rsidR="00103634">
        <w:rPr>
          <w:noProof/>
        </w:rPr>
        <w:t>139</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10.3: Data Type Library Document Definition</w:t>
      </w:r>
      <w:r>
        <w:rPr>
          <w:noProof/>
        </w:rPr>
        <w:tab/>
      </w:r>
      <w:r w:rsidR="00A12E66">
        <w:rPr>
          <w:noProof/>
        </w:rPr>
        <w:fldChar w:fldCharType="begin"/>
      </w:r>
      <w:r>
        <w:rPr>
          <w:noProof/>
        </w:rPr>
        <w:instrText xml:space="preserve"> PAGEREF _Toc15646036 \h </w:instrText>
      </w:r>
      <w:r w:rsidR="00A12E66">
        <w:rPr>
          <w:noProof/>
        </w:rPr>
      </w:r>
      <w:r w:rsidR="00A12E66">
        <w:rPr>
          <w:noProof/>
        </w:rPr>
        <w:fldChar w:fldCharType="separate"/>
      </w:r>
      <w:r w:rsidR="00103634">
        <w:rPr>
          <w:noProof/>
        </w:rPr>
        <w:t>139</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10.4: Value Set Library Document Definition</w:t>
      </w:r>
      <w:r>
        <w:rPr>
          <w:noProof/>
        </w:rPr>
        <w:tab/>
      </w:r>
      <w:r w:rsidR="00A12E66">
        <w:rPr>
          <w:noProof/>
        </w:rPr>
        <w:fldChar w:fldCharType="begin"/>
      </w:r>
      <w:r>
        <w:rPr>
          <w:noProof/>
        </w:rPr>
        <w:instrText xml:space="preserve"> PAGEREF _Toc15646037 \h </w:instrText>
      </w:r>
      <w:r w:rsidR="00A12E66">
        <w:rPr>
          <w:noProof/>
        </w:rPr>
      </w:r>
      <w:r w:rsidR="00A12E66">
        <w:rPr>
          <w:noProof/>
        </w:rPr>
        <w:fldChar w:fldCharType="separate"/>
      </w:r>
      <w:r w:rsidR="00103634">
        <w:rPr>
          <w:noProof/>
        </w:rPr>
        <w:t>140</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10.5: Vocabulary Binding Document Definition</w:t>
      </w:r>
      <w:r>
        <w:rPr>
          <w:noProof/>
        </w:rPr>
        <w:tab/>
      </w:r>
      <w:r w:rsidR="00A12E66">
        <w:rPr>
          <w:noProof/>
        </w:rPr>
        <w:fldChar w:fldCharType="begin"/>
      </w:r>
      <w:r>
        <w:rPr>
          <w:noProof/>
        </w:rPr>
        <w:instrText xml:space="preserve"> PAGEREF _Toc15646038 \h </w:instrText>
      </w:r>
      <w:r w:rsidR="00A12E66">
        <w:rPr>
          <w:noProof/>
        </w:rPr>
      </w:r>
      <w:r w:rsidR="00A12E66">
        <w:rPr>
          <w:noProof/>
        </w:rPr>
        <w:fldChar w:fldCharType="separate"/>
      </w:r>
      <w:r w:rsidR="00103634">
        <w:rPr>
          <w:noProof/>
        </w:rPr>
        <w:t>140</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10.6: Condition Predicate, Conformance Statement and Co-constraints Document Definition</w:t>
      </w:r>
      <w:r>
        <w:rPr>
          <w:noProof/>
        </w:rPr>
        <w:tab/>
      </w:r>
      <w:r w:rsidR="00A12E66">
        <w:rPr>
          <w:noProof/>
        </w:rPr>
        <w:fldChar w:fldCharType="begin"/>
      </w:r>
      <w:r>
        <w:rPr>
          <w:noProof/>
        </w:rPr>
        <w:instrText xml:space="preserve"> PAGEREF _Toc15646039 \h </w:instrText>
      </w:r>
      <w:r w:rsidR="00A12E66">
        <w:rPr>
          <w:noProof/>
        </w:rPr>
      </w:r>
      <w:r w:rsidR="00A12E66">
        <w:rPr>
          <w:noProof/>
        </w:rPr>
        <w:fldChar w:fldCharType="separate"/>
      </w:r>
      <w:r w:rsidR="00103634">
        <w:rPr>
          <w:noProof/>
        </w:rPr>
        <w:t>141</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10.7: Profile Construction Components Relationships</w:t>
      </w:r>
      <w:r>
        <w:rPr>
          <w:noProof/>
        </w:rPr>
        <w:tab/>
      </w:r>
      <w:r w:rsidR="00A12E66">
        <w:rPr>
          <w:noProof/>
        </w:rPr>
        <w:fldChar w:fldCharType="begin"/>
      </w:r>
      <w:r>
        <w:rPr>
          <w:noProof/>
        </w:rPr>
        <w:instrText xml:space="preserve"> PAGEREF _Toc15646040 \h </w:instrText>
      </w:r>
      <w:r w:rsidR="00A12E66">
        <w:rPr>
          <w:noProof/>
        </w:rPr>
      </w:r>
      <w:r w:rsidR="00A12E66">
        <w:rPr>
          <w:noProof/>
        </w:rPr>
        <w:fldChar w:fldCharType="separate"/>
      </w:r>
      <w:r w:rsidR="00103634">
        <w:rPr>
          <w:noProof/>
        </w:rPr>
        <w:t>141</w:t>
      </w:r>
      <w:r w:rsidR="00A12E66">
        <w:rPr>
          <w:noProof/>
        </w:rPr>
        <w:fldChar w:fldCharType="end"/>
      </w:r>
    </w:p>
    <w:p w:rsidR="002E1C26" w:rsidRDefault="002E1C26">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10.8: Slicing Document Definition</w:t>
      </w:r>
      <w:r>
        <w:rPr>
          <w:noProof/>
        </w:rPr>
        <w:tab/>
      </w:r>
      <w:r w:rsidR="00A12E66">
        <w:rPr>
          <w:noProof/>
        </w:rPr>
        <w:fldChar w:fldCharType="begin"/>
      </w:r>
      <w:r>
        <w:rPr>
          <w:noProof/>
        </w:rPr>
        <w:instrText xml:space="preserve"> PAGEREF _Toc15646041 \h </w:instrText>
      </w:r>
      <w:r w:rsidR="00A12E66">
        <w:rPr>
          <w:noProof/>
        </w:rPr>
      </w:r>
      <w:r w:rsidR="00A12E66">
        <w:rPr>
          <w:noProof/>
        </w:rPr>
        <w:fldChar w:fldCharType="separate"/>
      </w:r>
      <w:r w:rsidR="00103634">
        <w:rPr>
          <w:noProof/>
        </w:rPr>
        <w:t>142</w:t>
      </w:r>
      <w:r w:rsidR="00A12E66">
        <w:rPr>
          <w:noProof/>
        </w:rPr>
        <w:fldChar w:fldCharType="end"/>
      </w:r>
    </w:p>
    <w:p w:rsidR="00186909" w:rsidRPr="003578D3" w:rsidRDefault="00A12E66" w:rsidP="003578D3">
      <w:pPr>
        <w:pStyle w:val="TableofFigures"/>
        <w:tabs>
          <w:tab w:val="right" w:leader="dot" w:pos="9350"/>
        </w:tabs>
        <w:ind w:left="0" w:firstLine="0"/>
        <w:rPr>
          <w:rFonts w:ascii="Arial" w:hAnsi="Arial" w:cs="Arial"/>
          <w:noProof/>
        </w:rPr>
      </w:pPr>
      <w:r>
        <w:rPr>
          <w:rFonts w:ascii="Arial" w:hAnsi="Arial" w:cs="Arial"/>
          <w:noProof/>
        </w:rPr>
        <w:fldChar w:fldCharType="end"/>
      </w:r>
    </w:p>
    <w:p w:rsidR="00DA5426" w:rsidRPr="00655E67" w:rsidRDefault="00DA5426" w:rsidP="00DA5426">
      <w:pPr>
        <w:pStyle w:val="Heading1"/>
      </w:pPr>
      <w:bookmarkStart w:id="7" w:name="_Ref203592856"/>
      <w:bookmarkStart w:id="8" w:name="_Ref195291970"/>
      <w:bookmarkStart w:id="9" w:name="_Ref195291984"/>
      <w:bookmarkStart w:id="10" w:name="_Toc15645759"/>
      <w:bookmarkEnd w:id="7"/>
      <w:r w:rsidRPr="00655E67">
        <w:lastRenderedPageBreak/>
        <w:t>Introduction</w:t>
      </w:r>
      <w:bookmarkEnd w:id="8"/>
      <w:bookmarkEnd w:id="9"/>
      <w:bookmarkEnd w:id="10"/>
    </w:p>
    <w:p w:rsidR="00A22148" w:rsidRDefault="00B1676F" w:rsidP="002F4C27">
      <w:r>
        <w:rPr>
          <w:kern w:val="0"/>
          <w:lang w:eastAsia="en-US"/>
        </w:rPr>
        <w:t>This document (</w:t>
      </w:r>
      <w:r w:rsidR="002F4C27">
        <w:rPr>
          <w:i/>
        </w:rPr>
        <w:t>HL7 Ve</w:t>
      </w:r>
      <w:r>
        <w:rPr>
          <w:i/>
        </w:rPr>
        <w:t>rsion 2 Conformance Methodology)</w:t>
      </w:r>
      <w:r w:rsidR="008A5DCD">
        <w:rPr>
          <w:i/>
        </w:rPr>
        <w:t xml:space="preserve"> </w:t>
      </w:r>
      <w:r w:rsidR="008A5DCD">
        <w:t>explains the</w:t>
      </w:r>
      <w:r w:rsidR="002F4C27" w:rsidRPr="002F4C27">
        <w:t xml:space="preserve"> procedures and processes</w:t>
      </w:r>
      <w:r w:rsidR="008A5DCD">
        <w:t xml:space="preserve"> for constraining HL7 v2 message specifications. </w:t>
      </w:r>
      <w:r w:rsidR="00A22148">
        <w:t>This encompasses both message profiles and implementation guides that contain message profiles.</w:t>
      </w:r>
      <w:r w:rsidR="000F7C35">
        <w:t xml:space="preserve"> A message profile provides a precise and unambiguous specification of a single message definition. An implementation guide provides a broader context in which typically a set of message profiles are us</w:t>
      </w:r>
      <w:r w:rsidR="008C6084">
        <w:t xml:space="preserve">ed to satisfy </w:t>
      </w:r>
      <w:r w:rsidR="007C259D">
        <w:t>one or more use</w:t>
      </w:r>
      <w:r w:rsidR="000F7C35">
        <w:t xml:space="preserve"> cases. A use case may</w:t>
      </w:r>
      <w:r w:rsidR="00892C37">
        <w:t xml:space="preserve"> include applications (actors) and the interaction between them (</w:t>
      </w:r>
      <w:r w:rsidR="007F5F78">
        <w:t>interaction model</w:t>
      </w:r>
      <w:r w:rsidR="00892C37">
        <w:t>)</w:t>
      </w:r>
      <w:r w:rsidR="000F7C35">
        <w:t xml:space="preserve">, and </w:t>
      </w:r>
      <w:r w:rsidR="00892C37">
        <w:t xml:space="preserve">application </w:t>
      </w:r>
      <w:r w:rsidR="000F7C35">
        <w:t>functional requirements.</w:t>
      </w:r>
    </w:p>
    <w:p w:rsidR="00B005ED" w:rsidRDefault="00AB7ED6" w:rsidP="002F4C27">
      <w:r>
        <w:t xml:space="preserve">The base HL7 v2 standard </w:t>
      </w:r>
      <w:r w:rsidRPr="008F38FE">
        <w:t xml:space="preserve">is a framework that contains many message events, and for each event it provides an initial </w:t>
      </w:r>
      <w:r w:rsidR="00D94001">
        <w:t xml:space="preserve">message </w:t>
      </w:r>
      <w:r w:rsidRPr="008F38FE">
        <w:t>template (starting point) that is intended to be constrained for a sp</w:t>
      </w:r>
      <w:r w:rsidR="00D94001">
        <w:t>ecific use</w:t>
      </w:r>
      <w:r w:rsidR="007F5F78">
        <w:t xml:space="preserve"> and context</w:t>
      </w:r>
      <w:r w:rsidR="00B1676F">
        <w:t xml:space="preserve">. </w:t>
      </w:r>
      <w:bookmarkStart w:id="11" w:name="_Hlk506304174"/>
      <w:r w:rsidR="0071186B" w:rsidRPr="0071186B">
        <w:t xml:space="preserve">The process of placing additional constraints on a message definition is called </w:t>
      </w:r>
      <w:r w:rsidR="0071186B" w:rsidRPr="001740A6">
        <w:rPr>
          <w:b/>
        </w:rPr>
        <w:t>profiling</w:t>
      </w:r>
      <w:r w:rsidR="0071186B" w:rsidRPr="0071186B">
        <w:t xml:space="preserve">. </w:t>
      </w:r>
      <w:bookmarkEnd w:id="11"/>
      <w:r w:rsidR="0071186B" w:rsidRPr="0071186B">
        <w:t>The resulting constrained message de</w:t>
      </w:r>
      <w:r w:rsidR="008D2906">
        <w:t xml:space="preserve">finition is called a </w:t>
      </w:r>
      <w:r w:rsidR="008D2906" w:rsidRPr="00AD621F">
        <w:rPr>
          <w:b/>
        </w:rPr>
        <w:t>message</w:t>
      </w:r>
      <w:r w:rsidR="0071186B" w:rsidRPr="00AD621F">
        <w:rPr>
          <w:b/>
        </w:rPr>
        <w:t xml:space="preserve"> profile</w:t>
      </w:r>
      <w:r w:rsidR="0071186B" w:rsidRPr="0071186B">
        <w:t xml:space="preserve"> (also ref</w:t>
      </w:r>
      <w:r w:rsidR="008D2906">
        <w:t>erred to as a conformance</w:t>
      </w:r>
      <w:r w:rsidR="0071186B" w:rsidRPr="0071186B">
        <w:t xml:space="preserve"> profile</w:t>
      </w:r>
      <w:r w:rsidR="008D2906">
        <w:t>; hereafter message profile</w:t>
      </w:r>
      <w:r w:rsidR="0071186B" w:rsidRPr="0071186B">
        <w:t xml:space="preserve">). </w:t>
      </w:r>
      <w:r w:rsidR="00FE26C1">
        <w:t xml:space="preserve">Message profiles provide measurable requirements that can </w:t>
      </w:r>
      <w:r w:rsidR="005105DF">
        <w:t xml:space="preserve">be used </w:t>
      </w:r>
      <w:r w:rsidR="0012667B">
        <w:t xml:space="preserve">to </w:t>
      </w:r>
      <w:r w:rsidR="00FE26C1">
        <w:t xml:space="preserve">determine the degree to which implementations are conformant. </w:t>
      </w:r>
      <w:r w:rsidR="00DD5FD5" w:rsidRPr="0071186B">
        <w:t>Profiles reduce or eliminate th</w:t>
      </w:r>
      <w:r w:rsidR="008D1255">
        <w:t>e optionality (or openness) of the</w:t>
      </w:r>
      <w:r w:rsidR="00DD5FD5" w:rsidRPr="0071186B">
        <w:t xml:space="preserve"> base standard.</w:t>
      </w:r>
      <w:r w:rsidR="008D1255">
        <w:t xml:space="preserve"> </w:t>
      </w:r>
      <w:r w:rsidR="0071186B" w:rsidRPr="0071186B">
        <w:t>An example of a constraint is changing optional usage for a data element in the base standard message definition to r</w:t>
      </w:r>
      <w:r w:rsidR="00892C37">
        <w:t>equired usage in the message</w:t>
      </w:r>
      <w:r w:rsidR="0071186B" w:rsidRPr="0071186B">
        <w:t xml:space="preserve"> profile.</w:t>
      </w:r>
    </w:p>
    <w:p w:rsidR="00AC58A4" w:rsidRDefault="00AC58A4" w:rsidP="002F4C27"/>
    <w:p w:rsidR="00A5108F" w:rsidRDefault="00A63895" w:rsidP="00A5108F">
      <w:pPr>
        <w:keepNext/>
        <w:jc w:val="center"/>
      </w:pPr>
      <w:r>
        <w:rPr>
          <w:noProof/>
          <w:lang w:eastAsia="en-US"/>
        </w:rPr>
        <w:drawing>
          <wp:inline distT="0" distB="0" distL="0" distR="0">
            <wp:extent cx="2458730" cy="30779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479546" cy="3104025"/>
                    </a:xfrm>
                    <a:prstGeom prst="rect">
                      <a:avLst/>
                    </a:prstGeom>
                  </pic:spPr>
                </pic:pic>
              </a:graphicData>
            </a:graphic>
          </wp:inline>
        </w:drawing>
      </w:r>
    </w:p>
    <w:p w:rsidR="00931D17" w:rsidRPr="00B909D2" w:rsidRDefault="00A5108F" w:rsidP="00E555C3">
      <w:pPr>
        <w:pStyle w:val="Caption"/>
      </w:pPr>
      <w:bookmarkStart w:id="12" w:name="_Toc15645986"/>
      <w:bookmarkStart w:id="13" w:name="Figure_1_1"/>
      <w:r w:rsidRPr="00B909D2">
        <w:t xml:space="preserve">Figure </w:t>
      </w:r>
      <w:fldSimple w:instr=" STYLEREF 1 \s ">
        <w:r w:rsidR="00885BA3">
          <w:rPr>
            <w:noProof/>
          </w:rPr>
          <w:t>1</w:t>
        </w:r>
      </w:fldSimple>
      <w:r w:rsidR="00C4646C">
        <w:t>.</w:t>
      </w:r>
      <w:fldSimple w:instr=" SEQ Figure \* ARABIC \s 1 ">
        <w:r w:rsidR="00885BA3">
          <w:rPr>
            <w:noProof/>
          </w:rPr>
          <w:t>1</w:t>
        </w:r>
      </w:fldSimple>
      <w:r w:rsidRPr="00B909D2">
        <w:t>: HL7 v2 Profiling Process</w:t>
      </w:r>
      <w:bookmarkEnd w:id="12"/>
    </w:p>
    <w:bookmarkEnd w:id="13"/>
    <w:p w:rsidR="00882B97" w:rsidRDefault="00A12E66" w:rsidP="00B005ED">
      <w:pPr>
        <w:pStyle w:val="NormalWeb"/>
      </w:pPr>
      <w:r w:rsidRPr="00543D2A">
        <w:fldChar w:fldCharType="begin"/>
      </w:r>
      <w:r w:rsidR="00543D2A" w:rsidRPr="00543D2A">
        <w:instrText xml:space="preserve"> HYPERLINK  \l "Figure_1_1" </w:instrText>
      </w:r>
      <w:r w:rsidRPr="00543D2A">
        <w:fldChar w:fldCharType="separate"/>
      </w:r>
      <w:r w:rsidR="00882B97" w:rsidRPr="00543D2A">
        <w:rPr>
          <w:rStyle w:val="Hyperlink"/>
          <w:rFonts w:ascii="Times New Roman" w:hAnsi="Times New Roman"/>
          <w:sz w:val="24"/>
        </w:rPr>
        <w:t>Figure 1</w:t>
      </w:r>
      <w:r w:rsidR="00F24849" w:rsidRPr="00543D2A">
        <w:rPr>
          <w:rStyle w:val="Hyperlink"/>
          <w:rFonts w:ascii="Times New Roman" w:hAnsi="Times New Roman"/>
          <w:sz w:val="24"/>
        </w:rPr>
        <w:t>.1</w:t>
      </w:r>
      <w:r w:rsidRPr="00543D2A">
        <w:fldChar w:fldCharType="end"/>
      </w:r>
      <w:r w:rsidR="00882B97">
        <w:t xml:space="preserve"> </w:t>
      </w:r>
      <w:r w:rsidR="00AD621F">
        <w:t>(</w:t>
      </w:r>
      <w:r w:rsidR="00AD621F" w:rsidRPr="005C55FA">
        <w:t>HL7 v2 Profiling Process</w:t>
      </w:r>
      <w:r w:rsidR="00AD621F">
        <w:t xml:space="preserve">) </w:t>
      </w:r>
      <w:r w:rsidR="00882B97">
        <w:t xml:space="preserve">illustrates the </w:t>
      </w:r>
      <w:r w:rsidR="00AD621F">
        <w:t xml:space="preserve">process </w:t>
      </w:r>
      <w:r w:rsidR="00882B97">
        <w:t xml:space="preserve">by </w:t>
      </w:r>
      <w:r w:rsidR="00AD621F">
        <w:t xml:space="preserve">which </w:t>
      </w:r>
      <w:r w:rsidR="00882B97">
        <w:t>a standard defined message event (e.g., a</w:t>
      </w:r>
      <w:r w:rsidR="00F40F9D">
        <w:t>n</w:t>
      </w:r>
      <w:r w:rsidR="00882B97">
        <w:t xml:space="preserve"> ADT^A04 message) is refined for </w:t>
      </w:r>
      <w:r w:rsidR="00AD621F">
        <w:t>a desired</w:t>
      </w:r>
      <w:r w:rsidR="00882B97">
        <w:t xml:space="preserve"> use</w:t>
      </w:r>
      <w:r w:rsidR="00AD621F">
        <w:t xml:space="preserve">. </w:t>
      </w:r>
      <w:r w:rsidR="00882B97">
        <w:t xml:space="preserve">The message profile definition can be documented in </w:t>
      </w:r>
      <w:r w:rsidR="00122CAC">
        <w:t xml:space="preserve">a </w:t>
      </w:r>
      <w:r w:rsidR="00882B97">
        <w:t xml:space="preserve">natural language or </w:t>
      </w:r>
      <w:r w:rsidR="00122CAC">
        <w:t>in</w:t>
      </w:r>
      <w:r w:rsidR="00882B97">
        <w:t xml:space="preserve"> a</w:t>
      </w:r>
      <w:r w:rsidR="00122CAC">
        <w:t xml:space="preserve"> </w:t>
      </w:r>
      <w:r w:rsidR="00882B97">
        <w:t xml:space="preserve">computable representation. </w:t>
      </w:r>
    </w:p>
    <w:p w:rsidR="00F16CDB" w:rsidRDefault="00882B97" w:rsidP="00B005ED">
      <w:pPr>
        <w:pStyle w:val="NormalWeb"/>
      </w:pPr>
      <w:r w:rsidRPr="00651445">
        <w:t xml:space="preserve">An HL7 v2 Implementation Guide provides a broader context that may contain a detailed specification for an interoperability solution. </w:t>
      </w:r>
      <w:hyperlink w:anchor="Figure_1_2" w:history="1">
        <w:r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Pr="00651445">
          <w:rPr>
            <w:rStyle w:val="Hyperlink"/>
            <w:rFonts w:ascii="Times New Roman" w:hAnsi="Times New Roman"/>
            <w:sz w:val="24"/>
          </w:rPr>
          <w:t>2</w:t>
        </w:r>
      </w:hyperlink>
      <w:r w:rsidRPr="00651445">
        <w:t xml:space="preserve"> (</w:t>
      </w:r>
      <w:r w:rsidRPr="00651445">
        <w:rPr>
          <w:lang w:eastAsia="ar-SA"/>
        </w:rPr>
        <w:t xml:space="preserve">HL7 v2 Implementation Guide Sample </w:t>
      </w:r>
      <w:r w:rsidRPr="00651445">
        <w:rPr>
          <w:lang w:eastAsia="ar-SA"/>
        </w:rPr>
        <w:lastRenderedPageBreak/>
        <w:t xml:space="preserve">Template) presents </w:t>
      </w:r>
      <w:r w:rsidR="007F5F78" w:rsidRPr="00651445">
        <w:rPr>
          <w:lang w:eastAsia="ar-SA"/>
        </w:rPr>
        <w:t>a sample outline of an</w:t>
      </w:r>
      <w:r w:rsidR="00F16CDB" w:rsidRPr="00651445">
        <w:rPr>
          <w:lang w:eastAsia="ar-SA"/>
        </w:rPr>
        <w:t xml:space="preserve"> implementation guide. An implementation guide can vary in the components it will contain. Some </w:t>
      </w:r>
      <w:r w:rsidR="003E450C" w:rsidRPr="00651445">
        <w:rPr>
          <w:lang w:eastAsia="ar-SA"/>
        </w:rPr>
        <w:t xml:space="preserve">implementation guides </w:t>
      </w:r>
      <w:r w:rsidR="00F16CDB" w:rsidRPr="00651445">
        <w:rPr>
          <w:lang w:eastAsia="ar-SA"/>
        </w:rPr>
        <w:t xml:space="preserve">may contain complete workflow requirements including </w:t>
      </w:r>
      <w:r w:rsidR="003E450C" w:rsidRPr="00651445">
        <w:rPr>
          <w:lang w:eastAsia="ar-SA"/>
        </w:rPr>
        <w:t xml:space="preserve">actors and </w:t>
      </w:r>
      <w:r w:rsidR="00F16CDB" w:rsidRPr="00651445">
        <w:rPr>
          <w:lang w:eastAsia="ar-SA"/>
        </w:rPr>
        <w:t>f</w:t>
      </w:r>
      <w:r w:rsidR="003E450C" w:rsidRPr="00651445">
        <w:rPr>
          <w:lang w:eastAsia="ar-SA"/>
        </w:rPr>
        <w:t>unctional requirements</w:t>
      </w:r>
      <w:r w:rsidR="00F16CDB" w:rsidRPr="00651445">
        <w:rPr>
          <w:lang w:eastAsia="ar-SA"/>
        </w:rPr>
        <w:t xml:space="preserve"> while others will simply focus on the interoperability</w:t>
      </w:r>
      <w:r w:rsidR="0045343B" w:rsidRPr="00651445">
        <w:rPr>
          <w:lang w:eastAsia="ar-SA"/>
        </w:rPr>
        <w:t xml:space="preserve"> aspects of a set</w:t>
      </w:r>
      <w:r w:rsidR="00F16CDB" w:rsidRPr="00651445">
        <w:rPr>
          <w:lang w:eastAsia="ar-SA"/>
        </w:rPr>
        <w:t xml:space="preserve"> of </w:t>
      </w:r>
      <w:r w:rsidR="0045343B" w:rsidRPr="00651445">
        <w:rPr>
          <w:lang w:eastAsia="ar-SA"/>
        </w:rPr>
        <w:t xml:space="preserve">related </w:t>
      </w:r>
      <w:r w:rsidR="00F16CDB" w:rsidRPr="00651445">
        <w:rPr>
          <w:lang w:eastAsia="ar-SA"/>
        </w:rPr>
        <w:t xml:space="preserve">interactions. An implementation guide typically will contain a narrative part </w:t>
      </w:r>
      <w:r w:rsidR="00DD1B39" w:rsidRPr="00651445">
        <w:rPr>
          <w:lang w:eastAsia="ar-SA"/>
        </w:rPr>
        <w:t xml:space="preserve">(upper part of </w:t>
      </w:r>
      <w:hyperlink w:anchor="Figure_1_2" w:history="1">
        <w:r w:rsidR="00DD1B39"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DD1B39" w:rsidRPr="00651445">
          <w:rPr>
            <w:rStyle w:val="Hyperlink"/>
            <w:rFonts w:ascii="Times New Roman" w:hAnsi="Times New Roman"/>
            <w:sz w:val="24"/>
            <w:lang w:eastAsia="ar-SA"/>
          </w:rPr>
          <w:t>2</w:t>
        </w:r>
      </w:hyperlink>
      <w:r w:rsidR="00DD1B39" w:rsidRPr="00651445">
        <w:rPr>
          <w:lang w:eastAsia="ar-SA"/>
        </w:rPr>
        <w:t xml:space="preserve">) </w:t>
      </w:r>
      <w:r w:rsidR="00F16CDB" w:rsidRPr="00651445">
        <w:rPr>
          <w:lang w:eastAsia="ar-SA"/>
        </w:rPr>
        <w:t>and a message definition (profile)</w:t>
      </w:r>
      <w:r w:rsidR="00294783">
        <w:rPr>
          <w:lang w:eastAsia="ar-SA"/>
        </w:rPr>
        <w:t xml:space="preserve"> part. </w:t>
      </w:r>
      <w:hyperlink w:anchor="_HL7_v2_Implementation" w:history="1">
        <w:r w:rsidR="00DD1B39" w:rsidRPr="00CC4BC2">
          <w:rPr>
            <w:rStyle w:val="Hyperlink"/>
            <w:rFonts w:ascii="Times New Roman" w:hAnsi="Times New Roman"/>
            <w:sz w:val="24"/>
            <w:lang w:eastAsia="ar-SA"/>
          </w:rPr>
          <w:t xml:space="preserve">Section </w:t>
        </w:r>
        <w:r w:rsidR="00430350" w:rsidRPr="00CC4BC2">
          <w:rPr>
            <w:rStyle w:val="Hyperlink"/>
            <w:rFonts w:ascii="Times New Roman" w:hAnsi="Times New Roman"/>
            <w:sz w:val="24"/>
            <w:lang w:eastAsia="ar-SA"/>
          </w:rPr>
          <w:t>3</w:t>
        </w:r>
      </w:hyperlink>
      <w:r w:rsidR="00DD1B39">
        <w:rPr>
          <w:lang w:eastAsia="ar-SA"/>
        </w:rPr>
        <w:t xml:space="preserve"> provides additional insight on the content commonly </w:t>
      </w:r>
      <w:r w:rsidR="00A83EC4">
        <w:rPr>
          <w:lang w:eastAsia="ar-SA"/>
        </w:rPr>
        <w:t>given</w:t>
      </w:r>
      <w:r w:rsidR="00DD1B39">
        <w:rPr>
          <w:lang w:eastAsia="ar-SA"/>
        </w:rPr>
        <w:t xml:space="preserve"> in implementation guides.</w:t>
      </w:r>
    </w:p>
    <w:p w:rsidR="00A5108F" w:rsidRDefault="007F5F78" w:rsidP="00A5108F">
      <w:pPr>
        <w:pStyle w:val="NormalWeb"/>
        <w:keepNext/>
        <w:spacing w:before="0" w:beforeAutospacing="0" w:after="0" w:afterAutospacing="0"/>
        <w:jc w:val="center"/>
      </w:pPr>
      <w:r>
        <w:rPr>
          <w:noProof/>
        </w:rPr>
        <w:drawing>
          <wp:inline distT="0" distB="0" distL="0" distR="0">
            <wp:extent cx="3939986" cy="55328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995992" cy="5611544"/>
                    </a:xfrm>
                    <a:prstGeom prst="rect">
                      <a:avLst/>
                    </a:prstGeom>
                  </pic:spPr>
                </pic:pic>
              </a:graphicData>
            </a:graphic>
          </wp:inline>
        </w:drawing>
      </w:r>
    </w:p>
    <w:p w:rsidR="0087687D" w:rsidRDefault="00A5108F" w:rsidP="00663BAD">
      <w:pPr>
        <w:pStyle w:val="Caption"/>
      </w:pPr>
      <w:bookmarkStart w:id="14" w:name="Figure_1_2"/>
      <w:bookmarkStart w:id="15" w:name="_Toc15645987"/>
      <w:r w:rsidRPr="00A5108F">
        <w:t xml:space="preserve">Figure </w:t>
      </w:r>
      <w:fldSimple w:instr=" STYLEREF 1 \s ">
        <w:r w:rsidR="00885BA3">
          <w:rPr>
            <w:noProof/>
          </w:rPr>
          <w:t>1</w:t>
        </w:r>
      </w:fldSimple>
      <w:r w:rsidR="00C4646C">
        <w:t>.</w:t>
      </w:r>
      <w:fldSimple w:instr=" SEQ Figure \* ARABIC \s 1 ">
        <w:r w:rsidR="00885BA3">
          <w:rPr>
            <w:noProof/>
          </w:rPr>
          <w:t>2</w:t>
        </w:r>
      </w:fldSimple>
      <w:r w:rsidRPr="00A5108F">
        <w:t>: HL7 v2 Implementation Guide Sample Template</w:t>
      </w:r>
      <w:bookmarkStart w:id="16" w:name="_Hlk506220095"/>
      <w:bookmarkEnd w:id="14"/>
      <w:bookmarkEnd w:id="15"/>
    </w:p>
    <w:bookmarkEnd w:id="16"/>
    <w:p w:rsidR="00DD1B39" w:rsidRDefault="00B06BAF" w:rsidP="00DD1B39">
      <w:pPr>
        <w:pStyle w:val="NormalWeb"/>
        <w:rPr>
          <w:noProof/>
        </w:rPr>
      </w:pPr>
      <w:r>
        <w:t>The central aspec</w:t>
      </w:r>
      <w:r w:rsidR="00132D6D">
        <w:t xml:space="preserve">t of an implementation guide </w:t>
      </w:r>
      <w:r w:rsidR="009B5AD0">
        <w:t xml:space="preserve">is </w:t>
      </w:r>
      <w:r>
        <w:t>the constrained message definition</w:t>
      </w:r>
      <w:r w:rsidR="00132D6D">
        <w:t>s</w:t>
      </w:r>
      <w:r>
        <w:t xml:space="preserve">, i.e., the </w:t>
      </w:r>
      <w:r w:rsidRPr="00651445">
        <w:t xml:space="preserve">message profiles. </w:t>
      </w:r>
      <w:hyperlink w:anchor="Figure_1_3" w:history="1">
        <w:r w:rsidR="00132D6D"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00132D6D" w:rsidRPr="00651445">
          <w:rPr>
            <w:rStyle w:val="Hyperlink"/>
            <w:rFonts w:ascii="Times New Roman" w:hAnsi="Times New Roman"/>
            <w:sz w:val="24"/>
          </w:rPr>
          <w:t>3</w:t>
        </w:r>
      </w:hyperlink>
      <w:r w:rsidR="00132D6D" w:rsidRPr="00651445">
        <w:t xml:space="preserve"> illustrates the make-up of a message profile at a high-level. The</w:t>
      </w:r>
      <w:r w:rsidR="00132D6D">
        <w:t xml:space="preserve"> message is embodied as a structured definition. </w:t>
      </w:r>
      <w:r w:rsidR="00DD1B39" w:rsidRPr="000F7F78">
        <w:t xml:space="preserve">Rules for an abstract message definition are specified in the HL7 </w:t>
      </w:r>
      <w:r w:rsidR="00DD1B39">
        <w:t xml:space="preserve">v2 </w:t>
      </w:r>
      <w:r w:rsidR="00DD1B39" w:rsidRPr="000F7F78">
        <w:t>message framework,</w:t>
      </w:r>
      <w:r w:rsidR="00132D6D">
        <w:t xml:space="preserve"> which is hierarchical</w:t>
      </w:r>
      <w:r w:rsidR="00DD1B39" w:rsidRPr="000F7F78">
        <w:t xml:space="preserve"> and consists of building blocks</w:t>
      </w:r>
      <w:r w:rsidR="00DD1B39">
        <w:t xml:space="preserve"> generically called elements</w:t>
      </w:r>
      <w:r w:rsidR="00DD1B39" w:rsidRPr="000F7F78">
        <w:t xml:space="preserve">. These elements are segment groups, segments, fields, </w:t>
      </w:r>
      <w:r w:rsidR="00DD1B39">
        <w:t xml:space="preserve">and </w:t>
      </w:r>
      <w:r w:rsidR="00DD1B39">
        <w:lastRenderedPageBreak/>
        <w:t xml:space="preserve">data types (i.e., components </w:t>
      </w:r>
      <w:r w:rsidR="00DD1B39" w:rsidRPr="000F7F78">
        <w:t>and sub-components</w:t>
      </w:r>
      <w:r w:rsidR="00DD1B39">
        <w:t>)</w:t>
      </w:r>
      <w:r w:rsidR="00DD1B39" w:rsidRPr="000F7F78">
        <w:t xml:space="preserve">. The requirements for a message are defined by the message definition and the </w:t>
      </w:r>
      <w:r w:rsidR="00DD1B39">
        <w:t xml:space="preserve">constraints placed on each </w:t>
      </w:r>
      <w:r w:rsidR="00DD1B39" w:rsidRPr="000F7F78">
        <w:t xml:space="preserve">element. The </w:t>
      </w:r>
      <w:r w:rsidR="00A7232D">
        <w:t xml:space="preserve">methods and rules for applying </w:t>
      </w:r>
      <w:r w:rsidR="00DD1B39" w:rsidRPr="000F7F78">
        <w:t>constraint</w:t>
      </w:r>
      <w:r w:rsidR="00A7232D">
        <w:t>s</w:t>
      </w:r>
      <w:r w:rsidR="00DD1B39" w:rsidRPr="000F7F78">
        <w:t xml:space="preserve"> are defined by the HL7</w:t>
      </w:r>
      <w:r w:rsidR="00DD1B39">
        <w:t xml:space="preserve"> v2</w:t>
      </w:r>
      <w:r w:rsidR="00DD1B39" w:rsidRPr="000F7F78">
        <w:t xml:space="preserve"> conformance constructs</w:t>
      </w:r>
      <w:r w:rsidR="0032476F">
        <w:t xml:space="preserve"> (constraint </w:t>
      </w:r>
      <w:r w:rsidR="0032476F" w:rsidRPr="0032476F">
        <w:t>mechanisms</w:t>
      </w:r>
      <w:r w:rsidR="0032476F">
        <w:t>). The conformance constructs include</w:t>
      </w:r>
      <w:r w:rsidR="00DD1B39">
        <w:t xml:space="preserve"> usage, cardinality, </w:t>
      </w:r>
      <w:r w:rsidR="00376D3A" w:rsidRPr="000F7F78">
        <w:t>length,</w:t>
      </w:r>
      <w:r w:rsidR="00376D3A">
        <w:t xml:space="preserve"> </w:t>
      </w:r>
      <w:r w:rsidR="006D0036">
        <w:t xml:space="preserve">vocabulary, </w:t>
      </w:r>
      <w:r w:rsidR="00DD1B39">
        <w:t>content (</w:t>
      </w:r>
      <w:r w:rsidR="006D0036">
        <w:t>non-</w:t>
      </w:r>
      <w:r w:rsidR="00DD1B39">
        <w:t>code</w:t>
      </w:r>
      <w:r w:rsidR="006D0036">
        <w:t>d</w:t>
      </w:r>
      <w:r w:rsidR="00DD1B39">
        <w:t>)</w:t>
      </w:r>
      <w:r w:rsidR="00DD1B39" w:rsidRPr="000F7F78">
        <w:t xml:space="preserve">, </w:t>
      </w:r>
      <w:r w:rsidR="00DD1B39">
        <w:t>data type</w:t>
      </w:r>
      <w:r w:rsidR="0032476F">
        <w:t xml:space="preserve"> specialization, e</w:t>
      </w:r>
      <w:r w:rsidR="00DD1B39" w:rsidRPr="000F7F78">
        <w:t>xplicit conformance statements</w:t>
      </w:r>
      <w:r w:rsidR="0032476F">
        <w:t>, co-constraints</w:t>
      </w:r>
      <w:r w:rsidR="009B5AD0">
        <w:t>,</w:t>
      </w:r>
      <w:r w:rsidR="0032476F">
        <w:t xml:space="preserve"> and other constraint mechanisms. </w:t>
      </w:r>
      <w:hyperlink w:anchor="_Constraints" w:history="1">
        <w:r w:rsidR="0032476F" w:rsidRPr="00E308B4">
          <w:rPr>
            <w:rStyle w:val="Hyperlink"/>
            <w:rFonts w:ascii="Times New Roman" w:hAnsi="Times New Roman"/>
            <w:sz w:val="24"/>
          </w:rPr>
          <w:t xml:space="preserve">Section </w:t>
        </w:r>
        <w:r w:rsidR="00430350" w:rsidRPr="00E308B4">
          <w:rPr>
            <w:rStyle w:val="Hyperlink"/>
            <w:rFonts w:ascii="Times New Roman" w:hAnsi="Times New Roman"/>
            <w:sz w:val="24"/>
          </w:rPr>
          <w:t>5</w:t>
        </w:r>
      </w:hyperlink>
      <w:r w:rsidR="0032476F">
        <w:t xml:space="preserve"> provide</w:t>
      </w:r>
      <w:r w:rsidR="00430350">
        <w:t>s</w:t>
      </w:r>
      <w:r w:rsidR="0032476F">
        <w:t xml:space="preserve"> definitions of the conformance constructs.</w:t>
      </w:r>
    </w:p>
    <w:p w:rsidR="00A5108F" w:rsidRDefault="004E40BD" w:rsidP="00A5108F">
      <w:pPr>
        <w:pStyle w:val="NormalWeb"/>
        <w:keepNext/>
        <w:spacing w:before="0" w:beforeAutospacing="0" w:after="0" w:afterAutospacing="0"/>
        <w:jc w:val="center"/>
      </w:pPr>
      <w:r>
        <w:rPr>
          <w:noProof/>
        </w:rPr>
        <w:drawing>
          <wp:inline distT="0" distB="0" distL="0" distR="0">
            <wp:extent cx="3845238" cy="5431683"/>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887105" cy="5490823"/>
                    </a:xfrm>
                    <a:prstGeom prst="rect">
                      <a:avLst/>
                    </a:prstGeom>
                  </pic:spPr>
                </pic:pic>
              </a:graphicData>
            </a:graphic>
          </wp:inline>
        </w:drawing>
      </w:r>
    </w:p>
    <w:p w:rsidR="00B06BAF" w:rsidRPr="004774E2" w:rsidRDefault="00A5108F" w:rsidP="00E555C3">
      <w:pPr>
        <w:pStyle w:val="Caption"/>
      </w:pPr>
      <w:bookmarkStart w:id="17" w:name="_Toc15645988"/>
      <w:bookmarkStart w:id="18" w:name="Figure_1_3"/>
      <w:r w:rsidRPr="004774E2">
        <w:t xml:space="preserve">Figure </w:t>
      </w:r>
      <w:fldSimple w:instr=" STYLEREF 1 \s ">
        <w:r w:rsidR="00885BA3">
          <w:rPr>
            <w:noProof/>
          </w:rPr>
          <w:t>1</w:t>
        </w:r>
      </w:fldSimple>
      <w:r w:rsidR="00C4646C">
        <w:t>.</w:t>
      </w:r>
      <w:fldSimple w:instr=" SEQ Figure \* ARABIC \s 1 ">
        <w:r w:rsidR="00885BA3">
          <w:rPr>
            <w:noProof/>
          </w:rPr>
          <w:t>3</w:t>
        </w:r>
      </w:fldSimple>
      <w:r w:rsidRPr="004774E2">
        <w:t>: Message Profile Overview</w:t>
      </w:r>
      <w:bookmarkEnd w:id="17"/>
    </w:p>
    <w:bookmarkEnd w:id="18"/>
    <w:p w:rsidR="0087687D" w:rsidRDefault="0087687D" w:rsidP="00E555C3">
      <w:pPr>
        <w:pStyle w:val="Caption"/>
      </w:pPr>
    </w:p>
    <w:p w:rsidR="007425A9" w:rsidRDefault="009B1538" w:rsidP="0071186B">
      <w:pPr>
        <w:rPr>
          <w:lang w:eastAsia="ar-SA"/>
        </w:rPr>
      </w:pPr>
      <w:r>
        <w:rPr>
          <w:lang w:eastAsia="ar-SA"/>
        </w:rPr>
        <w:t>The message profile also includes the associated vocabulary bindings and definitions. Certain message element</w:t>
      </w:r>
      <w:r w:rsidR="009B5AD0">
        <w:rPr>
          <w:lang w:eastAsia="ar-SA"/>
        </w:rPr>
        <w:t>s</w:t>
      </w:r>
      <w:r>
        <w:rPr>
          <w:lang w:eastAsia="ar-SA"/>
        </w:rPr>
        <w:t xml:space="preserve"> can contain coded data. The element in the structured definition is bound to a vocabulary definition. Depending on the profile level and the specification need, this binding can be to a concept domain, code system, or value set. The vocabulary</w:t>
      </w:r>
      <w:r w:rsidR="007425A9">
        <w:rPr>
          <w:lang w:eastAsia="ar-SA"/>
        </w:rPr>
        <w:t xml:space="preserve"> definition provides an</w:t>
      </w:r>
      <w:r>
        <w:rPr>
          <w:lang w:eastAsia="ar-SA"/>
        </w:rPr>
        <w:t xml:space="preserve"> </w:t>
      </w:r>
      <w:r w:rsidR="007C173E">
        <w:rPr>
          <w:lang w:eastAsia="ar-SA"/>
        </w:rPr>
        <w:t>identifier</w:t>
      </w:r>
      <w:r w:rsidR="007425A9">
        <w:rPr>
          <w:lang w:eastAsia="ar-SA"/>
        </w:rPr>
        <w:t xml:space="preserve"> and</w:t>
      </w:r>
      <w:r w:rsidR="007C173E">
        <w:rPr>
          <w:lang w:eastAsia="ar-SA"/>
        </w:rPr>
        <w:t xml:space="preserve"> the set of allowable content.</w:t>
      </w:r>
      <w:r w:rsidR="007425A9">
        <w:rPr>
          <w:lang w:eastAsia="ar-SA"/>
        </w:rPr>
        <w:t xml:space="preserve"> </w:t>
      </w:r>
      <w:hyperlink w:anchor="_Vocabulary_Constraints_1" w:history="1">
        <w:r w:rsidR="00595786" w:rsidRPr="00595786">
          <w:rPr>
            <w:rStyle w:val="Hyperlink"/>
            <w:rFonts w:ascii="Times New Roman" w:hAnsi="Times New Roman"/>
            <w:sz w:val="24"/>
            <w:lang w:eastAsia="ar-SA"/>
          </w:rPr>
          <w:t>Section 6</w:t>
        </w:r>
      </w:hyperlink>
      <w:r w:rsidR="00595786">
        <w:rPr>
          <w:lang w:eastAsia="ar-SA"/>
        </w:rPr>
        <w:t xml:space="preserve"> </w:t>
      </w:r>
      <w:r w:rsidR="007425A9">
        <w:rPr>
          <w:lang w:eastAsia="ar-SA"/>
        </w:rPr>
        <w:t>defines the concepts and rules for vocabulary binding and profiling.</w:t>
      </w:r>
    </w:p>
    <w:p w:rsidR="00C81B04" w:rsidRDefault="00C81B04" w:rsidP="0071186B">
      <w:pPr>
        <w:rPr>
          <w:lang w:eastAsia="ar-SA"/>
        </w:rPr>
      </w:pPr>
      <w:r>
        <w:rPr>
          <w:lang w:eastAsia="ar-SA"/>
        </w:rPr>
        <w:lastRenderedPageBreak/>
        <w:t xml:space="preserve">The goal of HL7 v2 is to provide a standardized protocol for exchanging healthcare related data </w:t>
      </w:r>
      <w:r w:rsidRPr="00651445">
        <w:rPr>
          <w:lang w:eastAsia="ar-SA"/>
        </w:rPr>
        <w:t xml:space="preserve">between two systems. </w:t>
      </w:r>
      <w:hyperlink w:anchor="Figure_1_4" w:history="1">
        <w:r w:rsidR="00480E20"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480E20" w:rsidRPr="00651445">
          <w:rPr>
            <w:rStyle w:val="Hyperlink"/>
            <w:rFonts w:ascii="Times New Roman" w:hAnsi="Times New Roman"/>
            <w:sz w:val="24"/>
            <w:lang w:eastAsia="ar-SA"/>
          </w:rPr>
          <w:t>4</w:t>
        </w:r>
      </w:hyperlink>
      <w:r w:rsidR="00480E20" w:rsidRPr="00651445">
        <w:rPr>
          <w:lang w:eastAsia="ar-SA"/>
        </w:rPr>
        <w:t xml:space="preserve"> (Generic HL7 v2 Interaction Diagrams) provides the basic model</w:t>
      </w:r>
      <w:r w:rsidR="00480E20">
        <w:rPr>
          <w:lang w:eastAsia="ar-SA"/>
        </w:rPr>
        <w:t xml:space="preserve"> upon which </w:t>
      </w:r>
      <w:r>
        <w:rPr>
          <w:lang w:eastAsia="ar-SA"/>
        </w:rPr>
        <w:t>message</w:t>
      </w:r>
      <w:r w:rsidR="00480E20">
        <w:rPr>
          <w:lang w:eastAsia="ar-SA"/>
        </w:rPr>
        <w:t xml:space="preserve">s are used to exchange data. Two systems or applications (generically called Actors) exchange data; this conversation is referred to as an </w:t>
      </w:r>
      <w:r w:rsidR="00480E20" w:rsidRPr="00480E20">
        <w:rPr>
          <w:b/>
          <w:lang w:eastAsia="ar-SA"/>
        </w:rPr>
        <w:t>interaction</w:t>
      </w:r>
      <w:r w:rsidR="00480E20">
        <w:rPr>
          <w:lang w:eastAsia="ar-SA"/>
        </w:rPr>
        <w:t>. The content of what is exchanged is defined in the message profile. As such, an interaction has a one-to-one relationship with a message profile.</w:t>
      </w:r>
    </w:p>
    <w:p w:rsidR="00A5108F" w:rsidRDefault="00C7407C" w:rsidP="00A5108F">
      <w:pPr>
        <w:keepNext/>
        <w:jc w:val="center"/>
      </w:pPr>
      <w:r>
        <w:rPr>
          <w:noProof/>
          <w:lang w:eastAsia="en-US"/>
        </w:rPr>
        <w:drawing>
          <wp:inline distT="0" distB="0" distL="0" distR="0">
            <wp:extent cx="3211373" cy="23854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239099" cy="2406021"/>
                    </a:xfrm>
                    <a:prstGeom prst="rect">
                      <a:avLst/>
                    </a:prstGeom>
                  </pic:spPr>
                </pic:pic>
              </a:graphicData>
            </a:graphic>
          </wp:inline>
        </w:drawing>
      </w:r>
    </w:p>
    <w:p w:rsidR="00D37939" w:rsidRPr="004774E2" w:rsidRDefault="00A5108F" w:rsidP="00E555C3">
      <w:pPr>
        <w:pStyle w:val="Caption"/>
        <w:rPr>
          <w:lang w:eastAsia="ar-SA"/>
        </w:rPr>
      </w:pPr>
      <w:bookmarkStart w:id="19" w:name="_Toc15645989"/>
      <w:bookmarkStart w:id="20" w:name="Figure_1_4"/>
      <w:r w:rsidRPr="004774E2">
        <w:t xml:space="preserve">Figure </w:t>
      </w:r>
      <w:fldSimple w:instr=" STYLEREF 1 \s ">
        <w:r w:rsidR="00885BA3">
          <w:rPr>
            <w:noProof/>
          </w:rPr>
          <w:t>1</w:t>
        </w:r>
      </w:fldSimple>
      <w:r w:rsidR="00C4646C">
        <w:t>.</w:t>
      </w:r>
      <w:fldSimple w:instr=" SEQ Figure \* ARABIC \s 1 ">
        <w:r w:rsidR="00885BA3">
          <w:rPr>
            <w:noProof/>
          </w:rPr>
          <w:t>4</w:t>
        </w:r>
      </w:fldSimple>
      <w:r w:rsidRPr="004774E2">
        <w:t>: Generic HL7 v2 Interaction Diagrams</w:t>
      </w:r>
      <w:bookmarkEnd w:id="19"/>
    </w:p>
    <w:bookmarkEnd w:id="20"/>
    <w:p w:rsidR="0087687D" w:rsidRDefault="0087687D" w:rsidP="00E555C3">
      <w:pPr>
        <w:pStyle w:val="Caption"/>
      </w:pPr>
    </w:p>
    <w:p w:rsidR="007715F4" w:rsidRDefault="00480E20" w:rsidP="00D37939">
      <w:pPr>
        <w:rPr>
          <w:lang w:eastAsia="ar-SA"/>
        </w:rPr>
      </w:pPr>
      <w:r w:rsidRPr="00651445">
        <w:rPr>
          <w:lang w:eastAsia="ar-SA"/>
        </w:rPr>
        <w:t xml:space="preserve">The lower part of </w:t>
      </w:r>
      <w:hyperlink w:anchor="Figure_1_4" w:history="1">
        <w:r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Pr="00651445">
          <w:rPr>
            <w:rStyle w:val="Hyperlink"/>
            <w:rFonts w:ascii="Times New Roman" w:hAnsi="Times New Roman"/>
            <w:sz w:val="24"/>
            <w:lang w:eastAsia="ar-SA"/>
          </w:rPr>
          <w:t>4</w:t>
        </w:r>
      </w:hyperlink>
      <w:r w:rsidRPr="00651445">
        <w:rPr>
          <w:lang w:eastAsia="ar-SA"/>
        </w:rPr>
        <w:t xml:space="preserve"> illustrates a </w:t>
      </w:r>
      <w:r w:rsidRPr="00651445">
        <w:rPr>
          <w:i/>
          <w:lang w:eastAsia="ar-SA"/>
        </w:rPr>
        <w:t>roundtrip</w:t>
      </w:r>
      <w:r w:rsidRPr="00651445">
        <w:rPr>
          <w:lang w:eastAsia="ar-SA"/>
        </w:rPr>
        <w:t xml:space="preserve"> conversation; this </w:t>
      </w:r>
      <w:r w:rsidR="007715F4" w:rsidRPr="00651445">
        <w:rPr>
          <w:lang w:eastAsia="ar-SA"/>
        </w:rPr>
        <w:t>sequence of events is referred</w:t>
      </w:r>
      <w:r w:rsidR="007715F4">
        <w:rPr>
          <w:lang w:eastAsia="ar-SA"/>
        </w:rPr>
        <w:t xml:space="preserve"> to as a </w:t>
      </w:r>
      <w:r w:rsidR="007715F4" w:rsidRPr="007715F4">
        <w:rPr>
          <w:b/>
          <w:lang w:eastAsia="ar-SA"/>
        </w:rPr>
        <w:t>transaction</w:t>
      </w:r>
      <w:r w:rsidR="007715F4">
        <w:rPr>
          <w:lang w:eastAsia="ar-SA"/>
        </w:rPr>
        <w:t>.</w:t>
      </w:r>
      <w:r w:rsidR="00704B95">
        <w:rPr>
          <w:lang w:eastAsia="ar-SA"/>
        </w:rPr>
        <w:t xml:space="preserve"> As shown, for each interaction a corresponding message profile is associated. An example may be actor A sending a “Register a Patient” message to Actor B. Actor B responds with an “Acknowledgement” message.</w:t>
      </w:r>
      <w:r w:rsidR="00C72EE5">
        <w:rPr>
          <w:lang w:eastAsia="ar-SA"/>
        </w:rPr>
        <w:t xml:space="preserve"> Interactions and transactions can be defined </w:t>
      </w:r>
      <w:r w:rsidR="003023DE">
        <w:rPr>
          <w:lang w:eastAsia="ar-SA"/>
        </w:rPr>
        <w:t>in a given context and documented in an implementation guide.</w:t>
      </w:r>
    </w:p>
    <w:p w:rsidR="00DA5426" w:rsidRPr="00655E67" w:rsidRDefault="00DA5426" w:rsidP="00DA5426">
      <w:pPr>
        <w:pStyle w:val="Heading2"/>
      </w:pPr>
      <w:bookmarkStart w:id="21" w:name="_Toc210996267"/>
      <w:bookmarkStart w:id="22" w:name="_Toc15645760"/>
      <w:bookmarkStart w:id="23" w:name="_Toc211048981"/>
      <w:r w:rsidRPr="00655E67">
        <w:t>Purpose</w:t>
      </w:r>
      <w:bookmarkEnd w:id="21"/>
      <w:bookmarkEnd w:id="22"/>
    </w:p>
    <w:p w:rsidR="00DA5426" w:rsidRPr="00655E67" w:rsidRDefault="00B005ED" w:rsidP="0090414B">
      <w:r>
        <w:t xml:space="preserve">This specification provides the rules and documentation requirements for profiling HL7 v2 base message definitions. </w:t>
      </w:r>
      <w:r w:rsidR="00DA5426" w:rsidRPr="00655E67">
        <w:t xml:space="preserve"> </w:t>
      </w:r>
      <w:bookmarkStart w:id="24" w:name="_Toc210996268"/>
      <w:bookmarkStart w:id="25" w:name="_Toc171137821"/>
      <w:bookmarkEnd w:id="23"/>
      <w:r w:rsidR="004D3FEB">
        <w:t>It also provides guidance on how to assemble a set of message profiles to satisfy the requirements of a set of use cases documented in an implementation guide.</w:t>
      </w:r>
      <w:bookmarkEnd w:id="24"/>
      <w:bookmarkEnd w:id="25"/>
      <w:r w:rsidR="004D3FEB">
        <w:t xml:space="preserve"> A goal is to provide specifiers and implementers the</w:t>
      </w:r>
      <w:r w:rsidR="00FB4AEA">
        <w:t xml:space="preserve"> </w:t>
      </w:r>
      <w:r w:rsidR="00FB4AEA" w:rsidRPr="004D77A0">
        <w:rPr>
          <w:i/>
        </w:rPr>
        <w:t>tools</w:t>
      </w:r>
      <w:r w:rsidR="00FB4AEA">
        <w:t xml:space="preserve"> </w:t>
      </w:r>
      <w:r w:rsidR="004D77A0">
        <w:t>to define requirements in a clear and precise manner regardless of the level of specificity they seek (e.g., national level requirements or local implementation requirements).</w:t>
      </w:r>
    </w:p>
    <w:p w:rsidR="00DA5426" w:rsidRDefault="00E5276A" w:rsidP="00DA5426">
      <w:bookmarkStart w:id="26" w:name="_Toc207005767"/>
      <w:r>
        <w:t xml:space="preserve">There </w:t>
      </w:r>
      <w:r w:rsidRPr="00E5276A">
        <w:t xml:space="preserve">are many versions of the HL7 v2 standard. An explicit conformance methodology was introduced into the standard in version 2.5 and revised in subsequent versions of the standard. The conformance methodology was part of </w:t>
      </w:r>
      <w:r w:rsidR="00430350">
        <w:t>C</w:t>
      </w:r>
      <w:r w:rsidRPr="00E5276A">
        <w:t>hapter 2 initially and later became a subchapter (Chapter 2B Conformance).  This document serves to replace (o</w:t>
      </w:r>
      <w:r>
        <w:t xml:space="preserve">verride) the conformance methodology in these earlier versions and it is intended to be applied to any HL7 v2 </w:t>
      </w:r>
      <w:r w:rsidR="004D77A0">
        <w:t>version. That is, if a specifier</w:t>
      </w:r>
      <w:r>
        <w:t xml:space="preserve"> is seeking to constrain a version </w:t>
      </w:r>
      <w:r w:rsidR="003023DE">
        <w:t>2.5.1 message, they must</w:t>
      </w:r>
      <w:r>
        <w:t xml:space="preserve"> use the conformance methodology prescribed in this document and not the conformance meth</w:t>
      </w:r>
      <w:r w:rsidR="003023DE">
        <w:t>odology given in version 2.5.1.</w:t>
      </w:r>
    </w:p>
    <w:p w:rsidR="00A5108F" w:rsidRDefault="009E0A3D" w:rsidP="00A5108F">
      <w:pPr>
        <w:keepNext/>
        <w:spacing w:before="0" w:after="0"/>
      </w:pPr>
      <w:r>
        <w:rPr>
          <w:noProof/>
          <w:lang w:eastAsia="en-US"/>
        </w:rPr>
        <w:lastRenderedPageBreak/>
        <w:drawing>
          <wp:inline distT="0" distB="0" distL="0" distR="0">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516505"/>
                    </a:xfrm>
                    <a:prstGeom prst="rect">
                      <a:avLst/>
                    </a:prstGeom>
                  </pic:spPr>
                </pic:pic>
              </a:graphicData>
            </a:graphic>
          </wp:inline>
        </w:drawing>
      </w:r>
    </w:p>
    <w:p w:rsidR="009E0A3D" w:rsidRPr="004774E2" w:rsidRDefault="00A5108F" w:rsidP="00E555C3">
      <w:pPr>
        <w:pStyle w:val="Caption"/>
      </w:pPr>
      <w:bookmarkStart w:id="27" w:name="_Toc15645990"/>
      <w:bookmarkStart w:id="28" w:name="Figure_1_5"/>
      <w:r w:rsidRPr="004774E2">
        <w:t xml:space="preserve">Figure </w:t>
      </w:r>
      <w:fldSimple w:instr=" STYLEREF 1 \s ">
        <w:r w:rsidR="00885BA3">
          <w:rPr>
            <w:noProof/>
          </w:rPr>
          <w:t>1</w:t>
        </w:r>
      </w:fldSimple>
      <w:r w:rsidR="00C4646C">
        <w:t>.</w:t>
      </w:r>
      <w:fldSimple w:instr=" SEQ Figure \* ARABIC \s 1 ">
        <w:r w:rsidR="00885BA3">
          <w:rPr>
            <w:noProof/>
          </w:rPr>
          <w:t>5</w:t>
        </w:r>
      </w:fldSimple>
      <w:r w:rsidRPr="004774E2">
        <w:t>: HL7 v2 Profiling Process</w:t>
      </w:r>
      <w:bookmarkEnd w:id="27"/>
    </w:p>
    <w:bookmarkEnd w:id="28"/>
    <w:p w:rsidR="0087687D" w:rsidRDefault="0087687D" w:rsidP="00E555C3">
      <w:pPr>
        <w:pStyle w:val="Caption"/>
      </w:pPr>
    </w:p>
    <w:p w:rsidR="00E17A4C" w:rsidRDefault="00A12E66" w:rsidP="00DA5426">
      <w:hyperlink w:anchor="Figure_1_5" w:history="1">
        <w:r w:rsidR="00E17A4C" w:rsidRPr="00651445">
          <w:rPr>
            <w:rStyle w:val="Hyperlink"/>
            <w:rFonts w:ascii="Times New Roman" w:hAnsi="Times New Roman"/>
            <w:sz w:val="24"/>
          </w:rPr>
          <w:t xml:space="preserve">Figure </w:t>
        </w:r>
        <w:r w:rsidR="00430350" w:rsidRPr="00651445">
          <w:rPr>
            <w:rStyle w:val="Hyperlink"/>
            <w:rFonts w:ascii="Times New Roman" w:hAnsi="Times New Roman"/>
            <w:sz w:val="24"/>
          </w:rPr>
          <w:t>1.5</w:t>
        </w:r>
      </w:hyperlink>
      <w:r w:rsidR="00E17A4C" w:rsidRPr="00651445">
        <w:t xml:space="preserve"> summarizes the profiling process</w:t>
      </w:r>
      <w:r w:rsidR="00517688" w:rsidRPr="00651445">
        <w:t xml:space="preserve"> and how this document is intended to be used</w:t>
      </w:r>
      <w:r w:rsidR="00E17A4C" w:rsidRPr="00651445">
        <w:t>. The</w:t>
      </w:r>
      <w:r w:rsidR="00E17A4C">
        <w:t xml:space="preserve"> specifier has at the</w:t>
      </w:r>
      <w:r w:rsidR="00517688">
        <w:t>ir</w:t>
      </w:r>
      <w:r w:rsidR="00E17A4C">
        <w:t xml:space="preserve"> disposal all message events for every HL7 v2 version. Based on their needs, they select a message event</w:t>
      </w:r>
      <w:r w:rsidR="00517688">
        <w:t xml:space="preserve"> to constrain</w:t>
      </w:r>
      <w:r w:rsidR="00E17A4C">
        <w:t>. Using this specification (Conformance Methodology) and use case requirements</w:t>
      </w:r>
      <w:r w:rsidR="00517688">
        <w:t>,</w:t>
      </w:r>
      <w:r w:rsidR="00E17A4C">
        <w:t xml:space="preserve"> they apply constraints to create a message profile. This document describes this process and additionally provides guidance on</w:t>
      </w:r>
      <w:r w:rsidR="00517688">
        <w:t xml:space="preserve"> effective </w:t>
      </w:r>
      <w:r w:rsidR="0024518E">
        <w:t>strategies</w:t>
      </w:r>
      <w:r w:rsidR="00517688">
        <w:t xml:space="preserve"> for grouping message profiles </w:t>
      </w:r>
      <w:r w:rsidR="0024518E">
        <w:t>for broader context and use in implementation guides.</w:t>
      </w:r>
    </w:p>
    <w:p w:rsidR="006A3E11" w:rsidRDefault="006A3E11" w:rsidP="00DA5426"/>
    <w:p w:rsidR="0022131B" w:rsidRDefault="000515C9" w:rsidP="0022131B">
      <w:pPr>
        <w:keepNext/>
        <w:jc w:val="center"/>
      </w:pPr>
      <w:r>
        <w:rPr>
          <w:noProof/>
          <w:lang w:eastAsia="en-US"/>
        </w:rPr>
        <w:drawing>
          <wp:inline distT="0" distB="0" distL="0" distR="0">
            <wp:extent cx="5786651" cy="2394920"/>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806708" cy="2403221"/>
                    </a:xfrm>
                    <a:prstGeom prst="rect">
                      <a:avLst/>
                    </a:prstGeom>
                  </pic:spPr>
                </pic:pic>
              </a:graphicData>
            </a:graphic>
          </wp:inline>
        </w:drawing>
      </w:r>
    </w:p>
    <w:p w:rsidR="00925799" w:rsidRDefault="0022131B" w:rsidP="00E555C3">
      <w:pPr>
        <w:pStyle w:val="Caption"/>
      </w:pPr>
      <w:bookmarkStart w:id="29" w:name="_Toc15645991"/>
      <w:bookmarkStart w:id="30" w:name="Figure_1_6"/>
      <w:r>
        <w:t xml:space="preserve">Figure </w:t>
      </w:r>
      <w:fldSimple w:instr=" STYLEREF 1 \s ">
        <w:r w:rsidR="00885BA3">
          <w:rPr>
            <w:noProof/>
          </w:rPr>
          <w:t>1</w:t>
        </w:r>
      </w:fldSimple>
      <w:r w:rsidR="00C4646C">
        <w:t>.</w:t>
      </w:r>
      <w:fldSimple w:instr=" SEQ Figure \* ARABIC \s 1 ">
        <w:r w:rsidR="00885BA3">
          <w:rPr>
            <w:noProof/>
          </w:rPr>
          <w:t>6</w:t>
        </w:r>
      </w:fldSimple>
      <w:r w:rsidRPr="00AF70F5">
        <w:t>: HL7 v2 Profiling Spectrum</w:t>
      </w:r>
      <w:bookmarkEnd w:id="29"/>
    </w:p>
    <w:bookmarkEnd w:id="30"/>
    <w:p w:rsidR="00925799" w:rsidRDefault="00925799" w:rsidP="00925799">
      <w:pPr>
        <w:jc w:val="center"/>
        <w:rPr>
          <w:kern w:val="0"/>
        </w:rPr>
      </w:pPr>
    </w:p>
    <w:p w:rsidR="00925799" w:rsidRPr="00300027" w:rsidRDefault="00925799" w:rsidP="00925799">
      <w:r w:rsidRPr="00300027">
        <w:t xml:space="preserve">This specification can be used in implementation guides to document constraints on messages. It is intended to be used for new interfaces and re-specification of existing interfaces. Though use of the conformance methodology in the production setting is optional, its use is recommended. For any newly balloted HL7 v2 implementation guides, however, its inclusion is required. The specifier can choose to use as many of the constructs that are defined in this specification as they deem appropriate. Additionally, they can choose to specify profiles at a highly general </w:t>
      </w:r>
      <w:r w:rsidRPr="00300027">
        <w:lastRenderedPageBreak/>
        <w:t xml:space="preserve">(considerable openness) or very detailed level (no optionality). </w:t>
      </w:r>
      <w:r w:rsidR="006A3E11">
        <w:t xml:space="preserve">See </w:t>
      </w:r>
      <w:hyperlink w:anchor="Figure_1_6" w:history="1">
        <w:r w:rsidR="006A3E11" w:rsidRPr="0022131B">
          <w:rPr>
            <w:rStyle w:val="Hyperlink"/>
            <w:rFonts w:ascii="Times New Roman" w:hAnsi="Times New Roman"/>
            <w:sz w:val="24"/>
          </w:rPr>
          <w:t>Figure 1.6</w:t>
        </w:r>
      </w:hyperlink>
      <w:r w:rsidR="006A3E11" w:rsidRPr="0022131B">
        <w:t>.</w:t>
      </w:r>
      <w:r w:rsidR="006A3E11">
        <w:t xml:space="preserve"> </w:t>
      </w:r>
      <w:r w:rsidRPr="00300027">
        <w:t xml:space="preserve">The choices are dependent on the intended use of the implementation guide. Implementation guides that are too specific have </w:t>
      </w:r>
      <w:r>
        <w:t>reduced</w:t>
      </w:r>
      <w:r w:rsidRPr="00300027">
        <w:t xml:space="preserve"> </w:t>
      </w:r>
      <w:r>
        <w:t>applicability</w:t>
      </w:r>
      <w:r w:rsidRPr="00300027">
        <w:t xml:space="preserve"> but provide detailed requirements that allow implementations to move closer to achieving interoperability if applied faithfully. Implementation guides that are defined at a high</w:t>
      </w:r>
      <w:r w:rsidRPr="00300027">
        <w:rPr>
          <w:strike/>
        </w:rPr>
        <w:t>-</w:t>
      </w:r>
      <w:r w:rsidRPr="00300027">
        <w:t>level with many optional aspects are more amenable for wide-spread use, but they fall far short of out-of-the-box interoperability and need further profiling for specific use. This difference presents the specifier with a tradeoff decision that is based on the intended purpose of the implementation guide. Either approach, and anything in between, is correct and appropriate.</w:t>
      </w:r>
    </w:p>
    <w:p w:rsidR="00DA5426" w:rsidRPr="00655E67" w:rsidRDefault="00DA5426" w:rsidP="00DA5426">
      <w:pPr>
        <w:pStyle w:val="Heading3"/>
      </w:pPr>
      <w:bookmarkStart w:id="31" w:name="_Ref225932098"/>
      <w:bookmarkStart w:id="32" w:name="_Ref225932177"/>
      <w:bookmarkStart w:id="33" w:name="_Toc15645761"/>
      <w:bookmarkStart w:id="34" w:name="_Toc177091288"/>
      <w:bookmarkStart w:id="35" w:name="_Toc211048982"/>
      <w:bookmarkStart w:id="36" w:name="_Toc210996269"/>
      <w:bookmarkStart w:id="37" w:name="_Ref215744409"/>
      <w:bookmarkStart w:id="38" w:name="_Ref215744437"/>
      <w:bookmarkStart w:id="39" w:name="_Ref215744453"/>
      <w:r w:rsidRPr="00655E67">
        <w:t xml:space="preserve">Relevant </w:t>
      </w:r>
      <w:bookmarkEnd w:id="31"/>
      <w:bookmarkEnd w:id="32"/>
      <w:r w:rsidR="000B51E3">
        <w:t>Specifications</w:t>
      </w:r>
      <w:bookmarkEnd w:id="33"/>
    </w:p>
    <w:p w:rsidR="00DA5426" w:rsidRPr="00655E67" w:rsidRDefault="00E5276A" w:rsidP="00DA5426">
      <w:r>
        <w:t xml:space="preserve">The </w:t>
      </w:r>
      <w:r w:rsidRPr="00E5276A">
        <w:t>HL7 Version 2 Conformance Methodology</w:t>
      </w:r>
      <w:r>
        <w:t xml:space="preserve"> is intended to be used as the basis for creating implementation guides and message profiles for the following standards:</w:t>
      </w:r>
    </w:p>
    <w:p w:rsidR="00DA5426" w:rsidRDefault="00E5276A" w:rsidP="006B26CF">
      <w:pPr>
        <w:pStyle w:val="ListParagraph"/>
        <w:numPr>
          <w:ilvl w:val="0"/>
          <w:numId w:val="24"/>
        </w:numPr>
      </w:pPr>
      <w:r>
        <w:t>HL7 v2.3</w:t>
      </w:r>
    </w:p>
    <w:p w:rsidR="00E5276A" w:rsidRDefault="00E5276A" w:rsidP="006B26CF">
      <w:pPr>
        <w:pStyle w:val="ListParagraph"/>
        <w:numPr>
          <w:ilvl w:val="0"/>
          <w:numId w:val="24"/>
        </w:numPr>
      </w:pPr>
      <w:r>
        <w:t>HL7 v2.3.1</w:t>
      </w:r>
    </w:p>
    <w:p w:rsidR="00E5276A" w:rsidRDefault="00E5276A" w:rsidP="006B26CF">
      <w:pPr>
        <w:pStyle w:val="ListParagraph"/>
        <w:numPr>
          <w:ilvl w:val="0"/>
          <w:numId w:val="24"/>
        </w:numPr>
      </w:pPr>
      <w:r>
        <w:t>HL7 v2.4</w:t>
      </w:r>
    </w:p>
    <w:p w:rsidR="00E5276A" w:rsidRDefault="00E5276A" w:rsidP="00E5276A">
      <w:pPr>
        <w:pStyle w:val="ListParagraph"/>
        <w:numPr>
          <w:ilvl w:val="0"/>
          <w:numId w:val="24"/>
        </w:numPr>
      </w:pPr>
      <w:r>
        <w:t>HL7 v2.5</w:t>
      </w:r>
    </w:p>
    <w:p w:rsidR="00E5276A" w:rsidRDefault="00E5276A" w:rsidP="00E5276A">
      <w:pPr>
        <w:pStyle w:val="ListParagraph"/>
        <w:numPr>
          <w:ilvl w:val="0"/>
          <w:numId w:val="24"/>
        </w:numPr>
      </w:pPr>
      <w:r>
        <w:t>HL7 v2.5.1</w:t>
      </w:r>
    </w:p>
    <w:p w:rsidR="00E5276A" w:rsidRDefault="00E5276A" w:rsidP="00E5276A">
      <w:pPr>
        <w:pStyle w:val="ListParagraph"/>
        <w:numPr>
          <w:ilvl w:val="0"/>
          <w:numId w:val="24"/>
        </w:numPr>
      </w:pPr>
      <w:r>
        <w:t>HL7 v2.6</w:t>
      </w:r>
    </w:p>
    <w:p w:rsidR="00E5276A" w:rsidRDefault="00E5276A" w:rsidP="00E5276A">
      <w:pPr>
        <w:pStyle w:val="ListParagraph"/>
        <w:numPr>
          <w:ilvl w:val="0"/>
          <w:numId w:val="24"/>
        </w:numPr>
      </w:pPr>
      <w:r>
        <w:t>HL7 v2.7</w:t>
      </w:r>
    </w:p>
    <w:p w:rsidR="00E5276A" w:rsidRDefault="00E5276A" w:rsidP="00E5276A">
      <w:pPr>
        <w:pStyle w:val="ListParagraph"/>
        <w:numPr>
          <w:ilvl w:val="0"/>
          <w:numId w:val="24"/>
        </w:numPr>
      </w:pPr>
      <w:r>
        <w:t>HL7 v2.7.1</w:t>
      </w:r>
    </w:p>
    <w:p w:rsidR="00E5276A" w:rsidRDefault="00E5276A" w:rsidP="00E5276A">
      <w:pPr>
        <w:pStyle w:val="ListParagraph"/>
        <w:numPr>
          <w:ilvl w:val="0"/>
          <w:numId w:val="24"/>
        </w:numPr>
      </w:pPr>
      <w:r>
        <w:t>HL7 v2.8</w:t>
      </w:r>
    </w:p>
    <w:p w:rsidR="00E5276A" w:rsidRDefault="00E5276A" w:rsidP="00E5276A">
      <w:pPr>
        <w:pStyle w:val="ListParagraph"/>
        <w:numPr>
          <w:ilvl w:val="0"/>
          <w:numId w:val="24"/>
        </w:numPr>
      </w:pPr>
      <w:r>
        <w:t>HL7 v2.8.1</w:t>
      </w:r>
    </w:p>
    <w:p w:rsidR="00E5276A" w:rsidRDefault="00E5276A" w:rsidP="00E5276A">
      <w:pPr>
        <w:pStyle w:val="ListParagraph"/>
        <w:numPr>
          <w:ilvl w:val="0"/>
          <w:numId w:val="24"/>
        </w:numPr>
      </w:pPr>
      <w:r>
        <w:t>HL7 v2.8.2</w:t>
      </w:r>
    </w:p>
    <w:p w:rsidR="00E5276A" w:rsidRDefault="00E5276A" w:rsidP="00E5276A">
      <w:pPr>
        <w:pStyle w:val="ListParagraph"/>
        <w:numPr>
          <w:ilvl w:val="0"/>
          <w:numId w:val="24"/>
        </w:numPr>
      </w:pPr>
      <w:r>
        <w:t>HL7 v2.9</w:t>
      </w:r>
    </w:p>
    <w:p w:rsidR="00E5276A" w:rsidRDefault="004D77A0" w:rsidP="004D77A0">
      <w:pPr>
        <w:pStyle w:val="ListParagraph"/>
        <w:numPr>
          <w:ilvl w:val="0"/>
          <w:numId w:val="24"/>
        </w:numPr>
      </w:pPr>
      <w:r>
        <w:t>Any future HL7 v2 standard release</w:t>
      </w:r>
      <w:r w:rsidR="00C728E9">
        <w:t>s</w:t>
      </w:r>
      <w:r>
        <w:t xml:space="preserve"> (e.g., HL7 v2.+)</w:t>
      </w:r>
    </w:p>
    <w:p w:rsidR="00A54534" w:rsidRPr="00655E67" w:rsidRDefault="003351D9" w:rsidP="003351D9">
      <w:r>
        <w:t>The Conformance Methodology is also applicable to the tables defined in the HL7 standard (Chapter 2C as of version 2.7) and any external vocabulary standards used in the specification of an implementation guide and message profile.</w:t>
      </w:r>
    </w:p>
    <w:p w:rsidR="00DA5426" w:rsidRPr="00655E67" w:rsidRDefault="00DA5426" w:rsidP="00DA5426">
      <w:pPr>
        <w:pStyle w:val="Heading3"/>
      </w:pPr>
      <w:bookmarkStart w:id="40" w:name="_Ref225932133"/>
      <w:bookmarkStart w:id="41" w:name="_Ref225932163"/>
      <w:bookmarkStart w:id="42" w:name="_Toc15645762"/>
      <w:r w:rsidRPr="00655E67">
        <w:t>Requisite Knowledge</w:t>
      </w:r>
      <w:bookmarkEnd w:id="34"/>
      <w:bookmarkEnd w:id="35"/>
      <w:bookmarkEnd w:id="36"/>
      <w:bookmarkEnd w:id="37"/>
      <w:bookmarkEnd w:id="38"/>
      <w:bookmarkEnd w:id="39"/>
      <w:bookmarkEnd w:id="40"/>
      <w:bookmarkEnd w:id="41"/>
      <w:bookmarkEnd w:id="42"/>
    </w:p>
    <w:p w:rsidR="004C72B4" w:rsidRDefault="004D77A0" w:rsidP="00594B7B">
      <w:pPr>
        <w:pStyle w:val="NormalIndented"/>
        <w:numPr>
          <w:ilvl w:val="0"/>
          <w:numId w:val="12"/>
        </w:numPr>
      </w:pPr>
      <w:r>
        <w:t>HL7 v</w:t>
      </w:r>
      <w:r w:rsidR="0090414B">
        <w:t xml:space="preserve">2.x </w:t>
      </w:r>
      <w:r w:rsidR="00DA5426" w:rsidRPr="0040062E">
        <w:t xml:space="preserve">Messaging </w:t>
      </w:r>
      <w:r w:rsidR="0090414B">
        <w:t xml:space="preserve">Standard </w:t>
      </w:r>
      <w:r w:rsidR="00DA5426" w:rsidRPr="0040062E">
        <w:t>(</w:t>
      </w:r>
      <w:hyperlink r:id="rId32" w:history="1">
        <w:r w:rsidR="0024518E" w:rsidRPr="00B9024D">
          <w:rPr>
            <w:rStyle w:val="Hyperlink"/>
            <w:rFonts w:ascii="Times New Roman" w:hAnsi="Times New Roman"/>
            <w:sz w:val="24"/>
          </w:rPr>
          <w:t>www.hl7.org</w:t>
        </w:r>
      </w:hyperlink>
      <w:r w:rsidR="00DA5426" w:rsidRPr="0040062E">
        <w:t>)</w:t>
      </w:r>
    </w:p>
    <w:p w:rsidR="000C227B" w:rsidRDefault="00DF73EE" w:rsidP="00433366">
      <w:pPr>
        <w:pStyle w:val="Heading3"/>
      </w:pPr>
      <w:bookmarkStart w:id="43" w:name="_Toc15645763"/>
      <w:bookmarkStart w:id="44" w:name="_Toc206995701"/>
      <w:r>
        <w:t>Supplemental Resources</w:t>
      </w:r>
      <w:bookmarkEnd w:id="43"/>
    </w:p>
    <w:p w:rsidR="008B769E" w:rsidRPr="000578CB" w:rsidRDefault="00D352A3" w:rsidP="000578CB">
      <w:r>
        <w:t>An online version of this specification</w:t>
      </w:r>
      <w:r w:rsidR="00127203">
        <w:t>,</w:t>
      </w:r>
      <w:r>
        <w:t xml:space="preserve"> along with addit</w:t>
      </w:r>
      <w:r w:rsidR="00DF73EE">
        <w:t>ional</w:t>
      </w:r>
      <w:r>
        <w:t xml:space="preserve"> informative information</w:t>
      </w:r>
      <w:r w:rsidR="00127203">
        <w:t>,</w:t>
      </w:r>
      <w:r>
        <w:t xml:space="preserve"> can be access</w:t>
      </w:r>
      <w:r w:rsidR="00127203">
        <w:t>ed</w:t>
      </w:r>
      <w:r>
        <w:t xml:space="preserve"> at </w:t>
      </w:r>
      <w:r w:rsidRPr="00C37EA7">
        <w:t>https:/</w:t>
      </w:r>
      <w:r w:rsidR="00CF59A6">
        <w:t>v2</w:t>
      </w:r>
      <w:r w:rsidR="00EB6087" w:rsidRPr="00C37EA7">
        <w:t>.</w:t>
      </w:r>
      <w:r w:rsidRPr="00C37EA7">
        <w:t>hl7.org/</w:t>
      </w:r>
      <w:r w:rsidR="00D27717">
        <w:t>conformance</w:t>
      </w:r>
      <w:r w:rsidR="00C37EA7">
        <w:t xml:space="preserve"> (</w:t>
      </w:r>
      <w:r w:rsidR="00C37EA7" w:rsidRPr="00C37EA7">
        <w:rPr>
          <w:highlight w:val="yellow"/>
        </w:rPr>
        <w:t>Forthcoming</w:t>
      </w:r>
      <w:r w:rsidR="00C37EA7">
        <w:t>)</w:t>
      </w:r>
      <w:r>
        <w:t>. The main tabs</w:t>
      </w:r>
      <w:r w:rsidR="00DF73EE">
        <w:t xml:space="preserve"> on the web site</w:t>
      </w:r>
      <w:r>
        <w:t xml:space="preserve"> include an exact copy of this specification. </w:t>
      </w:r>
      <w:r w:rsidR="00DF73EE">
        <w:t>Supplemental</w:t>
      </w:r>
      <w:r>
        <w:t xml:space="preserve"> information</w:t>
      </w:r>
      <w:r w:rsidR="00281329">
        <w:t>,</w:t>
      </w:r>
      <w:r>
        <w:t xml:space="preserve"> such as extended examples, historical insight, </w:t>
      </w:r>
      <w:r w:rsidR="00281329">
        <w:t xml:space="preserve">and </w:t>
      </w:r>
      <w:r>
        <w:t>constraint assessment tables, can be found on the sub-tabs for a given section.</w:t>
      </w:r>
    </w:p>
    <w:p w:rsidR="004D77A0" w:rsidRDefault="004D77A0" w:rsidP="004D77A0">
      <w:pPr>
        <w:pStyle w:val="Heading2"/>
      </w:pPr>
      <w:bookmarkStart w:id="45" w:name="_Toc15645764"/>
      <w:r w:rsidRPr="0039428B">
        <w:lastRenderedPageBreak/>
        <w:t>C</w:t>
      </w:r>
      <w:r>
        <w:t>onventions</w:t>
      </w:r>
      <w:r w:rsidR="00141550">
        <w:t xml:space="preserve"> and Definitions</w:t>
      </w:r>
      <w:bookmarkEnd w:id="45"/>
    </w:p>
    <w:p w:rsidR="00141550" w:rsidRPr="00141550" w:rsidRDefault="00141550" w:rsidP="00141550">
      <w:pPr>
        <w:pStyle w:val="Heading3"/>
      </w:pPr>
      <w:bookmarkStart w:id="46" w:name="_Toc15645765"/>
      <w:r>
        <w:t>Keywords</w:t>
      </w:r>
      <w:bookmarkEnd w:id="46"/>
    </w:p>
    <w:p w:rsidR="004D77A0" w:rsidRDefault="004D77A0" w:rsidP="004D77A0">
      <w:bookmarkStart w:id="47" w:name="_Hlk505612994"/>
      <w:r w:rsidRPr="00655E67">
        <w:t xml:space="preserve">The </w:t>
      </w:r>
      <w:r w:rsidR="000C227B">
        <w:t xml:space="preserve">terms used to express requirements in this document follow the guidelines as </w:t>
      </w:r>
      <w:r w:rsidR="000C227B" w:rsidRPr="00655E67">
        <w:t xml:space="preserve">described in </w:t>
      </w:r>
      <w:r w:rsidR="000C227B" w:rsidRPr="00651445">
        <w:t>RFC 2119</w:t>
      </w:r>
      <w:r w:rsidR="000C227B" w:rsidRPr="00651445">
        <w:rPr>
          <w:rStyle w:val="FootnoteReference"/>
        </w:rPr>
        <w:footnoteReference w:id="1"/>
      </w:r>
      <w:r w:rsidR="00627F68" w:rsidRPr="00651445">
        <w:t xml:space="preserve"> (adapted)</w:t>
      </w:r>
      <w:r w:rsidR="000C227B" w:rsidRPr="00651445">
        <w:t>.</w:t>
      </w:r>
      <w:r w:rsidR="000C6679" w:rsidRPr="00651445">
        <w:t xml:space="preserve"> </w:t>
      </w:r>
      <w:hyperlink w:anchor="Table_1_1" w:history="1">
        <w:r w:rsidR="000C6679" w:rsidRPr="00651445">
          <w:rPr>
            <w:rStyle w:val="Hyperlink"/>
            <w:rFonts w:ascii="Times New Roman" w:hAnsi="Times New Roman"/>
            <w:sz w:val="24"/>
          </w:rPr>
          <w:t xml:space="preserve">Table </w:t>
        </w:r>
        <w:r w:rsidR="00974C9C" w:rsidRPr="00651445">
          <w:rPr>
            <w:rStyle w:val="Hyperlink"/>
            <w:rFonts w:ascii="Times New Roman" w:hAnsi="Times New Roman"/>
            <w:sz w:val="24"/>
          </w:rPr>
          <w:t>1.1</w:t>
        </w:r>
      </w:hyperlink>
      <w:r w:rsidR="000C6679" w:rsidRPr="00651445">
        <w:t xml:space="preserve"> provides a summary of keywords</w:t>
      </w:r>
      <w:r w:rsidR="001C65F3" w:rsidRPr="00651445">
        <w:t xml:space="preserve"> and how they are to be</w:t>
      </w:r>
      <w:r w:rsidR="001C65F3">
        <w:t xml:space="preserve"> interpreted. The convention for keyword expression is to use non-bold lower case.</w:t>
      </w:r>
    </w:p>
    <w:p w:rsidR="00C3546A" w:rsidRPr="00C3546A" w:rsidRDefault="00C3546A" w:rsidP="00C3546A">
      <w:pPr>
        <w:rPr>
          <w:lang w:eastAsia="en-US"/>
        </w:rPr>
      </w:pPr>
    </w:p>
    <w:p w:rsidR="00A5108F" w:rsidRPr="001B3B42" w:rsidRDefault="00A5108F" w:rsidP="00E555C3">
      <w:pPr>
        <w:pStyle w:val="Caption"/>
      </w:pPr>
      <w:bookmarkStart w:id="48" w:name="Table_1_1"/>
      <w:bookmarkStart w:id="49" w:name="_Toc15645914"/>
      <w:r w:rsidRPr="004774E2">
        <w:t xml:space="preserve">Table </w:t>
      </w:r>
      <w:fldSimple w:instr=" STYLEREF 1 \s ">
        <w:r w:rsidR="00885BA3">
          <w:rPr>
            <w:noProof/>
          </w:rPr>
          <w:t>1</w:t>
        </w:r>
      </w:fldSimple>
      <w:r w:rsidR="0045234D">
        <w:t>.</w:t>
      </w:r>
      <w:fldSimple w:instr=" SEQ Table \* ARABIC \s 1 ">
        <w:r w:rsidR="00885BA3">
          <w:rPr>
            <w:noProof/>
          </w:rPr>
          <w:t>1</w:t>
        </w:r>
      </w:fldSimple>
      <w:r w:rsidRPr="004774E2">
        <w:t xml:space="preserve">: </w:t>
      </w:r>
      <w:r w:rsidR="002378A3">
        <w:t>K</w:t>
      </w:r>
      <w:r w:rsidRPr="004774E2">
        <w:t>eywords</w:t>
      </w:r>
      <w:bookmarkEnd w:id="48"/>
      <w:bookmarkEnd w:id="49"/>
    </w:p>
    <w:tbl>
      <w:tblPr>
        <w:tblStyle w:val="TableGrid"/>
        <w:tblW w:w="0" w:type="auto"/>
        <w:tblInd w:w="355" w:type="dxa"/>
        <w:tblLook w:val="04A0"/>
      </w:tblPr>
      <w:tblGrid>
        <w:gridCol w:w="1350"/>
        <w:gridCol w:w="7290"/>
      </w:tblGrid>
      <w:tr w:rsidR="00974C9C" w:rsidTr="00974C9C">
        <w:trPr>
          <w:tblHeader/>
        </w:trPr>
        <w:tc>
          <w:tcPr>
            <w:tcW w:w="1350" w:type="dxa"/>
            <w:shd w:val="clear" w:color="auto" w:fill="C96660"/>
          </w:tcPr>
          <w:p w:rsidR="00974C9C" w:rsidRDefault="00974C9C" w:rsidP="00974C9C">
            <w:pPr>
              <w:ind w:left="0"/>
              <w:jc w:val="center"/>
            </w:pPr>
            <w:r>
              <w:t>Keyword</w:t>
            </w:r>
          </w:p>
        </w:tc>
        <w:tc>
          <w:tcPr>
            <w:tcW w:w="7290" w:type="dxa"/>
            <w:shd w:val="clear" w:color="auto" w:fill="C96660"/>
          </w:tcPr>
          <w:p w:rsidR="00974C9C" w:rsidRPr="00627F68" w:rsidRDefault="00974C9C" w:rsidP="00974C9C">
            <w:pPr>
              <w:ind w:left="0"/>
              <w:jc w:val="center"/>
            </w:pPr>
            <w:r>
              <w:t>Definition</w:t>
            </w:r>
          </w:p>
        </w:tc>
      </w:tr>
      <w:tr w:rsidR="00DD499E" w:rsidTr="00974C9C">
        <w:tc>
          <w:tcPr>
            <w:tcW w:w="1350" w:type="dxa"/>
            <w:shd w:val="clear" w:color="auto" w:fill="EECECC"/>
          </w:tcPr>
          <w:p w:rsidR="00DD499E" w:rsidRDefault="00DD499E" w:rsidP="00972E2C">
            <w:pPr>
              <w:ind w:left="0"/>
              <w:jc w:val="left"/>
            </w:pPr>
            <w:r>
              <w:t>must</w:t>
            </w:r>
          </w:p>
        </w:tc>
        <w:tc>
          <w:tcPr>
            <w:tcW w:w="7290" w:type="dxa"/>
          </w:tcPr>
          <w:p w:rsidR="00DD499E" w:rsidRDefault="00DD499E" w:rsidP="00972E2C">
            <w:pPr>
              <w:ind w:left="0"/>
            </w:pPr>
            <w:r w:rsidRPr="00627F68">
              <w:t>mean</w:t>
            </w:r>
            <w:r>
              <w:t>s</w:t>
            </w:r>
            <w:r w:rsidRPr="00627F68">
              <w:t xml:space="preserve"> that the definition is an absolute requirement of the specification. Syn</w:t>
            </w:r>
            <w:r>
              <w:t>o</w:t>
            </w:r>
            <w:r w:rsidRPr="00627F68">
              <w:t>n</w:t>
            </w:r>
            <w:r>
              <w:t>ymo</w:t>
            </w:r>
            <w:r w:rsidRPr="00627F68">
              <w:t>us with the terms “shall” and “required”. The term “required” is reserved for use within the HL7 v2 conformance constructs</w:t>
            </w:r>
            <w:r>
              <w:t xml:space="preserve"> and will not be used as a keyword in this specification</w:t>
            </w:r>
            <w:r w:rsidR="00B67DCD">
              <w:t xml:space="preserve"> to describe requirements</w:t>
            </w:r>
            <w:r w:rsidRPr="00627F68">
              <w:t>, e.g., “usage” uses the term</w:t>
            </w:r>
            <w:r>
              <w:t xml:space="preserve"> “required”</w:t>
            </w:r>
          </w:p>
        </w:tc>
      </w:tr>
      <w:tr w:rsidR="00DD499E" w:rsidTr="00974C9C">
        <w:tc>
          <w:tcPr>
            <w:tcW w:w="1350" w:type="dxa"/>
            <w:shd w:val="clear" w:color="auto" w:fill="EECECC"/>
          </w:tcPr>
          <w:p w:rsidR="00DD499E" w:rsidRDefault="00DD499E" w:rsidP="00972E2C">
            <w:pPr>
              <w:ind w:left="0"/>
              <w:jc w:val="left"/>
            </w:pPr>
            <w:r>
              <w:t>must not</w:t>
            </w:r>
          </w:p>
        </w:tc>
        <w:tc>
          <w:tcPr>
            <w:tcW w:w="7290" w:type="dxa"/>
            <w:shd w:val="clear" w:color="auto" w:fill="F3E1E1"/>
          </w:tcPr>
          <w:p w:rsidR="00DD499E" w:rsidRDefault="00DD499E" w:rsidP="00972E2C">
            <w:pPr>
              <w:ind w:left="0"/>
            </w:pPr>
            <w:r w:rsidRPr="00974C9C">
              <w:rPr>
                <w:shd w:val="clear" w:color="auto" w:fill="F3E1E1"/>
              </w:rPr>
              <w:t>means that</w:t>
            </w:r>
            <w:r w:rsidRPr="00655E67">
              <w:t xml:space="preserve"> the definition is an absolute pr</w:t>
            </w:r>
            <w:r>
              <w:t xml:space="preserve">ohibition of the specification. </w:t>
            </w:r>
            <w:r w:rsidRPr="00627F68">
              <w:t>Synonymous with t</w:t>
            </w:r>
            <w:r>
              <w:t>he term “shall not”.</w:t>
            </w:r>
          </w:p>
        </w:tc>
      </w:tr>
      <w:tr w:rsidR="00DD499E" w:rsidTr="00974C9C">
        <w:tc>
          <w:tcPr>
            <w:tcW w:w="1350" w:type="dxa"/>
            <w:shd w:val="clear" w:color="auto" w:fill="EECECC"/>
          </w:tcPr>
          <w:p w:rsidR="00DD499E" w:rsidRDefault="00B869D4" w:rsidP="00972E2C">
            <w:pPr>
              <w:ind w:left="0"/>
              <w:jc w:val="left"/>
            </w:pPr>
            <w:r>
              <w:t>should</w:t>
            </w:r>
          </w:p>
        </w:tc>
        <w:tc>
          <w:tcPr>
            <w:tcW w:w="7290" w:type="dxa"/>
          </w:tcPr>
          <w:p w:rsidR="00DD499E" w:rsidRDefault="00DD499E" w:rsidP="00972E2C">
            <w:pPr>
              <w:ind w:left="0"/>
            </w:pPr>
            <w:r w:rsidRPr="00627F68">
              <w:t>mean</w:t>
            </w:r>
            <w:r>
              <w:t>s</w:t>
            </w:r>
            <w:r w:rsidRPr="00627F68">
              <w:t xml:space="preserve"> that there </w:t>
            </w:r>
            <w:r>
              <w:t xml:space="preserve">is strong preference that a statement is applied. </w:t>
            </w:r>
            <w:r w:rsidR="00C164C2">
              <w:t>V</w:t>
            </w:r>
            <w:r>
              <w:t xml:space="preserve">alid reasons </w:t>
            </w:r>
            <w:r w:rsidR="00C164C2">
              <w:t xml:space="preserve">may exist </w:t>
            </w:r>
            <w:r>
              <w:t>to ignore a statement</w:t>
            </w:r>
            <w:r w:rsidRPr="00627F68">
              <w:t>, but the full implications must be understood and carefully weighed before choosing a different course</w:t>
            </w:r>
            <w:r>
              <w:t xml:space="preserve">. </w:t>
            </w:r>
            <w:r w:rsidRPr="0055291E">
              <w:t>Syn</w:t>
            </w:r>
            <w:r>
              <w:t>onymous with the term “</w:t>
            </w:r>
            <w:r w:rsidR="00B869D4">
              <w:t>recom</w:t>
            </w:r>
            <w:r w:rsidR="00F40F9D">
              <w:t>m</w:t>
            </w:r>
            <w:r w:rsidR="00B869D4">
              <w:t>ended</w:t>
            </w:r>
            <w:r w:rsidRPr="0055291E">
              <w:t>”.</w:t>
            </w:r>
          </w:p>
        </w:tc>
      </w:tr>
      <w:tr w:rsidR="00DD499E" w:rsidTr="00974C9C">
        <w:tc>
          <w:tcPr>
            <w:tcW w:w="1350" w:type="dxa"/>
            <w:shd w:val="clear" w:color="auto" w:fill="EECECC"/>
          </w:tcPr>
          <w:p w:rsidR="00000A81" w:rsidRDefault="00B869D4" w:rsidP="00972E2C">
            <w:pPr>
              <w:ind w:left="0"/>
              <w:jc w:val="left"/>
            </w:pPr>
            <w:r>
              <w:t>should not</w:t>
            </w:r>
          </w:p>
        </w:tc>
        <w:tc>
          <w:tcPr>
            <w:tcW w:w="7290" w:type="dxa"/>
            <w:shd w:val="clear" w:color="auto" w:fill="F3E1E1"/>
          </w:tcPr>
          <w:p w:rsidR="00DD499E" w:rsidRDefault="00DD499E" w:rsidP="00972E2C">
            <w:pPr>
              <w:ind w:left="0"/>
            </w:pPr>
            <w:r w:rsidRPr="0055291E">
              <w:t>mean</w:t>
            </w:r>
            <w:r>
              <w:t>s</w:t>
            </w:r>
            <w:r w:rsidRPr="0055291E">
              <w:t xml:space="preserve"> that there </w:t>
            </w:r>
            <w:r>
              <w:t xml:space="preserve">is a strong preference that a statement is not applied. </w:t>
            </w:r>
            <w:r w:rsidR="00C164C2">
              <w:rPr>
                <w:shd w:val="clear" w:color="auto" w:fill="F3E1E1"/>
              </w:rPr>
              <w:t>V</w:t>
            </w:r>
            <w:r w:rsidRPr="00974C9C">
              <w:rPr>
                <w:shd w:val="clear" w:color="auto" w:fill="F3E1E1"/>
              </w:rPr>
              <w:t xml:space="preserve">alid reasons </w:t>
            </w:r>
            <w:r w:rsidR="00C164C2">
              <w:rPr>
                <w:shd w:val="clear" w:color="auto" w:fill="F3E1E1"/>
              </w:rPr>
              <w:t xml:space="preserve">may exist </w:t>
            </w:r>
            <w:r w:rsidRPr="00974C9C">
              <w:rPr>
                <w:shd w:val="clear" w:color="auto" w:fill="F3E1E1"/>
              </w:rPr>
              <w:t xml:space="preserve">when a statement is acceptable or even useful, but the full implications should be </w:t>
            </w:r>
            <w:r w:rsidR="00980381" w:rsidRPr="00974C9C">
              <w:rPr>
                <w:shd w:val="clear" w:color="auto" w:fill="F3E1E1"/>
              </w:rPr>
              <w:t>understood,</w:t>
            </w:r>
            <w:r w:rsidRPr="00974C9C">
              <w:rPr>
                <w:shd w:val="clear" w:color="auto" w:fill="F3E1E1"/>
              </w:rPr>
              <w:t xml:space="preserve"> and the case carefully weighed.</w:t>
            </w:r>
            <w:r>
              <w:t xml:space="preserve"> Synonymous with the term “</w:t>
            </w:r>
            <w:r w:rsidR="00000A81">
              <w:t>not</w:t>
            </w:r>
            <w:r w:rsidR="00B869D4">
              <w:t xml:space="preserve"> recommended</w:t>
            </w:r>
            <w:r w:rsidRPr="0055291E">
              <w:t>”.</w:t>
            </w:r>
          </w:p>
        </w:tc>
      </w:tr>
      <w:tr w:rsidR="00DD499E" w:rsidTr="00974C9C">
        <w:tc>
          <w:tcPr>
            <w:tcW w:w="1350" w:type="dxa"/>
            <w:shd w:val="clear" w:color="auto" w:fill="EECECC"/>
          </w:tcPr>
          <w:p w:rsidR="00DD499E" w:rsidRDefault="00DD499E" w:rsidP="00972E2C">
            <w:pPr>
              <w:ind w:left="0"/>
              <w:jc w:val="left"/>
            </w:pPr>
            <w:r>
              <w:t>may</w:t>
            </w:r>
          </w:p>
        </w:tc>
        <w:tc>
          <w:tcPr>
            <w:tcW w:w="7290" w:type="dxa"/>
          </w:tcPr>
          <w:p w:rsidR="00DD499E" w:rsidRDefault="00DD499E" w:rsidP="00972E2C">
            <w:pPr>
              <w:ind w:left="0"/>
            </w:pPr>
            <w:r w:rsidRPr="0055291E">
              <w:t>mean</w:t>
            </w:r>
            <w:r>
              <w:t>s</w:t>
            </w:r>
            <w:r w:rsidRPr="0055291E">
              <w:t xml:space="preserve"> that an </w:t>
            </w:r>
            <w:r>
              <w:t xml:space="preserve">item is truly optional. A specifier has the option to include or not to include the entity in the implementation guide or message profile. </w:t>
            </w:r>
            <w:r w:rsidRPr="0055291E">
              <w:t>Syn</w:t>
            </w:r>
            <w:r>
              <w:t>onymous with the terms “optional</w:t>
            </w:r>
            <w:r w:rsidRPr="0055291E">
              <w:t>”</w:t>
            </w:r>
            <w:r>
              <w:t xml:space="preserve"> and “permitted”</w:t>
            </w:r>
            <w:r w:rsidRPr="0055291E">
              <w:t>.</w:t>
            </w:r>
            <w:r>
              <w:t xml:space="preserve"> </w:t>
            </w:r>
            <w:r w:rsidRPr="000578AF">
              <w:t>The term</w:t>
            </w:r>
            <w:r>
              <w:t>s “optional</w:t>
            </w:r>
            <w:r w:rsidRPr="000578AF">
              <w:t>”</w:t>
            </w:r>
            <w:r>
              <w:t xml:space="preserve"> and “permitted”</w:t>
            </w:r>
            <w:r w:rsidRPr="000578AF">
              <w:t xml:space="preserve"> </w:t>
            </w:r>
            <w:r w:rsidR="007542E6">
              <w:t>are</w:t>
            </w:r>
            <w:r w:rsidR="007542E6" w:rsidRPr="000578AF">
              <w:t xml:space="preserve"> </w:t>
            </w:r>
            <w:r w:rsidRPr="000578AF">
              <w:t>reserved for use within the HL7 v2 conformance constructs</w:t>
            </w:r>
            <w:r>
              <w:t xml:space="preserve"> </w:t>
            </w:r>
            <w:r w:rsidRPr="004163BB">
              <w:t>and will not be used as keyword</w:t>
            </w:r>
            <w:r w:rsidR="007542E6">
              <w:t>s</w:t>
            </w:r>
            <w:r w:rsidRPr="004163BB">
              <w:t xml:space="preserve"> in this specification</w:t>
            </w:r>
            <w:r w:rsidR="005A28DA">
              <w:t xml:space="preserve"> to describe requirements</w:t>
            </w:r>
            <w:r w:rsidRPr="000578AF">
              <w:t>, e.g.,</w:t>
            </w:r>
            <w:r>
              <w:t xml:space="preserve"> “usage” uses the term “optional</w:t>
            </w:r>
            <w:r w:rsidRPr="000578AF">
              <w:t>”</w:t>
            </w:r>
          </w:p>
        </w:tc>
      </w:tr>
    </w:tbl>
    <w:p w:rsidR="00DD499E" w:rsidRDefault="00DD499E" w:rsidP="004D77A0">
      <w:pPr>
        <w:rPr>
          <w:rFonts w:ascii="Bookman Old Style" w:hAnsi="Bookman Old Style"/>
          <w:kern w:val="0"/>
          <w:sz w:val="22"/>
          <w:szCs w:val="20"/>
        </w:rPr>
      </w:pPr>
    </w:p>
    <w:p w:rsidR="00DD499E" w:rsidRDefault="00DD499E" w:rsidP="004D77A0">
      <w:r w:rsidRPr="00214A52">
        <w:rPr>
          <w:kern w:val="0"/>
        </w:rPr>
        <w:t xml:space="preserve">Note: the keywords presented in this section are used to state requirements in this document. </w:t>
      </w:r>
      <w:r w:rsidR="001E113B">
        <w:rPr>
          <w:kern w:val="0"/>
        </w:rPr>
        <w:t>A similar set of k</w:t>
      </w:r>
      <w:r w:rsidRPr="00214A52">
        <w:rPr>
          <w:kern w:val="0"/>
        </w:rPr>
        <w:t xml:space="preserve">eywords that </w:t>
      </w:r>
      <w:r w:rsidR="006A6BC2">
        <w:rPr>
          <w:kern w:val="0"/>
        </w:rPr>
        <w:t>are recommended for use</w:t>
      </w:r>
      <w:r w:rsidRPr="00214A52">
        <w:rPr>
          <w:kern w:val="0"/>
        </w:rPr>
        <w:t xml:space="preserve"> in an HL7 v2 Implementation Guide appear in </w:t>
      </w:r>
      <w:hyperlink w:anchor="_Conventions" w:history="1">
        <w:r w:rsidR="00974C9C" w:rsidRPr="00D352A3">
          <w:rPr>
            <w:rStyle w:val="Hyperlink"/>
            <w:rFonts w:ascii="Times New Roman" w:hAnsi="Times New Roman"/>
            <w:kern w:val="0"/>
            <w:sz w:val="24"/>
          </w:rPr>
          <w:t>S</w:t>
        </w:r>
        <w:r w:rsidRPr="00D352A3">
          <w:rPr>
            <w:rStyle w:val="Hyperlink"/>
            <w:rFonts w:ascii="Times New Roman" w:hAnsi="Times New Roman"/>
            <w:kern w:val="0"/>
            <w:sz w:val="24"/>
          </w:rPr>
          <w:t xml:space="preserve">ection </w:t>
        </w:r>
        <w:r w:rsidR="00974C9C" w:rsidRPr="00D352A3">
          <w:rPr>
            <w:rStyle w:val="Hyperlink"/>
            <w:rFonts w:ascii="Times New Roman" w:hAnsi="Times New Roman"/>
            <w:kern w:val="0"/>
            <w:sz w:val="24"/>
          </w:rPr>
          <w:t>3.1.7</w:t>
        </w:r>
      </w:hyperlink>
      <w:r w:rsidRPr="00D352A3">
        <w:rPr>
          <w:kern w:val="0"/>
        </w:rPr>
        <w:t>.</w:t>
      </w:r>
      <w:r w:rsidRPr="00214A52">
        <w:rPr>
          <w:kern w:val="0"/>
        </w:rPr>
        <w:t xml:space="preserve"> This document </w:t>
      </w:r>
      <w:r w:rsidR="006A6BC2">
        <w:rPr>
          <w:kern w:val="0"/>
        </w:rPr>
        <w:t xml:space="preserve">seeks </w:t>
      </w:r>
      <w:r w:rsidR="007878DB">
        <w:rPr>
          <w:kern w:val="0"/>
        </w:rPr>
        <w:t>to distinguish the</w:t>
      </w:r>
      <w:r w:rsidR="00BA7F47">
        <w:rPr>
          <w:kern w:val="0"/>
        </w:rPr>
        <w:t xml:space="preserve"> </w:t>
      </w:r>
      <w:r w:rsidRPr="00214A52">
        <w:rPr>
          <w:kern w:val="0"/>
        </w:rPr>
        <w:t xml:space="preserve">keywords </w:t>
      </w:r>
      <w:r w:rsidR="007878DB">
        <w:rPr>
          <w:kern w:val="0"/>
        </w:rPr>
        <w:t>used</w:t>
      </w:r>
      <w:r w:rsidR="00DB7FE9">
        <w:rPr>
          <w:kern w:val="0"/>
        </w:rPr>
        <w:t xml:space="preserve"> herein</w:t>
      </w:r>
      <w:r w:rsidR="007878DB">
        <w:rPr>
          <w:kern w:val="0"/>
        </w:rPr>
        <w:t xml:space="preserve"> </w:t>
      </w:r>
      <w:r w:rsidR="00DB7FE9">
        <w:rPr>
          <w:kern w:val="0"/>
        </w:rPr>
        <w:t>from</w:t>
      </w:r>
      <w:r w:rsidR="00DB7FE9" w:rsidRPr="00214A52">
        <w:rPr>
          <w:kern w:val="0"/>
        </w:rPr>
        <w:t xml:space="preserve"> </w:t>
      </w:r>
      <w:r w:rsidRPr="00214A52">
        <w:rPr>
          <w:kern w:val="0"/>
        </w:rPr>
        <w:t>those that might be used</w:t>
      </w:r>
      <w:r w:rsidR="00DB7FE9">
        <w:rPr>
          <w:kern w:val="0"/>
        </w:rPr>
        <w:t xml:space="preserve"> in</w:t>
      </w:r>
      <w:r w:rsidRPr="00214A52">
        <w:rPr>
          <w:kern w:val="0"/>
        </w:rPr>
        <w:t xml:space="preserve"> implementation guides</w:t>
      </w:r>
      <w:r w:rsidR="00DB7FE9">
        <w:rPr>
          <w:kern w:val="0"/>
        </w:rPr>
        <w:t>,</w:t>
      </w:r>
      <w:r w:rsidR="007878DB">
        <w:rPr>
          <w:kern w:val="0"/>
        </w:rPr>
        <w:t xml:space="preserve"> but that </w:t>
      </w:r>
      <w:r w:rsidR="00DB7FE9">
        <w:rPr>
          <w:kern w:val="0"/>
        </w:rPr>
        <w:t xml:space="preserve">distinction </w:t>
      </w:r>
      <w:r w:rsidR="007878DB">
        <w:rPr>
          <w:kern w:val="0"/>
        </w:rPr>
        <w:t>is not always possible</w:t>
      </w:r>
      <w:r w:rsidRPr="00214A52">
        <w:rPr>
          <w:kern w:val="0"/>
        </w:rPr>
        <w:t>.</w:t>
      </w:r>
    </w:p>
    <w:p w:rsidR="00627F68" w:rsidRDefault="00141550" w:rsidP="00141550">
      <w:pPr>
        <w:pStyle w:val="Heading3"/>
      </w:pPr>
      <w:bookmarkStart w:id="50" w:name="_Toc15645766"/>
      <w:r>
        <w:lastRenderedPageBreak/>
        <w:t>Definitions</w:t>
      </w:r>
      <w:bookmarkEnd w:id="50"/>
    </w:p>
    <w:p w:rsidR="00141550" w:rsidRPr="00DB4624" w:rsidRDefault="00141550" w:rsidP="00141550">
      <w:r>
        <w:t xml:space="preserve">The following </w:t>
      </w:r>
      <w:r w:rsidR="00060EAA">
        <w:t>terms</w:t>
      </w:r>
      <w:r>
        <w:t xml:space="preserve"> will assist in the </w:t>
      </w:r>
      <w:r w:rsidR="00D352A3">
        <w:t xml:space="preserve">definitions and </w:t>
      </w:r>
      <w:r w:rsidR="000768BD">
        <w:t xml:space="preserve">interpretation of </w:t>
      </w:r>
      <w:r w:rsidR="00D352A3">
        <w:t>requirements</w:t>
      </w:r>
      <w:r w:rsidR="00060EAA">
        <w:t xml:space="preserve"> for the conference constructs such as usage and conformance statements.</w:t>
      </w:r>
      <w:r>
        <w:t xml:space="preserve"> </w:t>
      </w:r>
    </w:p>
    <w:p w:rsidR="00141550" w:rsidRPr="000845C1" w:rsidRDefault="00141550" w:rsidP="00141550">
      <w:r>
        <w:rPr>
          <w:b/>
        </w:rPr>
        <w:t xml:space="preserve">Value (as a verb): </w:t>
      </w:r>
      <w:r>
        <w:t>To place a non-empty value (noun) in an element location.</w:t>
      </w:r>
      <w:r w:rsidR="00894B8D">
        <w:t xml:space="preserve"> To indicate that an element must be valued the phrase “shall be valued” is used. To inquire if an element is valued, the phrase “is valued” is used (e.g., If PID-7 is valued). The equivalent inverse phrases are “shall not be valued” and “is not valued”.</w:t>
      </w:r>
    </w:p>
    <w:p w:rsidR="00894B8D" w:rsidRDefault="00141550" w:rsidP="00141550">
      <w:r w:rsidRPr="000361E3">
        <w:rPr>
          <w:b/>
        </w:rPr>
        <w:t>Non-empty Value:</w:t>
      </w:r>
      <w:r>
        <w:t xml:space="preserve"> A value in which at least one-character is a non-whitespace character. Two double quotes (“”)</w:t>
      </w:r>
      <w:r w:rsidR="00431656">
        <w:t>,</w:t>
      </w:r>
      <w:r>
        <w:t xml:space="preserve"> which represents a “delete indicator”</w:t>
      </w:r>
      <w:r w:rsidR="00431656">
        <w:t>,</w:t>
      </w:r>
      <w:r>
        <w:t xml:space="preserve"> qualifies as a non-empty value.</w:t>
      </w:r>
    </w:p>
    <w:p w:rsidR="00894B8D" w:rsidRDefault="00894B8D" w:rsidP="00141550">
      <w:r w:rsidRPr="00C87B5A">
        <w:rPr>
          <w:b/>
        </w:rPr>
        <w:t>Empty Value:</w:t>
      </w:r>
      <w:r>
        <w:t xml:space="preserve"> </w:t>
      </w:r>
      <w:r w:rsidR="00C87B5A">
        <w:t xml:space="preserve">An element lacking content. </w:t>
      </w:r>
      <w:r w:rsidR="003539E6">
        <w:t>Indicated in er7 format for a field as ||.</w:t>
      </w:r>
    </w:p>
    <w:p w:rsidR="00141550" w:rsidRDefault="00141550" w:rsidP="00141550">
      <w:r>
        <w:rPr>
          <w:b/>
        </w:rPr>
        <w:t>Known</w:t>
      </w:r>
      <w:r w:rsidRPr="00663642">
        <w:rPr>
          <w:b/>
        </w:rPr>
        <w:t xml:space="preserve"> Data:</w:t>
      </w:r>
      <w:r>
        <w:t xml:space="preserve"> </w:t>
      </w:r>
      <w:r w:rsidR="000768BD">
        <w:t>Content that exists and is available for a given element.</w:t>
      </w:r>
    </w:p>
    <w:p w:rsidR="00141550" w:rsidRDefault="00141550" w:rsidP="00141550">
      <w:r w:rsidRPr="00DA6D0F">
        <w:rPr>
          <w:b/>
        </w:rPr>
        <w:t>Process:</w:t>
      </w:r>
      <w:r>
        <w:t xml:space="preserve"> </w:t>
      </w:r>
      <w:r w:rsidR="00E01086">
        <w:t>I</w:t>
      </w:r>
      <w:r w:rsidRPr="00C55A6F">
        <w:t>s a general term to i</w:t>
      </w:r>
      <w:r w:rsidR="00060EAA" w:rsidRPr="00C55A6F">
        <w:t xml:space="preserve">ndicate that an action </w:t>
      </w:r>
      <w:r w:rsidR="00C55A6F" w:rsidRPr="00C55A6F">
        <w:t>must be</w:t>
      </w:r>
      <w:r w:rsidR="00060EAA" w:rsidRPr="00C55A6F">
        <w:t xml:space="preserve"> performed</w:t>
      </w:r>
      <w:r w:rsidR="00E01086">
        <w:t>,</w:t>
      </w:r>
      <w:r w:rsidR="00060EAA" w:rsidRPr="00C55A6F">
        <w:t xml:space="preserve"> </w:t>
      </w:r>
      <w:r w:rsidRPr="00C55A6F">
        <w:t>and is</w:t>
      </w:r>
      <w:r w:rsidR="00E01086">
        <w:t xml:space="preserve"> an</w:t>
      </w:r>
      <w:r w:rsidRPr="00C55A6F">
        <w:t xml:space="preserve"> important concept for</w:t>
      </w:r>
      <w:r w:rsidR="00C55A6F" w:rsidRPr="00C55A6F">
        <w:t xml:space="preserve"> understanding</w:t>
      </w:r>
      <w:r w:rsidRPr="00C55A6F">
        <w:t xml:space="preserve"> </w:t>
      </w:r>
      <w:r w:rsidR="00C55A6F" w:rsidRPr="00C55A6F">
        <w:t>receiver</w:t>
      </w:r>
      <w:r w:rsidR="00E01086">
        <w:t>-</w:t>
      </w:r>
      <w:r w:rsidR="00C55A6F" w:rsidRPr="00C55A6F">
        <w:t>side requirements</w:t>
      </w:r>
      <w:r w:rsidRPr="00C55A6F">
        <w:t xml:space="preserve">. Message usage requirements alone cannot fully indicate </w:t>
      </w:r>
      <w:r w:rsidR="00C55A6F" w:rsidRPr="00C55A6F">
        <w:t xml:space="preserve">the scope of </w:t>
      </w:r>
      <w:r w:rsidRPr="00C55A6F">
        <w:t xml:space="preserve">processing requirements. </w:t>
      </w:r>
      <w:r w:rsidR="00C55A6F" w:rsidRPr="00C55A6F">
        <w:t xml:space="preserve">Additional functional </w:t>
      </w:r>
      <w:r w:rsidRPr="00C55A6F">
        <w:t xml:space="preserve">requirements </w:t>
      </w:r>
      <w:r w:rsidR="00894B8D">
        <w:t>for how data elements should be process can be defined.</w:t>
      </w:r>
    </w:p>
    <w:p w:rsidR="00141550" w:rsidRDefault="00141550" w:rsidP="00141550">
      <w:r w:rsidRPr="00302185">
        <w:rPr>
          <w:b/>
        </w:rPr>
        <w:t>Exception:</w:t>
      </w:r>
      <w:r>
        <w:t xml:space="preserve"> </w:t>
      </w:r>
      <w:r w:rsidRPr="00C55A6F">
        <w:t>Is a general term to</w:t>
      </w:r>
      <w:r>
        <w:t xml:space="preserve"> indicate </w:t>
      </w:r>
      <w:r w:rsidR="00C55A6F">
        <w:t>that a conformance violation has occurred. The response to an exception is context</w:t>
      </w:r>
      <w:r w:rsidR="00E01086">
        <w:t>-</w:t>
      </w:r>
      <w:r w:rsidR="00C55A6F">
        <w:t>dependent.</w:t>
      </w:r>
    </w:p>
    <w:p w:rsidR="004B7198" w:rsidRDefault="004B7198" w:rsidP="004B7198">
      <w:pPr>
        <w:pStyle w:val="Heading3"/>
      </w:pPr>
      <w:bookmarkStart w:id="51" w:name="_Element_Representation"/>
      <w:bookmarkStart w:id="52" w:name="_Toc15645767"/>
      <w:bookmarkEnd w:id="51"/>
      <w:r>
        <w:t>Element Representation</w:t>
      </w:r>
      <w:bookmarkEnd w:id="52"/>
    </w:p>
    <w:p w:rsidR="007472CA" w:rsidRDefault="000643E8" w:rsidP="007472CA">
      <w:r>
        <w:t>M</w:t>
      </w:r>
      <w:r w:rsidR="007472CA">
        <w:t>essage elements</w:t>
      </w:r>
      <w:r>
        <w:t xml:space="preserve"> are addressable and represented in a standardized form</w:t>
      </w:r>
      <w:r w:rsidR="007E624C">
        <w:t xml:space="preserve"> and are </w:t>
      </w:r>
      <w:r>
        <w:t xml:space="preserve">dependent on the element context. </w:t>
      </w:r>
      <w:r w:rsidR="00A72448">
        <w:t>The element representation presented here is used in this specification to identify the location of elements</w:t>
      </w:r>
      <w:r w:rsidR="00457B65">
        <w:t xml:space="preserve"> within a </w:t>
      </w:r>
      <w:r w:rsidR="00783907">
        <w:t>context. It is important to understand this nomenclature to interpret the representation of requirements</w:t>
      </w:r>
      <w:r w:rsidR="00A72448">
        <w:t>.</w:t>
      </w:r>
    </w:p>
    <w:p w:rsidR="000643E8" w:rsidRDefault="00A72448" w:rsidP="007472CA">
      <w:r>
        <w:t>Element contexts in</w:t>
      </w:r>
      <w:r w:rsidR="0076572D">
        <w:t>clude</w:t>
      </w:r>
      <w:r>
        <w:t xml:space="preserve"> the message, group, segment</w:t>
      </w:r>
      <w:r w:rsidR="0046210A">
        <w:t>,</w:t>
      </w:r>
      <w:r>
        <w:t xml:space="preserve"> or datatype. </w:t>
      </w:r>
      <w:r w:rsidRPr="000643E8">
        <w:t xml:space="preserve">Depending on the context, a </w:t>
      </w:r>
      <w:r>
        <w:t>leaf</w:t>
      </w:r>
      <w:r w:rsidRPr="000643E8">
        <w:t xml:space="preserve"> element </w:t>
      </w:r>
      <w:r>
        <w:t>is</w:t>
      </w:r>
      <w:r w:rsidR="0046210A">
        <w:t xml:space="preserve"> referred to</w:t>
      </w:r>
      <w:r w:rsidRPr="000643E8">
        <w:t xml:space="preserve"> either by name or by </w:t>
      </w:r>
      <w:r>
        <w:t xml:space="preserve">a name and a </w:t>
      </w:r>
      <w:r w:rsidRPr="000643E8">
        <w:t xml:space="preserve">position number. For message or group contexts, the </w:t>
      </w:r>
      <w:r>
        <w:t>leaf e</w:t>
      </w:r>
      <w:r w:rsidRPr="000643E8">
        <w:t>lements are accessed by name</w:t>
      </w:r>
      <w:r>
        <w:t xml:space="preserve"> (e.g., MSH)</w:t>
      </w:r>
      <w:r w:rsidRPr="000643E8">
        <w:t xml:space="preserve">. For segment or datatype contexts, the </w:t>
      </w:r>
      <w:r>
        <w:t>leaf e</w:t>
      </w:r>
      <w:r w:rsidRPr="000643E8">
        <w:t xml:space="preserve">lements are accessed by </w:t>
      </w:r>
      <w:r>
        <w:t xml:space="preserve">a name and a </w:t>
      </w:r>
      <w:r w:rsidRPr="000643E8">
        <w:t>position number</w:t>
      </w:r>
      <w:r>
        <w:t xml:space="preserve"> (e.g., MSH-7)</w:t>
      </w:r>
      <w:r w:rsidRPr="000643E8">
        <w:t>. </w:t>
      </w:r>
      <w:hyperlink w:anchor="Table_1_2" w:history="1">
        <w:r w:rsidR="007D76CE" w:rsidRPr="007D76CE">
          <w:rPr>
            <w:rStyle w:val="Hyperlink"/>
            <w:rFonts w:ascii="Times New Roman" w:hAnsi="Times New Roman"/>
            <w:sz w:val="24"/>
          </w:rPr>
          <w:t>Table 1.2</w:t>
        </w:r>
      </w:hyperlink>
      <w:r w:rsidR="007D76CE">
        <w:t xml:space="preserve"> </w:t>
      </w:r>
      <w:r w:rsidR="007E624C">
        <w:t>illustrates the grammar of the representation for a given context</w:t>
      </w:r>
      <w:r w:rsidR="002C0204">
        <w:t xml:space="preserve"> ([] indicates optional, * indicates multiple occurrences)</w:t>
      </w:r>
      <w:r w:rsidR="007E624C">
        <w:t>.</w:t>
      </w:r>
    </w:p>
    <w:p w:rsidR="003A305A" w:rsidRDefault="003A305A" w:rsidP="00E555C3">
      <w:pPr>
        <w:pStyle w:val="Caption"/>
      </w:pPr>
    </w:p>
    <w:p w:rsidR="007D76CE" w:rsidRDefault="007D76CE" w:rsidP="00E555C3">
      <w:pPr>
        <w:pStyle w:val="Caption"/>
      </w:pPr>
      <w:bookmarkStart w:id="53" w:name="_Toc15645915"/>
      <w:bookmarkStart w:id="54" w:name="Table_1_2"/>
      <w:r>
        <w:t xml:space="preserve">Table </w:t>
      </w:r>
      <w:fldSimple w:instr=" STYLEREF 1 \s ">
        <w:r w:rsidR="00885BA3">
          <w:rPr>
            <w:noProof/>
          </w:rPr>
          <w:t>1</w:t>
        </w:r>
      </w:fldSimple>
      <w:r w:rsidR="0045234D">
        <w:t>.</w:t>
      </w:r>
      <w:fldSimple w:instr=" SEQ Table \* ARABIC \s 1 ">
        <w:r w:rsidR="00885BA3">
          <w:rPr>
            <w:noProof/>
          </w:rPr>
          <w:t>2</w:t>
        </w:r>
      </w:fldSimple>
      <w:r w:rsidRPr="00C718DB">
        <w:t>: Element Representation Grammars</w:t>
      </w:r>
      <w:bookmarkEnd w:id="53"/>
    </w:p>
    <w:tbl>
      <w:tblPr>
        <w:tblW w:w="8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5"/>
        <w:gridCol w:w="7560"/>
      </w:tblGrid>
      <w:tr w:rsidR="00690AF2" w:rsidRPr="00B50B08" w:rsidTr="00690AF2">
        <w:trPr>
          <w:trHeight w:val="242"/>
          <w:jc w:val="center"/>
        </w:trPr>
        <w:tc>
          <w:tcPr>
            <w:tcW w:w="1345" w:type="dxa"/>
            <w:shd w:val="clear" w:color="auto" w:fill="C96660"/>
            <w:vAlign w:val="center"/>
          </w:tcPr>
          <w:bookmarkEnd w:id="54"/>
          <w:p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Context</w:t>
            </w:r>
          </w:p>
        </w:tc>
        <w:tc>
          <w:tcPr>
            <w:tcW w:w="7560" w:type="dxa"/>
            <w:tcBorders>
              <w:bottom w:val="single" w:sz="4" w:space="0" w:color="auto"/>
            </w:tcBorders>
            <w:shd w:val="clear" w:color="auto" w:fill="C96660"/>
            <w:vAlign w:val="center"/>
          </w:tcPr>
          <w:p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Grammar</w:t>
            </w:r>
          </w:p>
        </w:tc>
      </w:tr>
      <w:tr w:rsidR="00690AF2" w:rsidRPr="00B50B08" w:rsidTr="00690AF2">
        <w:trPr>
          <w:trHeight w:val="360"/>
          <w:jc w:val="center"/>
        </w:trPr>
        <w:tc>
          <w:tcPr>
            <w:tcW w:w="1345" w:type="dxa"/>
            <w:shd w:val="clear" w:color="auto" w:fill="EECECC"/>
            <w:vAlign w:val="center"/>
          </w:tcPr>
          <w:p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Data Type</w:t>
            </w:r>
          </w:p>
        </w:tc>
        <w:tc>
          <w:tcPr>
            <w:tcW w:w="7560" w:type="dxa"/>
            <w:shd w:val="clear" w:color="auto" w:fill="auto"/>
            <w:vAlign w:val="center"/>
          </w:tcPr>
          <w:p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DATATYPE[.POSITION[.POSITION]]</w:t>
            </w:r>
          </w:p>
        </w:tc>
      </w:tr>
      <w:tr w:rsidR="00690AF2" w:rsidRPr="00B50B08" w:rsidTr="00690AF2">
        <w:trPr>
          <w:trHeight w:val="360"/>
          <w:jc w:val="center"/>
        </w:trPr>
        <w:tc>
          <w:tcPr>
            <w:tcW w:w="1345" w:type="dxa"/>
            <w:shd w:val="clear" w:color="auto" w:fill="EECECC"/>
            <w:vAlign w:val="center"/>
          </w:tcPr>
          <w:p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Segment</w:t>
            </w:r>
          </w:p>
        </w:tc>
        <w:tc>
          <w:tcPr>
            <w:tcW w:w="7560" w:type="dxa"/>
            <w:tcBorders>
              <w:bottom w:val="single" w:sz="4" w:space="0" w:color="auto"/>
            </w:tcBorders>
            <w:shd w:val="clear" w:color="auto" w:fill="F3E1E1"/>
            <w:vAlign w:val="center"/>
          </w:tcPr>
          <w:p w:rsidR="00690AF2" w:rsidRPr="00690AF2" w:rsidRDefault="00690AF2" w:rsidP="00690AF2">
            <w:pPr>
              <w:rPr>
                <w:rFonts w:ascii="Arial" w:hAnsi="Arial" w:cs="Arial"/>
                <w:sz w:val="20"/>
                <w:szCs w:val="20"/>
              </w:rPr>
            </w:pPr>
            <w:r w:rsidRPr="00690AF2">
              <w:rPr>
                <w:rFonts w:ascii="Arial" w:hAnsi="Arial" w:cs="Arial"/>
                <w:sz w:val="20"/>
                <w:szCs w:val="20"/>
              </w:rPr>
              <w:t>SEGMENT[-FIELD[.COMPONENT[.SUBCOMPONENT]]] </w:t>
            </w:r>
          </w:p>
        </w:tc>
      </w:tr>
      <w:tr w:rsidR="00690AF2" w:rsidRPr="00B50B08" w:rsidTr="00690AF2">
        <w:trPr>
          <w:trHeight w:val="360"/>
          <w:jc w:val="center"/>
        </w:trPr>
        <w:tc>
          <w:tcPr>
            <w:tcW w:w="1345" w:type="dxa"/>
            <w:shd w:val="clear" w:color="auto" w:fill="EECECC"/>
            <w:vAlign w:val="center"/>
          </w:tcPr>
          <w:p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Group</w:t>
            </w:r>
          </w:p>
        </w:tc>
        <w:tc>
          <w:tcPr>
            <w:tcW w:w="7560" w:type="dxa"/>
            <w:shd w:val="clear" w:color="auto" w:fill="auto"/>
            <w:vAlign w:val="center"/>
          </w:tcPr>
          <w:p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GROUP[.GROUP]*.[SEGMENT[-FIELD[.COMPONENT[.SUBCOMPONENT]]]] </w:t>
            </w:r>
          </w:p>
        </w:tc>
      </w:tr>
      <w:tr w:rsidR="00690AF2" w:rsidRPr="00B50B08" w:rsidTr="00690AF2">
        <w:trPr>
          <w:trHeight w:val="360"/>
          <w:jc w:val="center"/>
        </w:trPr>
        <w:tc>
          <w:tcPr>
            <w:tcW w:w="1345" w:type="dxa"/>
            <w:shd w:val="clear" w:color="auto" w:fill="EECECC"/>
            <w:vAlign w:val="center"/>
          </w:tcPr>
          <w:p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Message</w:t>
            </w:r>
          </w:p>
        </w:tc>
        <w:tc>
          <w:tcPr>
            <w:tcW w:w="7560" w:type="dxa"/>
            <w:tcBorders>
              <w:bottom w:val="single" w:sz="4" w:space="0" w:color="auto"/>
            </w:tcBorders>
            <w:shd w:val="clear" w:color="auto" w:fill="F3E1E1"/>
            <w:vAlign w:val="center"/>
          </w:tcPr>
          <w:p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MESSAGE[.GROUP]*.[SEGMENT[-FIELD[.COMPONENT[.SUBCOMPONENT]]]] </w:t>
            </w:r>
          </w:p>
        </w:tc>
      </w:tr>
    </w:tbl>
    <w:p w:rsidR="007E624C" w:rsidRDefault="007E624C" w:rsidP="000643E8"/>
    <w:p w:rsidR="002C0204" w:rsidRPr="001B3B42" w:rsidRDefault="002C0204" w:rsidP="002C0204">
      <w:r w:rsidRPr="000643E8">
        <w:t>The datatype context is the name of the datatype</w:t>
      </w:r>
      <w:r>
        <w:t xml:space="preserve">, for example, CX.  As described in the grammar, a data type element is represented by the name of the data type and position, e.g., the </w:t>
      </w:r>
      <w:r w:rsidRPr="000643E8">
        <w:t xml:space="preserve">first </w:t>
      </w:r>
      <w:r>
        <w:t>component</w:t>
      </w:r>
      <w:r w:rsidRPr="000643E8">
        <w:t xml:space="preserve"> </w:t>
      </w:r>
      <w:r>
        <w:t>of a CX data type is</w:t>
      </w:r>
      <w:r w:rsidRPr="000643E8">
        <w:t xml:space="preserve"> CX.1 (ID Number). If the </w:t>
      </w:r>
      <w:r>
        <w:t>data type is</w:t>
      </w:r>
      <w:r w:rsidRPr="000643E8">
        <w:t xml:space="preserve"> complex (i</w:t>
      </w:r>
      <w:r>
        <w:t>.</w:t>
      </w:r>
      <w:r w:rsidRPr="000643E8">
        <w:t>e</w:t>
      </w:r>
      <w:r>
        <w:t>.,</w:t>
      </w:r>
      <w:r w:rsidRPr="000643E8">
        <w:t xml:space="preserve"> not primitive), then </w:t>
      </w:r>
      <w:r>
        <w:t>the subcomponents</w:t>
      </w:r>
      <w:r w:rsidRPr="000643E8">
        <w:t xml:space="preserve"> </w:t>
      </w:r>
      <w:r>
        <w:t xml:space="preserve">are represented </w:t>
      </w:r>
      <w:r w:rsidRPr="000643E8">
        <w:t>using their position number with</w:t>
      </w:r>
      <w:r>
        <w:t xml:space="preserve"> respect to</w:t>
      </w:r>
      <w:r w:rsidRPr="000643E8">
        <w:t xml:space="preserve"> the parent </w:t>
      </w:r>
      <w:r>
        <w:t xml:space="preserve">(component) </w:t>
      </w:r>
      <w:r w:rsidRPr="000643E8">
        <w:t xml:space="preserve">element. </w:t>
      </w:r>
      <w:r>
        <w:t>For example,</w:t>
      </w:r>
      <w:r w:rsidRPr="000643E8">
        <w:t xml:space="preserve"> CX.4 (Assigning Authority) </w:t>
      </w:r>
      <w:r>
        <w:t xml:space="preserve">is a complex element. </w:t>
      </w:r>
      <w:r w:rsidRPr="000643E8">
        <w:lastRenderedPageBreak/>
        <w:t xml:space="preserve">Its child </w:t>
      </w:r>
      <w:r>
        <w:t>elements (subcomponents)</w:t>
      </w:r>
      <w:r w:rsidRPr="000643E8">
        <w:t xml:space="preserve"> are </w:t>
      </w:r>
      <w:r>
        <w:t xml:space="preserve">represented as </w:t>
      </w:r>
      <w:r w:rsidRPr="000643E8">
        <w:t>CX.4.1</w:t>
      </w:r>
      <w:r>
        <w:t xml:space="preserve"> </w:t>
      </w:r>
      <w:r w:rsidRPr="000643E8">
        <w:t>(Namespace ID), CX.4.2</w:t>
      </w:r>
      <w:r>
        <w:t xml:space="preserve"> </w:t>
      </w:r>
      <w:r w:rsidRPr="000643E8">
        <w:t xml:space="preserve">(Universal ID) and CX.4.3 (Universal ID Type). The location CX.4.1 </w:t>
      </w:r>
      <w:r>
        <w:t>refers</w:t>
      </w:r>
      <w:r w:rsidRPr="000643E8">
        <w:t xml:space="preserve"> to the </w:t>
      </w:r>
      <w:r>
        <w:t>first subcomponent</w:t>
      </w:r>
      <w:r w:rsidRPr="000643E8">
        <w:t xml:space="preserve"> of the fourth </w:t>
      </w:r>
      <w:r>
        <w:t>component</w:t>
      </w:r>
      <w:r w:rsidRPr="000643E8">
        <w:t xml:space="preserve"> of any element with a CX datatype in the message structure</w:t>
      </w:r>
      <w:r>
        <w:t xml:space="preserve"> (i.e., the context of the element is not known).</w:t>
      </w:r>
    </w:p>
    <w:p w:rsidR="000643E8" w:rsidRPr="000643E8" w:rsidRDefault="0029409F" w:rsidP="000643E8">
      <w:r w:rsidRPr="000643E8">
        <w:t xml:space="preserve">The </w:t>
      </w:r>
      <w:r>
        <w:t>segment</w:t>
      </w:r>
      <w:r w:rsidRPr="000643E8">
        <w:t xml:space="preserve"> context is the name of the </w:t>
      </w:r>
      <w:r w:rsidR="00013CF9">
        <w:t>segment</w:t>
      </w:r>
      <w:r>
        <w:t xml:space="preserve">, for example, PID.  </w:t>
      </w:r>
      <w:r w:rsidR="00FE02E1">
        <w:t>As described in the grammar, a segment element and its descendants are represented by the name of the segment, field position, component position, and subcomponent position. For example, the</w:t>
      </w:r>
      <w:r w:rsidRPr="000643E8">
        <w:t xml:space="preserve"> </w:t>
      </w:r>
      <w:r w:rsidR="00A61F82">
        <w:t>first</w:t>
      </w:r>
      <w:r w:rsidRPr="000643E8">
        <w:t xml:space="preserve"> </w:t>
      </w:r>
      <w:r>
        <w:t>field</w:t>
      </w:r>
      <w:r w:rsidRPr="000643E8">
        <w:t xml:space="preserve"> </w:t>
      </w:r>
      <w:r>
        <w:t>of a PID segment is</w:t>
      </w:r>
      <w:r w:rsidRPr="000643E8">
        <w:t xml:space="preserve"> </w:t>
      </w:r>
      <w:r w:rsidR="00013CF9">
        <w:t>PID-</w:t>
      </w:r>
      <w:r w:rsidR="00B2702C">
        <w:t>1</w:t>
      </w:r>
      <w:r w:rsidRPr="000643E8">
        <w:t xml:space="preserve"> (</w:t>
      </w:r>
      <w:r w:rsidR="00B2702C">
        <w:t>SetID</w:t>
      </w:r>
      <w:r w:rsidRPr="000643E8">
        <w:t xml:space="preserve">). </w:t>
      </w:r>
      <w:r w:rsidR="00C5042C" w:rsidRPr="000643E8">
        <w:t>The location “PID-</w:t>
      </w:r>
      <w:r w:rsidR="00C5042C">
        <w:t>1</w:t>
      </w:r>
      <w:r w:rsidR="00C5042C" w:rsidRPr="000643E8">
        <w:t xml:space="preserve">” </w:t>
      </w:r>
      <w:r w:rsidR="00C5042C">
        <w:t xml:space="preserve">refers </w:t>
      </w:r>
      <w:r w:rsidR="00C5042C" w:rsidRPr="000643E8">
        <w:t xml:space="preserve">to the </w:t>
      </w:r>
      <w:r w:rsidR="00C5042C">
        <w:t>first</w:t>
      </w:r>
      <w:r w:rsidR="00C5042C" w:rsidRPr="000643E8">
        <w:t xml:space="preserve"> field of any PID segment in the message structure. </w:t>
      </w:r>
      <w:r w:rsidRPr="000643E8">
        <w:t xml:space="preserve">If the </w:t>
      </w:r>
      <w:r w:rsidR="00013CF9">
        <w:t>field is</w:t>
      </w:r>
      <w:r w:rsidRPr="000643E8">
        <w:t xml:space="preserve"> complex, then child </w:t>
      </w:r>
      <w:r w:rsidR="00A61F82">
        <w:t xml:space="preserve">(component) </w:t>
      </w:r>
      <w:r w:rsidRPr="000643E8">
        <w:t xml:space="preserve">elements </w:t>
      </w:r>
      <w:r>
        <w:t xml:space="preserve">are represented </w:t>
      </w:r>
      <w:r w:rsidRPr="000643E8">
        <w:t>using their position number wit</w:t>
      </w:r>
      <w:r w:rsidR="00A61F82">
        <w:t>h respect to</w:t>
      </w:r>
      <w:r w:rsidRPr="000643E8">
        <w:t xml:space="preserve"> the parent </w:t>
      </w:r>
      <w:r w:rsidR="00013CF9">
        <w:t xml:space="preserve">(field) </w:t>
      </w:r>
      <w:r w:rsidRPr="000643E8">
        <w:t xml:space="preserve">element. </w:t>
      </w:r>
      <w:r>
        <w:t>For example,</w:t>
      </w:r>
      <w:r w:rsidRPr="000643E8">
        <w:t xml:space="preserve"> “</w:t>
      </w:r>
      <w:r w:rsidR="00B2702C">
        <w:t>PID-3</w:t>
      </w:r>
      <w:r w:rsidRPr="000643E8">
        <w:t>” (</w:t>
      </w:r>
      <w:r w:rsidR="00B2702C" w:rsidRPr="000643E8">
        <w:t>Patient Identifier List</w:t>
      </w:r>
      <w:r w:rsidRPr="000643E8">
        <w:t xml:space="preserve">) </w:t>
      </w:r>
      <w:r>
        <w:t xml:space="preserve">is a complex element. </w:t>
      </w:r>
      <w:r w:rsidRPr="000643E8">
        <w:t xml:space="preserve">Its child elements are </w:t>
      </w:r>
      <w:r>
        <w:t xml:space="preserve">represented as </w:t>
      </w:r>
      <w:r w:rsidR="000A4B4D" w:rsidRPr="000643E8">
        <w:t>PID-3.1 (ID Number), PID-3.2 (Check Digit), PID-3.3 (Check Digit Scheme), PID-3.4 (Assigning Authority)</w:t>
      </w:r>
      <w:r w:rsidR="00A35F0F">
        <w:t xml:space="preserve">, </w:t>
      </w:r>
      <w:r w:rsidR="000A4B4D" w:rsidRPr="000643E8">
        <w:t xml:space="preserve">etc. </w:t>
      </w:r>
      <w:r w:rsidR="00A35F0F">
        <w:t xml:space="preserve">Since </w:t>
      </w:r>
      <w:r w:rsidR="00A35F0F" w:rsidRPr="000643E8">
        <w:t xml:space="preserve">PID-3.4 is a complex element, </w:t>
      </w:r>
      <w:r w:rsidR="00A35F0F">
        <w:t xml:space="preserve">it has </w:t>
      </w:r>
      <w:r w:rsidR="007F6314">
        <w:t>addressable</w:t>
      </w:r>
      <w:r w:rsidR="00A35F0F">
        <w:t xml:space="preserve"> child elements</w:t>
      </w:r>
      <w:r w:rsidR="007F6314">
        <w:t xml:space="preserve">, </w:t>
      </w:r>
      <w:r w:rsidR="00A35F0F" w:rsidRPr="000643E8">
        <w:t>PID-3.4.1 (Namespace ID), PID-3.4.2 (Universal ID), </w:t>
      </w:r>
      <w:r w:rsidR="007F6314">
        <w:t xml:space="preserve">and </w:t>
      </w:r>
      <w:r w:rsidR="00A35F0F" w:rsidRPr="000643E8">
        <w:t>PID-3.4.3 (Universal ID Type)</w:t>
      </w:r>
      <w:r w:rsidR="007F6314">
        <w:t>. Note that PID-3.4 is the CX data type. For the data type example of CX.4, the context was unknown. In the case of PID-3.4 the context is known at the segment level.</w:t>
      </w:r>
      <w:r w:rsidR="00A35F0F" w:rsidRPr="000643E8">
        <w:t> </w:t>
      </w:r>
    </w:p>
    <w:p w:rsidR="000643E8" w:rsidRPr="000643E8" w:rsidRDefault="000643E8" w:rsidP="000643E8">
      <w:r w:rsidRPr="000643E8">
        <w:t>The group context is the name of the group</w:t>
      </w:r>
      <w:r w:rsidR="00752246">
        <w:t xml:space="preserve">, </w:t>
      </w:r>
      <w:r w:rsidR="006F4261">
        <w:t>for example, PATIENT</w:t>
      </w:r>
      <w:r w:rsidRPr="000643E8">
        <w:t>.</w:t>
      </w:r>
      <w:r w:rsidR="006F4261">
        <w:t xml:space="preserve"> </w:t>
      </w:r>
      <w:r w:rsidR="00C82834">
        <w:t xml:space="preserve">The representation </w:t>
      </w:r>
      <w:r w:rsidR="00EE4E5A">
        <w:t xml:space="preserve">of an element from the group context is the same as the scheme for the segment context except that the group name is </w:t>
      </w:r>
      <w:r w:rsidR="005D1DE9">
        <w:t xml:space="preserve">prepended. </w:t>
      </w:r>
      <w:r w:rsidRPr="000643E8">
        <w:t>For example</w:t>
      </w:r>
      <w:r w:rsidR="005D1DE9">
        <w:t>,</w:t>
      </w:r>
      <w:r w:rsidRPr="000643E8">
        <w:t xml:space="preserve"> </w:t>
      </w:r>
      <w:r w:rsidR="005D1DE9">
        <w:t xml:space="preserve">the third field in the PID segment in the context of the PATIENT group is represented as </w:t>
      </w:r>
      <w:r w:rsidR="005D1DE9" w:rsidRPr="005D1DE9">
        <w:t>PATIENT.PID-3</w:t>
      </w:r>
      <w:r w:rsidR="005D1DE9">
        <w:t>. Furthermore, components and subcomponents are represented</w:t>
      </w:r>
      <w:r w:rsidR="00E95994">
        <w:t xml:space="preserve"> following the same pattern, e.g., </w:t>
      </w:r>
      <w:r w:rsidR="00E95994" w:rsidRPr="000643E8">
        <w:t>PATIENT.PID-3.</w:t>
      </w:r>
      <w:r w:rsidR="00E95994">
        <w:t xml:space="preserve">4 and </w:t>
      </w:r>
      <w:r w:rsidR="00E95994" w:rsidRPr="000643E8">
        <w:t>PATIENT.PID-3.4.</w:t>
      </w:r>
    </w:p>
    <w:p w:rsidR="003A305A" w:rsidRDefault="00593AAE" w:rsidP="000643E8">
      <w:r>
        <w:t xml:space="preserve">Nested groups are represented by stringing together </w:t>
      </w:r>
      <w:r w:rsidR="00874CF0">
        <w:t xml:space="preserve">the group list separated by a dot. </w:t>
      </w:r>
      <w:r w:rsidR="000643E8" w:rsidRPr="000643E8">
        <w:t xml:space="preserve">For </w:t>
      </w:r>
      <w:r w:rsidR="001F011A" w:rsidRPr="000643E8">
        <w:t>example,</w:t>
      </w:r>
      <w:r w:rsidR="000643E8" w:rsidRPr="000643E8">
        <w:t xml:space="preserve"> ORDER_OBSERVATION.OBSERVATION.OBX</w:t>
      </w:r>
      <w:r w:rsidR="00874CF0">
        <w:t xml:space="preserve"> </w:t>
      </w:r>
      <w:r w:rsidR="000643E8" w:rsidRPr="000643E8">
        <w:t>refer</w:t>
      </w:r>
      <w:r w:rsidR="00874CF0">
        <w:t>s</w:t>
      </w:r>
      <w:r w:rsidR="000643E8" w:rsidRPr="000643E8">
        <w:t xml:space="preserve"> to the OBX segment </w:t>
      </w:r>
      <w:r w:rsidR="00874CF0">
        <w:t>in the context of</w:t>
      </w:r>
      <w:r w:rsidR="000643E8" w:rsidRPr="000643E8">
        <w:t xml:space="preserve"> the OBSERVATION group in the </w:t>
      </w:r>
      <w:r w:rsidR="00874CF0">
        <w:t xml:space="preserve">context of </w:t>
      </w:r>
      <w:r w:rsidR="000643E8" w:rsidRPr="000643E8">
        <w:t>ORDER_OBSERVATION group</w:t>
      </w:r>
      <w:r w:rsidR="00874CF0">
        <w:t xml:space="preserve">, whereas </w:t>
      </w:r>
    </w:p>
    <w:p w:rsidR="000643E8" w:rsidRPr="000643E8" w:rsidRDefault="000643E8" w:rsidP="000643E8">
      <w:r w:rsidRPr="000643E8">
        <w:t>ORDER_OBSERVATION.SPECIMEN.OBX” refer</w:t>
      </w:r>
      <w:r w:rsidR="00874CF0">
        <w:t>s</w:t>
      </w:r>
      <w:r w:rsidRPr="000643E8">
        <w:t xml:space="preserve"> to the OBX segment </w:t>
      </w:r>
      <w:r w:rsidR="00874CF0">
        <w:t>within the context of</w:t>
      </w:r>
      <w:r w:rsidRPr="000643E8">
        <w:t xml:space="preserve"> SPECIMEN group </w:t>
      </w:r>
      <w:r w:rsidR="00874CF0">
        <w:t xml:space="preserve">within the context of </w:t>
      </w:r>
      <w:r w:rsidRPr="000643E8">
        <w:t>ORDER_OBSERVATION group.</w:t>
      </w:r>
    </w:p>
    <w:p w:rsidR="000643E8" w:rsidRPr="000643E8" w:rsidRDefault="00497E2A" w:rsidP="000643E8">
      <w:r>
        <w:t xml:space="preserve">Element location is also addressable from the context of a message. The scheme used is the same as the group context, except the message structure is prepended. Examples include </w:t>
      </w:r>
      <w:r w:rsidR="000643E8" w:rsidRPr="000643E8">
        <w:t>ORU_R01.MSH-12 </w:t>
      </w:r>
      <w:r>
        <w:t xml:space="preserve"> and </w:t>
      </w:r>
      <w:r w:rsidR="000643E8" w:rsidRPr="000643E8">
        <w:t>ORU_R01.PATIENT_RESULT. ORDER_OBSERVATION.OBR-4.1</w:t>
      </w:r>
      <w:r>
        <w:t>.</w:t>
      </w:r>
      <w:r w:rsidR="000643E8" w:rsidRPr="000643E8">
        <w:t> </w:t>
      </w:r>
    </w:p>
    <w:p w:rsidR="000643E8" w:rsidRPr="00141550" w:rsidRDefault="00A04F1C" w:rsidP="00141550">
      <w:r>
        <w:t xml:space="preserve">Note that in some instances </w:t>
      </w:r>
      <w:r w:rsidRPr="000643E8">
        <w:t xml:space="preserve">there is no way to differentiate a particular occurrence </w:t>
      </w:r>
      <w:r>
        <w:t xml:space="preserve">of a segment </w:t>
      </w:r>
      <w:r w:rsidRPr="000643E8">
        <w:t xml:space="preserve">when using the location notation </w:t>
      </w:r>
      <w:r>
        <w:t xml:space="preserve">of </w:t>
      </w:r>
      <w:r w:rsidRPr="000643E8">
        <w:t>MESSAGE.GROUP.SEGMENT or GROUP.SEGMENT.</w:t>
      </w:r>
      <w:r>
        <w:t xml:space="preserve"> Th</w:t>
      </w:r>
      <w:r w:rsidR="0046210A">
        <w:t>is</w:t>
      </w:r>
      <w:r>
        <w:t xml:space="preserve"> circumstance occurs when </w:t>
      </w:r>
      <w:r w:rsidRPr="000643E8">
        <w:t>the same segment can be present at multiple positions under the same parent element</w:t>
      </w:r>
      <w:r w:rsidR="006218EF">
        <w:t xml:space="preserve"> in </w:t>
      </w:r>
      <w:r w:rsidR="000643E8" w:rsidRPr="000643E8">
        <w:t xml:space="preserve">the message or group context location. An example </w:t>
      </w:r>
      <w:r w:rsidR="006218EF">
        <w:t>is</w:t>
      </w:r>
      <w:r w:rsidR="000643E8" w:rsidRPr="000643E8">
        <w:t xml:space="preserve"> the MFN_M04 message structure in HL7 v2.8.1. </w:t>
      </w:r>
      <w:r w:rsidR="006218EF">
        <w:t xml:space="preserve">In such cases, the specifier should </w:t>
      </w:r>
      <w:r w:rsidR="002474EE">
        <w:t>supplement the requirement with a narrative comment.</w:t>
      </w:r>
    </w:p>
    <w:p w:rsidR="00DA5426" w:rsidRDefault="00C94A4E" w:rsidP="00C94A4E">
      <w:pPr>
        <w:pStyle w:val="Heading2"/>
      </w:pPr>
      <w:bookmarkStart w:id="55" w:name="_Toc15645768"/>
      <w:bookmarkEnd w:id="47"/>
      <w:r>
        <w:t>Concepts and their Relationships</w:t>
      </w:r>
      <w:bookmarkEnd w:id="55"/>
    </w:p>
    <w:p w:rsidR="00C94A4E" w:rsidRDefault="0054112D" w:rsidP="00C94A4E">
      <w:r w:rsidRPr="00651445">
        <w:t>Several</w:t>
      </w:r>
      <w:r w:rsidR="008274CB" w:rsidRPr="00651445">
        <w:t xml:space="preserve"> </w:t>
      </w:r>
      <w:r w:rsidR="007F5FB9" w:rsidRPr="00651445">
        <w:t>core</w:t>
      </w:r>
      <w:r w:rsidR="008274CB" w:rsidRPr="00651445">
        <w:t xml:space="preserve"> concepts </w:t>
      </w:r>
      <w:r w:rsidR="007F5FB9" w:rsidRPr="00651445">
        <w:t>related to standards development and implementation are depicted in</w:t>
      </w:r>
      <w:r w:rsidR="00055983">
        <w:t xml:space="preserve"> </w:t>
      </w:r>
      <w:hyperlink w:anchor="Figure_1_7" w:history="1">
        <w:r w:rsidR="00055983" w:rsidRPr="00055983">
          <w:rPr>
            <w:rStyle w:val="Hyperlink"/>
            <w:rFonts w:ascii="Times New Roman" w:hAnsi="Times New Roman"/>
            <w:sz w:val="24"/>
          </w:rPr>
          <w:t>Figure 1.7</w:t>
        </w:r>
      </w:hyperlink>
      <w:r w:rsidR="007F5FB9" w:rsidRPr="00651445">
        <w:t>. It is important to understand these concepts and their relationships to better apply the notions</w:t>
      </w:r>
      <w:r w:rsidR="007F5FB9">
        <w:t xml:space="preserve"> in this specification.</w:t>
      </w:r>
    </w:p>
    <w:p w:rsidR="00975ACD" w:rsidRDefault="00975ACD" w:rsidP="007F5FB9">
      <w:pPr>
        <w:rPr>
          <w:b/>
        </w:rPr>
      </w:pPr>
      <w:r>
        <w:rPr>
          <w:b/>
        </w:rPr>
        <w:t xml:space="preserve">Profiling: </w:t>
      </w:r>
      <w:r w:rsidRPr="00975ACD">
        <w:t xml:space="preserve">is </w:t>
      </w:r>
      <w:r w:rsidR="004E288E">
        <w:t xml:space="preserve">the </w:t>
      </w:r>
      <w:r w:rsidR="004E288E" w:rsidRPr="0071186B">
        <w:t>process of placing additional constraints on</w:t>
      </w:r>
      <w:r w:rsidR="004E288E">
        <w:t xml:space="preserve"> a message definition in accordance with </w:t>
      </w:r>
      <w:r w:rsidR="0054112D">
        <w:t xml:space="preserve">defined </w:t>
      </w:r>
      <w:r w:rsidR="004E288E">
        <w:t>profiling compliance rules</w:t>
      </w:r>
      <w:r w:rsidR="0054112D">
        <w:t xml:space="preserve"> to meet requirements stated in a use case</w:t>
      </w:r>
      <w:r w:rsidR="004E288E">
        <w:t>.</w:t>
      </w:r>
      <w:r w:rsidR="00A56C2F">
        <w:t xml:space="preserve"> T</w:t>
      </w:r>
      <w:r w:rsidR="00A56C2F" w:rsidRPr="0054193D">
        <w:t>he term</w:t>
      </w:r>
      <w:r w:rsidR="00080FE9">
        <w:t>s “</w:t>
      </w:r>
      <w:r w:rsidR="00080FE9" w:rsidRPr="00780404">
        <w:rPr>
          <w:b/>
        </w:rPr>
        <w:t>derived profile</w:t>
      </w:r>
      <w:r w:rsidR="00080FE9">
        <w:t xml:space="preserve">” </w:t>
      </w:r>
      <w:r w:rsidR="00DF555B">
        <w:t xml:space="preserve">and, </w:t>
      </w:r>
      <w:r w:rsidR="00080FE9">
        <w:t>more generically</w:t>
      </w:r>
      <w:r w:rsidR="00DF555B">
        <w:t>,</w:t>
      </w:r>
      <w:r w:rsidR="00A56C2F" w:rsidRPr="0054193D">
        <w:t xml:space="preserve"> </w:t>
      </w:r>
      <w:r w:rsidR="00A56C2F">
        <w:t>“</w:t>
      </w:r>
      <w:r w:rsidR="00A56C2F" w:rsidRPr="00780404">
        <w:rPr>
          <w:b/>
        </w:rPr>
        <w:t>derived specification</w:t>
      </w:r>
      <w:r w:rsidR="00A56C2F">
        <w:t>”</w:t>
      </w:r>
      <w:r w:rsidR="00A56C2F" w:rsidRPr="0054193D">
        <w:t xml:space="preserve"> </w:t>
      </w:r>
      <w:r w:rsidR="00DF555B">
        <w:t xml:space="preserve">are </w:t>
      </w:r>
      <w:r w:rsidR="00080FE9">
        <w:t xml:space="preserve">used </w:t>
      </w:r>
      <w:r w:rsidR="00A56C2F" w:rsidRPr="0054193D">
        <w:t xml:space="preserve">to denote a technical </w:t>
      </w:r>
      <w:r w:rsidR="00A56C2F" w:rsidRPr="0054193D">
        <w:lastRenderedPageBreak/>
        <w:t xml:space="preserve">documentation </w:t>
      </w:r>
      <w:r w:rsidR="00A56C2F">
        <w:t xml:space="preserve">that is based on another technical document. </w:t>
      </w:r>
      <w:r w:rsidR="00080FE9">
        <w:t>Profiling is an iterative process in which more detail is provided in each derived specification.</w:t>
      </w:r>
    </w:p>
    <w:p w:rsidR="00AA217A" w:rsidRDefault="00A12E66" w:rsidP="007F5FB9">
      <w:r w:rsidRPr="00AA217A">
        <w:rPr>
          <w:b/>
        </w:rPr>
        <w:fldChar w:fldCharType="begin"/>
      </w:r>
      <w:r w:rsidR="007F5FB9" w:rsidRPr="00AA217A">
        <w:rPr>
          <w:b/>
        </w:rPr>
        <w:instrText xml:space="preserve"> XE “compliance:definition” </w:instrText>
      </w:r>
      <w:r w:rsidRPr="00AA217A">
        <w:rPr>
          <w:b/>
        </w:rPr>
        <w:fldChar w:fldCharType="end"/>
      </w:r>
      <w:r w:rsidR="00AA217A" w:rsidRPr="00AA217A">
        <w:rPr>
          <w:b/>
        </w:rPr>
        <w:t>Compliance:</w:t>
      </w:r>
      <w:r w:rsidR="00AA217A">
        <w:t xml:space="preserve"> </w:t>
      </w:r>
      <w:r w:rsidR="007F5FB9" w:rsidRPr="001405AA">
        <w:t xml:space="preserve">is the degree to which a derived specification </w:t>
      </w:r>
      <w:r w:rsidR="007F5FB9">
        <w:t xml:space="preserve">adheres </w:t>
      </w:r>
      <w:r w:rsidR="007F5FB9" w:rsidRPr="001405AA">
        <w:t>to the requirements defined in the foundational specification (standard)</w:t>
      </w:r>
      <w:r w:rsidR="007F5FB9">
        <w:t>;</w:t>
      </w:r>
      <w:r w:rsidR="007F5FB9" w:rsidRPr="001405AA">
        <w:t xml:space="preserve"> in other words, are the rules</w:t>
      </w:r>
      <w:r w:rsidRPr="001405AA">
        <w:fldChar w:fldCharType="begin"/>
      </w:r>
      <w:r w:rsidR="007F5FB9" w:rsidRPr="001405AA">
        <w:instrText xml:space="preserve"> XE “rule:compliance” </w:instrText>
      </w:r>
      <w:r w:rsidRPr="001405AA">
        <w:fldChar w:fldCharType="end"/>
      </w:r>
      <w:r w:rsidR="007F5FB9" w:rsidRPr="001405AA">
        <w:t xml:space="preserve"> for adding constraints faithfully followed</w:t>
      </w:r>
      <w:r w:rsidR="007F5FB9">
        <w:t>?</w:t>
      </w:r>
      <w:r w:rsidR="007F5FB9" w:rsidRPr="001405AA">
        <w:t xml:space="preserve"> </w:t>
      </w:r>
      <w:r w:rsidR="00AA217A">
        <w:t>Compliance rules for each of the conformance constructs are defined in subsequent sections. An example of a usage compliance rule is that a “required” element must remain “required” in any derived specifications (profiles).</w:t>
      </w:r>
    </w:p>
    <w:p w:rsidR="004E288E" w:rsidRDefault="00AA217A" w:rsidP="007F5FB9">
      <w:pPr>
        <w:rPr>
          <w:noProof/>
        </w:rPr>
      </w:pPr>
      <w:r w:rsidRPr="00AA217A">
        <w:rPr>
          <w:b/>
        </w:rPr>
        <w:t>Conformance:</w:t>
      </w:r>
      <w:r w:rsidR="00F111F5">
        <w:t xml:space="preserve"> is a relationship between a</w:t>
      </w:r>
      <w:r w:rsidR="006732D7">
        <w:t xml:space="preserve"> specification and an</w:t>
      </w:r>
      <w:r w:rsidR="007F5FB9" w:rsidRPr="001405AA">
        <w:t xml:space="preserve"> implementation</w:t>
      </w:r>
      <w:r w:rsidR="006732D7">
        <w:t xml:space="preserve"> and is an indication of how closely</w:t>
      </w:r>
      <w:r w:rsidR="007F5FB9" w:rsidRPr="001405AA">
        <w:t xml:space="preserve"> the software implement</w:t>
      </w:r>
      <w:r w:rsidR="006732D7">
        <w:t xml:space="preserve">s the requirements </w:t>
      </w:r>
      <w:r w:rsidR="007F5FB9" w:rsidRPr="001405AA">
        <w:t>stated in the specification</w:t>
      </w:r>
      <w:r w:rsidR="00E54A18">
        <w:t>. The HL7 v2 standard</w:t>
      </w:r>
      <w:r w:rsidR="006732D7">
        <w:t xml:space="preserve"> and any subsequent profiling express the requirements, an implementation</w:t>
      </w:r>
      <w:r w:rsidR="00E54A18">
        <w:t xml:space="preserve"> implements the</w:t>
      </w:r>
      <w:r w:rsidR="0054112D">
        <w:t>se</w:t>
      </w:r>
      <w:r w:rsidR="00E54A18">
        <w:t xml:space="preserve"> requirements, and conformance is an </w:t>
      </w:r>
      <w:r w:rsidR="00E54A18" w:rsidRPr="001405AA">
        <w:rPr>
          <w:lang w:eastAsia="en-US"/>
        </w:rPr>
        <w:t>objective measur</w:t>
      </w:r>
      <w:r w:rsidR="00E54A18">
        <w:rPr>
          <w:lang w:eastAsia="en-US"/>
        </w:rPr>
        <w:t>e of how closely an implementation</w:t>
      </w:r>
      <w:r w:rsidR="00E54A18" w:rsidRPr="001405AA">
        <w:rPr>
          <w:lang w:eastAsia="en-US"/>
        </w:rPr>
        <w:t xml:space="preserve"> satisf</w:t>
      </w:r>
      <w:r w:rsidR="00841CCA">
        <w:rPr>
          <w:lang w:eastAsia="en-US"/>
        </w:rPr>
        <w:t>ies</w:t>
      </w:r>
      <w:r w:rsidR="00E54A18" w:rsidRPr="001405AA">
        <w:rPr>
          <w:lang w:eastAsia="en-US"/>
        </w:rPr>
        <w:t xml:space="preserve"> the </w:t>
      </w:r>
      <w:r w:rsidR="0054112D">
        <w:rPr>
          <w:lang w:eastAsia="en-US"/>
        </w:rPr>
        <w:t xml:space="preserve">stated </w:t>
      </w:r>
      <w:r w:rsidR="00E54A18" w:rsidRPr="001405AA">
        <w:rPr>
          <w:lang w:eastAsia="en-US"/>
        </w:rPr>
        <w:t>requ</w:t>
      </w:r>
      <w:r w:rsidR="00E54A18">
        <w:rPr>
          <w:lang w:eastAsia="en-US"/>
        </w:rPr>
        <w:t>irements. As such,</w:t>
      </w:r>
      <w:r w:rsidR="00E54A18" w:rsidRPr="00E54A18">
        <w:rPr>
          <w:lang w:eastAsia="en-US"/>
        </w:rPr>
        <w:t xml:space="preserve"> conformance is associated with the recogniti</w:t>
      </w:r>
      <w:r w:rsidR="00E54A18">
        <w:rPr>
          <w:lang w:eastAsia="en-US"/>
        </w:rPr>
        <w:t xml:space="preserve">on of formal testing to verify </w:t>
      </w:r>
      <w:r w:rsidR="00E54A18" w:rsidRPr="00E54A18">
        <w:rPr>
          <w:lang w:eastAsia="en-US"/>
        </w:rPr>
        <w:t>adherence to the standard.</w:t>
      </w:r>
      <w:r w:rsidR="00E54A18">
        <w:rPr>
          <w:lang w:eastAsia="en-US"/>
        </w:rPr>
        <w:t xml:space="preserve"> An example </w:t>
      </w:r>
      <w:r w:rsidR="00975ACD">
        <w:rPr>
          <w:lang w:eastAsia="en-US"/>
        </w:rPr>
        <w:t>sequence is as follows, 1) an element is specified as “required”, an implementation either implements the requirement or not, and conformance is determined by a testing mechanism.</w:t>
      </w:r>
      <w:r w:rsidR="004E288E" w:rsidRPr="004E288E">
        <w:rPr>
          <w:noProof/>
        </w:rPr>
        <w:t xml:space="preserve"> </w:t>
      </w:r>
    </w:p>
    <w:p w:rsidR="004C345D" w:rsidRDefault="004C345D" w:rsidP="007F5FB9">
      <w:pPr>
        <w:rPr>
          <w:noProof/>
        </w:rPr>
      </w:pPr>
    </w:p>
    <w:p w:rsidR="00796C17" w:rsidRDefault="004E288E" w:rsidP="00796C17">
      <w:pPr>
        <w:keepNext/>
      </w:pPr>
      <w:r>
        <w:rPr>
          <w:noProof/>
          <w:lang w:eastAsia="en-US"/>
        </w:rPr>
        <w:drawing>
          <wp:inline distT="0" distB="0" distL="0" distR="0">
            <wp:extent cx="5943600" cy="3508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508375"/>
                    </a:xfrm>
                    <a:prstGeom prst="rect">
                      <a:avLst/>
                    </a:prstGeom>
                  </pic:spPr>
                </pic:pic>
              </a:graphicData>
            </a:graphic>
          </wp:inline>
        </w:drawing>
      </w:r>
    </w:p>
    <w:p w:rsidR="00A5108F" w:rsidRDefault="00796C17" w:rsidP="00E555C3">
      <w:pPr>
        <w:pStyle w:val="Caption"/>
      </w:pPr>
      <w:bookmarkStart w:id="56" w:name="_Toc15645992"/>
      <w:bookmarkStart w:id="57" w:name="Figure_1_7"/>
      <w:r>
        <w:t xml:space="preserve">Figure </w:t>
      </w:r>
      <w:fldSimple w:instr=" STYLEREF 1 \s ">
        <w:r w:rsidR="00885BA3">
          <w:rPr>
            <w:noProof/>
          </w:rPr>
          <w:t>1</w:t>
        </w:r>
      </w:fldSimple>
      <w:r w:rsidR="00C4646C">
        <w:t>.</w:t>
      </w:r>
      <w:fldSimple w:instr=" SEQ Figure \* ARABIC \s 1 ">
        <w:r w:rsidR="00885BA3">
          <w:rPr>
            <w:noProof/>
          </w:rPr>
          <w:t>7</w:t>
        </w:r>
      </w:fldSimple>
      <w:r w:rsidRPr="00DA20DF">
        <w:t>: Specification and implementation relationships</w:t>
      </w:r>
      <w:bookmarkEnd w:id="56"/>
    </w:p>
    <w:bookmarkEnd w:id="57"/>
    <w:p w:rsidR="00BB62B0" w:rsidRDefault="00BB62B0" w:rsidP="00E555C3">
      <w:pPr>
        <w:pStyle w:val="Caption"/>
      </w:pPr>
    </w:p>
    <w:p w:rsidR="00975ACD" w:rsidRDefault="007F5FB9" w:rsidP="007F5FB9">
      <w:r w:rsidRPr="00975ACD">
        <w:rPr>
          <w:b/>
        </w:rPr>
        <w:t>Com</w:t>
      </w:r>
      <w:r w:rsidR="00975ACD" w:rsidRPr="00975ACD">
        <w:rPr>
          <w:b/>
        </w:rPr>
        <w:t>patibility:</w:t>
      </w:r>
      <w:r w:rsidR="00975ACD">
        <w:t xml:space="preserve"> </w:t>
      </w:r>
      <w:r w:rsidRPr="001405AA">
        <w:t xml:space="preserve">declares whether two specifications define sets of requirements 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rsidR="00975ACD">
        <w:t xml:space="preserve"> together, i.e., interoperate.</w:t>
      </w:r>
    </w:p>
    <w:p w:rsidR="007F5FB9" w:rsidRPr="001405AA" w:rsidRDefault="00975ACD" w:rsidP="007F5FB9">
      <w:r w:rsidRPr="00975ACD">
        <w:rPr>
          <w:b/>
        </w:rPr>
        <w:lastRenderedPageBreak/>
        <w:t>Interoperability:</w:t>
      </w:r>
      <w:r>
        <w:t xml:space="preserve"> is the ability of implementations to exchange data and to use that data as intended to accomplish a desired task. I</w:t>
      </w:r>
      <w:r w:rsidR="007F5FB9" w:rsidRPr="001405AA">
        <w:t>n theory, compatibility is a prerequisite for interoperability</w:t>
      </w:r>
      <w:r w:rsidR="007F5FB9" w:rsidRPr="001405AA">
        <w:rPr>
          <w:vertAlign w:val="superscript"/>
        </w:rPr>
        <w:footnoteReference w:id="2"/>
      </w:r>
      <w:r w:rsidR="007F5FB9" w:rsidRPr="001405AA">
        <w:t>.</w:t>
      </w:r>
    </w:p>
    <w:p w:rsidR="0060341E" w:rsidRDefault="00A12E66" w:rsidP="0060341E">
      <w:hyperlink w:anchor="Figure_1_8" w:history="1">
        <w:r w:rsidR="00055983" w:rsidRPr="00055983">
          <w:rPr>
            <w:rStyle w:val="Hyperlink"/>
            <w:rFonts w:ascii="Times New Roman" w:hAnsi="Times New Roman"/>
            <w:sz w:val="24"/>
          </w:rPr>
          <w:t>Figure 1.8</w:t>
        </w:r>
      </w:hyperlink>
      <w:r w:rsidR="00055983">
        <w:t xml:space="preserve"> </w:t>
      </w:r>
      <w:r w:rsidR="004E288E" w:rsidRPr="00651445">
        <w:t>shows the concepts and their relationships</w:t>
      </w:r>
      <w:r w:rsidR="00422BDD" w:rsidRPr="00651445">
        <w:t xml:space="preserve"> in the context of HL7 v2. </w:t>
      </w:r>
      <w:r w:rsidR="00A47A3A" w:rsidRPr="00651445">
        <w:t>A “specifier</w:t>
      </w:r>
      <w:r w:rsidR="0060341E" w:rsidRPr="00651445">
        <w:t>” selects</w:t>
      </w:r>
      <w:r w:rsidR="0060341E">
        <w:t xml:space="preserve"> the ADT^A04 message event from HL7 v2.5.1</w:t>
      </w:r>
      <w:r w:rsidR="00387401">
        <w:t>, for example, and</w:t>
      </w:r>
      <w:r w:rsidR="0060341E">
        <w:t xml:space="preserve"> seeks to constrain the message definition for a given use. Using the con</w:t>
      </w:r>
      <w:r w:rsidR="00A47A3A">
        <w:t>strain</w:t>
      </w:r>
      <w:r w:rsidR="00F73274">
        <w:t>t</w:t>
      </w:r>
      <w:r w:rsidR="00A47A3A">
        <w:t xml:space="preserve"> mechanisms, the “specifier</w:t>
      </w:r>
      <w:r w:rsidR="0060341E">
        <w:t>” define</w:t>
      </w:r>
      <w:r w:rsidR="00221281">
        <w:t>s</w:t>
      </w:r>
      <w:r w:rsidR="0060341E">
        <w:t xml:space="preserve"> </w:t>
      </w:r>
      <w:r w:rsidR="00387401">
        <w:t>a message profile. The “specifier</w:t>
      </w:r>
      <w:r w:rsidR="0060341E">
        <w:t xml:space="preserve">” may choose to create a single profile or create a different profile for the sender and receiver. In practice, often a single profile is defined for the sender and receiver, and if separate profiles are created, the differences usually </w:t>
      </w:r>
      <w:r w:rsidR="006A72BA">
        <w:t xml:space="preserve">are </w:t>
      </w:r>
      <w:r w:rsidR="0060341E">
        <w:t xml:space="preserve">minor. </w:t>
      </w:r>
      <w:r w:rsidR="00387401">
        <w:t>Additionally, p</w:t>
      </w:r>
      <w:r w:rsidR="0060341E">
        <w:t xml:space="preserve">rofiles can be created independently </w:t>
      </w:r>
      <w:r w:rsidR="00387401">
        <w:t>by separate entities</w:t>
      </w:r>
      <w:r w:rsidR="006A72BA">
        <w:t>,</w:t>
      </w:r>
      <w:r w:rsidR="00387401">
        <w:t xml:space="preserve"> </w:t>
      </w:r>
      <w:r w:rsidR="0060341E">
        <w:t xml:space="preserve">and </w:t>
      </w:r>
      <w:r w:rsidR="00387401">
        <w:t xml:space="preserve">the profiles can be </w:t>
      </w:r>
      <w:r w:rsidR="0060341E">
        <w:t>compared for compatibility. Implementations will then develop to a given profile.</w:t>
      </w:r>
    </w:p>
    <w:p w:rsidR="007F5FB9" w:rsidRPr="001405AA" w:rsidRDefault="007F5FB9" w:rsidP="00C94A4E"/>
    <w:p w:rsidR="008A1E08" w:rsidRDefault="008E0381" w:rsidP="008A1E08">
      <w:pPr>
        <w:keepNext/>
      </w:pPr>
      <w:r>
        <w:rPr>
          <w:noProof/>
          <w:lang w:eastAsia="en-US"/>
        </w:rPr>
        <w:drawing>
          <wp:inline distT="0" distB="0" distL="0" distR="0">
            <wp:extent cx="5943600" cy="3519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3519805"/>
                    </a:xfrm>
                    <a:prstGeom prst="rect">
                      <a:avLst/>
                    </a:prstGeom>
                  </pic:spPr>
                </pic:pic>
              </a:graphicData>
            </a:graphic>
          </wp:inline>
        </w:drawing>
      </w:r>
    </w:p>
    <w:p w:rsidR="00A5108F" w:rsidRDefault="008A1E08" w:rsidP="00E555C3">
      <w:pPr>
        <w:pStyle w:val="Caption"/>
      </w:pPr>
      <w:bookmarkStart w:id="58" w:name="_Toc15645993"/>
      <w:bookmarkStart w:id="59" w:name="Figure_1_8"/>
      <w:r>
        <w:t xml:space="preserve">Figure </w:t>
      </w:r>
      <w:fldSimple w:instr=" STYLEREF 1 \s ">
        <w:r w:rsidR="00885BA3">
          <w:rPr>
            <w:noProof/>
          </w:rPr>
          <w:t>1</w:t>
        </w:r>
      </w:fldSimple>
      <w:r w:rsidR="00C4646C">
        <w:t>.</w:t>
      </w:r>
      <w:fldSimple w:instr=" SEQ Figure \* ARABIC \s 1 ">
        <w:r w:rsidR="00885BA3">
          <w:rPr>
            <w:noProof/>
          </w:rPr>
          <w:t>8</w:t>
        </w:r>
      </w:fldSimple>
      <w:r>
        <w:t xml:space="preserve">: </w:t>
      </w:r>
      <w:r w:rsidRPr="005E334A">
        <w:t>Specification and implementation relationships</w:t>
      </w:r>
      <w:bookmarkEnd w:id="58"/>
    </w:p>
    <w:bookmarkEnd w:id="59"/>
    <w:p w:rsidR="00B77CA6" w:rsidRDefault="00B77CA6" w:rsidP="00E555C3">
      <w:pPr>
        <w:pStyle w:val="Caption"/>
      </w:pPr>
    </w:p>
    <w:p w:rsidR="00CD4BC8" w:rsidRDefault="000578CB" w:rsidP="0039428B">
      <w:pPr>
        <w:pStyle w:val="Heading2"/>
      </w:pPr>
      <w:bookmarkStart w:id="60" w:name="_Toc15645769"/>
      <w:r>
        <w:t xml:space="preserve">Profiling and Profile Construction </w:t>
      </w:r>
      <w:r w:rsidR="00CD4BC8">
        <w:t>Overview</w:t>
      </w:r>
      <w:bookmarkEnd w:id="60"/>
    </w:p>
    <w:p w:rsidR="00CD4BC8" w:rsidRDefault="00CD4BC8" w:rsidP="00CD4BC8">
      <w:pPr>
        <w:pStyle w:val="Heading3"/>
      </w:pPr>
      <w:bookmarkStart w:id="61" w:name="_Toc15645770"/>
      <w:r>
        <w:t>Profiling</w:t>
      </w:r>
      <w:bookmarkEnd w:id="61"/>
    </w:p>
    <w:p w:rsidR="00CD4BC8" w:rsidRDefault="00A8113E" w:rsidP="00CD4BC8">
      <w:pPr>
        <w:rPr>
          <w:lang w:eastAsia="en-US"/>
        </w:rPr>
      </w:pPr>
      <w:r>
        <w:rPr>
          <w:lang w:eastAsia="en-US"/>
        </w:rPr>
        <w:t>Profiling is</w:t>
      </w:r>
      <w:r w:rsidR="00CD4BC8">
        <w:rPr>
          <w:lang w:eastAsia="en-US"/>
        </w:rPr>
        <w:t xml:space="preserve"> </w:t>
      </w:r>
      <w:r>
        <w:rPr>
          <w:lang w:eastAsia="en-US"/>
        </w:rPr>
        <w:t>a refinement to a specification i</w:t>
      </w:r>
      <w:r w:rsidR="00CD4BC8">
        <w:rPr>
          <w:lang w:eastAsia="en-US"/>
        </w:rPr>
        <w:t>n the form of constraints and extensions</w:t>
      </w:r>
      <w:r w:rsidR="000578CB">
        <w:rPr>
          <w:lang w:eastAsia="en-US"/>
        </w:rPr>
        <w:t xml:space="preserve"> (See</w:t>
      </w:r>
      <w:r w:rsidR="00FC7087">
        <w:rPr>
          <w:lang w:eastAsia="en-US"/>
        </w:rPr>
        <w:t xml:space="preserve"> </w:t>
      </w:r>
      <w:hyperlink w:anchor="_Extensions" w:history="1">
        <w:r w:rsidR="00FC7087" w:rsidRPr="00982D73">
          <w:rPr>
            <w:rStyle w:val="Hyperlink"/>
            <w:rFonts w:ascii="Times New Roman" w:hAnsi="Times New Roman"/>
            <w:sz w:val="24"/>
            <w:lang w:eastAsia="en-US"/>
          </w:rPr>
          <w:t>Section 4.7</w:t>
        </w:r>
      </w:hyperlink>
      <w:r w:rsidR="00FC7087">
        <w:rPr>
          <w:lang w:eastAsia="en-US"/>
        </w:rPr>
        <w:t xml:space="preserve"> </w:t>
      </w:r>
      <w:r w:rsidR="000578CB">
        <w:rPr>
          <w:lang w:eastAsia="en-US"/>
        </w:rPr>
        <w:t>for a discussion on extensions</w:t>
      </w:r>
      <w:r w:rsidR="00033B16">
        <w:rPr>
          <w:lang w:eastAsia="en-US"/>
        </w:rPr>
        <w:t>)</w:t>
      </w:r>
      <w:r w:rsidR="000578CB">
        <w:rPr>
          <w:lang w:eastAsia="en-US"/>
        </w:rPr>
        <w:t xml:space="preserve">. </w:t>
      </w:r>
      <w:r>
        <w:rPr>
          <w:lang w:eastAsia="en-US"/>
        </w:rPr>
        <w:t>Initially, the refinement is to the base standard and subsequently</w:t>
      </w:r>
      <w:r w:rsidR="00033B16">
        <w:rPr>
          <w:lang w:eastAsia="en-US"/>
        </w:rPr>
        <w:t xml:space="preserve"> to existing profiles in a layered approach. </w:t>
      </w:r>
      <w:r w:rsidR="000578CB">
        <w:rPr>
          <w:lang w:eastAsia="en-US"/>
        </w:rPr>
        <w:t xml:space="preserve">Conformance </w:t>
      </w:r>
      <w:r w:rsidR="00CD4BC8">
        <w:rPr>
          <w:lang w:eastAsia="en-US"/>
        </w:rPr>
        <w:t xml:space="preserve">constructs are used to specify constraints on data elements and to provide a “toolbox” for authors to specify requirements. Each conformance construct (e.g., usage) has different levels of constraint </w:t>
      </w:r>
      <w:r w:rsidR="00CD4BC8">
        <w:rPr>
          <w:lang w:eastAsia="en-US"/>
        </w:rPr>
        <w:lastRenderedPageBreak/>
        <w:t xml:space="preserve">specification. Profiling is the process </w:t>
      </w:r>
      <w:r w:rsidR="00CD4BC8" w:rsidRPr="00C4617A">
        <w:rPr>
          <w:lang w:eastAsia="en-US"/>
        </w:rPr>
        <w:t>of</w:t>
      </w:r>
      <w:r w:rsidR="00CD4BC8">
        <w:rPr>
          <w:lang w:eastAsia="en-US"/>
        </w:rPr>
        <w:t xml:space="preserve"> refining the constraint according to the rules of the conformance construct. </w:t>
      </w:r>
      <w:r w:rsidR="00CD4BC8" w:rsidRPr="00486A25">
        <w:rPr>
          <w:lang w:eastAsia="en-US"/>
        </w:rPr>
        <w:t>The constraint rules provide the mechanism to make a requirement more specific (i.e., “to tighten”</w:t>
      </w:r>
      <w:r w:rsidR="00CD4BC8">
        <w:rPr>
          <w:lang w:eastAsia="en-US"/>
        </w:rPr>
        <w:t xml:space="preserve"> a requirement</w:t>
      </w:r>
      <w:r w:rsidR="00CD4BC8" w:rsidRPr="00486A25">
        <w:rPr>
          <w:lang w:eastAsia="en-US"/>
        </w:rPr>
        <w:t>).</w:t>
      </w:r>
    </w:p>
    <w:p w:rsidR="000D53C7" w:rsidRDefault="00A12E66" w:rsidP="00CD4BC8">
      <w:pPr>
        <w:rPr>
          <w:lang w:eastAsia="en-US"/>
        </w:rPr>
      </w:pPr>
      <w:hyperlink w:anchor="Figure_1_9" w:history="1">
        <w:r w:rsidR="00CB6FD1" w:rsidRPr="00CB6FD1">
          <w:rPr>
            <w:rStyle w:val="Hyperlink"/>
            <w:rFonts w:ascii="Times New Roman" w:hAnsi="Times New Roman"/>
            <w:sz w:val="24"/>
            <w:lang w:eastAsia="en-US"/>
          </w:rPr>
          <w:t>Figure 1.9</w:t>
        </w:r>
      </w:hyperlink>
      <w:r w:rsidR="00CB6FD1">
        <w:rPr>
          <w:lang w:eastAsia="en-US"/>
        </w:rPr>
        <w:t xml:space="preserve"> </w:t>
      </w:r>
      <w:r w:rsidR="000D53C7" w:rsidRPr="00651445">
        <w:rPr>
          <w:lang w:eastAsia="en-US"/>
        </w:rPr>
        <w:t>illustrates</w:t>
      </w:r>
      <w:r w:rsidR="002D2871" w:rsidRPr="00651445">
        <w:rPr>
          <w:lang w:eastAsia="en-US"/>
        </w:rPr>
        <w:t xml:space="preserve"> an overview of message profiling and a sample of the message constitu</w:t>
      </w:r>
      <w:r w:rsidR="00CB6FD1">
        <w:rPr>
          <w:lang w:eastAsia="en-US"/>
        </w:rPr>
        <w:t>en</w:t>
      </w:r>
      <w:r w:rsidR="002D2871" w:rsidRPr="00651445">
        <w:rPr>
          <w:lang w:eastAsia="en-US"/>
        </w:rPr>
        <w:t>t</w:t>
      </w:r>
      <w:r w:rsidR="002D2871">
        <w:rPr>
          <w:lang w:eastAsia="en-US"/>
        </w:rPr>
        <w:t xml:space="preserve"> parts that can be constrained. A profile can be thought of as an overlay of constraints on an HL7 v2 message structure definition. On the left-hand side of the figure is a representation of a base message definition</w:t>
      </w:r>
      <w:r w:rsidR="006B745F">
        <w:rPr>
          <w:lang w:eastAsia="en-US"/>
        </w:rPr>
        <w:t xml:space="preserve"> </w:t>
      </w:r>
      <w:r w:rsidR="008B72A6">
        <w:rPr>
          <w:lang w:eastAsia="en-US"/>
        </w:rPr>
        <w:t xml:space="preserve">with initial element settings. On the right-hand side of the figure is a representation of the same message structure definition with additional constraints applied. Examples include </w:t>
      </w:r>
      <w:r w:rsidR="00F70BBF">
        <w:rPr>
          <w:lang w:eastAsia="en-US"/>
        </w:rPr>
        <w:t xml:space="preserve">changing the optional segment of NK1 to required and constraining the base </w:t>
      </w:r>
      <w:r w:rsidR="00A2525C">
        <w:rPr>
          <w:lang w:eastAsia="en-US"/>
        </w:rPr>
        <w:t xml:space="preserve">standard HL70001 </w:t>
      </w:r>
      <w:r w:rsidR="009C3B3E">
        <w:rPr>
          <w:lang w:eastAsia="en-US"/>
        </w:rPr>
        <w:t xml:space="preserve">table to a value set and </w:t>
      </w:r>
      <w:r w:rsidR="0006769A">
        <w:rPr>
          <w:lang w:eastAsia="en-US"/>
        </w:rPr>
        <w:t>bind</w:t>
      </w:r>
      <w:r w:rsidR="006D1894">
        <w:rPr>
          <w:lang w:eastAsia="en-US"/>
        </w:rPr>
        <w:t>ing</w:t>
      </w:r>
      <w:r w:rsidR="0006769A">
        <w:rPr>
          <w:lang w:eastAsia="en-US"/>
        </w:rPr>
        <w:t xml:space="preserve"> </w:t>
      </w:r>
      <w:r w:rsidR="009C3B3E">
        <w:rPr>
          <w:lang w:eastAsia="en-US"/>
        </w:rPr>
        <w:t>it to the field PID-8.</w:t>
      </w:r>
    </w:p>
    <w:p w:rsidR="008A1E08" w:rsidRDefault="00911798" w:rsidP="008A1E08">
      <w:pPr>
        <w:pStyle w:val="Graphic"/>
      </w:pPr>
      <w:r>
        <w:rPr>
          <w:noProof/>
          <w:lang w:eastAsia="en-US"/>
        </w:rPr>
        <w:drawing>
          <wp:inline distT="0" distB="0" distL="0" distR="0">
            <wp:extent cx="5943600" cy="3990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3990340"/>
                    </a:xfrm>
                    <a:prstGeom prst="rect">
                      <a:avLst/>
                    </a:prstGeom>
                  </pic:spPr>
                </pic:pic>
              </a:graphicData>
            </a:graphic>
          </wp:inline>
        </w:drawing>
      </w:r>
    </w:p>
    <w:p w:rsidR="00A5108F" w:rsidRDefault="008A1E08" w:rsidP="00E555C3">
      <w:pPr>
        <w:pStyle w:val="Caption"/>
      </w:pPr>
      <w:bookmarkStart w:id="62" w:name="_Toc15645994"/>
      <w:bookmarkStart w:id="63" w:name="Figure_1_9"/>
      <w:r>
        <w:t xml:space="preserve">Figure </w:t>
      </w:r>
      <w:fldSimple w:instr=" STYLEREF 1 \s ">
        <w:r w:rsidR="00885BA3">
          <w:rPr>
            <w:noProof/>
          </w:rPr>
          <w:t>1</w:t>
        </w:r>
      </w:fldSimple>
      <w:r w:rsidR="00C4646C">
        <w:t>.</w:t>
      </w:r>
      <w:fldSimple w:instr=" SEQ Figure \* ARABIC \s 1 ">
        <w:r w:rsidR="00885BA3">
          <w:rPr>
            <w:noProof/>
          </w:rPr>
          <w:t>9</w:t>
        </w:r>
      </w:fldSimple>
      <w:r w:rsidRPr="008D1CAB">
        <w:t>: Profiling Overview Example</w:t>
      </w:r>
      <w:bookmarkEnd w:id="62"/>
    </w:p>
    <w:bookmarkEnd w:id="63"/>
    <w:p w:rsidR="00B77CA6" w:rsidRDefault="00B77CA6" w:rsidP="00E555C3">
      <w:pPr>
        <w:pStyle w:val="Caption"/>
      </w:pPr>
    </w:p>
    <w:p w:rsidR="00CD4BC8" w:rsidRDefault="00CD4BC8" w:rsidP="00CD4BC8">
      <w:pPr>
        <w:pStyle w:val="Heading3"/>
      </w:pPr>
      <w:bookmarkStart w:id="64" w:name="_Toc15645771"/>
      <w:r>
        <w:t>Constraints</w:t>
      </w:r>
      <w:bookmarkEnd w:id="64"/>
    </w:p>
    <w:p w:rsidR="00C3546A" w:rsidRPr="007E624C" w:rsidRDefault="009C3B3E" w:rsidP="00674553">
      <w:r>
        <w:rPr>
          <w:lang w:eastAsia="en-US"/>
        </w:rPr>
        <w:t>The key mechanism</w:t>
      </w:r>
      <w:r w:rsidR="002F3B27">
        <w:rPr>
          <w:lang w:eastAsia="en-US"/>
        </w:rPr>
        <w:t>s</w:t>
      </w:r>
      <w:r>
        <w:rPr>
          <w:lang w:eastAsia="en-US"/>
        </w:rPr>
        <w:t xml:space="preserve"> for profiling are the conformance constructs that are used for constraining. A h</w:t>
      </w:r>
      <w:r w:rsidR="005912E0">
        <w:rPr>
          <w:lang w:eastAsia="en-US"/>
        </w:rPr>
        <w:t xml:space="preserve">igh-level overview of the general constraint types is </w:t>
      </w:r>
      <w:r w:rsidR="005912E0" w:rsidRPr="00651445">
        <w:rPr>
          <w:lang w:eastAsia="en-US"/>
        </w:rPr>
        <w:t xml:space="preserve">given </w:t>
      </w:r>
      <w:r w:rsidR="00674553">
        <w:rPr>
          <w:lang w:eastAsia="en-US"/>
        </w:rPr>
        <w:t xml:space="preserve">in </w:t>
      </w:r>
      <w:hyperlink w:anchor="Table_1_3" w:history="1">
        <w:r w:rsidR="00674553" w:rsidRPr="00674553">
          <w:rPr>
            <w:rStyle w:val="Hyperlink"/>
            <w:rFonts w:ascii="Times New Roman" w:hAnsi="Times New Roman"/>
            <w:sz w:val="24"/>
            <w:lang w:eastAsia="en-US"/>
          </w:rPr>
          <w:t>Table 1.3</w:t>
        </w:r>
      </w:hyperlink>
      <w:r w:rsidR="00CF4FD6" w:rsidRPr="00982D73">
        <w:rPr>
          <w:lang w:eastAsia="en-US"/>
        </w:rPr>
        <w:t>.</w:t>
      </w:r>
      <w:r w:rsidRPr="00982D73">
        <w:rPr>
          <w:lang w:eastAsia="en-US"/>
        </w:rPr>
        <w:t xml:space="preserve"> </w:t>
      </w:r>
      <w:r w:rsidR="00CF4FD6" w:rsidRPr="00982D73">
        <w:rPr>
          <w:lang w:eastAsia="en-US"/>
        </w:rPr>
        <w:t>(S</w:t>
      </w:r>
      <w:r w:rsidRPr="00982D73">
        <w:rPr>
          <w:lang w:eastAsia="en-US"/>
        </w:rPr>
        <w:t xml:space="preserve">ee </w:t>
      </w:r>
      <w:hyperlink w:anchor="_Constraints" w:history="1">
        <w:r w:rsidR="002F3B27" w:rsidRPr="00982D73">
          <w:rPr>
            <w:rStyle w:val="Hyperlink"/>
            <w:rFonts w:ascii="Times New Roman" w:hAnsi="Times New Roman"/>
            <w:sz w:val="24"/>
            <w:lang w:eastAsia="en-US"/>
          </w:rPr>
          <w:t>S</w:t>
        </w:r>
        <w:r w:rsidRPr="00982D73">
          <w:rPr>
            <w:rStyle w:val="Hyperlink"/>
            <w:rFonts w:ascii="Times New Roman" w:hAnsi="Times New Roman"/>
            <w:sz w:val="24"/>
            <w:lang w:eastAsia="en-US"/>
          </w:rPr>
          <w:t xml:space="preserve">ection </w:t>
        </w:r>
        <w:r w:rsidR="002F3B27" w:rsidRPr="00982D73">
          <w:rPr>
            <w:rStyle w:val="Hyperlink"/>
            <w:rFonts w:ascii="Times New Roman" w:hAnsi="Times New Roman"/>
            <w:sz w:val="24"/>
            <w:lang w:eastAsia="en-US"/>
          </w:rPr>
          <w:t>5</w:t>
        </w:r>
      </w:hyperlink>
      <w:r w:rsidRPr="00982D73">
        <w:rPr>
          <w:lang w:eastAsia="en-US"/>
        </w:rPr>
        <w:t xml:space="preserve"> for</w:t>
      </w:r>
      <w:r>
        <w:rPr>
          <w:lang w:eastAsia="en-US"/>
        </w:rPr>
        <w:t xml:space="preserve"> in-depth definition and use</w:t>
      </w:r>
      <w:r w:rsidR="00CF4FD6">
        <w:rPr>
          <w:lang w:eastAsia="en-US"/>
        </w:rPr>
        <w:t>)</w:t>
      </w:r>
      <w:r>
        <w:rPr>
          <w:lang w:eastAsia="en-US"/>
        </w:rPr>
        <w:t>.</w:t>
      </w:r>
    </w:p>
    <w:p w:rsidR="00EE7F7C" w:rsidRDefault="00EE7F7C" w:rsidP="00E555C3">
      <w:pPr>
        <w:pStyle w:val="Caption"/>
      </w:pPr>
    </w:p>
    <w:p w:rsidR="00674553" w:rsidRDefault="00674553" w:rsidP="00E555C3">
      <w:pPr>
        <w:pStyle w:val="Caption"/>
      </w:pPr>
      <w:bookmarkStart w:id="65" w:name="_Toc15645916"/>
      <w:bookmarkStart w:id="66" w:name="Table_1_3"/>
      <w:r>
        <w:t xml:space="preserve">Table </w:t>
      </w:r>
      <w:fldSimple w:instr=" STYLEREF 1 \s ">
        <w:r w:rsidR="00885BA3">
          <w:rPr>
            <w:noProof/>
          </w:rPr>
          <w:t>1</w:t>
        </w:r>
      </w:fldSimple>
      <w:r w:rsidR="0045234D">
        <w:t>.</w:t>
      </w:r>
      <w:fldSimple w:instr=" SEQ Table \* ARABIC \s 1 ">
        <w:r w:rsidR="00885BA3">
          <w:rPr>
            <w:noProof/>
          </w:rPr>
          <w:t>3</w:t>
        </w:r>
      </w:fldSimple>
      <w:r w:rsidRPr="009711E7">
        <w:t>: General Constraint Types</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29"/>
        <w:gridCol w:w="6006"/>
      </w:tblGrid>
      <w:tr w:rsidR="00DE633C" w:rsidRPr="00C010EF" w:rsidTr="00DE633C">
        <w:trPr>
          <w:cantSplit/>
          <w:tblHeader/>
          <w:jc w:val="center"/>
        </w:trPr>
        <w:tc>
          <w:tcPr>
            <w:tcW w:w="2629" w:type="dxa"/>
            <w:shd w:val="clear" w:color="auto" w:fill="C96660"/>
          </w:tcPr>
          <w:bookmarkEnd w:id="66"/>
          <w:p w:rsidR="00DE633C" w:rsidRPr="006D0FBA" w:rsidRDefault="00DE633C" w:rsidP="005912E0">
            <w:pPr>
              <w:jc w:val="center"/>
              <w:rPr>
                <w:rFonts w:ascii="Arial" w:hAnsi="Arial" w:cs="Arial"/>
                <w:b/>
                <w:bCs/>
              </w:rPr>
            </w:pPr>
            <w:r w:rsidRPr="006D0FBA">
              <w:rPr>
                <w:rFonts w:ascii="Arial" w:hAnsi="Arial" w:cs="Arial"/>
                <w:b/>
                <w:bCs/>
                <w:sz w:val="22"/>
                <w:szCs w:val="22"/>
              </w:rPr>
              <w:t>Constraint Type</w:t>
            </w:r>
          </w:p>
        </w:tc>
        <w:tc>
          <w:tcPr>
            <w:tcW w:w="6006" w:type="dxa"/>
            <w:tcBorders>
              <w:bottom w:val="single" w:sz="4" w:space="0" w:color="auto"/>
            </w:tcBorders>
            <w:shd w:val="clear" w:color="auto" w:fill="C96660"/>
          </w:tcPr>
          <w:p w:rsidR="00DE633C" w:rsidRPr="006D0FBA" w:rsidRDefault="00DE633C" w:rsidP="005912E0">
            <w:pPr>
              <w:jc w:val="center"/>
              <w:rPr>
                <w:rFonts w:ascii="Arial" w:hAnsi="Arial" w:cs="Arial"/>
                <w:b/>
                <w:bCs/>
              </w:rPr>
            </w:pPr>
            <w:r w:rsidRPr="006D0FBA">
              <w:rPr>
                <w:rFonts w:ascii="Arial" w:hAnsi="Arial" w:cs="Arial"/>
                <w:b/>
                <w:bCs/>
                <w:sz w:val="22"/>
                <w:szCs w:val="22"/>
              </w:rPr>
              <w:t>Description</w:t>
            </w:r>
          </w:p>
        </w:tc>
      </w:tr>
      <w:tr w:rsidR="00DE633C" w:rsidRPr="00C010EF" w:rsidTr="00DE633C">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lastRenderedPageBreak/>
              <w:t>Usage</w:t>
            </w:r>
          </w:p>
        </w:tc>
        <w:tc>
          <w:tcPr>
            <w:tcW w:w="6006" w:type="dxa"/>
            <w:tcBorders>
              <w:bottom w:val="single" w:sz="4" w:space="0" w:color="auto"/>
            </w:tcBorders>
            <w:shd w:val="clear" w:color="auto" w:fill="auto"/>
          </w:tcPr>
          <w:p w:rsidR="00DE633C" w:rsidRPr="00DE633C" w:rsidRDefault="00A12E66" w:rsidP="00DE633C">
            <w:r w:rsidRPr="00DE633C">
              <w:rPr>
                <w:sz w:val="22"/>
                <w:szCs w:val="22"/>
              </w:rPr>
              <w:fldChar w:fldCharType="begin"/>
            </w:r>
            <w:r w:rsidR="00DE633C" w:rsidRPr="00DE633C">
              <w:rPr>
                <w:sz w:val="22"/>
                <w:szCs w:val="22"/>
              </w:rPr>
              <w:instrText xml:space="preserve"> XE "usage" </w:instrText>
            </w:r>
            <w:r w:rsidRPr="00DE633C">
              <w:rPr>
                <w:sz w:val="22"/>
                <w:szCs w:val="22"/>
              </w:rPr>
              <w:fldChar w:fldCharType="end"/>
            </w:r>
            <w:r w:rsidR="00DE633C" w:rsidRPr="00DE633C">
              <w:rPr>
                <w:sz w:val="22"/>
                <w:szCs w:val="22"/>
              </w:rPr>
              <w:t>Indicates requirements for the presence (appearance) of an el</w:t>
            </w:r>
            <w:r w:rsidR="00DE633C">
              <w:rPr>
                <w:sz w:val="22"/>
                <w:szCs w:val="22"/>
              </w:rPr>
              <w:t>ement.</w:t>
            </w:r>
          </w:p>
        </w:tc>
      </w:tr>
      <w:tr w:rsidR="00DE633C" w:rsidRPr="00C010EF" w:rsidTr="005912E0">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Cardinality</w:t>
            </w:r>
          </w:p>
        </w:tc>
        <w:tc>
          <w:tcPr>
            <w:tcW w:w="6006" w:type="dxa"/>
            <w:tcBorders>
              <w:bottom w:val="single" w:sz="4" w:space="0" w:color="auto"/>
            </w:tcBorders>
            <w:shd w:val="clear" w:color="auto" w:fill="F3E1E1"/>
          </w:tcPr>
          <w:p w:rsidR="00DE633C" w:rsidRPr="00DE633C" w:rsidRDefault="00A12E66" w:rsidP="00DE633C">
            <w:r w:rsidRPr="00DE633C">
              <w:rPr>
                <w:sz w:val="22"/>
                <w:szCs w:val="22"/>
              </w:rPr>
              <w:fldChar w:fldCharType="begin"/>
            </w:r>
            <w:r w:rsidR="00DE633C" w:rsidRPr="00DE633C">
              <w:rPr>
                <w:sz w:val="22"/>
                <w:szCs w:val="22"/>
              </w:rPr>
              <w:instrText xml:space="preserve"> XE "cardinality" </w:instrText>
            </w:r>
            <w:r w:rsidRPr="00DE633C">
              <w:rPr>
                <w:sz w:val="22"/>
                <w:szCs w:val="22"/>
              </w:rPr>
              <w:fldChar w:fldCharType="end"/>
            </w:r>
            <w:r w:rsidR="00DE633C" w:rsidRPr="00DE633C">
              <w:rPr>
                <w:sz w:val="22"/>
                <w:szCs w:val="22"/>
              </w:rPr>
              <w:t>Indicates the number of occurrences for an element by specifying the minimum and maximum bounds.</w:t>
            </w:r>
            <w:r w:rsidR="00DE633C">
              <w:rPr>
                <w:sz w:val="22"/>
                <w:szCs w:val="22"/>
              </w:rPr>
              <w:t xml:space="preserve"> </w:t>
            </w:r>
          </w:p>
        </w:tc>
      </w:tr>
      <w:tr w:rsidR="00DE633C" w:rsidRPr="00C010EF" w:rsidTr="005912E0">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Data Type</w:t>
            </w:r>
          </w:p>
        </w:tc>
        <w:tc>
          <w:tcPr>
            <w:tcW w:w="6006" w:type="dxa"/>
            <w:tcBorders>
              <w:bottom w:val="single" w:sz="4" w:space="0" w:color="auto"/>
            </w:tcBorders>
            <w:shd w:val="clear" w:color="auto" w:fill="auto"/>
          </w:tcPr>
          <w:p w:rsidR="00DE633C" w:rsidRPr="00DE633C" w:rsidRDefault="00A12E66" w:rsidP="00DE633C">
            <w:r w:rsidRPr="00DE633C">
              <w:rPr>
                <w:sz w:val="22"/>
                <w:szCs w:val="22"/>
              </w:rPr>
              <w:fldChar w:fldCharType="begin"/>
            </w:r>
            <w:r w:rsidR="00DE633C" w:rsidRPr="00DE633C">
              <w:rPr>
                <w:sz w:val="22"/>
                <w:szCs w:val="22"/>
              </w:rPr>
              <w:instrText xml:space="preserve"> XE "data:type" </w:instrText>
            </w:r>
            <w:r w:rsidRPr="00DE633C">
              <w:rPr>
                <w:sz w:val="22"/>
                <w:szCs w:val="22"/>
              </w:rPr>
              <w:fldChar w:fldCharType="end"/>
            </w:r>
            <w:r w:rsidR="00DE633C" w:rsidRPr="00DE633C">
              <w:rPr>
                <w:sz w:val="22"/>
                <w:szCs w:val="22"/>
              </w:rPr>
              <w:t>Defines the data element structure and, at the primitive level, the type of data it may contain. Constraints include type substitution and specialization (when combined with other constraint types).</w:t>
            </w:r>
          </w:p>
        </w:tc>
      </w:tr>
      <w:tr w:rsidR="00DE633C" w:rsidRPr="00C010EF" w:rsidTr="005912E0">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Vocabulary</w:t>
            </w:r>
          </w:p>
        </w:tc>
        <w:tc>
          <w:tcPr>
            <w:tcW w:w="6006" w:type="dxa"/>
            <w:tcBorders>
              <w:bottom w:val="single" w:sz="4" w:space="0" w:color="auto"/>
            </w:tcBorders>
            <w:shd w:val="clear" w:color="auto" w:fill="F3E1E1"/>
          </w:tcPr>
          <w:p w:rsidR="00DE633C" w:rsidRPr="00DE633C" w:rsidRDefault="00DE633C" w:rsidP="00DE633C">
            <w:r>
              <w:rPr>
                <w:sz w:val="22"/>
                <w:szCs w:val="22"/>
              </w:rPr>
              <w:t xml:space="preserve">Defines the vocabulary binding and </w:t>
            </w:r>
            <w:r w:rsidR="00922AF1">
              <w:rPr>
                <w:sz w:val="22"/>
                <w:szCs w:val="22"/>
              </w:rPr>
              <w:t>vocabulary definitions. Indicates</w:t>
            </w:r>
            <w:r w:rsidR="00A12E66" w:rsidRPr="00DE633C">
              <w:rPr>
                <w:sz w:val="22"/>
                <w:szCs w:val="22"/>
              </w:rPr>
              <w:fldChar w:fldCharType="begin"/>
            </w:r>
            <w:r w:rsidRPr="00DE633C">
              <w:rPr>
                <w:sz w:val="22"/>
                <w:szCs w:val="22"/>
              </w:rPr>
              <w:instrText xml:space="preserve"> XE "value" </w:instrText>
            </w:r>
            <w:r w:rsidR="00A12E66" w:rsidRPr="00DE633C">
              <w:rPr>
                <w:sz w:val="22"/>
                <w:szCs w:val="22"/>
              </w:rPr>
              <w:fldChar w:fldCharType="end"/>
            </w:r>
            <w:r w:rsidRPr="00DE633C">
              <w:rPr>
                <w:sz w:val="22"/>
                <w:szCs w:val="22"/>
              </w:rPr>
              <w:t xml:space="preserve"> the allowable </w:t>
            </w:r>
            <w:r w:rsidR="00E872E6">
              <w:rPr>
                <w:sz w:val="22"/>
                <w:szCs w:val="22"/>
              </w:rPr>
              <w:t>content</w:t>
            </w:r>
            <w:r w:rsidRPr="00DE633C">
              <w:rPr>
                <w:sz w:val="22"/>
                <w:szCs w:val="22"/>
              </w:rPr>
              <w:t xml:space="preserve"> for a coded </w:t>
            </w:r>
            <w:r w:rsidR="00922AF1">
              <w:rPr>
                <w:sz w:val="22"/>
                <w:szCs w:val="22"/>
              </w:rPr>
              <w:t>element</w:t>
            </w:r>
            <w:r w:rsidRPr="00DE633C">
              <w:rPr>
                <w:sz w:val="22"/>
                <w:szCs w:val="22"/>
              </w:rPr>
              <w:t>.</w:t>
            </w:r>
          </w:p>
        </w:tc>
      </w:tr>
      <w:tr w:rsidR="00DE633C" w:rsidRPr="00C010EF" w:rsidTr="005912E0">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Length</w:t>
            </w:r>
          </w:p>
        </w:tc>
        <w:tc>
          <w:tcPr>
            <w:tcW w:w="6006" w:type="dxa"/>
            <w:tcBorders>
              <w:bottom w:val="single" w:sz="4" w:space="0" w:color="auto"/>
            </w:tcBorders>
            <w:shd w:val="clear" w:color="auto" w:fill="auto"/>
          </w:tcPr>
          <w:p w:rsidR="00DE633C" w:rsidRPr="00DE633C" w:rsidRDefault="00A12E66" w:rsidP="00DE633C">
            <w:r w:rsidRPr="00DE633C">
              <w:rPr>
                <w:sz w:val="22"/>
                <w:szCs w:val="22"/>
              </w:rPr>
              <w:fldChar w:fldCharType="begin"/>
            </w:r>
            <w:r w:rsidR="00DE633C" w:rsidRPr="00DE633C">
              <w:rPr>
                <w:sz w:val="22"/>
                <w:szCs w:val="22"/>
              </w:rPr>
              <w:instrText xml:space="preserve"> XE "length" </w:instrText>
            </w:r>
            <w:r w:rsidRPr="00DE633C">
              <w:rPr>
                <w:sz w:val="22"/>
                <w:szCs w:val="22"/>
              </w:rPr>
              <w:fldChar w:fldCharType="end"/>
            </w:r>
            <w:r w:rsidR="00DE633C" w:rsidRPr="00DE633C">
              <w:rPr>
                <w:sz w:val="22"/>
                <w:szCs w:val="22"/>
              </w:rPr>
              <w:t>Defines a constraint on the number of characters that may be present in one occurrence of an element. Can specify a maximum</w:t>
            </w:r>
            <w:r w:rsidR="002516AA">
              <w:rPr>
                <w:sz w:val="22"/>
                <w:szCs w:val="22"/>
              </w:rPr>
              <w:t xml:space="preserve"> length, a </w:t>
            </w:r>
            <w:r w:rsidR="00DE633C" w:rsidRPr="00DE633C">
              <w:rPr>
                <w:sz w:val="22"/>
                <w:szCs w:val="22"/>
              </w:rPr>
              <w:t xml:space="preserve">minimum and maximum </w:t>
            </w:r>
            <w:r w:rsidR="002516AA">
              <w:rPr>
                <w:sz w:val="22"/>
                <w:szCs w:val="22"/>
              </w:rPr>
              <w:t>length, or minimum for the maximum length supported (Conformance Length).</w:t>
            </w:r>
          </w:p>
        </w:tc>
      </w:tr>
      <w:tr w:rsidR="00922AF1" w:rsidRPr="00C010EF" w:rsidTr="00DE633C">
        <w:trPr>
          <w:cantSplit/>
          <w:jc w:val="center"/>
        </w:trPr>
        <w:tc>
          <w:tcPr>
            <w:tcW w:w="2629" w:type="dxa"/>
            <w:shd w:val="clear" w:color="auto" w:fill="EECECC"/>
          </w:tcPr>
          <w:p w:rsidR="002516AA" w:rsidRPr="006D0FBA" w:rsidRDefault="00922AF1" w:rsidP="002516AA">
            <w:pPr>
              <w:spacing w:before="120"/>
              <w:jc w:val="center"/>
              <w:rPr>
                <w:rFonts w:ascii="Arial" w:hAnsi="Arial" w:cs="Arial"/>
                <w:b/>
                <w:bCs/>
              </w:rPr>
            </w:pPr>
            <w:r>
              <w:rPr>
                <w:rFonts w:ascii="Arial" w:hAnsi="Arial" w:cs="Arial"/>
                <w:b/>
                <w:bCs/>
                <w:sz w:val="22"/>
                <w:szCs w:val="22"/>
              </w:rPr>
              <w:t>Content</w:t>
            </w:r>
            <w:r w:rsidR="002516AA">
              <w:rPr>
                <w:rFonts w:ascii="Arial" w:hAnsi="Arial" w:cs="Arial"/>
                <w:b/>
                <w:bCs/>
                <w:sz w:val="22"/>
                <w:szCs w:val="22"/>
              </w:rPr>
              <w:t xml:space="preserve"> (non-coded)</w:t>
            </w:r>
          </w:p>
        </w:tc>
        <w:tc>
          <w:tcPr>
            <w:tcW w:w="6006" w:type="dxa"/>
            <w:tcBorders>
              <w:bottom w:val="single" w:sz="4" w:space="0" w:color="auto"/>
            </w:tcBorders>
            <w:shd w:val="clear" w:color="auto" w:fill="F3E1E1"/>
          </w:tcPr>
          <w:p w:rsidR="00922AF1" w:rsidRPr="00DE633C" w:rsidRDefault="0030526D" w:rsidP="00DE633C">
            <w:r>
              <w:rPr>
                <w:sz w:val="22"/>
                <w:szCs w:val="22"/>
              </w:rPr>
              <w:t>Defines constraints on data (content)</w:t>
            </w:r>
            <w:r w:rsidR="004E45E9">
              <w:rPr>
                <w:sz w:val="22"/>
                <w:szCs w:val="22"/>
              </w:rPr>
              <w:t>,</w:t>
            </w:r>
            <w:r>
              <w:rPr>
                <w:sz w:val="22"/>
                <w:szCs w:val="22"/>
              </w:rPr>
              <w:t xml:space="preserve"> such as a fixed value or adherence to a </w:t>
            </w:r>
            <w:r w:rsidR="00F60C94">
              <w:rPr>
                <w:sz w:val="22"/>
                <w:szCs w:val="22"/>
              </w:rPr>
              <w:t xml:space="preserve">specific </w:t>
            </w:r>
            <w:r>
              <w:rPr>
                <w:sz w:val="22"/>
                <w:szCs w:val="22"/>
              </w:rPr>
              <w:t>format.</w:t>
            </w:r>
          </w:p>
        </w:tc>
      </w:tr>
      <w:tr w:rsidR="00DE633C" w:rsidRPr="00C010EF" w:rsidTr="005912E0">
        <w:trPr>
          <w:cantSplit/>
          <w:trHeight w:val="638"/>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Conformance Statement</w:t>
            </w:r>
          </w:p>
        </w:tc>
        <w:tc>
          <w:tcPr>
            <w:tcW w:w="6006" w:type="dxa"/>
            <w:shd w:val="clear" w:color="auto" w:fill="FFFFFF" w:themeFill="background1"/>
          </w:tcPr>
          <w:p w:rsidR="00DE633C" w:rsidRPr="00DE633C" w:rsidRDefault="00AB46BD" w:rsidP="005912E0">
            <w:r>
              <w:rPr>
                <w:sz w:val="22"/>
                <w:szCs w:val="22"/>
              </w:rPr>
              <w:t xml:space="preserve">A method of expressing content constraints. </w:t>
            </w:r>
            <w:r w:rsidR="00A12E66" w:rsidRPr="00DE633C">
              <w:rPr>
                <w:sz w:val="22"/>
                <w:szCs w:val="22"/>
              </w:rPr>
              <w:fldChar w:fldCharType="begin"/>
            </w:r>
            <w:r w:rsidR="00DE633C" w:rsidRPr="00DE633C">
              <w:rPr>
                <w:sz w:val="22"/>
                <w:szCs w:val="22"/>
              </w:rPr>
              <w:instrText xml:space="preserve"> XE "predicate" </w:instrText>
            </w:r>
            <w:r w:rsidR="00A12E66" w:rsidRPr="00DE633C">
              <w:rPr>
                <w:sz w:val="22"/>
                <w:szCs w:val="22"/>
              </w:rPr>
              <w:fldChar w:fldCharType="end"/>
            </w:r>
            <w:r w:rsidR="00DE633C">
              <w:rPr>
                <w:sz w:val="22"/>
                <w:szCs w:val="22"/>
              </w:rPr>
              <w:t>A</w:t>
            </w:r>
            <w:r w:rsidR="00DE633C" w:rsidRPr="00DE633C">
              <w:rPr>
                <w:sz w:val="22"/>
                <w:szCs w:val="22"/>
              </w:rPr>
              <w:t>n explicit statement expressed in text or a testable expression that defines a constraint.</w:t>
            </w:r>
          </w:p>
        </w:tc>
      </w:tr>
      <w:tr w:rsidR="00DE633C" w:rsidRPr="00C010EF" w:rsidTr="00DE633C">
        <w:trPr>
          <w:cantSplit/>
          <w:jc w:val="center"/>
        </w:trPr>
        <w:tc>
          <w:tcPr>
            <w:tcW w:w="2629" w:type="dxa"/>
            <w:shd w:val="clear" w:color="auto" w:fill="EECECC"/>
          </w:tcPr>
          <w:p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Co-Constraint</w:t>
            </w:r>
          </w:p>
        </w:tc>
        <w:tc>
          <w:tcPr>
            <w:tcW w:w="6006" w:type="dxa"/>
            <w:shd w:val="clear" w:color="auto" w:fill="F3E1E1"/>
          </w:tcPr>
          <w:p w:rsidR="00DE633C" w:rsidRPr="00DE633C" w:rsidRDefault="00AB46BD" w:rsidP="00DE633C">
            <w:r>
              <w:rPr>
                <w:sz w:val="22"/>
                <w:szCs w:val="22"/>
              </w:rPr>
              <w:t>Content c</w:t>
            </w:r>
            <w:r w:rsidR="005912E0">
              <w:rPr>
                <w:sz w:val="22"/>
                <w:szCs w:val="22"/>
              </w:rPr>
              <w:t xml:space="preserve">onstraints </w:t>
            </w:r>
            <w:r w:rsidR="00DE633C" w:rsidRPr="00DE633C">
              <w:rPr>
                <w:sz w:val="22"/>
                <w:szCs w:val="22"/>
              </w:rPr>
              <w:t>used to express dependencies among a set of data values.</w:t>
            </w:r>
          </w:p>
        </w:tc>
      </w:tr>
      <w:tr w:rsidR="00AB46BD" w:rsidRPr="00C010EF" w:rsidTr="00AB46BD">
        <w:trPr>
          <w:cantSplit/>
          <w:jc w:val="center"/>
        </w:trPr>
        <w:tc>
          <w:tcPr>
            <w:tcW w:w="2629" w:type="dxa"/>
            <w:shd w:val="clear" w:color="auto" w:fill="EECECC"/>
          </w:tcPr>
          <w:p w:rsidR="00AB46BD" w:rsidRPr="006D0FBA" w:rsidRDefault="00AB46BD" w:rsidP="00DE633C">
            <w:pPr>
              <w:spacing w:before="120"/>
              <w:jc w:val="center"/>
              <w:rPr>
                <w:rFonts w:ascii="Arial" w:hAnsi="Arial" w:cs="Arial"/>
                <w:b/>
                <w:bCs/>
              </w:rPr>
            </w:pPr>
            <w:r>
              <w:rPr>
                <w:rFonts w:ascii="Arial" w:hAnsi="Arial" w:cs="Arial"/>
                <w:b/>
                <w:bCs/>
                <w:sz w:val="22"/>
                <w:szCs w:val="22"/>
              </w:rPr>
              <w:t>Slicing</w:t>
            </w:r>
          </w:p>
        </w:tc>
        <w:tc>
          <w:tcPr>
            <w:tcW w:w="6006" w:type="dxa"/>
            <w:shd w:val="clear" w:color="auto" w:fill="FFFFFF" w:themeFill="background1"/>
          </w:tcPr>
          <w:p w:rsidR="00AB46BD" w:rsidRDefault="00DC63A5" w:rsidP="00DE633C">
            <w:r>
              <w:rPr>
                <w:sz w:val="22"/>
                <w:szCs w:val="22"/>
              </w:rPr>
              <w:t>Allows</w:t>
            </w:r>
            <w:r w:rsidR="001F7F71" w:rsidRPr="001F7F71">
              <w:rPr>
                <w:sz w:val="22"/>
                <w:szCs w:val="22"/>
              </w:rPr>
              <w:t xml:space="preserve"> for occurrences of a field to be defined with different constraints.</w:t>
            </w:r>
          </w:p>
        </w:tc>
      </w:tr>
      <w:tr w:rsidR="00AB46BD" w:rsidRPr="00C010EF" w:rsidTr="00DE633C">
        <w:trPr>
          <w:cantSplit/>
          <w:jc w:val="center"/>
        </w:trPr>
        <w:tc>
          <w:tcPr>
            <w:tcW w:w="2629" w:type="dxa"/>
            <w:shd w:val="clear" w:color="auto" w:fill="EECECC"/>
          </w:tcPr>
          <w:p w:rsidR="00AB46BD" w:rsidRPr="006D0FBA" w:rsidRDefault="00AB46BD" w:rsidP="00DE633C">
            <w:pPr>
              <w:spacing w:before="120"/>
              <w:jc w:val="center"/>
              <w:rPr>
                <w:rFonts w:ascii="Arial" w:hAnsi="Arial" w:cs="Arial"/>
                <w:b/>
                <w:bCs/>
              </w:rPr>
            </w:pPr>
            <w:r>
              <w:rPr>
                <w:rFonts w:ascii="Arial" w:hAnsi="Arial" w:cs="Arial"/>
                <w:b/>
                <w:bCs/>
                <w:sz w:val="22"/>
                <w:szCs w:val="22"/>
              </w:rPr>
              <w:t>Semantic Refinement</w:t>
            </w:r>
          </w:p>
        </w:tc>
        <w:tc>
          <w:tcPr>
            <w:tcW w:w="6006" w:type="dxa"/>
            <w:shd w:val="clear" w:color="auto" w:fill="F3E1E1"/>
          </w:tcPr>
          <w:p w:rsidR="00AB46BD" w:rsidRDefault="001F7F71" w:rsidP="00DE633C">
            <w:r>
              <w:rPr>
                <w:sz w:val="22"/>
                <w:szCs w:val="22"/>
              </w:rPr>
              <w:t xml:space="preserve">Allows for </w:t>
            </w:r>
            <w:r w:rsidRPr="001F7F71">
              <w:rPr>
                <w:sz w:val="22"/>
                <w:szCs w:val="22"/>
              </w:rPr>
              <w:t>refine</w:t>
            </w:r>
            <w:r>
              <w:rPr>
                <w:sz w:val="22"/>
                <w:szCs w:val="22"/>
              </w:rPr>
              <w:t>ment of</w:t>
            </w:r>
            <w:r w:rsidRPr="001F7F71">
              <w:rPr>
                <w:sz w:val="22"/>
                <w:szCs w:val="22"/>
              </w:rPr>
              <w:t xml:space="preserve"> the semantics of a data element based on the use case</w:t>
            </w:r>
          </w:p>
        </w:tc>
      </w:tr>
    </w:tbl>
    <w:p w:rsidR="001B76D0" w:rsidRDefault="001B76D0" w:rsidP="00CD4BC8"/>
    <w:p w:rsidR="0030526D" w:rsidRPr="00CD4BC8" w:rsidRDefault="0030526D" w:rsidP="00CD4BC8">
      <w:r>
        <w:t>Note</w:t>
      </w:r>
      <w:r w:rsidR="005B4E87">
        <w:t xml:space="preserve"> that in many ways</w:t>
      </w:r>
      <w:r>
        <w:t xml:space="preserve"> content, conformance statements, and co-constraint</w:t>
      </w:r>
      <w:r w:rsidR="005B4E87">
        <w:t>s</w:t>
      </w:r>
      <w:r>
        <w:t xml:space="preserve"> are related and overlap. They provide various options to the specifier to select the </w:t>
      </w:r>
      <w:r w:rsidRPr="002063FD">
        <w:rPr>
          <w:i/>
        </w:rPr>
        <w:t>best</w:t>
      </w:r>
      <w:r>
        <w:t xml:space="preserve"> way to express </w:t>
      </w:r>
      <w:r w:rsidR="002063FD">
        <w:t xml:space="preserve">constraints. For example, a co-constraints table is a convenient method to express numerous data </w:t>
      </w:r>
      <w:r w:rsidR="00BB5FB3">
        <w:t>dependencies</w:t>
      </w:r>
      <w:r w:rsidR="002063FD">
        <w:t xml:space="preserve"> in a set and within Observations (OBX Segments) but </w:t>
      </w:r>
      <w:r w:rsidR="005B4E87">
        <w:t>these con</w:t>
      </w:r>
      <w:r w:rsidR="00567530">
        <w:t>straints</w:t>
      </w:r>
      <w:r w:rsidR="005B4E87">
        <w:t xml:space="preserve"> also </w:t>
      </w:r>
      <w:r w:rsidR="002063FD">
        <w:t xml:space="preserve">could have been declared in one or more complex conformance </w:t>
      </w:r>
      <w:r w:rsidR="00BB5FB3">
        <w:t>statements.</w:t>
      </w:r>
    </w:p>
    <w:p w:rsidR="00CD4BC8" w:rsidRDefault="00CD4BC8" w:rsidP="00CD4BC8">
      <w:pPr>
        <w:pStyle w:val="Heading3"/>
      </w:pPr>
      <w:bookmarkStart w:id="67" w:name="_Toc15645772"/>
      <w:r>
        <w:t xml:space="preserve">Profile </w:t>
      </w:r>
      <w:r w:rsidR="00943D22">
        <w:t>Construction</w:t>
      </w:r>
      <w:bookmarkEnd w:id="67"/>
    </w:p>
    <w:p w:rsidR="00CD4BC8" w:rsidRDefault="00943D22" w:rsidP="00CD4BC8">
      <w:pPr>
        <w:rPr>
          <w:highlight w:val="yellow"/>
        </w:rPr>
      </w:pPr>
      <w:bookmarkStart w:id="68" w:name="_Hlk510445640"/>
      <w:r>
        <w:rPr>
          <w:lang w:eastAsia="en-US"/>
        </w:rPr>
        <w:t>A message profile i</w:t>
      </w:r>
      <w:r w:rsidR="009134A7">
        <w:rPr>
          <w:lang w:eastAsia="en-US"/>
        </w:rPr>
        <w:t>s</w:t>
      </w:r>
      <w:r>
        <w:rPr>
          <w:lang w:eastAsia="en-US"/>
        </w:rPr>
        <w:t xml:space="preserve"> normally thought of as a complete message structure definition with additional constraints applied to it</w:t>
      </w:r>
      <w:r w:rsidR="00351AFC">
        <w:rPr>
          <w:lang w:eastAsia="en-US"/>
        </w:rPr>
        <w:t xml:space="preserve"> as a “whole”</w:t>
      </w:r>
      <w:r>
        <w:rPr>
          <w:lang w:eastAsia="en-US"/>
        </w:rPr>
        <w:t xml:space="preserve">. </w:t>
      </w:r>
      <w:r w:rsidR="00162046">
        <w:rPr>
          <w:lang w:eastAsia="en-US"/>
        </w:rPr>
        <w:t>I</w:t>
      </w:r>
      <w:r>
        <w:rPr>
          <w:lang w:eastAsia="en-US"/>
        </w:rPr>
        <w:t>n some circumstances</w:t>
      </w:r>
      <w:r w:rsidR="00162046">
        <w:rPr>
          <w:lang w:eastAsia="en-US"/>
        </w:rPr>
        <w:t>, however,</w:t>
      </w:r>
      <w:r>
        <w:rPr>
          <w:lang w:eastAsia="en-US"/>
        </w:rPr>
        <w:t xml:space="preserve"> it is convenient and efficient </w:t>
      </w:r>
      <w:r w:rsidR="002B0360">
        <w:rPr>
          <w:lang w:eastAsia="en-US"/>
        </w:rPr>
        <w:t xml:space="preserve">to employ a modular approach to profile construction. </w:t>
      </w:r>
      <w:r w:rsidR="00CD4BC8">
        <w:rPr>
          <w:lang w:eastAsia="en-US"/>
        </w:rPr>
        <w:t xml:space="preserve">A </w:t>
      </w:r>
      <w:r w:rsidR="00CD4BC8" w:rsidRPr="002B0360">
        <w:rPr>
          <w:b/>
          <w:lang w:eastAsia="en-US"/>
        </w:rPr>
        <w:t>profile component</w:t>
      </w:r>
      <w:r w:rsidR="00CD4BC8" w:rsidRPr="002248FE">
        <w:rPr>
          <w:lang w:eastAsia="en-US"/>
        </w:rPr>
        <w:t xml:space="preserve"> defines a part or a certain aspect of a profile and is used to </w:t>
      </w:r>
      <w:r w:rsidR="00CD4BC8">
        <w:rPr>
          <w:lang w:eastAsia="en-US"/>
        </w:rPr>
        <w:t xml:space="preserve">aggregate correlated requirements and/or to </w:t>
      </w:r>
      <w:r w:rsidR="00CD4BC8" w:rsidRPr="002248FE">
        <w:rPr>
          <w:lang w:eastAsia="en-US"/>
        </w:rPr>
        <w:t xml:space="preserve">differentiate requirements from another profile or profile component. </w:t>
      </w:r>
      <w:r w:rsidR="00CD4BC8">
        <w:rPr>
          <w:lang w:eastAsia="en-US"/>
        </w:rPr>
        <w:t xml:space="preserve">It provides a mechanism to support a set of reusable requirements. </w:t>
      </w:r>
      <w:r w:rsidR="00CD4BC8" w:rsidRPr="002248FE">
        <w:rPr>
          <w:lang w:eastAsia="en-US"/>
        </w:rPr>
        <w:t xml:space="preserve">A profile component can be applied to any construct or section of a profile. </w:t>
      </w:r>
      <w:r w:rsidR="00CD4BC8">
        <w:rPr>
          <w:lang w:eastAsia="en-US"/>
        </w:rPr>
        <w:t xml:space="preserve">Profiles and profile components can be combined to develop and manage other profiles. </w:t>
      </w:r>
      <w:r w:rsidR="00CD4BC8" w:rsidRPr="002248FE">
        <w:rPr>
          <w:lang w:eastAsia="en-US"/>
        </w:rPr>
        <w:t xml:space="preserve">A profile component in a family of profiles can be used to identify different levels of requirements for the same use case or to identify the differences in requirements for different, </w:t>
      </w:r>
      <w:r w:rsidR="00CD4BC8">
        <w:rPr>
          <w:lang w:eastAsia="en-US"/>
        </w:rPr>
        <w:t>but closely related,</w:t>
      </w:r>
      <w:r w:rsidR="00CC294F">
        <w:rPr>
          <w:lang w:eastAsia="en-US"/>
        </w:rPr>
        <w:t xml:space="preserve"> </w:t>
      </w:r>
      <w:r w:rsidR="00CD4BC8">
        <w:rPr>
          <w:lang w:eastAsia="en-US"/>
        </w:rPr>
        <w:t>use cases.</w:t>
      </w:r>
      <w:r w:rsidR="00743D14" w:rsidRPr="00743D14">
        <w:rPr>
          <w:noProof/>
        </w:rPr>
        <w:t xml:space="preserve"> </w:t>
      </w:r>
      <w:r w:rsidR="00CC294F">
        <w:rPr>
          <w:noProof/>
        </w:rPr>
        <w:t xml:space="preserve">A </w:t>
      </w:r>
      <w:r w:rsidR="00CC294F" w:rsidRPr="00CC294F">
        <w:rPr>
          <w:b/>
          <w:noProof/>
        </w:rPr>
        <w:t>core profile compo</w:t>
      </w:r>
      <w:r w:rsidR="00CC294F">
        <w:rPr>
          <w:b/>
          <w:noProof/>
        </w:rPr>
        <w:t>n</w:t>
      </w:r>
      <w:r w:rsidR="00CC294F" w:rsidRPr="00CC294F">
        <w:rPr>
          <w:b/>
          <w:noProof/>
        </w:rPr>
        <w:t>ent</w:t>
      </w:r>
      <w:r w:rsidR="00CC294F">
        <w:rPr>
          <w:noProof/>
        </w:rPr>
        <w:t xml:space="preserve"> is used to </w:t>
      </w:r>
      <w:r w:rsidR="00CC294F">
        <w:rPr>
          <w:noProof/>
        </w:rPr>
        <w:lastRenderedPageBreak/>
        <w:t xml:space="preserve">document the common set of requirements </w:t>
      </w:r>
      <w:r w:rsidR="00FB358F">
        <w:rPr>
          <w:noProof/>
        </w:rPr>
        <w:t xml:space="preserve">across the set of related </w:t>
      </w:r>
      <w:r w:rsidR="00CC294F">
        <w:rPr>
          <w:noProof/>
        </w:rPr>
        <w:t>definition</w:t>
      </w:r>
      <w:r w:rsidR="00FB358F">
        <w:rPr>
          <w:noProof/>
        </w:rPr>
        <w:t xml:space="preserve">s. A </w:t>
      </w:r>
      <w:r w:rsidR="00FB358F" w:rsidRPr="00351AFC">
        <w:rPr>
          <w:b/>
          <w:noProof/>
        </w:rPr>
        <w:t>composite profile</w:t>
      </w:r>
      <w:r w:rsidR="00FB358F">
        <w:rPr>
          <w:noProof/>
        </w:rPr>
        <w:t xml:space="preserve"> is </w:t>
      </w:r>
      <w:r w:rsidR="00351AFC">
        <w:rPr>
          <w:noProof/>
        </w:rPr>
        <w:t>the composition of the core profile compo</w:t>
      </w:r>
      <w:r w:rsidR="00162BEF">
        <w:rPr>
          <w:noProof/>
        </w:rPr>
        <w:t>n</w:t>
      </w:r>
      <w:r w:rsidR="00351AFC">
        <w:rPr>
          <w:noProof/>
        </w:rPr>
        <w:t xml:space="preserve">ent and one or more profile components. </w:t>
      </w:r>
      <w:r w:rsidR="000578CB">
        <w:t xml:space="preserve">In the end, a composite profile is a profile with the distinction that the profile was created by combining a core profile </w:t>
      </w:r>
      <w:r w:rsidR="00351AFC">
        <w:t xml:space="preserve">component </w:t>
      </w:r>
      <w:r w:rsidR="000578CB">
        <w:t>and one or more profile components.</w:t>
      </w:r>
      <w:r w:rsidR="00351AFC">
        <w:t xml:space="preserve"> More discussion on profile construction and scenarios for </w:t>
      </w:r>
      <w:r w:rsidR="00970C38">
        <w:t xml:space="preserve">its </w:t>
      </w:r>
      <w:r w:rsidR="00351AFC">
        <w:t xml:space="preserve">use is given in </w:t>
      </w:r>
      <w:hyperlink w:anchor="_Profile_Design_and" w:history="1">
        <w:r w:rsidR="00EF1CAA" w:rsidRPr="00EF1CAA">
          <w:rPr>
            <w:rStyle w:val="Hyperlink"/>
            <w:rFonts w:ascii="Times New Roman" w:hAnsi="Times New Roman"/>
            <w:sz w:val="24"/>
          </w:rPr>
          <w:t>S</w:t>
        </w:r>
        <w:r w:rsidR="00351AFC" w:rsidRPr="00EF1CAA">
          <w:rPr>
            <w:rStyle w:val="Hyperlink"/>
            <w:rFonts w:ascii="Times New Roman" w:hAnsi="Times New Roman"/>
            <w:sz w:val="24"/>
          </w:rPr>
          <w:t xml:space="preserve">ection </w:t>
        </w:r>
        <w:r w:rsidR="00EF1CAA" w:rsidRPr="00EF1CAA">
          <w:rPr>
            <w:rStyle w:val="Hyperlink"/>
            <w:rFonts w:ascii="Times New Roman" w:hAnsi="Times New Roman"/>
            <w:sz w:val="24"/>
          </w:rPr>
          <w:t>7.1</w:t>
        </w:r>
      </w:hyperlink>
      <w:r w:rsidR="00351AFC" w:rsidRPr="00EF1CAA">
        <w:t>.</w:t>
      </w:r>
    </w:p>
    <w:p w:rsidR="004C786D" w:rsidRDefault="00F23BBA" w:rsidP="00F23BBA">
      <w:pPr>
        <w:pStyle w:val="Heading3"/>
      </w:pPr>
      <w:bookmarkStart w:id="69" w:name="_Toc15645773"/>
      <w:r w:rsidRPr="00780404">
        <w:t xml:space="preserve">Profile </w:t>
      </w:r>
      <w:r w:rsidR="00E30B08">
        <w:t>Role</w:t>
      </w:r>
      <w:bookmarkEnd w:id="69"/>
    </w:p>
    <w:p w:rsidR="00F23BBA" w:rsidRPr="00780404" w:rsidRDefault="002877E7" w:rsidP="00CD4BC8">
      <w:pPr>
        <w:rPr>
          <w:kern w:val="0"/>
        </w:rPr>
      </w:pPr>
      <w:r w:rsidRPr="00C06515">
        <w:t xml:space="preserve">Message profiles are used to document interface capabilities of applications. The ultimate goal is to connect applications to allow exchange of data. These interactions include a sending application and a receiving application. The requirements or expectations of each application may, and often do, differ; hence, each application will take on a certain role in the interaction, e.g., the role of a sender or a receiver. As such, an interaction pair can be established in which the applications define their own message profiles depending on their role in the interaction. For a successful interface, the requirements for the sender and receiver must be compatible. Sender and receiver profiles can be paired in a variety of ways to satisfy a targeted use. The profile pairings may be closely aligned or disparate. In the case where the sender and receiver profiles are intended to be the same, the profile role is declared as “both”. </w:t>
      </w:r>
      <w:hyperlink w:anchor="_Pairing_Sender_and" w:history="1">
        <w:r w:rsidRPr="00567530">
          <w:rPr>
            <w:rStyle w:val="Hyperlink"/>
            <w:rFonts w:ascii="Times New Roman" w:hAnsi="Times New Roman"/>
            <w:sz w:val="24"/>
          </w:rPr>
          <w:t xml:space="preserve">Section </w:t>
        </w:r>
        <w:r w:rsidR="00567530" w:rsidRPr="00567530">
          <w:rPr>
            <w:rStyle w:val="Hyperlink"/>
            <w:rFonts w:ascii="Times New Roman" w:hAnsi="Times New Roman"/>
            <w:sz w:val="24"/>
          </w:rPr>
          <w:t>8</w:t>
        </w:r>
      </w:hyperlink>
      <w:r w:rsidRPr="00C06515">
        <w:t xml:space="preserve"> defines in detail the most common profile pairings.</w:t>
      </w:r>
    </w:p>
    <w:p w:rsidR="00E600D2" w:rsidRDefault="00E600D2" w:rsidP="00E600D2">
      <w:pPr>
        <w:pStyle w:val="Heading3"/>
        <w:rPr>
          <w:lang w:eastAsia="en-US"/>
        </w:rPr>
      </w:pPr>
      <w:bookmarkStart w:id="70" w:name="_Toc15645774"/>
      <w:r>
        <w:rPr>
          <w:lang w:eastAsia="en-US"/>
        </w:rPr>
        <w:t>Segment Flavors</w:t>
      </w:r>
      <w:r w:rsidR="001E4705">
        <w:rPr>
          <w:lang w:eastAsia="en-US"/>
        </w:rPr>
        <w:t xml:space="preserve"> and Data Type Flavors</w:t>
      </w:r>
      <w:bookmarkEnd w:id="70"/>
    </w:p>
    <w:p w:rsidR="001E4705" w:rsidRPr="001E4705" w:rsidRDefault="00052CBD" w:rsidP="001E4705">
      <w:pPr>
        <w:rPr>
          <w:lang w:eastAsia="en-US"/>
        </w:rPr>
      </w:pPr>
      <w:r w:rsidRPr="00DB024C">
        <w:rPr>
          <w:lang w:eastAsia="en-US"/>
        </w:rPr>
        <w:t xml:space="preserve">There are a number of approaches for documenting </w:t>
      </w:r>
      <w:r w:rsidR="00DB024C" w:rsidRPr="00DB024C">
        <w:rPr>
          <w:lang w:eastAsia="en-US"/>
        </w:rPr>
        <w:t xml:space="preserve">profiling constraints. This specification recommends the use of segment flavors and data type flavors in which constraints are applied to a base element (e.g., a segment) and </w:t>
      </w:r>
      <w:r w:rsidR="00125181">
        <w:rPr>
          <w:lang w:eastAsia="en-US"/>
        </w:rPr>
        <w:t>assigned</w:t>
      </w:r>
      <w:r w:rsidR="00DB024C" w:rsidRPr="00DB024C">
        <w:rPr>
          <w:lang w:eastAsia="en-US"/>
        </w:rPr>
        <w:t xml:space="preserve"> a</w:t>
      </w:r>
      <w:r w:rsidR="00125181">
        <w:rPr>
          <w:lang w:eastAsia="en-US"/>
        </w:rPr>
        <w:t>n</w:t>
      </w:r>
      <w:r w:rsidR="00DB024C" w:rsidRPr="00DB024C">
        <w:rPr>
          <w:lang w:eastAsia="en-US"/>
        </w:rPr>
        <w:t xml:space="preserve"> </w:t>
      </w:r>
      <w:r w:rsidR="00125181">
        <w:rPr>
          <w:lang w:eastAsia="en-US"/>
        </w:rPr>
        <w:t>identifier</w:t>
      </w:r>
      <w:r w:rsidR="00DB024C" w:rsidRPr="00DB024C">
        <w:rPr>
          <w:lang w:eastAsia="en-US"/>
        </w:rPr>
        <w:t xml:space="preserve"> (e.g., PID_01). Subsequently, the element is bound to the higher-level element (e.g., PID_01 is bound to the message definition where appropriate</w:t>
      </w:r>
      <w:r w:rsidR="00125181">
        <w:rPr>
          <w:lang w:eastAsia="en-US"/>
        </w:rPr>
        <w:t>)</w:t>
      </w:r>
      <w:r w:rsidR="00DB024C" w:rsidRPr="00DB024C">
        <w:rPr>
          <w:lang w:eastAsia="en-US"/>
        </w:rPr>
        <w:t xml:space="preserve">.  </w:t>
      </w:r>
      <w:r w:rsidR="00125181">
        <w:rPr>
          <w:lang w:eastAsia="en-US"/>
        </w:rPr>
        <w:t>This approach allows for multiple definitions of a base element type and reuse of those definitions</w:t>
      </w:r>
      <w:r w:rsidR="00BC0D00">
        <w:rPr>
          <w:lang w:eastAsia="en-US"/>
        </w:rPr>
        <w:t>,</w:t>
      </w:r>
      <w:r w:rsidR="00125181">
        <w:rPr>
          <w:lang w:eastAsia="en-US"/>
        </w:rPr>
        <w:t xml:space="preserve"> </w:t>
      </w:r>
      <w:r w:rsidR="00BC0D00">
        <w:rPr>
          <w:lang w:eastAsia="en-US"/>
        </w:rPr>
        <w:t>and, t</w:t>
      </w:r>
      <w:r w:rsidR="00635E38">
        <w:rPr>
          <w:lang w:eastAsia="en-US"/>
        </w:rPr>
        <w:t>herefore, a precise definition of the construct can be assigned at the appropriate context. Use of this method eliminates comingled requirements commonly found in existing HL7 v2 implementation guides.</w:t>
      </w:r>
    </w:p>
    <w:p w:rsidR="008602B6" w:rsidRPr="008602B6" w:rsidRDefault="008602B6" w:rsidP="008602B6">
      <w:pPr>
        <w:pStyle w:val="Heading2"/>
      </w:pPr>
      <w:bookmarkStart w:id="71" w:name="_Toc15645775"/>
      <w:bookmarkEnd w:id="68"/>
      <w:r>
        <w:t>Implementation Guides</w:t>
      </w:r>
      <w:r w:rsidR="001D70AB">
        <w:t xml:space="preserve"> in Context</w:t>
      </w:r>
      <w:r>
        <w:t xml:space="preserve"> of Use</w:t>
      </w:r>
      <w:bookmarkEnd w:id="71"/>
    </w:p>
    <w:p w:rsidR="008602B6" w:rsidRDefault="00873644" w:rsidP="008602B6">
      <w:r>
        <w:t xml:space="preserve">Implementation guides define requirements for specific use cases </w:t>
      </w:r>
      <w:r w:rsidR="00E82FF0">
        <w:t>and are intended to</w:t>
      </w:r>
      <w:r w:rsidR="007153B6">
        <w:t xml:space="preserve"> be used by implementers to provide an interoperability solution. </w:t>
      </w:r>
      <w:r w:rsidR="00E82FF0">
        <w:t xml:space="preserve">Implementation guides can also be used by </w:t>
      </w:r>
      <w:r w:rsidR="00E82FF0" w:rsidRPr="00651445">
        <w:t>testing programs</w:t>
      </w:r>
      <w:r w:rsidR="00A739F4" w:rsidRPr="00651445">
        <w:t xml:space="preserve"> to assess and certify implementations. </w:t>
      </w:r>
      <w:hyperlink w:anchor="Figure_1_9" w:history="1">
        <w:r w:rsidR="00A739F4" w:rsidRPr="00651445">
          <w:rPr>
            <w:rStyle w:val="Hyperlink"/>
            <w:rFonts w:ascii="Times New Roman" w:hAnsi="Times New Roman"/>
            <w:sz w:val="24"/>
          </w:rPr>
          <w:t xml:space="preserve">Figure </w:t>
        </w:r>
        <w:r w:rsidR="002F3B27" w:rsidRPr="00651445">
          <w:rPr>
            <w:rStyle w:val="Hyperlink"/>
            <w:rFonts w:ascii="Times New Roman" w:hAnsi="Times New Roman"/>
            <w:sz w:val="24"/>
          </w:rPr>
          <w:t>1.9</w:t>
        </w:r>
      </w:hyperlink>
      <w:r w:rsidR="00A739F4" w:rsidRPr="00651445">
        <w:t xml:space="preserve"> illustrates how implementation</w:t>
      </w:r>
      <w:r w:rsidR="00A739F4">
        <w:t xml:space="preserve"> guides (and their message profiles) can be used </w:t>
      </w:r>
      <w:r w:rsidR="00523EDC">
        <w:t>to facilitate implementation, implementation claims, validation, and reaction to the finding</w:t>
      </w:r>
      <w:r w:rsidR="0022318A">
        <w:t>s</w:t>
      </w:r>
      <w:r w:rsidR="00523EDC">
        <w:t xml:space="preserve"> </w:t>
      </w:r>
      <w:r w:rsidR="00D05A2F">
        <w:t>of</w:t>
      </w:r>
      <w:r w:rsidR="00523EDC">
        <w:t xml:space="preserve"> the validation. Point </w:t>
      </w:r>
      <w:r w:rsidR="00AD7DE4">
        <w:t>(</w:t>
      </w:r>
      <w:r w:rsidR="00523EDC">
        <w:t>1</w:t>
      </w:r>
      <w:r w:rsidR="00AD7DE4">
        <w:t>)</w:t>
      </w:r>
      <w:r w:rsidR="00523EDC">
        <w:t xml:space="preserve"> indicates that an implementation </w:t>
      </w:r>
      <w:r w:rsidR="00AD2F21">
        <w:t xml:space="preserve">guide includes a </w:t>
      </w:r>
      <w:r w:rsidR="008602B6">
        <w:t>conformance clause</w:t>
      </w:r>
      <w:r w:rsidR="00BE62E1">
        <w:t xml:space="preserve"> (2)</w:t>
      </w:r>
      <w:r w:rsidR="008602B6">
        <w:t xml:space="preserve"> </w:t>
      </w:r>
      <w:r w:rsidR="00AD2F21">
        <w:t xml:space="preserve">that </w:t>
      </w:r>
      <w:r w:rsidR="008602B6">
        <w:t xml:space="preserve">defines the requirements, criteria, or conditions that must be satisfied by the implementation to claim conformance. The conformance clause identifies what must conform and how conformance can be met. A conformance claim is a declaration by an implementer </w:t>
      </w:r>
      <w:r w:rsidR="00AD2F21">
        <w:t>(</w:t>
      </w:r>
      <w:r w:rsidR="00F27816">
        <w:t>3</w:t>
      </w:r>
      <w:r w:rsidR="00AD2F21">
        <w:t xml:space="preserve">) </w:t>
      </w:r>
      <w:r w:rsidR="008602B6">
        <w:t>of the requirements in the conformance clause that their implementation satisfies.</w:t>
      </w:r>
    </w:p>
    <w:p w:rsidR="008602B6" w:rsidRDefault="008602B6" w:rsidP="008602B6">
      <w:r>
        <w:t>The conformance clause typically indicates only the high-level conformance requirements. The requirements may be stated in terms of a profile</w:t>
      </w:r>
      <w:r w:rsidR="00AD2F21">
        <w:rPr>
          <w:rStyle w:val="FootnoteReference"/>
        </w:rPr>
        <w:footnoteReference w:id="3"/>
      </w:r>
      <w:r w:rsidR="00131E5B">
        <w:t xml:space="preserve"> </w:t>
      </w:r>
      <w:r>
        <w:t>or identifiable parts of a specification. Profile</w:t>
      </w:r>
      <w:r w:rsidR="00131E5B">
        <w:t>s</w:t>
      </w:r>
      <w:r>
        <w:t xml:space="preserve"> are mechanisms that provide a structured approach to specifying requirements. The detailed requirements </w:t>
      </w:r>
      <w:r w:rsidR="00131E5B">
        <w:t>(</w:t>
      </w:r>
      <w:r w:rsidR="005D7225">
        <w:t>4</w:t>
      </w:r>
      <w:r w:rsidR="00131E5B">
        <w:t xml:space="preserve">) </w:t>
      </w:r>
      <w:r>
        <w:t>are contained and delineated in the other parts of the specification</w:t>
      </w:r>
      <w:r w:rsidR="00455881">
        <w:t xml:space="preserve"> (e.g., </w:t>
      </w:r>
      <w:r w:rsidR="00455881">
        <w:lastRenderedPageBreak/>
        <w:t>Segment definitions)</w:t>
      </w:r>
      <w:r>
        <w:t xml:space="preserve">. </w:t>
      </w:r>
      <w:r w:rsidR="0022318A">
        <w:t>For example</w:t>
      </w:r>
      <w:r>
        <w:t xml:space="preserve">, a conformance clause in an HL7 v2 implementation guide could indicate a </w:t>
      </w:r>
      <w:r w:rsidR="00131E5B">
        <w:t>set</w:t>
      </w:r>
      <w:r>
        <w:t xml:space="preserve"> of profiles available to the implementer</w:t>
      </w:r>
      <w:r w:rsidR="004E48DD">
        <w:t>,</w:t>
      </w:r>
      <w:r>
        <w:t xml:space="preserve"> and </w:t>
      </w:r>
      <w:r w:rsidR="00131E5B">
        <w:t xml:space="preserve">the profiles </w:t>
      </w:r>
      <w:r w:rsidR="0022318A">
        <w:t xml:space="preserve">provide </w:t>
      </w:r>
      <w:r w:rsidR="00131E5B">
        <w:t>the map to</w:t>
      </w:r>
      <w:r>
        <w:t xml:space="preserve"> the </w:t>
      </w:r>
      <w:r w:rsidR="00131E5B">
        <w:t>specific requirements</w:t>
      </w:r>
      <w:r>
        <w:t xml:space="preserve">. </w:t>
      </w:r>
    </w:p>
    <w:p w:rsidR="00347D81" w:rsidRDefault="00B92B49" w:rsidP="00347D81">
      <w:pPr>
        <w:keepNext/>
        <w:jc w:val="center"/>
      </w:pPr>
      <w:r>
        <w:rPr>
          <w:noProof/>
          <w:lang w:eastAsia="en-US"/>
        </w:rPr>
        <w:drawing>
          <wp:inline distT="0" distB="0" distL="0" distR="0">
            <wp:extent cx="5943600" cy="3655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655695"/>
                    </a:xfrm>
                    <a:prstGeom prst="rect">
                      <a:avLst/>
                    </a:prstGeom>
                  </pic:spPr>
                </pic:pic>
              </a:graphicData>
            </a:graphic>
          </wp:inline>
        </w:drawing>
      </w:r>
    </w:p>
    <w:p w:rsidR="00A5108F" w:rsidRDefault="00347D81" w:rsidP="00E555C3">
      <w:pPr>
        <w:pStyle w:val="Caption"/>
      </w:pPr>
      <w:bookmarkStart w:id="72" w:name="_Toc15645995"/>
      <w:r>
        <w:t xml:space="preserve">Figure </w:t>
      </w:r>
      <w:fldSimple w:instr=" STYLEREF 1 \s ">
        <w:r w:rsidR="00885BA3">
          <w:rPr>
            <w:noProof/>
          </w:rPr>
          <w:t>1</w:t>
        </w:r>
      </w:fldSimple>
      <w:r w:rsidR="00C4646C">
        <w:t>.</w:t>
      </w:r>
      <w:fldSimple w:instr=" SEQ Figure \* ARABIC \s 1 ">
        <w:r w:rsidR="00885BA3">
          <w:rPr>
            <w:noProof/>
          </w:rPr>
          <w:t>10</w:t>
        </w:r>
      </w:fldSimple>
      <w:r w:rsidRPr="00D23062">
        <w:t>: Implementation Guides in Context of Use</w:t>
      </w:r>
      <w:bookmarkEnd w:id="72"/>
    </w:p>
    <w:p w:rsidR="00B77CA6" w:rsidRDefault="00B77CA6" w:rsidP="00E555C3">
      <w:pPr>
        <w:pStyle w:val="Caption"/>
      </w:pPr>
    </w:p>
    <w:p w:rsidR="007B06E5" w:rsidRPr="007B06E5" w:rsidRDefault="00210B6F" w:rsidP="007B06E5">
      <w:r>
        <w:t>Implementers develop their implementation (</w:t>
      </w:r>
      <w:r w:rsidR="00F27816">
        <w:t>5</w:t>
      </w:r>
      <w:r>
        <w:t xml:space="preserve">) based on their conformance claims. Implementations or aspects of an implementation (e.g., a message instance) can be validated </w:t>
      </w:r>
      <w:r w:rsidR="00A8445E">
        <w:t>(</w:t>
      </w:r>
      <w:r w:rsidR="005D7225">
        <w:t>6</w:t>
      </w:r>
      <w:r>
        <w:t xml:space="preserve">) with respect to the </w:t>
      </w:r>
      <w:r w:rsidR="00F27816">
        <w:t xml:space="preserve">declared </w:t>
      </w:r>
      <w:r w:rsidR="005D7225">
        <w:t xml:space="preserve">implementer’s </w:t>
      </w:r>
      <w:r>
        <w:t>conformance claim (</w:t>
      </w:r>
      <w:r w:rsidR="00F27816">
        <w:t>7</w:t>
      </w:r>
      <w:r>
        <w:t xml:space="preserve">) </w:t>
      </w:r>
      <w:r w:rsidR="00A8445E">
        <w:t>that reference</w:t>
      </w:r>
      <w:r w:rsidR="0022318A">
        <w:t>s</w:t>
      </w:r>
      <w:r w:rsidR="00A8445E">
        <w:t xml:space="preserve"> the requirements set forth in (2) and (</w:t>
      </w:r>
      <w:r w:rsidR="00F27816">
        <w:t>4</w:t>
      </w:r>
      <w:r w:rsidR="00A8445E">
        <w:t>). A Tester can analyze the results of the validation</w:t>
      </w:r>
      <w:r w:rsidR="0053326B">
        <w:t xml:space="preserve"> (</w:t>
      </w:r>
      <w:r w:rsidR="00F27816">
        <w:t>8</w:t>
      </w:r>
      <w:r w:rsidR="0053326B">
        <w:t>)</w:t>
      </w:r>
      <w:r w:rsidR="00A8445E">
        <w:t>. In a testing program, an assessment will be made, and some level of recognition may be issued</w:t>
      </w:r>
      <w:r w:rsidR="0053326B">
        <w:t xml:space="preserve"> (</w:t>
      </w:r>
      <w:r w:rsidR="00F27816">
        <w:t>9</w:t>
      </w:r>
      <w:r w:rsidR="0053326B">
        <w:t>)</w:t>
      </w:r>
      <w:r w:rsidR="00A8445E">
        <w:t xml:space="preserve">, e.g., a certification. </w:t>
      </w:r>
      <w:r w:rsidR="00A16896">
        <w:t>In a testing program the pass</w:t>
      </w:r>
      <w:r w:rsidR="00077455">
        <w:t>/</w:t>
      </w:r>
      <w:r w:rsidR="00A16896">
        <w:t xml:space="preserve">fail </w:t>
      </w:r>
      <w:r w:rsidR="008C0704">
        <w:t>criteri</w:t>
      </w:r>
      <w:r w:rsidR="0022318A">
        <w:t>a are</w:t>
      </w:r>
      <w:r w:rsidR="008C0704">
        <w:t xml:space="preserve"> rigid</w:t>
      </w:r>
      <w:r w:rsidR="0022318A">
        <w:t>—</w:t>
      </w:r>
      <w:r w:rsidR="008C0704">
        <w:t xml:space="preserve">either the implementation meets a requirement or not. </w:t>
      </w:r>
      <w:r w:rsidR="00A8445E">
        <w:t>In a production environment</w:t>
      </w:r>
      <w:r w:rsidR="0053326B">
        <w:t>, the response to a conformance violation is at the discretion of the receiver</w:t>
      </w:r>
      <w:r w:rsidR="00F27816">
        <w:t xml:space="preserve"> (10)</w:t>
      </w:r>
      <w:r w:rsidR="005D7225">
        <w:rPr>
          <w:rStyle w:val="FootnoteReference"/>
        </w:rPr>
        <w:footnoteReference w:id="4"/>
      </w:r>
      <w:r w:rsidR="0053326B">
        <w:t>.</w:t>
      </w:r>
      <w:r w:rsidR="005056F5">
        <w:t xml:space="preserve"> The use of message profiles to determine conformance</w:t>
      </w:r>
      <w:r w:rsidR="009B3CA9">
        <w:t xml:space="preserve"> </w:t>
      </w:r>
      <w:r w:rsidR="005056F5">
        <w:t xml:space="preserve">and the response to </w:t>
      </w:r>
      <w:r w:rsidR="00C632E0">
        <w:t xml:space="preserve">the </w:t>
      </w:r>
      <w:r w:rsidR="005056F5">
        <w:t xml:space="preserve">conformance </w:t>
      </w:r>
      <w:r w:rsidR="00C632E0">
        <w:t>assessment</w:t>
      </w:r>
      <w:r w:rsidR="005056F5">
        <w:t xml:space="preserve"> is often misunderstood</w:t>
      </w:r>
      <w:r w:rsidR="00DB7C4E">
        <w:t xml:space="preserve">. </w:t>
      </w:r>
      <w:r w:rsidR="00C632E0">
        <w:t xml:space="preserve">This topic is expanded upon in the </w:t>
      </w:r>
      <w:r w:rsidR="00DB7C4E">
        <w:t>next section.</w:t>
      </w:r>
    </w:p>
    <w:p w:rsidR="00B70A8D" w:rsidRDefault="0003478D" w:rsidP="001D70AB">
      <w:pPr>
        <w:pStyle w:val="Heading3"/>
      </w:pPr>
      <w:bookmarkStart w:id="73" w:name="_Validation_and_the"/>
      <w:bookmarkStart w:id="74" w:name="_Toc15645776"/>
      <w:bookmarkEnd w:id="73"/>
      <w:r>
        <w:t>Validation</w:t>
      </w:r>
      <w:r w:rsidR="00C5374E">
        <w:t xml:space="preserve"> and </w:t>
      </w:r>
      <w:r w:rsidR="006765FF">
        <w:t>the Respopnse to</w:t>
      </w:r>
      <w:r w:rsidR="00C5374E">
        <w:t xml:space="preserve"> Validation Results</w:t>
      </w:r>
      <w:bookmarkEnd w:id="74"/>
    </w:p>
    <w:p w:rsidR="005056F5" w:rsidRDefault="005056F5" w:rsidP="00B70A8D">
      <w:r>
        <w:t>Th</w:t>
      </w:r>
      <w:r w:rsidR="00934CED">
        <w:t>e conformance metho</w:t>
      </w:r>
      <w:r w:rsidR="00AE2AF1">
        <w:t>dology specification</w:t>
      </w:r>
      <w:r>
        <w:t xml:space="preserve"> provides the </w:t>
      </w:r>
      <w:r w:rsidR="009A0483">
        <w:t xml:space="preserve">procedures and </w:t>
      </w:r>
      <w:r>
        <w:t>mechanisms</w:t>
      </w:r>
      <w:r w:rsidR="00AE2AF1">
        <w:t xml:space="preserve"> that allow specifiers </w:t>
      </w:r>
      <w:r>
        <w:t>to define requirements</w:t>
      </w:r>
      <w:r w:rsidR="00DB7C4E">
        <w:t xml:space="preserve"> </w:t>
      </w:r>
      <w:r w:rsidR="00941BEA">
        <w:t xml:space="preserve">precisely </w:t>
      </w:r>
      <w:r w:rsidR="00AE2AF1">
        <w:t xml:space="preserve">in the form of profiles. Those requirements provide the basis </w:t>
      </w:r>
      <w:r w:rsidR="005D0288">
        <w:t>for evaluating</w:t>
      </w:r>
      <w:r w:rsidR="00AE2AF1">
        <w:t xml:space="preserve"> implementations. </w:t>
      </w:r>
      <w:r w:rsidR="005D0288">
        <w:t>A conformance violation occurs w</w:t>
      </w:r>
      <w:r w:rsidR="00AE2AF1">
        <w:t xml:space="preserve">hen an implementation does not satisfy a </w:t>
      </w:r>
      <w:r w:rsidR="004844C9">
        <w:t>requirement; and</w:t>
      </w:r>
      <w:r w:rsidR="006704ED">
        <w:t>,</w:t>
      </w:r>
      <w:r w:rsidR="005D0288">
        <w:t xml:space="preserve"> it must be </w:t>
      </w:r>
      <w:r w:rsidR="008A3F19">
        <w:t>emphasized</w:t>
      </w:r>
      <w:r w:rsidR="005D0288">
        <w:t xml:space="preserve"> here</w:t>
      </w:r>
      <w:r w:rsidR="00AE2AF1">
        <w:t xml:space="preserve">, </w:t>
      </w:r>
      <w:r w:rsidR="005D0288">
        <w:t>the identified</w:t>
      </w:r>
      <w:r w:rsidR="00AE2AF1">
        <w:t xml:space="preserve"> </w:t>
      </w:r>
      <w:r w:rsidR="00AE2AF1">
        <w:lastRenderedPageBreak/>
        <w:t>conformance violation</w:t>
      </w:r>
      <w:r w:rsidR="005D0288">
        <w:t xml:space="preserve"> </w:t>
      </w:r>
      <w:r w:rsidR="008A3F19">
        <w:t>applies</w:t>
      </w:r>
      <w:r w:rsidR="00AE2AF1">
        <w:t xml:space="preserve"> i</w:t>
      </w:r>
      <w:r w:rsidR="00F46686">
        <w:t>n</w:t>
      </w:r>
      <w:r w:rsidR="00AE2AF1">
        <w:t xml:space="preserve"> all </w:t>
      </w:r>
      <w:r w:rsidR="005D0288">
        <w:t>circumstances</w:t>
      </w:r>
      <w:r w:rsidR="00AE2AF1">
        <w:t xml:space="preserve">. How </w:t>
      </w:r>
      <w:r w:rsidR="00CB31A0">
        <w:t>entities</w:t>
      </w:r>
      <w:r w:rsidR="00AE2AF1">
        <w:t xml:space="preserve"> react </w:t>
      </w:r>
      <w:r w:rsidR="00CB31A0">
        <w:t xml:space="preserve">to a conformance violation is separate </w:t>
      </w:r>
      <w:r w:rsidR="00567530">
        <w:t>topic</w:t>
      </w:r>
      <w:r w:rsidR="00CB31A0">
        <w:t>.</w:t>
      </w:r>
    </w:p>
    <w:p w:rsidR="002C1194" w:rsidRDefault="000D04FA" w:rsidP="002C1194">
      <w:r>
        <w:t xml:space="preserve">For the sending system, </w:t>
      </w:r>
      <w:r w:rsidR="00301136">
        <w:t>c</w:t>
      </w:r>
      <w:r w:rsidR="00260F08">
        <w:t xml:space="preserve">onformance validation is a strict determination of the content of a message instance against the requirements stated in the message profile. Validation is used as an indicator </w:t>
      </w:r>
      <w:r w:rsidR="008A3F19">
        <w:t>of the</w:t>
      </w:r>
      <w:r w:rsidR="00260F08">
        <w:t xml:space="preserve"> degree </w:t>
      </w:r>
      <w:r w:rsidR="008A3F19">
        <w:t xml:space="preserve">to which </w:t>
      </w:r>
      <w:r w:rsidR="00260F08">
        <w:t xml:space="preserve">the message instance conforms to the message profile. </w:t>
      </w:r>
      <w:r w:rsidR="00F46686">
        <w:t>In the conformance assessment</w:t>
      </w:r>
      <w:r w:rsidR="00016C5F">
        <w:t>,</w:t>
      </w:r>
      <w:r w:rsidR="00F46686">
        <w:t xml:space="preserve"> </w:t>
      </w:r>
      <w:r w:rsidR="008A3F19">
        <w:t>no allowance is made</w:t>
      </w:r>
      <w:r w:rsidR="00260F08">
        <w:t xml:space="preserve"> for exceptions. Therefore, </w:t>
      </w:r>
      <w:r w:rsidR="006845D4">
        <w:t>any content (or absen</w:t>
      </w:r>
      <w:r w:rsidR="00DE20C5">
        <w:t>ce</w:t>
      </w:r>
      <w:r w:rsidR="006845D4">
        <w:t xml:space="preserve"> of content) not explicitly permitted by the message profile is a conformance violation. </w:t>
      </w:r>
      <w:r w:rsidR="00045A63">
        <w:t xml:space="preserve">This </w:t>
      </w:r>
      <w:r w:rsidR="00A34666">
        <w:t>statement</w:t>
      </w:r>
      <w:r w:rsidR="00045A63">
        <w:t xml:space="preserve"> is not to be confused with receiver processing rules</w:t>
      </w:r>
      <w:r w:rsidR="00DE20C5">
        <w:t>;</w:t>
      </w:r>
      <w:r w:rsidR="00045A63">
        <w:t xml:space="preserve"> i.e., </w:t>
      </w:r>
      <w:r w:rsidR="00A34666">
        <w:t>the conformance assessment</w:t>
      </w:r>
      <w:r w:rsidR="00045A63">
        <w:t xml:space="preserve"> </w:t>
      </w:r>
      <w:r w:rsidR="003B3187">
        <w:t xml:space="preserve">should </w:t>
      </w:r>
      <w:r w:rsidR="00DE20C5">
        <w:t xml:space="preserve">influence but </w:t>
      </w:r>
      <w:r w:rsidR="003B3187">
        <w:t>not necessarily dictate receiver processing behavior.</w:t>
      </w:r>
      <w:r w:rsidR="003B3187" w:rsidRPr="003B3187">
        <w:t xml:space="preserve"> </w:t>
      </w:r>
      <w:r w:rsidR="003B3187">
        <w:t>For example, unexpected content</w:t>
      </w:r>
      <w:r w:rsidR="009650E7">
        <w:t xml:space="preserve"> such as</w:t>
      </w:r>
      <w:r w:rsidR="003B3187">
        <w:t xml:space="preserve"> a Z-segment (not documented in the profile</w:t>
      </w:r>
      <w:r w:rsidR="00D61FAE">
        <w:t>, and not explicitly allowed</w:t>
      </w:r>
      <w:r w:rsidR="003B3187">
        <w:t>) is a conformance violation with respect to the message profile</w:t>
      </w:r>
      <w:r w:rsidR="009650E7">
        <w:t>;</w:t>
      </w:r>
      <w:r w:rsidR="003B3187">
        <w:t xml:space="preserve"> however</w:t>
      </w:r>
      <w:r w:rsidR="00D61FAE">
        <w:t>,</w:t>
      </w:r>
      <w:r w:rsidR="003B3187">
        <w:t xml:space="preserve"> the receiver may choose to ignore </w:t>
      </w:r>
      <w:r w:rsidR="009650E7">
        <w:t xml:space="preserve">the violation </w:t>
      </w:r>
      <w:r w:rsidR="003B3187">
        <w:t>and process the message.</w:t>
      </w:r>
    </w:p>
    <w:p w:rsidR="004A4227" w:rsidRDefault="00EF5C5F" w:rsidP="00A21555">
      <w:r w:rsidRPr="00EF5C5F">
        <w:t xml:space="preserve">To further emphasize the point, suppose </w:t>
      </w:r>
      <w:r w:rsidR="00432F90">
        <w:t>a</w:t>
      </w:r>
      <w:r w:rsidRPr="00EF5C5F">
        <w:t xml:space="preserve"> profile specifies an </w:t>
      </w:r>
      <w:r w:rsidR="00D01A6F" w:rsidRPr="00EF5C5F">
        <w:t xml:space="preserve">address field that has components </w:t>
      </w:r>
      <w:r w:rsidR="006765FF">
        <w:t xml:space="preserve">for </w:t>
      </w:r>
      <w:r w:rsidR="00D01A6F" w:rsidRPr="00EF5C5F">
        <w:t>street, city, state, and zip code. All components are required. A receiver is sent a message in which the state is omitted. The message is non-conformant</w:t>
      </w:r>
      <w:r w:rsidR="00432F90">
        <w:t>;</w:t>
      </w:r>
      <w:r w:rsidR="00D01A6F" w:rsidRPr="00EF5C5F">
        <w:t xml:space="preserve"> specifically, the required state component is </w:t>
      </w:r>
      <w:r w:rsidR="004A4227" w:rsidRPr="00EF5C5F">
        <w:t>missing,</w:t>
      </w:r>
      <w:r w:rsidR="00D01A6F" w:rsidRPr="00EF5C5F">
        <w:t xml:space="preserve"> an</w:t>
      </w:r>
      <w:r w:rsidR="00472935" w:rsidRPr="00EF5C5F">
        <w:t>d</w:t>
      </w:r>
      <w:r w:rsidR="00D01A6F" w:rsidRPr="00EF5C5F">
        <w:t xml:space="preserve"> th</w:t>
      </w:r>
      <w:r w:rsidR="00432F90">
        <w:t>is omission</w:t>
      </w:r>
      <w:r w:rsidR="00D01A6F" w:rsidRPr="00EF5C5F">
        <w:t xml:space="preserve"> </w:t>
      </w:r>
      <w:r w:rsidR="00A21555">
        <w:t>i</w:t>
      </w:r>
      <w:r w:rsidR="00D01A6F" w:rsidRPr="00EF5C5F">
        <w:t xml:space="preserve">s </w:t>
      </w:r>
      <w:r w:rsidR="006765FF">
        <w:t>a conformance violation</w:t>
      </w:r>
      <w:r w:rsidR="00D01A6F" w:rsidRPr="00EF5C5F">
        <w:t xml:space="preserve">. </w:t>
      </w:r>
      <w:r w:rsidR="004A4227" w:rsidRPr="00EF5C5F">
        <w:t xml:space="preserve">A conformance tool </w:t>
      </w:r>
      <w:r w:rsidR="004A4227">
        <w:t>would</w:t>
      </w:r>
      <w:r w:rsidR="004A4227" w:rsidRPr="00EF5C5F">
        <w:t xml:space="preserve"> determine that the message is non-conformant and report the violation. </w:t>
      </w:r>
      <w:r w:rsidR="004A4227">
        <w:t>A</w:t>
      </w:r>
      <w:r w:rsidR="004A4227" w:rsidRPr="00EF5C5F">
        <w:t xml:space="preserve"> receiver, </w:t>
      </w:r>
      <w:r w:rsidR="004A4227">
        <w:t>however, would</w:t>
      </w:r>
      <w:r w:rsidR="004A4227" w:rsidRPr="00EF5C5F">
        <w:t xml:space="preserve"> act in accordance to </w:t>
      </w:r>
      <w:r w:rsidR="004A4227">
        <w:t xml:space="preserve">its </w:t>
      </w:r>
      <w:r w:rsidR="004A4227" w:rsidRPr="00EF5C5F">
        <w:t xml:space="preserve">processing rules. </w:t>
      </w:r>
      <w:r w:rsidR="004A4227">
        <w:t xml:space="preserve">Implementations </w:t>
      </w:r>
      <w:r w:rsidR="004A4227" w:rsidRPr="00EF5C5F">
        <w:t xml:space="preserve">may use conformance </w:t>
      </w:r>
      <w:r w:rsidR="004A4227">
        <w:t>assessments in different ways, for example,</w:t>
      </w:r>
      <w:r w:rsidR="004A4227" w:rsidRPr="00EF5C5F">
        <w:t xml:space="preserve"> as a </w:t>
      </w:r>
      <w:r w:rsidR="004A4227">
        <w:t>mechanism</w:t>
      </w:r>
      <w:r w:rsidR="004A4227" w:rsidRPr="00EF5C5F">
        <w:t xml:space="preserve"> to </w:t>
      </w:r>
      <w:r w:rsidR="004A4227">
        <w:t>determine</w:t>
      </w:r>
      <w:r w:rsidR="004A4227" w:rsidRPr="00EF5C5F">
        <w:t xml:space="preserve"> </w:t>
      </w:r>
      <w:r w:rsidR="004A4227">
        <w:t xml:space="preserve">how the message content should be processed or </w:t>
      </w:r>
      <w:r w:rsidR="004A4227" w:rsidRPr="00EF5C5F">
        <w:t xml:space="preserve">whether </w:t>
      </w:r>
      <w:r w:rsidR="004A4227">
        <w:t>a message should be</w:t>
      </w:r>
      <w:r w:rsidR="004A4227" w:rsidRPr="00EF5C5F">
        <w:t xml:space="preserve"> process</w:t>
      </w:r>
      <w:r w:rsidR="004A4227">
        <w:t>ed</w:t>
      </w:r>
      <w:r w:rsidR="004A4227" w:rsidRPr="00EF5C5F">
        <w:t xml:space="preserve"> </w:t>
      </w:r>
      <w:r w:rsidR="004A4227">
        <w:t>at all</w:t>
      </w:r>
      <w:r w:rsidR="004A4227" w:rsidRPr="00EF5C5F">
        <w:t xml:space="preserve">. A viable choice in </w:t>
      </w:r>
      <w:r w:rsidR="00016C5F">
        <w:t>the</w:t>
      </w:r>
      <w:r w:rsidR="00016C5F" w:rsidRPr="00EF5C5F">
        <w:t xml:space="preserve"> </w:t>
      </w:r>
      <w:r w:rsidR="004A4227" w:rsidRPr="00EF5C5F">
        <w:t xml:space="preserve">case </w:t>
      </w:r>
      <w:r w:rsidR="004A4227">
        <w:t>where the state is omitted from the address field would be</w:t>
      </w:r>
      <w:r w:rsidR="004A4227" w:rsidRPr="00EF5C5F">
        <w:t xml:space="preserve"> to process the message</w:t>
      </w:r>
      <w:r w:rsidR="004A4227">
        <w:t xml:space="preserve"> and</w:t>
      </w:r>
      <w:r w:rsidR="004A4227" w:rsidRPr="00EF5C5F">
        <w:t xml:space="preserve"> </w:t>
      </w:r>
      <w:r w:rsidR="004A4227">
        <w:t xml:space="preserve">then deduce </w:t>
      </w:r>
      <w:r w:rsidR="004A4227" w:rsidRPr="00EF5C5F">
        <w:t xml:space="preserve">the correct state based on the zip code. </w:t>
      </w:r>
      <w:r w:rsidR="004A4227">
        <w:t>For this type of conformance violation,</w:t>
      </w:r>
      <w:r w:rsidR="004A4227" w:rsidRPr="00EF5C5F">
        <w:t xml:space="preserve"> </w:t>
      </w:r>
      <w:r w:rsidR="004A4227">
        <w:t>t</w:t>
      </w:r>
      <w:r w:rsidR="004A4227" w:rsidRPr="00EF5C5F">
        <w:t>he receiver may or may not decide to send an acknowledge</w:t>
      </w:r>
      <w:r w:rsidR="004A4227">
        <w:t>ment</w:t>
      </w:r>
      <w:r w:rsidR="004A4227" w:rsidRPr="00EF5C5F">
        <w:t xml:space="preserve"> with an exception</w:t>
      </w:r>
      <w:r w:rsidR="004A4227">
        <w:rPr>
          <w:rStyle w:val="FootnoteReference"/>
        </w:rPr>
        <w:footnoteReference w:id="5"/>
      </w:r>
      <w:r w:rsidR="004A4227">
        <w:t xml:space="preserve"> back to the sender</w:t>
      </w:r>
      <w:r w:rsidR="004A4227" w:rsidRPr="00EF5C5F">
        <w:t>. And if</w:t>
      </w:r>
      <w:r w:rsidR="004A4227">
        <w:t xml:space="preserve"> the receiver does send such an acknowledgement</w:t>
      </w:r>
      <w:r w:rsidR="004A4227" w:rsidRPr="00EF5C5F">
        <w:t xml:space="preserve">, </w:t>
      </w:r>
      <w:r w:rsidR="004A4227">
        <w:t xml:space="preserve">that receiver may choose to apply one of several </w:t>
      </w:r>
      <w:r w:rsidR="004A4227" w:rsidRPr="00EF5C5F">
        <w:t>different se</w:t>
      </w:r>
      <w:r w:rsidR="004A4227">
        <w:t>ver</w:t>
      </w:r>
      <w:r w:rsidR="004A4227" w:rsidRPr="00EF5C5F">
        <w:t xml:space="preserve">ity </w:t>
      </w:r>
      <w:r w:rsidR="004A4227">
        <w:t>levels</w:t>
      </w:r>
      <w:r w:rsidR="004A4227" w:rsidRPr="00EF5C5F">
        <w:t xml:space="preserve"> (</w:t>
      </w:r>
      <w:r w:rsidR="004A4227">
        <w:t xml:space="preserve">e.g., </w:t>
      </w:r>
      <w:r w:rsidR="004A4227" w:rsidRPr="00EF5C5F">
        <w:t xml:space="preserve">error, warning, </w:t>
      </w:r>
      <w:r w:rsidR="004A4227">
        <w:t xml:space="preserve">or </w:t>
      </w:r>
      <w:r w:rsidR="004A4227" w:rsidRPr="00EF5C5F">
        <w:t>informational).</w:t>
      </w:r>
    </w:p>
    <w:p w:rsidR="00D61FAE" w:rsidRDefault="00602886" w:rsidP="00B70A8D">
      <w:r>
        <w:t xml:space="preserve">Using message profiles is a powerful tool for determining conformance of message instances; however, the </w:t>
      </w:r>
      <w:r w:rsidR="004F7E5F">
        <w:t>appropriate</w:t>
      </w:r>
      <w:r>
        <w:t xml:space="preserve"> reaction to the conformance assessment findings is dependent on the circumstances. In certification programs, for example, a conformance violation can </w:t>
      </w:r>
      <w:r w:rsidR="005D380B">
        <w:t xml:space="preserve">and should </w:t>
      </w:r>
      <w:r>
        <w:t>mean a failure, whereas in live interfaces the same violation may result in a spectrum of responses</w:t>
      </w:r>
      <w:r w:rsidR="00016C5F">
        <w:t>,</w:t>
      </w:r>
      <w:r>
        <w:t xml:space="preserve"> from rejecting the message to no action whatsoever. Non-conformance is not necessarily an appropriate reason for not accepting usable data. On the other hand, implementations should seek to define their interface as precisely as possible and to adhere to those rules. Well-defined specifications (message profiles) and conformance to those specifications are impactful drivers towards interoperability, which is a key goal of message profiles.</w:t>
      </w:r>
    </w:p>
    <w:p w:rsidR="00301136" w:rsidRDefault="004F629F" w:rsidP="00B70A8D">
      <w:r w:rsidRPr="004F7E5F">
        <w:t>Assessing</w:t>
      </w:r>
      <w:r w:rsidR="00417816" w:rsidRPr="004F7E5F">
        <w:t xml:space="preserve"> receiver</w:t>
      </w:r>
      <w:r w:rsidR="00917E45">
        <w:t>-</w:t>
      </w:r>
      <w:r w:rsidR="00417816" w:rsidRPr="004F7E5F">
        <w:t xml:space="preserve">side conformance is </w:t>
      </w:r>
      <w:r w:rsidR="003F0463" w:rsidRPr="004F7E5F">
        <w:t>often a more difficult task</w:t>
      </w:r>
      <w:r w:rsidR="00917E45">
        <w:t>,</w:t>
      </w:r>
      <w:r w:rsidR="003F0463" w:rsidRPr="004F7E5F">
        <w:t xml:space="preserve"> because it is determined </w:t>
      </w:r>
      <w:r w:rsidRPr="004F7E5F">
        <w:t xml:space="preserve">by the </w:t>
      </w:r>
      <w:r w:rsidR="003F0463" w:rsidRPr="004F7E5F">
        <w:t xml:space="preserve">consumption of the data </w:t>
      </w:r>
      <w:r w:rsidRPr="004F7E5F">
        <w:t xml:space="preserve">and the actions taken on that data. </w:t>
      </w:r>
      <w:r w:rsidR="00A11936" w:rsidRPr="004F7E5F">
        <w:t>I</w:t>
      </w:r>
      <w:r w:rsidR="00872368" w:rsidRPr="004F7E5F">
        <w:t xml:space="preserve">n order to test receiving systems adequately, sufficient acknowledgement and functional requirements must be specified for each element. Such specifications are often out-of-scope for HL7 v2 interface specifications. Acknowledgement requirements may include </w:t>
      </w:r>
      <w:r w:rsidR="00A11936" w:rsidRPr="004F7E5F">
        <w:t xml:space="preserve">exception responsibilities </w:t>
      </w:r>
      <w:r w:rsidR="00917E45">
        <w:t>when</w:t>
      </w:r>
      <w:r w:rsidR="00A11936" w:rsidRPr="004F7E5F">
        <w:t xml:space="preserve"> conformance violation</w:t>
      </w:r>
      <w:r w:rsidR="00AA48FE">
        <w:t>s,</w:t>
      </w:r>
      <w:r w:rsidR="00A11936" w:rsidRPr="004F7E5F">
        <w:t xml:space="preserve"> such as </w:t>
      </w:r>
      <w:r w:rsidR="00872368" w:rsidRPr="004F7E5F">
        <w:t>a missing require</w:t>
      </w:r>
      <w:r w:rsidR="00A11936" w:rsidRPr="004F7E5F">
        <w:t>d</w:t>
      </w:r>
      <w:r w:rsidR="00872368" w:rsidRPr="004F7E5F">
        <w:t xml:space="preserve"> element</w:t>
      </w:r>
      <w:r w:rsidR="00AA48FE">
        <w:t>, are detected</w:t>
      </w:r>
      <w:r w:rsidR="00872368" w:rsidRPr="004F7E5F">
        <w:t xml:space="preserve">. </w:t>
      </w:r>
      <w:r w:rsidR="00A11936" w:rsidRPr="004F7E5F">
        <w:t xml:space="preserve">Functional requirement violations </w:t>
      </w:r>
      <w:r w:rsidR="00A11936" w:rsidRPr="004F7E5F">
        <w:rPr>
          <w:lang w:eastAsia="en-US"/>
        </w:rPr>
        <w:t>can be detected by acquiring</w:t>
      </w:r>
      <w:r w:rsidR="003F0463" w:rsidRPr="004F7E5F">
        <w:t xml:space="preserve"> evidence</w:t>
      </w:r>
      <w:r w:rsidR="00AA48FE">
        <w:t xml:space="preserve"> that a capability is not supported by the receiving system</w:t>
      </w:r>
      <w:r w:rsidR="005D1BA1" w:rsidRPr="004F7E5F">
        <w:t xml:space="preserve">. </w:t>
      </w:r>
      <w:r w:rsidR="005D1BA1" w:rsidRPr="004F7E5F">
        <w:lastRenderedPageBreak/>
        <w:t>Capabilities may include displaying of an element,</w:t>
      </w:r>
      <w:r w:rsidR="003F0463" w:rsidRPr="004F7E5F">
        <w:t xml:space="preserve"> storing </w:t>
      </w:r>
      <w:r w:rsidR="00122551" w:rsidRPr="004F7E5F">
        <w:t>the data</w:t>
      </w:r>
      <w:r w:rsidR="003F0463" w:rsidRPr="004F7E5F">
        <w:t xml:space="preserve"> in a record, exporting </w:t>
      </w:r>
      <w:r w:rsidR="00122551" w:rsidRPr="004F7E5F">
        <w:t>the data</w:t>
      </w:r>
      <w:r w:rsidR="003F0463" w:rsidRPr="004F7E5F">
        <w:t xml:space="preserve"> to another system, </w:t>
      </w:r>
      <w:r w:rsidR="005D1BA1" w:rsidRPr="004F7E5F">
        <w:t xml:space="preserve">using </w:t>
      </w:r>
      <w:r w:rsidR="00122551" w:rsidRPr="004F7E5F">
        <w:t>the data</w:t>
      </w:r>
      <w:r w:rsidR="005D1BA1" w:rsidRPr="004F7E5F">
        <w:t xml:space="preserve"> to </w:t>
      </w:r>
      <w:r w:rsidR="00122551" w:rsidRPr="004F7E5F">
        <w:t>search for</w:t>
      </w:r>
      <w:r w:rsidR="005D1BA1" w:rsidRPr="004F7E5F">
        <w:t xml:space="preserve"> a record, </w:t>
      </w:r>
      <w:r w:rsidR="003F0463" w:rsidRPr="004F7E5F">
        <w:t>or some other observable processing.</w:t>
      </w:r>
    </w:p>
    <w:p w:rsidR="00C407BB" w:rsidRDefault="00C407BB" w:rsidP="00C407BB">
      <w:pPr>
        <w:pStyle w:val="Heading1"/>
      </w:pPr>
      <w:bookmarkStart w:id="75" w:name="_Toc15645777"/>
      <w:r w:rsidRPr="001C0DC8">
        <w:lastRenderedPageBreak/>
        <w:t xml:space="preserve">Profile </w:t>
      </w:r>
      <w:r w:rsidR="00B55950">
        <w:t>L</w:t>
      </w:r>
      <w:r w:rsidR="00B17E85">
        <w:t>e</w:t>
      </w:r>
      <w:r w:rsidR="00DC7A5D">
        <w:t>vels</w:t>
      </w:r>
      <w:bookmarkEnd w:id="75"/>
    </w:p>
    <w:p w:rsidR="00C407BB" w:rsidRDefault="00C407BB" w:rsidP="00C407BB">
      <w:pPr>
        <w:rPr>
          <w:lang w:eastAsia="ar-SA"/>
        </w:rPr>
      </w:pPr>
      <w:r>
        <w:rPr>
          <w:lang w:eastAsia="ar-SA"/>
        </w:rPr>
        <w:t>Profiles innately fo</w:t>
      </w:r>
      <w:r w:rsidR="00DC7A5D">
        <w:rPr>
          <w:lang w:eastAsia="ar-SA"/>
        </w:rPr>
        <w:t>rm a logical hierarchy as levels</w:t>
      </w:r>
      <w:r>
        <w:rPr>
          <w:lang w:eastAsia="ar-SA"/>
        </w:rPr>
        <w:t xml:space="preserve"> of constraints are applied to </w:t>
      </w:r>
      <w:r w:rsidR="004D2B32">
        <w:rPr>
          <w:lang w:eastAsia="ar-SA"/>
        </w:rPr>
        <w:t>the</w:t>
      </w:r>
      <w:r>
        <w:rPr>
          <w:lang w:eastAsia="ar-SA"/>
        </w:rPr>
        <w:t xml:space="preserve"> base standard. </w:t>
      </w:r>
      <w:r w:rsidR="001E44C8">
        <w:rPr>
          <w:lang w:eastAsia="ar-SA"/>
        </w:rPr>
        <w:t xml:space="preserve">That is, profiling is typically an iterative process that proceeds from the base standard to intermediate levels (e.g., a national level profile), to local (implementation) levels. Three </w:t>
      </w:r>
      <w:r>
        <w:rPr>
          <w:lang w:eastAsia="ar-SA"/>
        </w:rPr>
        <w:t>profile levels are</w:t>
      </w:r>
      <w:r w:rsidR="00A948AB">
        <w:rPr>
          <w:lang w:eastAsia="ar-SA"/>
        </w:rPr>
        <w:t xml:space="preserve"> defined</w:t>
      </w:r>
      <w:r>
        <w:rPr>
          <w:lang w:eastAsia="ar-SA"/>
        </w:rPr>
        <w:t>:</w:t>
      </w:r>
    </w:p>
    <w:p w:rsidR="00C407BB" w:rsidRPr="009A16EA" w:rsidRDefault="00C407BB" w:rsidP="00C407BB">
      <w:pPr>
        <w:pStyle w:val="Bullet"/>
        <w:rPr>
          <w:rFonts w:ascii="Times New Roman" w:hAnsi="Times New Roman"/>
          <w:sz w:val="24"/>
        </w:rPr>
      </w:pPr>
      <w:r w:rsidRPr="009A16EA">
        <w:rPr>
          <w:rFonts w:ascii="Times New Roman" w:hAnsi="Times New Roman"/>
          <w:sz w:val="24"/>
        </w:rPr>
        <w:t>Standard Profile</w:t>
      </w:r>
    </w:p>
    <w:p w:rsidR="00C407BB" w:rsidRPr="009A16EA" w:rsidRDefault="00C407BB" w:rsidP="00C407BB">
      <w:pPr>
        <w:pStyle w:val="Bullet"/>
        <w:rPr>
          <w:rFonts w:ascii="Times New Roman" w:hAnsi="Times New Roman"/>
          <w:sz w:val="24"/>
        </w:rPr>
      </w:pPr>
      <w:r w:rsidRPr="009A16EA">
        <w:rPr>
          <w:rFonts w:ascii="Times New Roman" w:hAnsi="Times New Roman"/>
          <w:sz w:val="24"/>
        </w:rPr>
        <w:t>Constrainable Profile</w:t>
      </w:r>
    </w:p>
    <w:p w:rsidR="00C407BB" w:rsidRPr="009A16EA" w:rsidRDefault="00C407BB" w:rsidP="00C407BB">
      <w:pPr>
        <w:pStyle w:val="Bullet"/>
        <w:rPr>
          <w:rFonts w:ascii="Times New Roman" w:hAnsi="Times New Roman"/>
          <w:sz w:val="24"/>
        </w:rPr>
      </w:pPr>
      <w:r w:rsidRPr="009A16EA">
        <w:rPr>
          <w:rFonts w:ascii="Times New Roman" w:hAnsi="Times New Roman"/>
          <w:sz w:val="24"/>
        </w:rPr>
        <w:t>Implementable Profile</w:t>
      </w:r>
    </w:p>
    <w:p w:rsidR="00C407BB" w:rsidRDefault="00A12E66" w:rsidP="00C407BB">
      <w:pPr>
        <w:rPr>
          <w:lang w:eastAsia="ar-SA"/>
        </w:rPr>
      </w:pPr>
      <w:hyperlink w:anchor="Figure_2_1" w:history="1">
        <w:r w:rsidR="001E44C8" w:rsidRPr="00651445">
          <w:rPr>
            <w:rStyle w:val="Hyperlink"/>
            <w:rFonts w:ascii="Times New Roman" w:hAnsi="Times New Roman"/>
            <w:sz w:val="24"/>
            <w:lang w:eastAsia="ar-SA"/>
          </w:rPr>
          <w:t xml:space="preserve">Figure </w:t>
        </w:r>
        <w:r w:rsidR="002F3B27" w:rsidRPr="00651445">
          <w:rPr>
            <w:rStyle w:val="Hyperlink"/>
            <w:rFonts w:ascii="Times New Roman" w:hAnsi="Times New Roman"/>
            <w:sz w:val="24"/>
            <w:lang w:eastAsia="ar-SA"/>
          </w:rPr>
          <w:t>2.1</w:t>
        </w:r>
      </w:hyperlink>
      <w:r w:rsidR="001E44C8" w:rsidRPr="00651445">
        <w:rPr>
          <w:lang w:eastAsia="ar-SA"/>
        </w:rPr>
        <w:t xml:space="preserve"> </w:t>
      </w:r>
      <w:r w:rsidR="00C407BB" w:rsidRPr="00651445">
        <w:rPr>
          <w:lang w:eastAsia="ar-SA"/>
        </w:rPr>
        <w:t>illustrates the basic profile</w:t>
      </w:r>
      <w:r w:rsidR="002176C1">
        <w:rPr>
          <w:lang w:eastAsia="ar-SA"/>
        </w:rPr>
        <w:t>-</w:t>
      </w:r>
      <w:r w:rsidR="00E82B04" w:rsidRPr="00651445">
        <w:rPr>
          <w:lang w:eastAsia="ar-SA"/>
        </w:rPr>
        <w:t xml:space="preserve">level </w:t>
      </w:r>
      <w:r w:rsidR="00C407BB" w:rsidRPr="00651445">
        <w:rPr>
          <w:lang w:eastAsia="ar-SA"/>
        </w:rPr>
        <w:t>hierarchy and the degree of constraints applied at each</w:t>
      </w:r>
      <w:r w:rsidR="00C407BB">
        <w:rPr>
          <w:lang w:eastAsia="ar-SA"/>
        </w:rPr>
        <w:t xml:space="preserve"> level. The s</w:t>
      </w:r>
      <w:r w:rsidR="00C407BB" w:rsidRPr="0090714E">
        <w:rPr>
          <w:lang w:eastAsia="ar-SA"/>
        </w:rPr>
        <w:t>tandard</w:t>
      </w:r>
      <w:r w:rsidR="00C407BB">
        <w:rPr>
          <w:lang w:eastAsia="ar-SA"/>
        </w:rPr>
        <w:t>-level p</w:t>
      </w:r>
      <w:r w:rsidR="00C407BB" w:rsidRPr="0090714E">
        <w:rPr>
          <w:lang w:eastAsia="ar-SA"/>
        </w:rPr>
        <w:t xml:space="preserve">rofile (hereafter </w:t>
      </w:r>
      <w:r w:rsidR="00C407BB">
        <w:rPr>
          <w:lang w:eastAsia="ar-SA"/>
        </w:rPr>
        <w:t>called “</w:t>
      </w:r>
      <w:r w:rsidR="00C407BB" w:rsidRPr="00167117">
        <w:rPr>
          <w:b/>
          <w:lang w:eastAsia="ar-SA"/>
        </w:rPr>
        <w:t>standard profile</w:t>
      </w:r>
      <w:r w:rsidR="00C407BB">
        <w:rPr>
          <w:lang w:eastAsia="ar-SA"/>
        </w:rPr>
        <w:t>”</w:t>
      </w:r>
      <w:r w:rsidR="00C407BB" w:rsidRPr="0090714E">
        <w:rPr>
          <w:lang w:eastAsia="ar-SA"/>
        </w:rPr>
        <w:t xml:space="preserve">) represents the base standard definitions and </w:t>
      </w:r>
      <w:r w:rsidR="00A948AB" w:rsidRPr="0090714E">
        <w:rPr>
          <w:lang w:eastAsia="ar-SA"/>
        </w:rPr>
        <w:t>constraints</w:t>
      </w:r>
      <w:r w:rsidR="00A948AB">
        <w:rPr>
          <w:lang w:eastAsia="ar-SA"/>
        </w:rPr>
        <w:t xml:space="preserve"> as</w:t>
      </w:r>
      <w:r w:rsidR="00B77CA6">
        <w:rPr>
          <w:lang w:eastAsia="ar-SA"/>
        </w:rPr>
        <w:t>-</w:t>
      </w:r>
      <w:r w:rsidR="00A948AB">
        <w:rPr>
          <w:lang w:eastAsia="ar-SA"/>
        </w:rPr>
        <w:t>is and</w:t>
      </w:r>
      <w:r w:rsidR="00C407BB">
        <w:rPr>
          <w:lang w:eastAsia="ar-SA"/>
        </w:rPr>
        <w:t xml:space="preserve"> </w:t>
      </w:r>
      <w:r w:rsidR="00C407BB" w:rsidRPr="0090714E">
        <w:rPr>
          <w:lang w:eastAsia="ar-SA"/>
        </w:rPr>
        <w:t>establishes the framework for a specific type of event (e.g., an unsolicited vaccination record updat</w:t>
      </w:r>
      <w:r w:rsidR="00167117">
        <w:rPr>
          <w:lang w:eastAsia="ar-SA"/>
        </w:rPr>
        <w:t>e – VXU V04 message event</w:t>
      </w:r>
      <w:r w:rsidR="00C407BB" w:rsidRPr="0090714E">
        <w:rPr>
          <w:lang w:eastAsia="ar-SA"/>
        </w:rPr>
        <w:t xml:space="preserve">). </w:t>
      </w:r>
      <w:r w:rsidR="00C407BB" w:rsidRPr="00B75D9E">
        <w:rPr>
          <w:lang w:eastAsia="ar-SA"/>
        </w:rPr>
        <w:t>Treating t</w:t>
      </w:r>
      <w:r w:rsidR="00C407BB">
        <w:rPr>
          <w:lang w:eastAsia="ar-SA"/>
        </w:rPr>
        <w:t xml:space="preserve">he standard as a profile aids in related discussions and management. </w:t>
      </w:r>
      <w:r w:rsidR="00C407BB" w:rsidRPr="0090714E">
        <w:rPr>
          <w:lang w:eastAsia="ar-SA"/>
        </w:rPr>
        <w:t>At this level, the overall structure</w:t>
      </w:r>
      <w:r w:rsidR="00C407BB">
        <w:rPr>
          <w:lang w:eastAsia="ar-SA"/>
        </w:rPr>
        <w:t xml:space="preserve"> (“</w:t>
      </w:r>
      <w:r w:rsidR="00A948AB">
        <w:rPr>
          <w:lang w:eastAsia="ar-SA"/>
        </w:rPr>
        <w:t>template</w:t>
      </w:r>
      <w:r w:rsidR="00C407BB">
        <w:rPr>
          <w:lang w:eastAsia="ar-SA"/>
        </w:rPr>
        <w:t>”),</w:t>
      </w:r>
      <w:r w:rsidR="00C407BB" w:rsidRPr="0090714E">
        <w:rPr>
          <w:lang w:eastAsia="ar-SA"/>
        </w:rPr>
        <w:t xml:space="preserve"> including the data type definiti</w:t>
      </w:r>
      <w:r w:rsidR="00C407BB">
        <w:rPr>
          <w:lang w:eastAsia="ar-SA"/>
        </w:rPr>
        <w:t xml:space="preserve">ons, </w:t>
      </w:r>
      <w:r w:rsidR="00C67065">
        <w:rPr>
          <w:lang w:eastAsia="ar-SA"/>
        </w:rPr>
        <w:t xml:space="preserve">is </w:t>
      </w:r>
      <w:r w:rsidR="00C407BB">
        <w:rPr>
          <w:lang w:eastAsia="ar-SA"/>
        </w:rPr>
        <w:t>established; however, the full declaration of requirements has yet to be specified, and</w:t>
      </w:r>
      <w:r w:rsidR="00C67065">
        <w:rPr>
          <w:lang w:eastAsia="ar-SA"/>
        </w:rPr>
        <w:t>,</w:t>
      </w:r>
      <w:r w:rsidR="00C407BB">
        <w:rPr>
          <w:lang w:eastAsia="ar-SA"/>
        </w:rPr>
        <w:t xml:space="preserve"> therefore</w:t>
      </w:r>
      <w:r w:rsidR="00C67065">
        <w:rPr>
          <w:lang w:eastAsia="ar-SA"/>
        </w:rPr>
        <w:t>,</w:t>
      </w:r>
      <w:r w:rsidR="00C407BB">
        <w:rPr>
          <w:lang w:eastAsia="ar-SA"/>
        </w:rPr>
        <w:t xml:space="preserve"> </w:t>
      </w:r>
      <w:r w:rsidR="00C407BB" w:rsidRPr="00787773">
        <w:rPr>
          <w:lang w:eastAsia="ar-SA"/>
        </w:rPr>
        <w:t>cons</w:t>
      </w:r>
      <w:r w:rsidR="00C407BB">
        <w:rPr>
          <w:lang w:eastAsia="ar-SA"/>
        </w:rPr>
        <w:t xml:space="preserve">iderable openness </w:t>
      </w:r>
      <w:r w:rsidR="00C67065">
        <w:rPr>
          <w:lang w:eastAsia="ar-SA"/>
        </w:rPr>
        <w:t xml:space="preserve">still </w:t>
      </w:r>
      <w:r w:rsidR="00C407BB">
        <w:rPr>
          <w:lang w:eastAsia="ar-SA"/>
        </w:rPr>
        <w:t>exists</w:t>
      </w:r>
      <w:r w:rsidR="00C407BB" w:rsidRPr="00787773">
        <w:rPr>
          <w:lang w:eastAsia="ar-SA"/>
        </w:rPr>
        <w:t xml:space="preserve">. </w:t>
      </w:r>
      <w:r w:rsidR="00C407BB">
        <w:rPr>
          <w:lang w:eastAsia="ar-SA"/>
        </w:rPr>
        <w:t>For example, the allowable segm</w:t>
      </w:r>
      <w:r w:rsidR="00167117">
        <w:rPr>
          <w:lang w:eastAsia="ar-SA"/>
        </w:rPr>
        <w:t xml:space="preserve">ents </w:t>
      </w:r>
      <w:r w:rsidR="00633EAF">
        <w:rPr>
          <w:lang w:eastAsia="ar-SA"/>
        </w:rPr>
        <w:t>are</w:t>
      </w:r>
      <w:r w:rsidR="00167117">
        <w:rPr>
          <w:lang w:eastAsia="ar-SA"/>
        </w:rPr>
        <w:t xml:space="preserve"> defined</w:t>
      </w:r>
      <w:r w:rsidR="00001DBB">
        <w:rPr>
          <w:lang w:eastAsia="ar-SA"/>
        </w:rPr>
        <w:t>, but</w:t>
      </w:r>
      <w:r w:rsidR="00633EAF">
        <w:rPr>
          <w:lang w:eastAsia="ar-SA"/>
        </w:rPr>
        <w:t xml:space="preserve"> the set </w:t>
      </w:r>
      <w:r w:rsidR="00001DBB">
        <w:rPr>
          <w:lang w:eastAsia="ar-SA"/>
        </w:rPr>
        <w:t>of</w:t>
      </w:r>
      <w:r w:rsidR="00C407BB">
        <w:rPr>
          <w:lang w:eastAsia="ar-SA"/>
        </w:rPr>
        <w:t xml:space="preserve"> segments </w:t>
      </w:r>
      <w:r w:rsidR="00001DBB">
        <w:rPr>
          <w:lang w:eastAsia="ar-SA"/>
        </w:rPr>
        <w:t xml:space="preserve">that </w:t>
      </w:r>
      <w:r w:rsidR="00C407BB">
        <w:rPr>
          <w:lang w:eastAsia="ar-SA"/>
        </w:rPr>
        <w:t xml:space="preserve">are </w:t>
      </w:r>
      <w:r w:rsidR="00167117">
        <w:rPr>
          <w:lang w:eastAsia="ar-SA"/>
        </w:rPr>
        <w:t xml:space="preserve">to be included for </w:t>
      </w:r>
      <w:r w:rsidR="00633EAF">
        <w:rPr>
          <w:lang w:eastAsia="ar-SA"/>
        </w:rPr>
        <w:t xml:space="preserve">this </w:t>
      </w:r>
      <w:r w:rsidR="00C407BB">
        <w:rPr>
          <w:lang w:eastAsia="ar-SA"/>
        </w:rPr>
        <w:t xml:space="preserve">use </w:t>
      </w:r>
      <w:r w:rsidR="00633EAF">
        <w:rPr>
          <w:lang w:eastAsia="ar-SA"/>
        </w:rPr>
        <w:t xml:space="preserve">case has not yet been </w:t>
      </w:r>
      <w:r w:rsidR="00C407BB">
        <w:rPr>
          <w:lang w:eastAsia="ar-SA"/>
        </w:rPr>
        <w:t>determined.</w:t>
      </w:r>
    </w:p>
    <w:p w:rsidR="00167117" w:rsidRDefault="00A12E66" w:rsidP="00167117">
      <w:pPr>
        <w:rPr>
          <w:lang w:eastAsia="ar-SA"/>
        </w:rPr>
      </w:pPr>
      <w:r>
        <w:rPr>
          <w:lang w:eastAsia="en-US"/>
        </w:rPr>
        <w:fldChar w:fldCharType="begin"/>
      </w:r>
      <w:r w:rsidR="00167117">
        <w:instrText xml:space="preserve"> XE "</w:instrText>
      </w:r>
      <w:r w:rsidR="00167117">
        <w:rPr>
          <w:lang w:eastAsia="en-US"/>
        </w:rPr>
        <w:instrText>constrainable profile</w:instrText>
      </w:r>
      <w:r w:rsidR="00167117">
        <w:instrText xml:space="preserve">" </w:instrText>
      </w:r>
      <w:r>
        <w:rPr>
          <w:lang w:eastAsia="en-US"/>
        </w:rPr>
        <w:fldChar w:fldCharType="end"/>
      </w:r>
      <w:r w:rsidR="00940882">
        <w:rPr>
          <w:lang w:eastAsia="ar-SA"/>
        </w:rPr>
        <w:t>Additional</w:t>
      </w:r>
      <w:r w:rsidR="00167117" w:rsidRPr="00A30494">
        <w:rPr>
          <w:lang w:eastAsia="ar-SA"/>
        </w:rPr>
        <w:t xml:space="preserve"> profiles are </w:t>
      </w:r>
      <w:r w:rsidR="00167117">
        <w:rPr>
          <w:lang w:eastAsia="ar-SA"/>
        </w:rPr>
        <w:t xml:space="preserve">subsequently </w:t>
      </w:r>
      <w:r w:rsidR="00167117" w:rsidRPr="00A30494">
        <w:rPr>
          <w:lang w:eastAsia="ar-SA"/>
        </w:rPr>
        <w:t xml:space="preserve">derived from the standard profile. </w:t>
      </w:r>
      <w:r w:rsidR="00167117" w:rsidRPr="0090714E">
        <w:rPr>
          <w:lang w:eastAsia="ar-SA"/>
        </w:rPr>
        <w:t xml:space="preserve">The standard profile can be </w:t>
      </w:r>
      <w:r w:rsidR="00167117">
        <w:rPr>
          <w:lang w:eastAsia="ar-SA"/>
        </w:rPr>
        <w:t xml:space="preserve">defined </w:t>
      </w:r>
      <w:r w:rsidR="00167117" w:rsidRPr="0090714E">
        <w:rPr>
          <w:lang w:eastAsia="ar-SA"/>
        </w:rPr>
        <w:t>more precisely by adding constrai</w:t>
      </w:r>
      <w:r w:rsidR="00167117">
        <w:rPr>
          <w:lang w:eastAsia="ar-SA"/>
        </w:rPr>
        <w:t xml:space="preserve">nts for a desired use </w:t>
      </w:r>
      <w:r w:rsidR="00167117" w:rsidRPr="00A30494">
        <w:rPr>
          <w:lang w:eastAsia="ar-SA"/>
        </w:rPr>
        <w:t xml:space="preserve">(e.g., </w:t>
      </w:r>
      <w:r w:rsidR="00167117">
        <w:rPr>
          <w:lang w:eastAsia="ar-SA"/>
        </w:rPr>
        <w:t xml:space="preserve">the </w:t>
      </w:r>
      <w:r w:rsidR="00167117" w:rsidRPr="00A30494">
        <w:rPr>
          <w:lang w:eastAsia="ar-SA"/>
        </w:rPr>
        <w:t>national level of requirements for the unsolicit</w:t>
      </w:r>
      <w:r w:rsidR="00167117">
        <w:rPr>
          <w:lang w:eastAsia="ar-SA"/>
        </w:rPr>
        <w:t>ed vaccination record update message) to create a</w:t>
      </w:r>
      <w:r w:rsidR="00167117" w:rsidRPr="00787773">
        <w:rPr>
          <w:lang w:eastAsia="ar-SA"/>
        </w:rPr>
        <w:t xml:space="preserve"> </w:t>
      </w:r>
      <w:r w:rsidR="00001DBB">
        <w:rPr>
          <w:b/>
          <w:lang w:eastAsia="ar-SA"/>
        </w:rPr>
        <w:t>constrainable p</w:t>
      </w:r>
      <w:r w:rsidR="00167117" w:rsidRPr="00167117">
        <w:rPr>
          <w:b/>
          <w:lang w:eastAsia="ar-SA"/>
        </w:rPr>
        <w:t>rofile</w:t>
      </w:r>
      <w:r w:rsidR="00167117">
        <w:rPr>
          <w:lang w:eastAsia="ar-SA"/>
        </w:rPr>
        <w:t>. A constrainable profile</w:t>
      </w:r>
      <w:r w:rsidR="00167117" w:rsidRPr="00787773">
        <w:rPr>
          <w:lang w:eastAsia="ar-SA"/>
        </w:rPr>
        <w:t xml:space="preserve"> is derived from either the standard profile or another constrainable profile</w:t>
      </w:r>
      <w:r w:rsidR="00167117">
        <w:rPr>
          <w:lang w:eastAsia="ar-SA"/>
        </w:rPr>
        <w:t>,</w:t>
      </w:r>
      <w:r w:rsidR="00167117" w:rsidRPr="00787773">
        <w:rPr>
          <w:lang w:eastAsia="ar-SA"/>
        </w:rPr>
        <w:t xml:space="preserve"> an</w:t>
      </w:r>
      <w:r w:rsidR="00167117">
        <w:rPr>
          <w:lang w:eastAsia="ar-SA"/>
        </w:rPr>
        <w:t>d it further constrains the</w:t>
      </w:r>
      <w:r w:rsidR="00167117" w:rsidRPr="00787773">
        <w:rPr>
          <w:lang w:eastAsia="ar-SA"/>
        </w:rPr>
        <w:t xml:space="preserve"> definition attributes in acc</w:t>
      </w:r>
      <w:r w:rsidR="00167117">
        <w:rPr>
          <w:lang w:eastAsia="ar-SA"/>
        </w:rPr>
        <w:t>or</w:t>
      </w:r>
      <w:r w:rsidR="00001DBB">
        <w:rPr>
          <w:lang w:eastAsia="ar-SA"/>
        </w:rPr>
        <w:t>dance to the profile compliance</w:t>
      </w:r>
      <w:r w:rsidR="00167117">
        <w:rPr>
          <w:lang w:eastAsia="ar-SA"/>
        </w:rPr>
        <w:t xml:space="preserve"> rules sti</w:t>
      </w:r>
      <w:r w:rsidR="00001DBB">
        <w:rPr>
          <w:lang w:eastAsia="ar-SA"/>
        </w:rPr>
        <w:t xml:space="preserve">pulated </w:t>
      </w:r>
      <w:r w:rsidR="00940882">
        <w:rPr>
          <w:lang w:eastAsia="ar-SA"/>
        </w:rPr>
        <w:t>in this document</w:t>
      </w:r>
      <w:r w:rsidR="00167117">
        <w:rPr>
          <w:lang w:eastAsia="ar-SA"/>
        </w:rPr>
        <w:t xml:space="preserve">. </w:t>
      </w:r>
      <w:r w:rsidR="00167117" w:rsidRPr="00787773">
        <w:rPr>
          <w:lang w:eastAsia="ar-SA"/>
        </w:rPr>
        <w:t xml:space="preserve">For example, </w:t>
      </w:r>
      <w:r w:rsidR="00167117" w:rsidRPr="003F05E6">
        <w:rPr>
          <w:lang w:eastAsia="ar-SA"/>
        </w:rPr>
        <w:t xml:space="preserve">a </w:t>
      </w:r>
      <w:r w:rsidR="00940882">
        <w:rPr>
          <w:lang w:eastAsia="ar-SA"/>
        </w:rPr>
        <w:t xml:space="preserve">U.S. </w:t>
      </w:r>
      <w:r w:rsidR="00167117" w:rsidRPr="003F05E6">
        <w:rPr>
          <w:lang w:eastAsia="ar-SA"/>
        </w:rPr>
        <w:t>state</w:t>
      </w:r>
      <w:r w:rsidR="00167117">
        <w:rPr>
          <w:lang w:eastAsia="ar-SA"/>
        </w:rPr>
        <w:t>-</w:t>
      </w:r>
      <w:r w:rsidR="00167117" w:rsidRPr="003F05E6">
        <w:rPr>
          <w:lang w:eastAsia="ar-SA"/>
        </w:rPr>
        <w:t>level constrainable profile can be derived from a national</w:t>
      </w:r>
      <w:r w:rsidR="00167117">
        <w:rPr>
          <w:lang w:eastAsia="ar-SA"/>
        </w:rPr>
        <w:t>-</w:t>
      </w:r>
      <w:r w:rsidR="00167117" w:rsidRPr="003F05E6">
        <w:rPr>
          <w:lang w:eastAsia="ar-SA"/>
        </w:rPr>
        <w:t xml:space="preserve">level profile </w:t>
      </w:r>
      <w:r w:rsidR="00167117">
        <w:rPr>
          <w:lang w:eastAsia="ar-SA"/>
        </w:rPr>
        <w:t xml:space="preserve">by </w:t>
      </w:r>
      <w:r w:rsidR="00167117" w:rsidRPr="003F05E6">
        <w:rPr>
          <w:lang w:eastAsia="ar-SA"/>
        </w:rPr>
        <w:t>adding more const</w:t>
      </w:r>
      <w:r w:rsidR="00001DBB">
        <w:rPr>
          <w:lang w:eastAsia="ar-SA"/>
        </w:rPr>
        <w:t xml:space="preserve">raints for </w:t>
      </w:r>
      <w:r w:rsidR="00940882">
        <w:rPr>
          <w:lang w:eastAsia="ar-SA"/>
        </w:rPr>
        <w:t>a</w:t>
      </w:r>
      <w:r w:rsidR="00001DBB">
        <w:rPr>
          <w:lang w:eastAsia="ar-SA"/>
        </w:rPr>
        <w:t xml:space="preserve"> specific state.</w:t>
      </w:r>
    </w:p>
    <w:p w:rsidR="00167117" w:rsidRDefault="00167117" w:rsidP="00C407BB">
      <w:pPr>
        <w:rPr>
          <w:lang w:eastAsia="ar-SA"/>
        </w:rPr>
      </w:pPr>
    </w:p>
    <w:p w:rsidR="00A5108F" w:rsidRDefault="006D5B42" w:rsidP="00A5108F">
      <w:pPr>
        <w:pStyle w:val="Graphic"/>
      </w:pPr>
      <w:r>
        <w:rPr>
          <w:noProof/>
          <w:lang w:eastAsia="en-US"/>
        </w:rPr>
        <w:lastRenderedPageBreak/>
        <w:drawing>
          <wp:inline distT="0" distB="0" distL="0" distR="0">
            <wp:extent cx="4094903" cy="2624938"/>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126516" cy="2645203"/>
                    </a:xfrm>
                    <a:prstGeom prst="rect">
                      <a:avLst/>
                    </a:prstGeom>
                  </pic:spPr>
                </pic:pic>
              </a:graphicData>
            </a:graphic>
          </wp:inline>
        </w:drawing>
      </w:r>
    </w:p>
    <w:p w:rsidR="00C407BB" w:rsidRPr="00F05031" w:rsidRDefault="00A5108F" w:rsidP="00E555C3">
      <w:pPr>
        <w:pStyle w:val="Caption"/>
        <w:rPr>
          <w:lang w:eastAsia="ar-SA"/>
        </w:rPr>
      </w:pPr>
      <w:bookmarkStart w:id="76" w:name="_Toc15645996"/>
      <w:bookmarkStart w:id="77" w:name="Figure_2_1"/>
      <w:r w:rsidRPr="00F05031">
        <w:t xml:space="preserve">Figure </w:t>
      </w:r>
      <w:fldSimple w:instr=" STYLEREF 1 \s ">
        <w:r w:rsidR="00885BA3">
          <w:rPr>
            <w:noProof/>
          </w:rPr>
          <w:t>2</w:t>
        </w:r>
      </w:fldSimple>
      <w:r w:rsidR="00C4646C">
        <w:t>.</w:t>
      </w:r>
      <w:fldSimple w:instr=" SEQ Figure \* ARABIC \s 1 ">
        <w:r w:rsidR="00885BA3">
          <w:rPr>
            <w:noProof/>
          </w:rPr>
          <w:t>1</w:t>
        </w:r>
      </w:fldSimple>
      <w:r w:rsidRPr="00F05031">
        <w:t>: Basic Profile</w:t>
      </w:r>
      <w:r w:rsidR="00CA62A5">
        <w:t>-</w:t>
      </w:r>
      <w:r w:rsidRPr="00F05031">
        <w:t>Level Hierarchy</w:t>
      </w:r>
      <w:bookmarkEnd w:id="76"/>
    </w:p>
    <w:p w:rsidR="00B77CA6" w:rsidRDefault="00B77CA6" w:rsidP="00E555C3">
      <w:pPr>
        <w:pStyle w:val="Caption"/>
      </w:pPr>
      <w:bookmarkStart w:id="78" w:name="_Hlk506911421"/>
      <w:bookmarkEnd w:id="77"/>
    </w:p>
    <w:bookmarkEnd w:id="78"/>
    <w:p w:rsidR="00AE55A8" w:rsidRDefault="00AE55A8" w:rsidP="00C407BB">
      <w:pPr>
        <w:rPr>
          <w:lang w:eastAsia="en-US"/>
        </w:rPr>
      </w:pPr>
    </w:p>
    <w:p w:rsidR="00C407BB" w:rsidRDefault="00A12E66" w:rsidP="00C407BB">
      <w:pPr>
        <w:rPr>
          <w:lang w:eastAsia="ar-SA"/>
        </w:rPr>
      </w:pPr>
      <w:r>
        <w:rPr>
          <w:lang w:eastAsia="en-US"/>
        </w:rPr>
        <w:fldChar w:fldCharType="begin"/>
      </w:r>
      <w:r w:rsidR="00C407BB">
        <w:instrText xml:space="preserve"> XE "implementable</w:instrText>
      </w:r>
      <w:r w:rsidR="00C407BB">
        <w:rPr>
          <w:lang w:eastAsia="en-US"/>
        </w:rPr>
        <w:instrText xml:space="preserve"> profile</w:instrText>
      </w:r>
      <w:r w:rsidR="00C407BB">
        <w:instrText xml:space="preserve">" </w:instrText>
      </w:r>
      <w:r>
        <w:rPr>
          <w:lang w:eastAsia="en-US"/>
        </w:rPr>
        <w:fldChar w:fldCharType="end"/>
      </w:r>
      <w:r w:rsidR="00C407BB" w:rsidRPr="0090714E">
        <w:rPr>
          <w:lang w:eastAsia="ar-SA"/>
        </w:rPr>
        <w:t xml:space="preserve">In a constrainable profile, analogous to the standard profile, not all element attributes are fully constrained. </w:t>
      </w:r>
      <w:r w:rsidR="00C407BB" w:rsidRPr="00500251">
        <w:rPr>
          <w:lang w:eastAsia="ar-SA"/>
        </w:rPr>
        <w:t xml:space="preserve">An </w:t>
      </w:r>
      <w:r w:rsidR="00001DBB">
        <w:rPr>
          <w:b/>
          <w:lang w:eastAsia="ar-SA"/>
        </w:rPr>
        <w:t>implementable p</w:t>
      </w:r>
      <w:r w:rsidR="00C407BB" w:rsidRPr="00167117">
        <w:rPr>
          <w:b/>
          <w:lang w:eastAsia="ar-SA"/>
        </w:rPr>
        <w:t>rofile</w:t>
      </w:r>
      <w:r w:rsidR="00001DBB">
        <w:rPr>
          <w:lang w:eastAsia="ar-SA"/>
        </w:rPr>
        <w:t xml:space="preserve"> </w:t>
      </w:r>
      <w:r w:rsidR="00C407BB" w:rsidRPr="00500251">
        <w:rPr>
          <w:lang w:eastAsia="ar-SA"/>
        </w:rPr>
        <w:t>defines all elements such that all optionality and openness ha</w:t>
      </w:r>
      <w:r w:rsidR="00C407BB">
        <w:rPr>
          <w:lang w:eastAsia="ar-SA"/>
        </w:rPr>
        <w:t>ve</w:t>
      </w:r>
      <w:r w:rsidR="00C407BB" w:rsidRPr="00500251">
        <w:rPr>
          <w:lang w:eastAsia="ar-SA"/>
        </w:rPr>
        <w:t xml:space="preserve"> been removed. </w:t>
      </w:r>
      <w:r w:rsidR="00C407BB" w:rsidRPr="0090714E">
        <w:rPr>
          <w:lang w:eastAsia="ar-SA"/>
        </w:rPr>
        <w:t xml:space="preserve">All interfaces </w:t>
      </w:r>
      <w:r w:rsidR="00C407BB">
        <w:rPr>
          <w:lang w:eastAsia="ar-SA"/>
        </w:rPr>
        <w:t xml:space="preserve">deployed in a production setting </w:t>
      </w:r>
      <w:r w:rsidR="00C407BB" w:rsidRPr="0090714E">
        <w:rPr>
          <w:lang w:eastAsia="ar-SA"/>
        </w:rPr>
        <w:t>are implementa</w:t>
      </w:r>
      <w:r w:rsidR="00C407BB">
        <w:rPr>
          <w:lang w:eastAsia="ar-SA"/>
        </w:rPr>
        <w:t>ble</w:t>
      </w:r>
      <w:r w:rsidR="00C407BB" w:rsidRPr="0090714E">
        <w:rPr>
          <w:lang w:eastAsia="ar-SA"/>
        </w:rPr>
        <w:t xml:space="preserve"> profiles whether they are documented (explicitly</w:t>
      </w:r>
      <w:r w:rsidR="00C407BB" w:rsidRPr="00D91313">
        <w:rPr>
          <w:lang w:eastAsia="ar-SA"/>
        </w:rPr>
        <w:t xml:space="preserve"> </w:t>
      </w:r>
      <w:r w:rsidR="00C407BB">
        <w:rPr>
          <w:lang w:eastAsia="ar-SA"/>
        </w:rPr>
        <w:t>stated</w:t>
      </w:r>
      <w:r w:rsidR="00C407BB" w:rsidRPr="0090714E">
        <w:rPr>
          <w:lang w:eastAsia="ar-SA"/>
        </w:rPr>
        <w:t xml:space="preserve">) or not </w:t>
      </w:r>
      <w:r w:rsidR="00C407BB">
        <w:rPr>
          <w:lang w:eastAsia="ar-SA"/>
        </w:rPr>
        <w:t xml:space="preserve">documented </w:t>
      </w:r>
      <w:r w:rsidR="00C407BB" w:rsidRPr="0090714E">
        <w:rPr>
          <w:lang w:eastAsia="ar-SA"/>
        </w:rPr>
        <w:t>(implicitly</w:t>
      </w:r>
      <w:r w:rsidR="00C407BB" w:rsidRPr="00D91313">
        <w:rPr>
          <w:lang w:eastAsia="ar-SA"/>
        </w:rPr>
        <w:t xml:space="preserve"> </w:t>
      </w:r>
      <w:r w:rsidR="00C407BB">
        <w:rPr>
          <w:lang w:eastAsia="ar-SA"/>
        </w:rPr>
        <w:t>stated</w:t>
      </w:r>
      <w:r w:rsidR="00C407BB" w:rsidRPr="0090714E">
        <w:rPr>
          <w:lang w:eastAsia="ar-SA"/>
        </w:rPr>
        <w:t xml:space="preserve">). It is recommended that interfaces </w:t>
      </w:r>
      <w:r w:rsidR="00C407BB">
        <w:rPr>
          <w:lang w:eastAsia="ar-SA"/>
        </w:rPr>
        <w:t>be</w:t>
      </w:r>
      <w:r w:rsidR="00C407BB" w:rsidRPr="0090714E">
        <w:rPr>
          <w:lang w:eastAsia="ar-SA"/>
        </w:rPr>
        <w:t xml:space="preserve"> completely documented</w:t>
      </w:r>
      <w:r w:rsidR="00C407BB">
        <w:rPr>
          <w:lang w:eastAsia="ar-SA"/>
        </w:rPr>
        <w:t xml:space="preserve"> </w:t>
      </w:r>
      <w:r w:rsidR="00C407BB" w:rsidRPr="0090714E">
        <w:rPr>
          <w:lang w:eastAsia="ar-SA"/>
        </w:rPr>
        <w:t>to the implementa</w:t>
      </w:r>
      <w:r w:rsidR="00C407BB">
        <w:rPr>
          <w:lang w:eastAsia="ar-SA"/>
        </w:rPr>
        <w:t>ble</w:t>
      </w:r>
      <w:r w:rsidR="00C407BB" w:rsidRPr="0090714E">
        <w:rPr>
          <w:lang w:eastAsia="ar-SA"/>
        </w:rPr>
        <w:t xml:space="preserve"> profile level using the profiling me</w:t>
      </w:r>
      <w:r w:rsidR="00167117">
        <w:rPr>
          <w:lang w:eastAsia="ar-SA"/>
        </w:rPr>
        <w:t>chanisms described in this specification.</w:t>
      </w:r>
    </w:p>
    <w:p w:rsidR="00C407BB" w:rsidRPr="0090714E" w:rsidRDefault="00C407BB" w:rsidP="00C407BB">
      <w:pPr>
        <w:rPr>
          <w:lang w:eastAsia="ar-SA"/>
        </w:rPr>
      </w:pPr>
      <w:r w:rsidRPr="0090714E">
        <w:rPr>
          <w:lang w:eastAsia="ar-SA"/>
        </w:rPr>
        <w:t>An implementa</w:t>
      </w:r>
      <w:r>
        <w:rPr>
          <w:lang w:eastAsia="ar-SA"/>
        </w:rPr>
        <w:t>ble</w:t>
      </w:r>
      <w:r w:rsidRPr="0090714E">
        <w:rPr>
          <w:lang w:eastAsia="ar-SA"/>
        </w:rPr>
        <w:t xml:space="preserve"> profile may also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 In this case</w:t>
      </w:r>
      <w:r w:rsidR="003B0AC2">
        <w:rPr>
          <w:lang w:eastAsia="ar-SA"/>
        </w:rPr>
        <w:t>,</w:t>
      </w:r>
      <w:r w:rsidRPr="0090714E">
        <w:rPr>
          <w:lang w:eastAsia="ar-SA"/>
        </w:rPr>
        <w:t xml:space="preserve"> all openness has been removed</w:t>
      </w:r>
      <w:r>
        <w:rPr>
          <w:lang w:eastAsia="ar-SA"/>
        </w:rPr>
        <w:t>,</w:t>
      </w:r>
      <w:r w:rsidRPr="0090714E">
        <w:rPr>
          <w:lang w:eastAsia="ar-SA"/>
        </w:rPr>
        <w:t xml:space="preserve"> however </w:t>
      </w:r>
      <w:r>
        <w:rPr>
          <w:lang w:eastAsia="ar-SA"/>
        </w:rPr>
        <w:t>additional</w:t>
      </w:r>
      <w:r w:rsidRPr="0090714E">
        <w:rPr>
          <w:lang w:eastAsia="ar-SA"/>
        </w:rPr>
        <w:t xml:space="preserve"> constraints on attributes </w:t>
      </w:r>
      <w:r>
        <w:rPr>
          <w:lang w:eastAsia="ar-SA"/>
        </w:rPr>
        <w:t>are</w:t>
      </w:r>
      <w:r w:rsidRPr="0090714E">
        <w:rPr>
          <w:lang w:eastAsia="ar-SA"/>
        </w:rPr>
        <w:t xml:space="preserve"> applied</w:t>
      </w:r>
      <w:r>
        <w:rPr>
          <w:lang w:eastAsia="ar-SA"/>
        </w:rPr>
        <w:t>;</w:t>
      </w:r>
      <w:r w:rsidRPr="0090714E">
        <w:rPr>
          <w:lang w:eastAsia="ar-SA"/>
        </w:rPr>
        <w:t xml:space="preserve"> for example, the usage </w:t>
      </w:r>
      <w:r w:rsidR="00940882">
        <w:rPr>
          <w:lang w:eastAsia="ar-SA"/>
        </w:rPr>
        <w:t xml:space="preserve">of </w:t>
      </w:r>
      <w:r w:rsidRPr="0090714E">
        <w:rPr>
          <w:lang w:eastAsia="ar-SA"/>
        </w:rPr>
        <w:t xml:space="preserve">“required, but may be empty” can be </w:t>
      </w:r>
      <w:r w:rsidRPr="00E01C33">
        <w:rPr>
          <w:i/>
          <w:lang w:eastAsia="ar-SA"/>
        </w:rPr>
        <w:t>strengthened</w:t>
      </w:r>
      <w:r w:rsidRPr="0090714E">
        <w:rPr>
          <w:lang w:eastAsia="ar-SA"/>
        </w:rPr>
        <w:t xml:space="preserve"> to “required”</w:t>
      </w:r>
      <w:r>
        <w:rPr>
          <w:lang w:eastAsia="ar-SA"/>
        </w:rPr>
        <w:t xml:space="preserve"> i</w:t>
      </w:r>
      <w:r w:rsidR="00167117">
        <w:rPr>
          <w:lang w:eastAsia="ar-SA"/>
        </w:rPr>
        <w:t xml:space="preserve">f the refined </w:t>
      </w:r>
      <w:r>
        <w:rPr>
          <w:lang w:eastAsia="ar-SA"/>
        </w:rPr>
        <w:t>use case needs</w:t>
      </w:r>
      <w:r w:rsidDel="00F548E2">
        <w:rPr>
          <w:lang w:eastAsia="ar-SA"/>
        </w:rPr>
        <w:t xml:space="preserve"> </w:t>
      </w:r>
      <w:r>
        <w:rPr>
          <w:lang w:eastAsia="ar-SA"/>
        </w:rPr>
        <w:t>it to be</w:t>
      </w:r>
      <w:r w:rsidRPr="0090714E">
        <w:rPr>
          <w:lang w:eastAsia="ar-SA"/>
        </w:rPr>
        <w:t>.</w:t>
      </w:r>
    </w:p>
    <w:p w:rsidR="00C407BB" w:rsidRDefault="00940882" w:rsidP="00C407BB">
      <w:pPr>
        <w:rPr>
          <w:lang w:eastAsia="ar-SA"/>
        </w:rPr>
      </w:pPr>
      <w:r>
        <w:rPr>
          <w:lang w:eastAsia="ar-SA"/>
        </w:rPr>
        <w:t>C</w:t>
      </w:r>
      <w:r w:rsidR="00C407BB" w:rsidRPr="00C3194F">
        <w:rPr>
          <w:lang w:eastAsia="ar-SA"/>
        </w:rPr>
        <w:t xml:space="preserve">onstraints </w:t>
      </w:r>
      <w:r>
        <w:rPr>
          <w:lang w:eastAsia="ar-SA"/>
        </w:rPr>
        <w:t>are</w:t>
      </w:r>
      <w:r w:rsidR="00C407BB" w:rsidRPr="00C3194F">
        <w:rPr>
          <w:lang w:eastAsia="ar-SA"/>
        </w:rPr>
        <w:t xml:space="preserve"> added iteratively, thereby</w:t>
      </w:r>
      <w:r w:rsidR="00C407BB">
        <w:rPr>
          <w:lang w:eastAsia="ar-SA"/>
        </w:rPr>
        <w:t xml:space="preserve"> forming a hierarchy of </w:t>
      </w:r>
      <w:r w:rsidR="00C407BB" w:rsidRPr="00C3194F">
        <w:rPr>
          <w:lang w:eastAsia="ar-SA"/>
        </w:rPr>
        <w:t>profile</w:t>
      </w:r>
      <w:r>
        <w:rPr>
          <w:lang w:eastAsia="ar-SA"/>
        </w:rPr>
        <w:t xml:space="preserve"> level</w:t>
      </w:r>
      <w:r w:rsidR="00C407BB" w:rsidRPr="00C3194F">
        <w:rPr>
          <w:lang w:eastAsia="ar-SA"/>
        </w:rPr>
        <w:t>s</w:t>
      </w:r>
      <w:r w:rsidR="00C407BB">
        <w:rPr>
          <w:lang w:eastAsia="ar-SA"/>
        </w:rPr>
        <w:t>; but</w:t>
      </w:r>
      <w:r w:rsidR="00C407BB" w:rsidRPr="00C3194F">
        <w:rPr>
          <w:lang w:eastAsia="ar-SA"/>
        </w:rPr>
        <w:t xml:space="preserve"> a certain set of rules must be follow</w:t>
      </w:r>
      <w:r w:rsidR="00C407BB">
        <w:rPr>
          <w:lang w:eastAsia="ar-SA"/>
        </w:rPr>
        <w:t xml:space="preserve">ed. A </w:t>
      </w:r>
      <w:r w:rsidR="00C407BB" w:rsidRPr="00C3194F">
        <w:rPr>
          <w:lang w:eastAsia="ar-SA"/>
        </w:rPr>
        <w:t xml:space="preserve">profile </w:t>
      </w:r>
      <w:r w:rsidR="00C407BB">
        <w:rPr>
          <w:lang w:eastAsia="ar-SA"/>
        </w:rPr>
        <w:t xml:space="preserve">can only </w:t>
      </w:r>
      <w:r w:rsidR="00C407BB" w:rsidRPr="00C3194F">
        <w:rPr>
          <w:lang w:eastAsia="ar-SA"/>
        </w:rPr>
        <w:t>further constrain</w:t>
      </w:r>
      <w:r w:rsidR="00C407BB">
        <w:rPr>
          <w:lang w:eastAsia="ar-SA"/>
        </w:rPr>
        <w:t>, not relax,</w:t>
      </w:r>
      <w:r w:rsidR="00C407BB" w:rsidRPr="00C3194F">
        <w:rPr>
          <w:lang w:eastAsia="ar-SA"/>
        </w:rPr>
        <w:t xml:space="preserve"> the requirements defined in </w:t>
      </w:r>
      <w:r w:rsidR="00C407BB">
        <w:rPr>
          <w:lang w:eastAsia="ar-SA"/>
        </w:rPr>
        <w:t>its</w:t>
      </w:r>
      <w:r w:rsidR="00C407BB" w:rsidRPr="00C3194F">
        <w:rPr>
          <w:lang w:eastAsia="ar-SA"/>
        </w:rPr>
        <w:t xml:space="preserve"> </w:t>
      </w:r>
      <w:r w:rsidR="00C407BB" w:rsidRPr="00C3194F">
        <w:rPr>
          <w:i/>
          <w:lang w:eastAsia="ar-SA"/>
        </w:rPr>
        <w:t>parent</w:t>
      </w:r>
      <w:r w:rsidR="00C407BB" w:rsidRPr="00C3194F">
        <w:rPr>
          <w:lang w:eastAsia="ar-SA"/>
        </w:rPr>
        <w:t xml:space="preserve"> profile.</w:t>
      </w:r>
      <w:r w:rsidR="00C407BB">
        <w:rPr>
          <w:lang w:eastAsia="ar-SA"/>
        </w:rPr>
        <w:t xml:space="preserve"> </w:t>
      </w:r>
      <w:r w:rsidR="00C407BB" w:rsidRPr="00C3194F">
        <w:rPr>
          <w:lang w:eastAsia="ar-SA"/>
        </w:rPr>
        <w:t>For example, if an element (e.g.</w:t>
      </w:r>
      <w:r w:rsidR="00C948F6">
        <w:rPr>
          <w:lang w:eastAsia="ar-SA"/>
        </w:rPr>
        <w:t>,</w:t>
      </w:r>
      <w:r w:rsidR="00C407BB" w:rsidRPr="00C3194F">
        <w:rPr>
          <w:lang w:eastAsia="ar-SA"/>
        </w:rPr>
        <w:t xml:space="preserve"> </w:t>
      </w:r>
      <w:r w:rsidR="009C4D90">
        <w:rPr>
          <w:lang w:eastAsia="ar-SA"/>
        </w:rPr>
        <w:t xml:space="preserve">a </w:t>
      </w:r>
      <w:r w:rsidR="00C407BB" w:rsidRPr="00C3194F">
        <w:rPr>
          <w:lang w:eastAsia="ar-SA"/>
        </w:rPr>
        <w:t>field) is “</w:t>
      </w:r>
      <w:r w:rsidR="00C407BB" w:rsidRPr="00C3194F">
        <w:rPr>
          <w:i/>
          <w:lang w:eastAsia="ar-SA"/>
        </w:rPr>
        <w:t>required</w:t>
      </w:r>
      <w:r w:rsidR="00C407BB" w:rsidRPr="00C3194F">
        <w:rPr>
          <w:lang w:eastAsia="ar-SA"/>
        </w:rPr>
        <w:t>” in the</w:t>
      </w:r>
      <w:r w:rsidR="00C407BB">
        <w:rPr>
          <w:lang w:eastAsia="ar-SA"/>
        </w:rPr>
        <w:t xml:space="preserve"> parent profile, the element</w:t>
      </w:r>
      <w:r w:rsidR="00C407BB" w:rsidRPr="00C3194F">
        <w:rPr>
          <w:lang w:eastAsia="ar-SA"/>
        </w:rPr>
        <w:t xml:space="preserve"> can’t be profiled to “</w:t>
      </w:r>
      <w:r w:rsidR="00C407BB" w:rsidRPr="00C3194F">
        <w:rPr>
          <w:i/>
          <w:lang w:eastAsia="ar-SA"/>
        </w:rPr>
        <w:t>optional</w:t>
      </w:r>
      <w:r w:rsidR="00C407BB">
        <w:rPr>
          <w:lang w:eastAsia="ar-SA"/>
        </w:rPr>
        <w:t>” in a (compliant)</w:t>
      </w:r>
      <w:r w:rsidR="00C407BB" w:rsidRPr="00C3194F">
        <w:rPr>
          <w:lang w:eastAsia="ar-SA"/>
        </w:rPr>
        <w:t xml:space="preserve"> </w:t>
      </w:r>
      <w:r w:rsidR="00C407BB" w:rsidRPr="00C3194F">
        <w:rPr>
          <w:i/>
          <w:lang w:eastAsia="ar-SA"/>
        </w:rPr>
        <w:t>child</w:t>
      </w:r>
      <w:r w:rsidR="00C407BB" w:rsidRPr="00C3194F">
        <w:rPr>
          <w:lang w:eastAsia="ar-SA"/>
        </w:rPr>
        <w:t xml:space="preserve"> profile</w:t>
      </w:r>
      <w:r w:rsidR="00C407BB">
        <w:rPr>
          <w:lang w:eastAsia="ar-SA"/>
        </w:rPr>
        <w:t>,</w:t>
      </w:r>
      <w:r w:rsidR="00C407BB" w:rsidRPr="00C3194F">
        <w:rPr>
          <w:lang w:eastAsia="ar-SA"/>
        </w:rPr>
        <w:t xml:space="preserve"> </w:t>
      </w:r>
      <w:r w:rsidR="00C407BB">
        <w:rPr>
          <w:lang w:eastAsia="ar-SA"/>
        </w:rPr>
        <w:t>because</w:t>
      </w:r>
      <w:r w:rsidR="00C407BB" w:rsidRPr="00C3194F">
        <w:rPr>
          <w:lang w:eastAsia="ar-SA"/>
        </w:rPr>
        <w:t xml:space="preserve"> </w:t>
      </w:r>
      <w:r w:rsidR="00C407BB">
        <w:rPr>
          <w:lang w:eastAsia="ar-SA"/>
        </w:rPr>
        <w:t>“</w:t>
      </w:r>
      <w:r w:rsidR="00C407BB" w:rsidRPr="00B004E5">
        <w:rPr>
          <w:i/>
          <w:lang w:eastAsia="ar-SA"/>
        </w:rPr>
        <w:t>optional</w:t>
      </w:r>
      <w:r w:rsidR="00C407BB">
        <w:rPr>
          <w:lang w:eastAsia="ar-SA"/>
        </w:rPr>
        <w:t>” would be</w:t>
      </w:r>
      <w:r w:rsidR="00CA5BE6">
        <w:rPr>
          <w:lang w:eastAsia="ar-SA"/>
        </w:rPr>
        <w:t xml:space="preserve"> a</w:t>
      </w:r>
      <w:r w:rsidR="00C407BB">
        <w:rPr>
          <w:lang w:eastAsia="ar-SA"/>
        </w:rPr>
        <w:t xml:space="preserve"> relaxed </w:t>
      </w:r>
      <w:r w:rsidR="00CA5BE6">
        <w:rPr>
          <w:lang w:eastAsia="ar-SA"/>
        </w:rPr>
        <w:t xml:space="preserve">requirement </w:t>
      </w:r>
      <w:r w:rsidR="00C407BB">
        <w:rPr>
          <w:lang w:eastAsia="ar-SA"/>
        </w:rPr>
        <w:t>relative to “</w:t>
      </w:r>
      <w:r w:rsidR="00C407BB" w:rsidRPr="00B004E5">
        <w:rPr>
          <w:i/>
          <w:lang w:eastAsia="ar-SA"/>
        </w:rPr>
        <w:t>required</w:t>
      </w:r>
      <w:r w:rsidR="00C407BB">
        <w:rPr>
          <w:lang w:eastAsia="ar-SA"/>
        </w:rPr>
        <w:t>”.</w:t>
      </w:r>
    </w:p>
    <w:p w:rsidR="008273D0" w:rsidRDefault="008273D0" w:rsidP="00C407BB">
      <w:r>
        <w:t xml:space="preserve">Conformity assessment can be conducted for each profile level. A complete assessment of the interface declaring conformance to an implementation profile can be determined. For </w:t>
      </w:r>
      <w:r w:rsidR="00455F55">
        <w:t>standard</w:t>
      </w:r>
      <w:r w:rsidR="003B0AC2">
        <w:t>-</w:t>
      </w:r>
      <w:r>
        <w:t>level and constrainable</w:t>
      </w:r>
      <w:r w:rsidR="003B0AC2">
        <w:t>-</w:t>
      </w:r>
      <w:r>
        <w:t xml:space="preserve">level profiles, not all aspects can be determined. Declaring conformance to the base standard is generally of limited use </w:t>
      </w:r>
      <w:r w:rsidR="00C948F6">
        <w:t xml:space="preserve">to </w:t>
      </w:r>
      <w:r>
        <w:t xml:space="preserve">perspective </w:t>
      </w:r>
      <w:r w:rsidR="00D00F1E">
        <w:t>stakeholders.</w:t>
      </w:r>
    </w:p>
    <w:p w:rsidR="004D11A9" w:rsidRDefault="004D11A9" w:rsidP="001E3157">
      <w:pPr>
        <w:pStyle w:val="Heading2"/>
        <w:numPr>
          <w:ilvl w:val="1"/>
          <w:numId w:val="38"/>
        </w:numPr>
      </w:pPr>
      <w:bookmarkStart w:id="79" w:name="_Toc15645778"/>
      <w:r>
        <w:t>Profiles in Use</w:t>
      </w:r>
      <w:bookmarkEnd w:id="79"/>
    </w:p>
    <w:p w:rsidR="004D11A9" w:rsidRDefault="00A12E66" w:rsidP="004D11A9">
      <w:pPr>
        <w:rPr>
          <w:lang w:eastAsia="ar-SA"/>
        </w:rPr>
      </w:pPr>
      <w:r>
        <w:rPr>
          <w:lang w:eastAsia="en-US"/>
        </w:rPr>
        <w:fldChar w:fldCharType="begin"/>
      </w:r>
      <w:r w:rsidR="004D11A9">
        <w:instrText xml:space="preserve"> XE "</w:instrText>
      </w:r>
      <w:r w:rsidR="004D11A9">
        <w:rPr>
          <w:lang w:eastAsia="en-US"/>
        </w:rPr>
        <w:instrText>profile:hierarchy</w:instrText>
      </w:r>
      <w:r w:rsidR="004D11A9">
        <w:instrText xml:space="preserve">" </w:instrText>
      </w:r>
      <w:r>
        <w:rPr>
          <w:lang w:eastAsia="en-US"/>
        </w:rPr>
        <w:fldChar w:fldCharType="end"/>
      </w:r>
      <w:r w:rsidR="004D11A9">
        <w:rPr>
          <w:lang w:eastAsia="ar-SA"/>
        </w:rPr>
        <w:t>Two typical</w:t>
      </w:r>
      <w:r w:rsidR="004D11A9" w:rsidRPr="00C3194F">
        <w:rPr>
          <w:lang w:eastAsia="ar-SA"/>
        </w:rPr>
        <w:t xml:space="preserve"> real</w:t>
      </w:r>
      <w:r w:rsidR="004D11A9">
        <w:rPr>
          <w:lang w:eastAsia="ar-SA"/>
        </w:rPr>
        <w:t>-</w:t>
      </w:r>
      <w:r w:rsidR="004D11A9" w:rsidRPr="00C3194F">
        <w:rPr>
          <w:lang w:eastAsia="ar-SA"/>
        </w:rPr>
        <w:t xml:space="preserve">world scenarios </w:t>
      </w:r>
      <w:r w:rsidR="004D11A9">
        <w:rPr>
          <w:lang w:eastAsia="ar-SA"/>
        </w:rPr>
        <w:t>demonstrating</w:t>
      </w:r>
      <w:r w:rsidR="004D11A9" w:rsidRPr="00C3194F">
        <w:rPr>
          <w:lang w:eastAsia="ar-SA"/>
        </w:rPr>
        <w:t xml:space="preserve"> the use of the profile </w:t>
      </w:r>
      <w:r w:rsidR="0042351B">
        <w:rPr>
          <w:lang w:eastAsia="ar-SA"/>
        </w:rPr>
        <w:t>level</w:t>
      </w:r>
      <w:r w:rsidR="004D11A9">
        <w:rPr>
          <w:lang w:eastAsia="ar-SA"/>
        </w:rPr>
        <w:t xml:space="preserve"> model are presented in </w:t>
      </w:r>
      <w:hyperlink w:anchor="Figure_2_2" w:history="1">
        <w:r w:rsidR="00D32442" w:rsidRPr="00D32442">
          <w:rPr>
            <w:rStyle w:val="Hyperlink"/>
            <w:rFonts w:ascii="Times New Roman" w:hAnsi="Times New Roman"/>
            <w:sz w:val="24"/>
            <w:lang w:eastAsia="ar-SA"/>
          </w:rPr>
          <w:t>Figure 2.2</w:t>
        </w:r>
        <w:r w:rsidR="00D32442">
          <w:rPr>
            <w:rStyle w:val="Hyperlink"/>
            <w:rFonts w:ascii="Times New Roman" w:hAnsi="Times New Roman"/>
            <w:sz w:val="24"/>
            <w:lang w:eastAsia="ar-SA"/>
          </w:rPr>
          <w:t>.</w:t>
        </w:r>
        <w:r w:rsidR="00D32442" w:rsidRPr="00D32442">
          <w:rPr>
            <w:rStyle w:val="Hyperlink"/>
            <w:rFonts w:ascii="Times New Roman" w:hAnsi="Times New Roman"/>
            <w:sz w:val="24"/>
            <w:lang w:eastAsia="ar-SA"/>
          </w:rPr>
          <w:t xml:space="preserve"> </w:t>
        </w:r>
      </w:hyperlink>
      <w:r w:rsidR="00D32442">
        <w:rPr>
          <w:lang w:eastAsia="ar-SA"/>
        </w:rPr>
        <w:t xml:space="preserve"> </w:t>
      </w:r>
      <w:r w:rsidR="004D11A9" w:rsidRPr="00C3194F">
        <w:rPr>
          <w:lang w:eastAsia="ar-SA"/>
        </w:rPr>
        <w:t>In the first case</w:t>
      </w:r>
      <w:r w:rsidR="00EB43E2">
        <w:rPr>
          <w:lang w:eastAsia="ar-SA"/>
        </w:rPr>
        <w:t>,</w:t>
      </w:r>
      <w:r w:rsidR="004D11A9" w:rsidRPr="00C3194F">
        <w:rPr>
          <w:lang w:eastAsia="ar-SA"/>
        </w:rPr>
        <w:t xml:space="preserve"> a national</w:t>
      </w:r>
      <w:r w:rsidR="004D11A9">
        <w:rPr>
          <w:lang w:eastAsia="ar-SA"/>
        </w:rPr>
        <w:t>-</w:t>
      </w:r>
      <w:r w:rsidR="004D11A9" w:rsidRPr="00C3194F">
        <w:rPr>
          <w:lang w:eastAsia="ar-SA"/>
        </w:rPr>
        <w:t>level constrainable profile is developed. A hospital (</w:t>
      </w:r>
      <w:r w:rsidR="004D11A9">
        <w:rPr>
          <w:lang w:eastAsia="ar-SA"/>
        </w:rPr>
        <w:t>group</w:t>
      </w:r>
      <w:r w:rsidR="004D11A9" w:rsidRPr="00C3194F">
        <w:rPr>
          <w:lang w:eastAsia="ar-SA"/>
        </w:rPr>
        <w:t>) adopts and refines the national</w:t>
      </w:r>
      <w:r w:rsidR="004D11A9">
        <w:rPr>
          <w:lang w:eastAsia="ar-SA"/>
        </w:rPr>
        <w:t>-</w:t>
      </w:r>
      <w:r w:rsidR="004D11A9" w:rsidRPr="00C3194F">
        <w:rPr>
          <w:lang w:eastAsia="ar-SA"/>
        </w:rPr>
        <w:t>level guidance provided in the realm</w:t>
      </w:r>
      <w:r w:rsidR="004D11A9">
        <w:rPr>
          <w:lang w:eastAsia="ar-SA"/>
        </w:rPr>
        <w:t>-</w:t>
      </w:r>
      <w:r w:rsidR="004D11A9" w:rsidRPr="00C3194F">
        <w:rPr>
          <w:lang w:eastAsia="ar-SA"/>
        </w:rPr>
        <w:t>specific constrainable profile. The hospital procures a vendor</w:t>
      </w:r>
      <w:r w:rsidR="004D11A9">
        <w:rPr>
          <w:lang w:eastAsia="ar-SA"/>
        </w:rPr>
        <w:t>’s</w:t>
      </w:r>
      <w:r w:rsidR="004D11A9" w:rsidRPr="00C3194F">
        <w:rPr>
          <w:lang w:eastAsia="ar-SA"/>
        </w:rPr>
        <w:t xml:space="preserve"> product </w:t>
      </w:r>
      <w:r w:rsidR="004D11A9">
        <w:rPr>
          <w:lang w:eastAsia="ar-SA"/>
        </w:rPr>
        <w:t>that can be configured to satis</w:t>
      </w:r>
      <w:r w:rsidR="004D11A9" w:rsidRPr="00C3194F">
        <w:rPr>
          <w:lang w:eastAsia="ar-SA"/>
        </w:rPr>
        <w:t xml:space="preserve">fy the requirements. The hospital and the vendor finalize the requirements and the software is </w:t>
      </w:r>
      <w:r w:rsidR="004D11A9" w:rsidRPr="00C3194F">
        <w:rPr>
          <w:lang w:eastAsia="ar-SA"/>
        </w:rPr>
        <w:lastRenderedPageBreak/>
        <w:t>installed. The resultant interface is documented as an implementa</w:t>
      </w:r>
      <w:r w:rsidR="004D11A9">
        <w:rPr>
          <w:lang w:eastAsia="ar-SA"/>
        </w:rPr>
        <w:t>ble</w:t>
      </w:r>
      <w:r w:rsidR="004D11A9" w:rsidRPr="00C3194F">
        <w:rPr>
          <w:lang w:eastAsia="ar-SA"/>
        </w:rPr>
        <w:t xml:space="preserve"> profile. Alternatively, the hospital could have provided the</w:t>
      </w:r>
      <w:r w:rsidR="004D11A9">
        <w:rPr>
          <w:lang w:eastAsia="ar-SA"/>
        </w:rPr>
        <w:t>ir</w:t>
      </w:r>
      <w:r w:rsidR="004D11A9" w:rsidRPr="00C3194F">
        <w:rPr>
          <w:lang w:eastAsia="ar-SA"/>
        </w:rPr>
        <w:t xml:space="preserve"> </w:t>
      </w:r>
      <w:r w:rsidR="004D11A9">
        <w:rPr>
          <w:lang w:eastAsia="ar-SA"/>
        </w:rPr>
        <w:t xml:space="preserve">desired </w:t>
      </w:r>
      <w:r w:rsidR="004D11A9" w:rsidRPr="00C3194F">
        <w:rPr>
          <w:lang w:eastAsia="ar-SA"/>
        </w:rPr>
        <w:t>implementa</w:t>
      </w:r>
      <w:r w:rsidR="004D11A9">
        <w:rPr>
          <w:lang w:eastAsia="ar-SA"/>
        </w:rPr>
        <w:t>ble</w:t>
      </w:r>
      <w:r w:rsidR="004D11A9" w:rsidRPr="00C3194F">
        <w:rPr>
          <w:lang w:eastAsia="ar-SA"/>
        </w:rPr>
        <w:t xml:space="preserve"> profile directly to the vendor.</w:t>
      </w:r>
    </w:p>
    <w:p w:rsidR="00A5108F" w:rsidRDefault="004D11A9" w:rsidP="00A5108F">
      <w:pPr>
        <w:pStyle w:val="Graphic"/>
      </w:pPr>
      <w:r>
        <w:rPr>
          <w:noProof/>
          <w:lang w:eastAsia="en-US"/>
        </w:rPr>
        <w:drawing>
          <wp:inline distT="0" distB="0" distL="0" distR="0">
            <wp:extent cx="4442346" cy="30740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452579" cy="3081127"/>
                    </a:xfrm>
                    <a:prstGeom prst="rect">
                      <a:avLst/>
                    </a:prstGeom>
                  </pic:spPr>
                </pic:pic>
              </a:graphicData>
            </a:graphic>
          </wp:inline>
        </w:drawing>
      </w:r>
    </w:p>
    <w:p w:rsidR="004D11A9" w:rsidRPr="00F05031" w:rsidRDefault="00A5108F" w:rsidP="00E555C3">
      <w:pPr>
        <w:pStyle w:val="Caption"/>
        <w:rPr>
          <w:noProof/>
        </w:rPr>
      </w:pPr>
      <w:bookmarkStart w:id="80" w:name="_Toc15645997"/>
      <w:bookmarkStart w:id="81" w:name="Figure_2_2"/>
      <w:r w:rsidRPr="00F05031">
        <w:t xml:space="preserve">Figure </w:t>
      </w:r>
      <w:fldSimple w:instr=" STYLEREF 1 \s ">
        <w:r w:rsidR="00885BA3">
          <w:rPr>
            <w:noProof/>
          </w:rPr>
          <w:t>2</w:t>
        </w:r>
      </w:fldSimple>
      <w:r w:rsidR="00C4646C">
        <w:t>.</w:t>
      </w:r>
      <w:fldSimple w:instr=" SEQ Figure \* ARABIC \s 1 ">
        <w:r w:rsidR="00885BA3">
          <w:rPr>
            <w:noProof/>
          </w:rPr>
          <w:t>2</w:t>
        </w:r>
      </w:fldSimple>
      <w:r w:rsidRPr="00F05031">
        <w:t>: Example Profile Hierarchy</w:t>
      </w:r>
      <w:bookmarkEnd w:id="80"/>
    </w:p>
    <w:bookmarkEnd w:id="81"/>
    <w:p w:rsidR="00A8169B" w:rsidRDefault="00A8169B" w:rsidP="00E555C3">
      <w:pPr>
        <w:pStyle w:val="Caption"/>
      </w:pPr>
    </w:p>
    <w:p w:rsidR="004D11A9" w:rsidRPr="00C3194F" w:rsidRDefault="004D11A9" w:rsidP="004D11A9">
      <w:pPr>
        <w:rPr>
          <w:lang w:eastAsia="ar-SA"/>
        </w:rPr>
      </w:pPr>
      <w:r w:rsidRPr="00C3194F">
        <w:rPr>
          <w:lang w:eastAsia="ar-SA"/>
        </w:rPr>
        <w:t xml:space="preserve">In the second case, a vendor refines </w:t>
      </w:r>
      <w:r>
        <w:rPr>
          <w:lang w:eastAsia="ar-SA"/>
        </w:rPr>
        <w:t xml:space="preserve">the </w:t>
      </w:r>
      <w:r w:rsidRPr="00C3194F">
        <w:rPr>
          <w:lang w:eastAsia="ar-SA"/>
        </w:rPr>
        <w:t>national</w:t>
      </w:r>
      <w:r>
        <w:rPr>
          <w:lang w:eastAsia="ar-SA"/>
        </w:rPr>
        <w:t>-</w:t>
      </w:r>
      <w:r w:rsidRPr="00C3194F">
        <w:rPr>
          <w:lang w:eastAsia="ar-SA"/>
        </w:rPr>
        <w:t xml:space="preserve">level guidance profile and provides a generic implementation based on this constrainable profile. When working with clients </w:t>
      </w:r>
      <w:r>
        <w:rPr>
          <w:lang w:eastAsia="ar-SA"/>
        </w:rPr>
        <w:t>for whom</w:t>
      </w:r>
      <w:r w:rsidRPr="00C3194F">
        <w:rPr>
          <w:lang w:eastAsia="ar-SA"/>
        </w:rPr>
        <w:t xml:space="preserve"> this profile closely satisfies their requirements</w:t>
      </w:r>
      <w:r>
        <w:rPr>
          <w:lang w:eastAsia="ar-SA"/>
        </w:rPr>
        <w:t>,</w:t>
      </w:r>
      <w:r w:rsidRPr="00C3194F">
        <w:rPr>
          <w:lang w:eastAsia="ar-SA"/>
        </w:rPr>
        <w:t xml:space="preserve"> a final refinement is made at the specific sites. The vendor </w:t>
      </w:r>
      <w:r>
        <w:rPr>
          <w:lang w:eastAsia="ar-SA"/>
        </w:rPr>
        <w:t xml:space="preserve">often </w:t>
      </w:r>
      <w:r w:rsidRPr="00C3194F">
        <w:rPr>
          <w:lang w:eastAsia="ar-SA"/>
        </w:rPr>
        <w:t xml:space="preserve">will (or should) provide the documentation </w:t>
      </w:r>
      <w:r>
        <w:rPr>
          <w:lang w:eastAsia="ar-SA"/>
        </w:rPr>
        <w:t>for</w:t>
      </w:r>
      <w:r w:rsidRPr="00C3194F">
        <w:rPr>
          <w:lang w:eastAsia="ar-SA"/>
        </w:rPr>
        <w:t xml:space="preserve"> the </w:t>
      </w:r>
      <w:r>
        <w:rPr>
          <w:lang w:eastAsia="ar-SA"/>
        </w:rPr>
        <w:t xml:space="preserve">installed </w:t>
      </w:r>
      <w:r w:rsidRPr="00C3194F">
        <w:rPr>
          <w:lang w:eastAsia="ar-SA"/>
        </w:rPr>
        <w:t xml:space="preserve">interface in the form of </w:t>
      </w:r>
      <w:r w:rsidRPr="00651445">
        <w:rPr>
          <w:lang w:eastAsia="ar-SA"/>
        </w:rPr>
        <w:t>an implementable profile. The examples shown in</w:t>
      </w:r>
      <w:r w:rsidR="00D32442" w:rsidRPr="00651445">
        <w:rPr>
          <w:lang w:eastAsia="ar-SA"/>
        </w:rPr>
        <w:t xml:space="preserve"> </w:t>
      </w:r>
      <w:hyperlink w:anchor="Figure_2_2" w:history="1">
        <w:r w:rsidR="00D32442" w:rsidRPr="00651445">
          <w:rPr>
            <w:rStyle w:val="Hyperlink"/>
            <w:rFonts w:ascii="Times New Roman" w:hAnsi="Times New Roman"/>
            <w:sz w:val="24"/>
            <w:lang w:eastAsia="ar-SA"/>
          </w:rPr>
          <w:t>Figure 2.2</w:t>
        </w:r>
      </w:hyperlink>
      <w:r w:rsidR="00D32442" w:rsidRPr="00651445">
        <w:rPr>
          <w:lang w:eastAsia="ar-SA"/>
        </w:rPr>
        <w:t xml:space="preserve"> </w:t>
      </w:r>
      <w:r w:rsidRPr="00651445">
        <w:rPr>
          <w:lang w:eastAsia="ar-SA"/>
        </w:rPr>
        <w:t>can be nested and refined to any</w:t>
      </w:r>
      <w:r>
        <w:rPr>
          <w:lang w:eastAsia="ar-SA"/>
        </w:rPr>
        <w:t xml:space="preserve"> depth as appropriate.</w:t>
      </w:r>
    </w:p>
    <w:p w:rsidR="004D11A9" w:rsidRDefault="004D11A9" w:rsidP="00C407BB">
      <w:pPr>
        <w:rPr>
          <w:lang w:eastAsia="ar-SA"/>
        </w:rPr>
      </w:pPr>
    </w:p>
    <w:p w:rsidR="00DA5426" w:rsidRPr="00655E67" w:rsidRDefault="0039428B" w:rsidP="00DA5426">
      <w:pPr>
        <w:pStyle w:val="Heading1"/>
      </w:pPr>
      <w:bookmarkStart w:id="82" w:name="_HL7_v2_Implementation"/>
      <w:bookmarkStart w:id="83" w:name="_Toc15645779"/>
      <w:bookmarkEnd w:id="82"/>
      <w:r>
        <w:lastRenderedPageBreak/>
        <w:t>HL7 v2 Implementation</w:t>
      </w:r>
      <w:r w:rsidR="001C0DC8">
        <w:t xml:space="preserve"> Guides</w:t>
      </w:r>
      <w:bookmarkEnd w:id="83"/>
    </w:p>
    <w:p w:rsidR="00CD4BC8" w:rsidRPr="00971D32" w:rsidRDefault="00314428" w:rsidP="00CD4BC8">
      <w:bookmarkStart w:id="84" w:name="_Ref215552626"/>
      <w:bookmarkStart w:id="85" w:name="_Ref215552683"/>
      <w:r>
        <w:t xml:space="preserve">HL7 v2 messages </w:t>
      </w:r>
      <w:r w:rsidR="004A7C18">
        <w:t xml:space="preserve">are not used in a vacuum, rather they are part of a larger system designed to satisfy a use case. </w:t>
      </w:r>
      <w:r w:rsidR="007E267A" w:rsidRPr="007E267A">
        <w:t xml:space="preserve">An </w:t>
      </w:r>
      <w:r w:rsidR="004A7C18">
        <w:t xml:space="preserve">HL7 v2 </w:t>
      </w:r>
      <w:r w:rsidR="007E267A" w:rsidRPr="007E267A">
        <w:t xml:space="preserve">implementation guide is </w:t>
      </w:r>
      <w:r w:rsidR="004A7C18">
        <w:t xml:space="preserve">a specification that describes this larger context. </w:t>
      </w:r>
      <w:r w:rsidR="00971D32" w:rsidRPr="00805793">
        <w:t>An implementation guide</w:t>
      </w:r>
      <w:r w:rsidR="00971D32">
        <w:rPr>
          <w:rStyle w:val="FootnoteReference"/>
        </w:rPr>
        <w:footnoteReference w:id="6"/>
      </w:r>
      <w:r w:rsidR="00971D32" w:rsidRPr="00805793">
        <w:t xml:space="preserve"> is created to orga</w:t>
      </w:r>
      <w:r w:rsidR="00971D32">
        <w:t>nize a collection of message</w:t>
      </w:r>
      <w:r w:rsidR="00971D32" w:rsidRPr="00805793">
        <w:t xml:space="preserve"> profiles for specifying a set of related interactions described in a use case or use cases.</w:t>
      </w:r>
      <w:r w:rsidR="00EB6FFF">
        <w:t xml:space="preserve"> Implementation guides may</w:t>
      </w:r>
      <w:r w:rsidR="00971D32" w:rsidRPr="00805793">
        <w:t xml:space="preserve"> describe broader conformance requirements such as application functionality. Such requirements may include how a set of messages are to be used to enact certain application functionality among applications (actors).</w:t>
      </w:r>
    </w:p>
    <w:p w:rsidR="00CD4BC8" w:rsidRDefault="00CD4BC8" w:rsidP="00CD4BC8">
      <w:r>
        <w:t>Broadly speaking, implementation</w:t>
      </w:r>
      <w:r w:rsidR="00971D32">
        <w:t xml:space="preserve"> guides </w:t>
      </w:r>
      <w:r>
        <w:t xml:space="preserve">are </w:t>
      </w:r>
      <w:r w:rsidRPr="00D9601C">
        <w:rPr>
          <w:i/>
        </w:rPr>
        <w:t>containers</w:t>
      </w:r>
      <w:r w:rsidR="00971D32">
        <w:t xml:space="preserve"> for message</w:t>
      </w:r>
      <w:r>
        <w:t xml:space="preserve"> profiles. In</w:t>
      </w:r>
      <w:r w:rsidR="007A6A18">
        <w:t xml:space="preserve"> short, implementation guides </w:t>
      </w:r>
      <w:r>
        <w:t>describe the use case(s), the applications (act</w:t>
      </w:r>
      <w:r w:rsidR="009C30BE">
        <w:t xml:space="preserve">ors) involved, </w:t>
      </w:r>
      <w:r w:rsidR="00B07E0C">
        <w:t xml:space="preserve">the message profile(s), </w:t>
      </w:r>
      <w:r w:rsidR="000A1B99">
        <w:t>the interaction among the actors</w:t>
      </w:r>
      <w:r>
        <w:t>; and they also can specify functi</w:t>
      </w:r>
      <w:r w:rsidR="007A6A18">
        <w:t>onal requirements. A message</w:t>
      </w:r>
      <w:r>
        <w:t xml:space="preserve"> profile in the context of a messaging standard describes the requirements for a single interaction (e.g., </w:t>
      </w:r>
      <w:r w:rsidRPr="006E6FBE">
        <w:t xml:space="preserve">Send </w:t>
      </w:r>
      <w:r w:rsidR="006E6FBE">
        <w:t xml:space="preserve">an Unsolicited </w:t>
      </w:r>
      <w:r w:rsidRPr="006E6FBE">
        <w:t xml:space="preserve">Immunization </w:t>
      </w:r>
      <w:r w:rsidR="007A6A18" w:rsidRPr="006E6FBE">
        <w:t>VXU</w:t>
      </w:r>
      <w:r w:rsidR="007A6A18">
        <w:t xml:space="preserve"> V04 message</w:t>
      </w:r>
      <w:r>
        <w:t>).</w:t>
      </w:r>
    </w:p>
    <w:p w:rsidR="00AE55A8" w:rsidRDefault="00AE55A8" w:rsidP="00CD4BC8"/>
    <w:p w:rsidR="00A5108F" w:rsidRDefault="00B07E0C" w:rsidP="00A5108F">
      <w:pPr>
        <w:keepNext/>
      </w:pPr>
      <w:r>
        <w:rPr>
          <w:noProof/>
          <w:lang w:eastAsia="en-US"/>
        </w:rPr>
        <w:drawing>
          <wp:inline distT="0" distB="0" distL="0" distR="0">
            <wp:extent cx="5943600" cy="3570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3570605"/>
                    </a:xfrm>
                    <a:prstGeom prst="rect">
                      <a:avLst/>
                    </a:prstGeom>
                  </pic:spPr>
                </pic:pic>
              </a:graphicData>
            </a:graphic>
          </wp:inline>
        </w:drawing>
      </w:r>
    </w:p>
    <w:p w:rsidR="00B07E0C" w:rsidRPr="00F05031" w:rsidRDefault="00A5108F" w:rsidP="00E555C3">
      <w:pPr>
        <w:pStyle w:val="Caption"/>
      </w:pPr>
      <w:bookmarkStart w:id="86" w:name="_Toc15645998"/>
      <w:bookmarkStart w:id="87" w:name="Figure_3_1"/>
      <w:r w:rsidRPr="00F05031">
        <w:t xml:space="preserve">Figure </w:t>
      </w:r>
      <w:fldSimple w:instr=" STYLEREF 1 \s ">
        <w:r w:rsidR="00885BA3">
          <w:rPr>
            <w:noProof/>
          </w:rPr>
          <w:t>3</w:t>
        </w:r>
      </w:fldSimple>
      <w:r w:rsidR="00C4646C">
        <w:t>.</w:t>
      </w:r>
      <w:fldSimple w:instr=" SEQ Figure \* ARABIC \s 1 ">
        <w:r w:rsidR="00885BA3">
          <w:rPr>
            <w:noProof/>
          </w:rPr>
          <w:t>1</w:t>
        </w:r>
      </w:fldSimple>
      <w:r w:rsidRPr="00F05031">
        <w:t>: Generic Implementation Guide Organization</w:t>
      </w:r>
      <w:r w:rsidRPr="00F05031">
        <w:rPr>
          <w:rStyle w:val="FootnoteReference"/>
          <w:b/>
          <w:caps/>
          <w:color w:val="auto"/>
        </w:rPr>
        <w:footnoteReference w:id="7"/>
      </w:r>
      <w:bookmarkEnd w:id="86"/>
    </w:p>
    <w:bookmarkEnd w:id="87"/>
    <w:p w:rsidR="00A8169B" w:rsidRDefault="00A8169B" w:rsidP="00E555C3">
      <w:pPr>
        <w:pStyle w:val="Caption"/>
      </w:pPr>
    </w:p>
    <w:p w:rsidR="00AE55A8" w:rsidRDefault="00AE55A8" w:rsidP="00B07E0C"/>
    <w:p w:rsidR="00B07E0C" w:rsidRDefault="00A12E66" w:rsidP="00B07E0C">
      <w:hyperlink w:anchor="Figure_3_1" w:history="1">
        <w:r w:rsidR="007F575B" w:rsidRPr="00651445">
          <w:rPr>
            <w:rStyle w:val="Hyperlink"/>
            <w:rFonts w:ascii="Times New Roman" w:hAnsi="Times New Roman"/>
            <w:sz w:val="24"/>
          </w:rPr>
          <w:t>Figure 3.1</w:t>
        </w:r>
      </w:hyperlink>
      <w:r w:rsidR="007F575B" w:rsidRPr="00651445">
        <w:t xml:space="preserve"> </w:t>
      </w:r>
      <w:r w:rsidR="00B07E0C" w:rsidRPr="00651445">
        <w:t>illustrates a generic logical organi</w:t>
      </w:r>
      <w:r w:rsidR="00263FE3" w:rsidRPr="00651445">
        <w:t>zation of an Implementation Guide</w:t>
      </w:r>
      <w:r w:rsidRPr="00651445">
        <w:fldChar w:fldCharType="begin"/>
      </w:r>
      <w:r w:rsidR="00B07E0C" w:rsidRPr="00651445">
        <w:instrText xml:space="preserve"> XE "integration:profile:logical organization" </w:instrText>
      </w:r>
      <w:r w:rsidRPr="00651445">
        <w:fldChar w:fldCharType="end"/>
      </w:r>
      <w:r w:rsidR="00B07E0C" w:rsidRPr="00651445">
        <w:t xml:space="preserve">. There </w:t>
      </w:r>
      <w:r w:rsidR="00BE780A" w:rsidRPr="00651445">
        <w:t>are</w:t>
      </w:r>
      <w:r w:rsidR="00B07E0C" w:rsidRPr="00651445">
        <w:t xml:space="preserve"> no</w:t>
      </w:r>
      <w:r w:rsidR="00BE780A">
        <w:t xml:space="preserve"> definitive</w:t>
      </w:r>
      <w:r w:rsidR="00B07E0C">
        <w:t xml:space="preserve"> </w:t>
      </w:r>
      <w:r w:rsidR="00BE780A">
        <w:t>rules</w:t>
      </w:r>
      <w:r w:rsidR="00B07E0C">
        <w:t xml:space="preserve"> for what constitutes an implementat</w:t>
      </w:r>
      <w:r w:rsidR="00263FE3">
        <w:t>ion guide. For example, some implementation guides will</w:t>
      </w:r>
      <w:r w:rsidR="00B07E0C">
        <w:t xml:space="preserve"> focus on interoperability definitions and include limited application </w:t>
      </w:r>
      <w:r w:rsidR="00B07E0C">
        <w:lastRenderedPageBreak/>
        <w:t>functional requirements (mostly i</w:t>
      </w:r>
      <w:r w:rsidR="00263FE3">
        <w:t>mplied); whereas others will</w:t>
      </w:r>
      <w:r w:rsidR="00B07E0C">
        <w:t xml:space="preserve"> include functional re</w:t>
      </w:r>
      <w:r w:rsidR="00263FE3">
        <w:t>quirements to a greater degree.</w:t>
      </w:r>
    </w:p>
    <w:p w:rsidR="00A8169B" w:rsidRPr="00A8169B" w:rsidRDefault="00A8169B" w:rsidP="00A8169B">
      <w:pPr>
        <w:rPr>
          <w:lang w:eastAsia="en-US"/>
        </w:rPr>
      </w:pPr>
    </w:p>
    <w:p w:rsidR="00A5108F" w:rsidRPr="00F05031" w:rsidRDefault="00A5108F" w:rsidP="00E555C3">
      <w:pPr>
        <w:pStyle w:val="Caption"/>
      </w:pPr>
      <w:bookmarkStart w:id="88" w:name="_Toc15645917"/>
      <w:bookmarkStart w:id="89" w:name="Table_3_1"/>
      <w:r w:rsidRPr="00F05031">
        <w:t xml:space="preserve">Table </w:t>
      </w:r>
      <w:fldSimple w:instr=" STYLEREF 1 \s ">
        <w:r w:rsidR="00885BA3">
          <w:rPr>
            <w:noProof/>
          </w:rPr>
          <w:t>3</w:t>
        </w:r>
      </w:fldSimple>
      <w:r w:rsidR="0045234D">
        <w:t>.</w:t>
      </w:r>
      <w:fldSimple w:instr=" SEQ Table \* ARABIC \s 1 ">
        <w:r w:rsidR="00885BA3">
          <w:rPr>
            <w:noProof/>
          </w:rPr>
          <w:t>1</w:t>
        </w:r>
      </w:fldSimple>
      <w:r w:rsidRPr="00F05031">
        <w:t>: Immunization Implementation Guide List of Message Profiles</w:t>
      </w:r>
      <w:bookmarkEnd w:id="88"/>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41"/>
        <w:gridCol w:w="1701"/>
        <w:gridCol w:w="4580"/>
        <w:gridCol w:w="1488"/>
      </w:tblGrid>
      <w:tr w:rsidR="00CD4BC8" w:rsidRPr="00B50B08" w:rsidTr="003C60AE">
        <w:trPr>
          <w:trHeight w:val="530"/>
          <w:jc w:val="center"/>
        </w:trPr>
        <w:tc>
          <w:tcPr>
            <w:tcW w:w="1441" w:type="dxa"/>
            <w:shd w:val="clear" w:color="auto" w:fill="C96660"/>
            <w:vAlign w:val="center"/>
          </w:tcPr>
          <w:p w:rsidR="00CD4BC8" w:rsidRPr="006D0FBA" w:rsidRDefault="00CD4BC8" w:rsidP="00655DBC">
            <w:pPr>
              <w:keepNext/>
              <w:spacing w:after="0"/>
              <w:jc w:val="center"/>
              <w:rPr>
                <w:rFonts w:ascii="Arial" w:hAnsi="Arial" w:cs="Arial"/>
                <w:b/>
                <w:bCs/>
                <w:sz w:val="20"/>
                <w:szCs w:val="20"/>
              </w:rPr>
            </w:pPr>
            <w:bookmarkStart w:id="90" w:name="_Hlk506981222"/>
            <w:bookmarkStart w:id="91" w:name="_Hlk509916673"/>
            <w:bookmarkEnd w:id="89"/>
            <w:r w:rsidRPr="006D0FBA">
              <w:rPr>
                <w:rFonts w:ascii="Arial" w:hAnsi="Arial" w:cs="Arial"/>
                <w:b/>
                <w:bCs/>
                <w:sz w:val="20"/>
                <w:szCs w:val="20"/>
              </w:rPr>
              <w:t>Profile Identifier</w:t>
            </w:r>
            <w:r w:rsidRPr="006D0FBA">
              <w:rPr>
                <w:rFonts w:ascii="Arial" w:hAnsi="Arial" w:cs="Arial"/>
                <w:sz w:val="20"/>
                <w:szCs w:val="20"/>
                <w:vertAlign w:val="superscript"/>
              </w:rPr>
              <w:footnoteReference w:id="8"/>
            </w:r>
          </w:p>
        </w:tc>
        <w:tc>
          <w:tcPr>
            <w:tcW w:w="1701" w:type="dxa"/>
            <w:tcBorders>
              <w:bottom w:val="single" w:sz="4" w:space="0" w:color="auto"/>
            </w:tcBorders>
            <w:shd w:val="clear" w:color="auto" w:fill="C96660"/>
            <w:vAlign w:val="center"/>
          </w:tcPr>
          <w:p w:rsidR="00CD4BC8" w:rsidRPr="006D0FBA" w:rsidRDefault="00CD4BC8" w:rsidP="00655DBC">
            <w:pPr>
              <w:keepNext/>
              <w:spacing w:after="0"/>
              <w:jc w:val="center"/>
              <w:rPr>
                <w:rFonts w:ascii="Arial" w:hAnsi="Arial" w:cs="Arial"/>
                <w:b/>
                <w:bCs/>
                <w:sz w:val="20"/>
                <w:szCs w:val="20"/>
              </w:rPr>
            </w:pPr>
            <w:r w:rsidRPr="006D0FBA">
              <w:rPr>
                <w:rFonts w:ascii="Arial" w:hAnsi="Arial" w:cs="Arial"/>
                <w:b/>
                <w:bCs/>
                <w:sz w:val="20"/>
                <w:szCs w:val="20"/>
              </w:rPr>
              <w:t>Message Definition</w:t>
            </w:r>
          </w:p>
        </w:tc>
        <w:tc>
          <w:tcPr>
            <w:tcW w:w="4580" w:type="dxa"/>
            <w:tcBorders>
              <w:bottom w:val="single" w:sz="4" w:space="0" w:color="auto"/>
            </w:tcBorders>
            <w:shd w:val="clear" w:color="auto" w:fill="C96660"/>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Profile</w:t>
            </w:r>
          </w:p>
        </w:tc>
        <w:tc>
          <w:tcPr>
            <w:tcW w:w="1488" w:type="dxa"/>
            <w:tcBorders>
              <w:bottom w:val="single" w:sz="4" w:space="0" w:color="auto"/>
            </w:tcBorders>
            <w:shd w:val="clear" w:color="auto" w:fill="C96660"/>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Related Profiles</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Z22</w:t>
            </w:r>
            <w:r w:rsidRPr="006D0FBA">
              <w:rPr>
                <w:rStyle w:val="FootnoteReference"/>
                <w:rFonts w:ascii="Arial" w:hAnsi="Arial" w:cs="Arial"/>
                <w:b/>
                <w:bCs/>
                <w:sz w:val="20"/>
                <w:szCs w:val="20"/>
              </w:rPr>
              <w:footnoteReference w:id="9"/>
            </w:r>
          </w:p>
        </w:tc>
        <w:tc>
          <w:tcPr>
            <w:tcW w:w="1701" w:type="dxa"/>
            <w:shd w:val="clear" w:color="auto" w:fill="auto"/>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VXU V04</w:t>
            </w:r>
          </w:p>
        </w:tc>
        <w:tc>
          <w:tcPr>
            <w:tcW w:w="4580" w:type="dxa"/>
            <w:tcBorders>
              <w:bottom w:val="single" w:sz="4" w:space="0" w:color="auto"/>
            </w:tcBorders>
            <w:shd w:val="clear" w:color="auto" w:fill="auto"/>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Send Immunization History</w:t>
            </w:r>
          </w:p>
        </w:tc>
        <w:tc>
          <w:tcPr>
            <w:tcW w:w="1488" w:type="dxa"/>
            <w:tcBorders>
              <w:bottom w:val="single" w:sz="4" w:space="0" w:color="auto"/>
            </w:tcBorders>
            <w:shd w:val="clear" w:color="auto" w:fill="auto"/>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Z23</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Z23</w:t>
            </w:r>
          </w:p>
        </w:tc>
        <w:tc>
          <w:tcPr>
            <w:tcW w:w="1701" w:type="dxa"/>
            <w:tcBorders>
              <w:bottom w:val="single" w:sz="4" w:space="0" w:color="auto"/>
            </w:tcBorders>
            <w:shd w:val="clear" w:color="auto" w:fill="F3E1E1"/>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ACK V04</w:t>
            </w:r>
          </w:p>
        </w:tc>
        <w:tc>
          <w:tcPr>
            <w:tcW w:w="4580" w:type="dxa"/>
            <w:tcBorders>
              <w:bottom w:val="single" w:sz="4" w:space="0" w:color="auto"/>
              <w:right w:val="single" w:sz="4" w:space="0" w:color="auto"/>
            </w:tcBorders>
            <w:shd w:val="clear" w:color="auto" w:fill="F3E1E1"/>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w:t>
            </w:r>
          </w:p>
        </w:tc>
        <w:tc>
          <w:tcPr>
            <w:tcW w:w="1488" w:type="dxa"/>
            <w:tcBorders>
              <w:left w:val="single" w:sz="4" w:space="0" w:color="auto"/>
              <w:bottom w:val="single" w:sz="4" w:space="0" w:color="auto"/>
            </w:tcBorders>
            <w:shd w:val="clear" w:color="auto" w:fill="F3E1E1"/>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Z22</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Z34</w:t>
            </w:r>
          </w:p>
        </w:tc>
        <w:tc>
          <w:tcPr>
            <w:tcW w:w="1701" w:type="dxa"/>
            <w:shd w:val="clear" w:color="auto" w:fill="auto"/>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tcBorders>
            <w:shd w:val="clear" w:color="auto" w:fill="auto"/>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Immunization History</w:t>
            </w:r>
          </w:p>
        </w:tc>
        <w:tc>
          <w:tcPr>
            <w:tcW w:w="1488" w:type="dxa"/>
            <w:tcBorders>
              <w:bottom w:val="single" w:sz="4" w:space="0" w:color="auto"/>
            </w:tcBorders>
            <w:shd w:val="clear" w:color="auto" w:fill="auto"/>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Z31 Z32 Z33</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Z44</w:t>
            </w:r>
          </w:p>
        </w:tc>
        <w:tc>
          <w:tcPr>
            <w:tcW w:w="1701" w:type="dxa"/>
            <w:tcBorders>
              <w:bottom w:val="single" w:sz="4" w:space="0" w:color="auto"/>
            </w:tcBorders>
            <w:shd w:val="clear" w:color="auto" w:fill="F3E1E1"/>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right w:val="single" w:sz="4" w:space="0" w:color="auto"/>
            </w:tcBorders>
            <w:shd w:val="clear" w:color="auto" w:fill="F3E1E1"/>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Evaluated History and Forecast</w:t>
            </w:r>
          </w:p>
        </w:tc>
        <w:tc>
          <w:tcPr>
            <w:tcW w:w="1488" w:type="dxa"/>
            <w:tcBorders>
              <w:left w:val="single" w:sz="4" w:space="0" w:color="auto"/>
              <w:bottom w:val="single" w:sz="4" w:space="0" w:color="auto"/>
            </w:tcBorders>
            <w:shd w:val="clear" w:color="auto" w:fill="F3E1E1"/>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Z42 Z33</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Z31</w:t>
            </w:r>
          </w:p>
        </w:tc>
        <w:tc>
          <w:tcPr>
            <w:tcW w:w="1701" w:type="dxa"/>
            <w:shd w:val="clear" w:color="auto" w:fill="auto"/>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auto"/>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 list of Candidates Profile</w:t>
            </w:r>
          </w:p>
        </w:tc>
        <w:tc>
          <w:tcPr>
            <w:tcW w:w="1488" w:type="dxa"/>
            <w:tcBorders>
              <w:bottom w:val="single" w:sz="4" w:space="0" w:color="auto"/>
            </w:tcBorders>
            <w:shd w:val="clear" w:color="auto" w:fill="auto"/>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Z32</w:t>
            </w:r>
          </w:p>
        </w:tc>
        <w:tc>
          <w:tcPr>
            <w:tcW w:w="1701" w:type="dxa"/>
            <w:tcBorders>
              <w:bottom w:val="single" w:sz="4" w:space="0" w:color="auto"/>
            </w:tcBorders>
            <w:shd w:val="clear" w:color="auto" w:fill="F3E1E1"/>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right w:val="single" w:sz="4" w:space="0" w:color="auto"/>
            </w:tcBorders>
            <w:shd w:val="clear" w:color="auto" w:fill="F3E1E1"/>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an Immunization History Profile</w:t>
            </w:r>
          </w:p>
        </w:tc>
        <w:tc>
          <w:tcPr>
            <w:tcW w:w="1488" w:type="dxa"/>
            <w:tcBorders>
              <w:left w:val="single" w:sz="4" w:space="0" w:color="auto"/>
              <w:bottom w:val="single" w:sz="4" w:space="0" w:color="auto"/>
            </w:tcBorders>
            <w:shd w:val="clear" w:color="auto" w:fill="F3E1E1"/>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Z42</w:t>
            </w:r>
          </w:p>
        </w:tc>
        <w:tc>
          <w:tcPr>
            <w:tcW w:w="1701" w:type="dxa"/>
            <w:shd w:val="clear" w:color="auto" w:fill="auto"/>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auto"/>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Evaluated History and Forecast</w:t>
            </w:r>
          </w:p>
        </w:tc>
        <w:tc>
          <w:tcPr>
            <w:tcW w:w="1488" w:type="dxa"/>
            <w:tcBorders>
              <w:bottom w:val="single" w:sz="4" w:space="0" w:color="auto"/>
            </w:tcBorders>
            <w:shd w:val="clear" w:color="auto" w:fill="auto"/>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Z44</w:t>
            </w:r>
          </w:p>
        </w:tc>
      </w:tr>
      <w:tr w:rsidR="00CD4BC8" w:rsidRPr="00B50B08" w:rsidTr="00655DBC">
        <w:trPr>
          <w:trHeight w:val="360"/>
          <w:jc w:val="center"/>
        </w:trPr>
        <w:tc>
          <w:tcPr>
            <w:tcW w:w="1441" w:type="dxa"/>
            <w:shd w:val="clear" w:color="auto" w:fill="EECECC"/>
            <w:vAlign w:val="center"/>
          </w:tcPr>
          <w:p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Z33</w:t>
            </w:r>
          </w:p>
        </w:tc>
        <w:tc>
          <w:tcPr>
            <w:tcW w:w="1701" w:type="dxa"/>
            <w:shd w:val="clear" w:color="auto" w:fill="F3E1E1"/>
            <w:vAlign w:val="center"/>
          </w:tcPr>
          <w:p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right w:val="single" w:sz="4" w:space="0" w:color="auto"/>
            </w:tcBorders>
            <w:shd w:val="clear" w:color="auto" w:fill="F3E1E1"/>
            <w:vAlign w:val="center"/>
          </w:tcPr>
          <w:p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 with No Person Records</w:t>
            </w:r>
          </w:p>
        </w:tc>
        <w:tc>
          <w:tcPr>
            <w:tcW w:w="1488" w:type="dxa"/>
            <w:tcBorders>
              <w:left w:val="single" w:sz="4" w:space="0" w:color="auto"/>
            </w:tcBorders>
            <w:shd w:val="clear" w:color="auto" w:fill="F3E1E1"/>
            <w:vAlign w:val="center"/>
          </w:tcPr>
          <w:p w:rsidR="00CD4BC8" w:rsidRPr="006D0FBA" w:rsidRDefault="00CD4BC8" w:rsidP="00655DBC">
            <w:pPr>
              <w:spacing w:after="0"/>
              <w:rPr>
                <w:rFonts w:ascii="Arial" w:hAnsi="Arial" w:cs="Arial"/>
                <w:sz w:val="20"/>
                <w:szCs w:val="20"/>
              </w:rPr>
            </w:pPr>
            <w:r w:rsidRPr="006D0FBA">
              <w:rPr>
                <w:rFonts w:ascii="Arial" w:hAnsi="Arial" w:cs="Arial"/>
                <w:sz w:val="20"/>
                <w:szCs w:val="20"/>
              </w:rPr>
              <w:t>Z34 Z44</w:t>
            </w:r>
          </w:p>
        </w:tc>
      </w:tr>
      <w:bookmarkEnd w:id="90"/>
      <w:bookmarkEnd w:id="91"/>
    </w:tbl>
    <w:p w:rsidR="00CD4BC8" w:rsidRPr="00C010EF" w:rsidRDefault="00CD4BC8" w:rsidP="00CD4BC8"/>
    <w:p w:rsidR="00B7336E" w:rsidRDefault="00BA6FA7" w:rsidP="00B7336E">
      <w:pPr>
        <w:keepNext/>
      </w:pPr>
      <w:r>
        <w:t xml:space="preserve">The CDC HL7 v2.5.1 Release 1.5 </w:t>
      </w:r>
      <w:r w:rsidR="00381D45">
        <w:t>I</w:t>
      </w:r>
      <w:r>
        <w:t xml:space="preserve">mplementation </w:t>
      </w:r>
      <w:r w:rsidR="00381D45">
        <w:t>G</w:t>
      </w:r>
      <w:r>
        <w:t xml:space="preserve">uide for </w:t>
      </w:r>
      <w:r w:rsidR="00381D45">
        <w:t>I</w:t>
      </w:r>
      <w:r>
        <w:t xml:space="preserve">mmunization </w:t>
      </w:r>
      <w:r w:rsidR="00381D45">
        <w:t>M</w:t>
      </w:r>
      <w:r>
        <w:t>essaging is a</w:t>
      </w:r>
      <w:r w:rsidR="00A9447E">
        <w:t>n e</w:t>
      </w:r>
      <w:r w:rsidR="00CD4BC8">
        <w:t>xample of a guide that describ</w:t>
      </w:r>
      <w:r w:rsidR="00A9447E">
        <w:t>es a set of relevant message</w:t>
      </w:r>
      <w:r w:rsidR="00CD4BC8">
        <w:t xml:space="preserve"> profiles for a specific domain</w:t>
      </w:r>
      <w:r>
        <w:t>.</w:t>
      </w:r>
      <w:r w:rsidR="00A12E66">
        <w:fldChar w:fldCharType="begin"/>
      </w:r>
      <w:r w:rsidR="00CD4BC8">
        <w:instrText xml:space="preserve"> XE "</w:instrText>
      </w:r>
      <w:r w:rsidR="00CD4BC8" w:rsidRPr="00A218A7">
        <w:instrText>domain</w:instrText>
      </w:r>
      <w:r w:rsidR="00CD4BC8">
        <w:instrText xml:space="preserve">-specific conformance profiles" </w:instrText>
      </w:r>
      <w:r w:rsidR="00A12E66">
        <w:fldChar w:fldCharType="end"/>
      </w:r>
      <w:r w:rsidR="00CD4BC8">
        <w:t xml:space="preserve"> </w:t>
      </w:r>
      <w:hyperlink w:anchor="Table_3_1" w:history="1">
        <w:r w:rsidRPr="00651445">
          <w:rPr>
            <w:rStyle w:val="Hyperlink"/>
            <w:rFonts w:ascii="Times New Roman" w:hAnsi="Times New Roman"/>
            <w:sz w:val="24"/>
          </w:rPr>
          <w:t>Table 3.1</w:t>
        </w:r>
      </w:hyperlink>
      <w:r w:rsidRPr="00651445">
        <w:t xml:space="preserve"> </w:t>
      </w:r>
      <w:r w:rsidR="00CD4BC8" w:rsidRPr="00651445">
        <w:t>lists the base message definitions and derived profiles included in that guide. The left column of this</w:t>
      </w:r>
      <w:r w:rsidR="00CD4BC8">
        <w:t xml:space="preserve"> table indicates the identifier of the profile and the column on the right side lists the valid profile transaction pair(s) for each profile. For example, the profile Z22 – Send Immunization History defines (refines) the requirements for a VXU V04 message </w:t>
      </w:r>
      <w:r w:rsidR="00CD4BC8" w:rsidRPr="00775ADF">
        <w:rPr>
          <w:b/>
        </w:rPr>
        <w:t>interaction</w:t>
      </w:r>
      <w:r w:rsidR="00CD4BC8">
        <w:t xml:space="preserve">. When it is paired with the Acknowledgment profile (Z23), a </w:t>
      </w:r>
      <w:r w:rsidR="00CD4BC8" w:rsidRPr="00775ADF">
        <w:rPr>
          <w:b/>
        </w:rPr>
        <w:t>transaction</w:t>
      </w:r>
      <w:r w:rsidR="00CD4BC8">
        <w:rPr>
          <w:b/>
        </w:rPr>
        <w:t xml:space="preserve"> </w:t>
      </w:r>
      <w:r w:rsidR="00CD4BC8" w:rsidRPr="00895529">
        <w:t>is defined</w:t>
      </w:r>
      <w:r w:rsidR="00CD4BC8">
        <w:t xml:space="preserve">. The implementation guide provides use cases, actor definitions, transactions, and limited functional requirements. Each refinement of a message definition (e.g., VXU V04) specifies a </w:t>
      </w:r>
      <w:r w:rsidR="007A3F37">
        <w:rPr>
          <w:b/>
        </w:rPr>
        <w:t>message</w:t>
      </w:r>
      <w:r w:rsidR="00CD4BC8" w:rsidRPr="00895529">
        <w:rPr>
          <w:b/>
        </w:rPr>
        <w:t xml:space="preserve"> profile</w:t>
      </w:r>
      <w:r w:rsidR="00CD4BC8">
        <w:t xml:space="preserve"> (e.g., Z22) and corresponds to an interaction. The collection o</w:t>
      </w:r>
      <w:r w:rsidR="007A3F37">
        <w:t>f message</w:t>
      </w:r>
      <w:r w:rsidR="00CD4BC8">
        <w:t xml:space="preserve"> profiles and associated use case information define the </w:t>
      </w:r>
      <w:r w:rsidR="007A3F37" w:rsidRPr="007A3F37">
        <w:t>implementation guide</w:t>
      </w:r>
      <w:r w:rsidR="00CD4BC8">
        <w:t xml:space="preserve">. A </w:t>
      </w:r>
      <w:r w:rsidR="007A3F37">
        <w:t xml:space="preserve">message profile identifier or </w:t>
      </w:r>
      <w:r w:rsidR="00CD4BC8">
        <w:t xml:space="preserve">collection of </w:t>
      </w:r>
      <w:r w:rsidR="007A3F37">
        <w:t xml:space="preserve">message </w:t>
      </w:r>
      <w:r w:rsidR="00CD4BC8">
        <w:t>profile identifiers</w:t>
      </w:r>
      <w:r w:rsidR="00A12E66">
        <w:fldChar w:fldCharType="begin"/>
      </w:r>
      <w:r w:rsidR="00CD4BC8">
        <w:instrText xml:space="preserve"> XE "</w:instrText>
      </w:r>
      <w:r w:rsidR="00CD4BC8" w:rsidRPr="00B22235">
        <w:instrText>profile</w:instrText>
      </w:r>
      <w:r w:rsidR="00CD4BC8">
        <w:instrText>:</w:instrText>
      </w:r>
      <w:r w:rsidR="00CD4BC8" w:rsidRPr="00B22235">
        <w:instrText>identifier</w:instrText>
      </w:r>
      <w:r w:rsidR="00CD4BC8">
        <w:instrText xml:space="preserve">" </w:instrText>
      </w:r>
      <w:r w:rsidR="00A12E66">
        <w:fldChar w:fldCharType="end"/>
      </w:r>
      <w:r w:rsidR="00CD4BC8">
        <w:t xml:space="preserve"> can be declared in a conformance clause for an application’s or product’s claim of conformance (e.g., a claim of confo</w:t>
      </w:r>
      <w:r w:rsidR="007A3F37">
        <w:t>rmance to message profile</w:t>
      </w:r>
      <w:r w:rsidR="00CD4BC8">
        <w:t>).</w:t>
      </w:r>
      <w:r w:rsidR="007A3F37">
        <w:t xml:space="preserve"> This claim is indicated in the message instance via the MSH-21 (Message Profile Identifier) element.</w:t>
      </w:r>
      <w:r w:rsidR="00B7336E">
        <w:t xml:space="preserve"> </w:t>
      </w:r>
    </w:p>
    <w:p w:rsidR="00B7336E" w:rsidRDefault="00B7336E" w:rsidP="00CD4BC8">
      <w:pPr>
        <w:rPr>
          <w:highlight w:val="yellow"/>
        </w:rPr>
      </w:pPr>
    </w:p>
    <w:p w:rsidR="00CD4BC8" w:rsidRDefault="00A12E66" w:rsidP="00CD4BC8">
      <w:hyperlink w:anchor="Table_3_2" w:history="1">
        <w:r w:rsidR="00B7336E" w:rsidRPr="00B7336E">
          <w:rPr>
            <w:rStyle w:val="Hyperlink"/>
            <w:rFonts w:ascii="Times New Roman" w:hAnsi="Times New Roman"/>
            <w:sz w:val="24"/>
          </w:rPr>
          <w:t>Figure 3.2</w:t>
        </w:r>
      </w:hyperlink>
      <w:r w:rsidR="00B7336E">
        <w:t xml:space="preserve"> illustrates </w:t>
      </w:r>
      <w:r w:rsidR="00CD4BC8">
        <w:t xml:space="preserve">a representative </w:t>
      </w:r>
      <w:r w:rsidR="00BE780A">
        <w:t>implementation guide</w:t>
      </w:r>
      <w:r w:rsidR="00CD4BC8">
        <w:t xml:space="preserve"> for a set of related immunization use cases. This diagram illustrates a use case (e.g., Send Immunization), the actors involved (i.e., EHR-S and IIS-Immunization Information System), and a set of relevant transactions (e.g., Z22/Z23) and interactions (e.g., Z22-VXU).</w:t>
      </w:r>
    </w:p>
    <w:p w:rsidR="00B7336E" w:rsidRDefault="00CD4BC8" w:rsidP="00B7336E">
      <w:pPr>
        <w:pStyle w:val="Graphic"/>
      </w:pPr>
      <w:bookmarkStart w:id="92" w:name="_Ref418666338"/>
      <w:r w:rsidRPr="00D7682E">
        <w:rPr>
          <w:noProof/>
          <w:lang w:eastAsia="en-US"/>
        </w:rPr>
        <w:t xml:space="preserve"> </w:t>
      </w:r>
      <w:r w:rsidR="00FE7960">
        <w:rPr>
          <w:noProof/>
          <w:lang w:eastAsia="en-US"/>
        </w:rPr>
        <w:lastRenderedPageBreak/>
        <w:drawing>
          <wp:inline distT="0" distB="0" distL="0" distR="0">
            <wp:extent cx="5943600" cy="358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3582035"/>
                    </a:xfrm>
                    <a:prstGeom prst="rect">
                      <a:avLst/>
                    </a:prstGeom>
                  </pic:spPr>
                </pic:pic>
              </a:graphicData>
            </a:graphic>
          </wp:inline>
        </w:drawing>
      </w:r>
    </w:p>
    <w:p w:rsidR="00396D67" w:rsidRDefault="00B7336E" w:rsidP="00E555C3">
      <w:pPr>
        <w:pStyle w:val="Caption"/>
      </w:pPr>
      <w:bookmarkStart w:id="93" w:name="_Toc15645999"/>
      <w:bookmarkStart w:id="94" w:name="Table_3_2"/>
      <w:bookmarkStart w:id="95" w:name="Figure_3_2"/>
      <w:r>
        <w:t xml:space="preserve">Figure </w:t>
      </w:r>
      <w:fldSimple w:instr=" STYLEREF 1 \s ">
        <w:r w:rsidR="00885BA3">
          <w:rPr>
            <w:noProof/>
          </w:rPr>
          <w:t>3</w:t>
        </w:r>
      </w:fldSimple>
      <w:r w:rsidR="00C4646C">
        <w:t>.</w:t>
      </w:r>
      <w:fldSimple w:instr=" SEQ Figure \* ARABIC \s 1 ">
        <w:r w:rsidR="00885BA3">
          <w:rPr>
            <w:noProof/>
          </w:rPr>
          <w:t>2</w:t>
        </w:r>
      </w:fldSimple>
      <w:r>
        <w:t xml:space="preserve">: </w:t>
      </w:r>
      <w:r w:rsidRPr="00045E2E">
        <w:t>Representative Immunization Implementation Guide</w:t>
      </w:r>
      <w:r>
        <w:rPr>
          <w:rStyle w:val="FootnoteReference"/>
        </w:rPr>
        <w:footnoteReference w:id="10"/>
      </w:r>
      <w:bookmarkEnd w:id="93"/>
    </w:p>
    <w:bookmarkEnd w:id="92"/>
    <w:bookmarkEnd w:id="94"/>
    <w:bookmarkEnd w:id="95"/>
    <w:p w:rsidR="00121A3C" w:rsidRPr="00121A3C" w:rsidRDefault="00121A3C" w:rsidP="00121A3C">
      <w:pPr>
        <w:rPr>
          <w:lang w:eastAsia="en-US"/>
        </w:rPr>
      </w:pPr>
    </w:p>
    <w:p w:rsidR="003B32FE" w:rsidRDefault="003B32FE" w:rsidP="00CD4BC8">
      <w:r>
        <w:t>As stated in the Conformance Clause (</w:t>
      </w:r>
      <w:hyperlink w:anchor="_Conformance_Clause" w:history="1">
        <w:r w:rsidRPr="006E6FBE">
          <w:rPr>
            <w:rStyle w:val="Hyperlink"/>
            <w:rFonts w:ascii="Times New Roman" w:hAnsi="Times New Roman"/>
            <w:sz w:val="24"/>
          </w:rPr>
          <w:t xml:space="preserve">Section </w:t>
        </w:r>
        <w:r w:rsidR="002F3B27" w:rsidRPr="006E6FBE">
          <w:rPr>
            <w:rStyle w:val="Hyperlink"/>
            <w:rFonts w:ascii="Times New Roman" w:hAnsi="Times New Roman"/>
            <w:sz w:val="24"/>
          </w:rPr>
          <w:t>3.1.8</w:t>
        </w:r>
      </w:hyperlink>
      <w:r>
        <w:t xml:space="preserve">), the implementation guide is informative within the context of this specification but highly recommended for documenting an interoperability solution. </w:t>
      </w:r>
      <w:r w:rsidR="0079028D">
        <w:t>In addition</w:t>
      </w:r>
      <w:r>
        <w:t>, certain aspects in an instance of an implementation guide can be made normative by the implementation guide author. For example, an implementation guide can contain functional requirements and declare those as normative requirements</w:t>
      </w:r>
      <w:r w:rsidR="0079028D">
        <w:t>;</w:t>
      </w:r>
      <w:r>
        <w:t xml:space="preserve"> </w:t>
      </w:r>
      <w:r w:rsidR="0079028D">
        <w:t>h</w:t>
      </w:r>
      <w:r>
        <w:t>owever, the implementation need not contain functional requirements at all.</w:t>
      </w:r>
    </w:p>
    <w:p w:rsidR="00261F30" w:rsidRDefault="008B338D" w:rsidP="00CD4BC8">
      <w:r>
        <w:t xml:space="preserve">The remainder of this section provides a </w:t>
      </w:r>
      <w:r w:rsidR="00B95CC2">
        <w:t>sample</w:t>
      </w:r>
      <w:r>
        <w:t xml:space="preserve"> outline of an HL7 v2 implementation guide. The</w:t>
      </w:r>
      <w:r w:rsidR="00B95CC2">
        <w:t xml:space="preserve"> manner in which the sample implementation guide is organized and a list of what parts </w:t>
      </w:r>
      <w:r w:rsidR="0079028D">
        <w:t xml:space="preserve">it </w:t>
      </w:r>
      <w:r w:rsidR="00B95CC2">
        <w:t xml:space="preserve">may contain </w:t>
      </w:r>
      <w:r w:rsidR="00454BFA">
        <w:t xml:space="preserve">are </w:t>
      </w:r>
      <w:r w:rsidR="00B95CC2">
        <w:t>provided for</w:t>
      </w:r>
      <w:r>
        <w:t xml:space="preserve"> guidance. </w:t>
      </w:r>
    </w:p>
    <w:p w:rsidR="00C841F8" w:rsidRDefault="00C4230C" w:rsidP="00C841F8">
      <w:pPr>
        <w:pStyle w:val="Heading2"/>
      </w:pPr>
      <w:bookmarkStart w:id="96" w:name="_Toc15645780"/>
      <w:r>
        <w:t>Background</w:t>
      </w:r>
      <w:bookmarkEnd w:id="96"/>
    </w:p>
    <w:p w:rsidR="00272D97" w:rsidRPr="00272D97" w:rsidRDefault="00272D97" w:rsidP="00272D97">
      <w:r>
        <w:t>An implementation guide may contain various section</w:t>
      </w:r>
      <w:r w:rsidR="002019DA">
        <w:t>s</w:t>
      </w:r>
      <w:r>
        <w:t xml:space="preserve"> </w:t>
      </w:r>
      <w:r w:rsidR="002019DA">
        <w:t xml:space="preserve">that </w:t>
      </w:r>
      <w:r>
        <w:t xml:space="preserve">provide background information to inform the reader of the overall purpose, scope, conventions, conformance clause, and any other </w:t>
      </w:r>
      <w:r w:rsidR="002019DA">
        <w:t xml:space="preserve">facts </w:t>
      </w:r>
      <w:r>
        <w:t xml:space="preserve">the author </w:t>
      </w:r>
      <w:r w:rsidR="002019DA">
        <w:t xml:space="preserve">thinks are </w:t>
      </w:r>
      <w:r>
        <w:t xml:space="preserve">pertinent for the use and </w:t>
      </w:r>
      <w:r w:rsidR="002019DA">
        <w:t>application</w:t>
      </w:r>
      <w:r w:rsidR="002019DA" w:rsidDel="002019DA">
        <w:t xml:space="preserve"> </w:t>
      </w:r>
      <w:r>
        <w:t xml:space="preserve">of the implementation guide. The following </w:t>
      </w:r>
      <w:r w:rsidR="00A56899">
        <w:t xml:space="preserve">sub-sections </w:t>
      </w:r>
      <w:r>
        <w:t>provide a list and description</w:t>
      </w:r>
      <w:r w:rsidR="00A56899">
        <w:t>s</w:t>
      </w:r>
      <w:r>
        <w:t xml:space="preserve"> of common background sections.</w:t>
      </w:r>
    </w:p>
    <w:p w:rsidR="00924772" w:rsidRDefault="00924772" w:rsidP="00924772">
      <w:pPr>
        <w:pStyle w:val="Heading3"/>
      </w:pPr>
      <w:bookmarkStart w:id="97" w:name="_Toc15645781"/>
      <w:r>
        <w:t>Introduction</w:t>
      </w:r>
      <w:bookmarkEnd w:id="97"/>
    </w:p>
    <w:p w:rsidR="00B95CC2" w:rsidRDefault="00B95CC2" w:rsidP="00B95CC2">
      <w:r>
        <w:t>This section is the beginning of the technical content. The Introduction provides basic background information about the implementation guide</w:t>
      </w:r>
      <w:r w:rsidR="0075128E">
        <w:t>,</w:t>
      </w:r>
      <w:r>
        <w:t xml:space="preserve"> includ</w:t>
      </w:r>
      <w:r w:rsidR="0075128E">
        <w:t>ing</w:t>
      </w:r>
      <w:r>
        <w:t xml:space="preserve"> the problem statement, anticipated stakeholders, sponsors, and scope. </w:t>
      </w:r>
      <w:r w:rsidR="0075128E">
        <w:t>Additional s</w:t>
      </w:r>
      <w:r>
        <w:t xml:space="preserve">ub-sections (listed below) may include </w:t>
      </w:r>
      <w:r>
        <w:lastRenderedPageBreak/>
        <w:t>the purpose, intended audience, organization of the guide, reference profiles, scope, and key technical decisions or conventions.</w:t>
      </w:r>
    </w:p>
    <w:p w:rsidR="00924772" w:rsidRDefault="00924772" w:rsidP="00924772">
      <w:pPr>
        <w:pStyle w:val="Heading3"/>
      </w:pPr>
      <w:bookmarkStart w:id="98" w:name="_Toc15645782"/>
      <w:r>
        <w:t>Purpose</w:t>
      </w:r>
      <w:bookmarkEnd w:id="98"/>
    </w:p>
    <w:p w:rsidR="00272D97" w:rsidRPr="00272D97" w:rsidRDefault="00272D97" w:rsidP="00272D97">
      <w:r>
        <w:t xml:space="preserve">The purpose can describe the intended use of the implementation guide. </w:t>
      </w:r>
    </w:p>
    <w:p w:rsidR="00D80D24" w:rsidRDefault="00D80D24" w:rsidP="00924772">
      <w:pPr>
        <w:pStyle w:val="Heading3"/>
      </w:pPr>
      <w:bookmarkStart w:id="99" w:name="_Toc15645783"/>
      <w:r>
        <w:t>Intended Audience</w:t>
      </w:r>
      <w:bookmarkEnd w:id="99"/>
    </w:p>
    <w:p w:rsidR="00D80D24" w:rsidRPr="00D80D24" w:rsidRDefault="00D80D24" w:rsidP="00D80D24">
      <w:r>
        <w:t xml:space="preserve">This section provides information </w:t>
      </w:r>
      <w:r w:rsidR="0075128E">
        <w:t xml:space="preserve">about </w:t>
      </w:r>
      <w:r>
        <w:t xml:space="preserve">the stakeholders who may have an interest in the implementation guide. This </w:t>
      </w:r>
      <w:r w:rsidR="0075128E">
        <w:t xml:space="preserve">audience </w:t>
      </w:r>
      <w:r>
        <w:t>can include implementers, providers, hospitals, and</w:t>
      </w:r>
      <w:r w:rsidR="0075128E">
        <w:t xml:space="preserve"> records offices,</w:t>
      </w:r>
      <w:r>
        <w:t xml:space="preserve"> such as public health</w:t>
      </w:r>
      <w:r w:rsidR="0075128E">
        <w:t xml:space="preserve"> registries</w:t>
      </w:r>
      <w:r>
        <w:t>. The section may indicate prerequisite knowledge requirements. Additionally, it may indicate any relationship to a regulation or certification program.</w:t>
      </w:r>
    </w:p>
    <w:p w:rsidR="00924772" w:rsidRDefault="00263FE3" w:rsidP="00924772">
      <w:pPr>
        <w:pStyle w:val="Heading3"/>
      </w:pPr>
      <w:bookmarkStart w:id="100" w:name="_Toc15645784"/>
      <w:r>
        <w:t>Scope</w:t>
      </w:r>
      <w:bookmarkEnd w:id="100"/>
    </w:p>
    <w:p w:rsidR="00B869D4" w:rsidRPr="00B95CC2" w:rsidRDefault="00B95CC2" w:rsidP="00B95CC2">
      <w:r>
        <w:t>The scope provides</w:t>
      </w:r>
      <w:r w:rsidR="0075128E">
        <w:t>,</w:t>
      </w:r>
      <w:r>
        <w:t xml:space="preserve"> from a high-level perspective</w:t>
      </w:r>
      <w:r w:rsidR="0075128E">
        <w:t>,</w:t>
      </w:r>
      <w:r>
        <w:t xml:space="preserve"> the use cases the implementation guide is covering and the boundaries within the use cases. This section could include an “extended” workflow and indicate the </w:t>
      </w:r>
      <w:r w:rsidR="0075128E">
        <w:t xml:space="preserve">portions of the workflow </w:t>
      </w:r>
      <w:r>
        <w:t xml:space="preserve">covered in the implementation guide (“in-scope”). The section </w:t>
      </w:r>
      <w:r w:rsidR="00CF4290">
        <w:t xml:space="preserve">also </w:t>
      </w:r>
      <w:r>
        <w:t>can include aspects that are not covered in the implementation guide (“out-of-scope”). The scope is intended to give the reader the appropriate context for interpreting the requirements.</w:t>
      </w:r>
    </w:p>
    <w:p w:rsidR="00B869D4" w:rsidRDefault="00B869D4" w:rsidP="00924772">
      <w:pPr>
        <w:pStyle w:val="Heading3"/>
      </w:pPr>
      <w:bookmarkStart w:id="101" w:name="_Toc15645785"/>
      <w:r>
        <w:t>Organization of This Guide</w:t>
      </w:r>
      <w:bookmarkEnd w:id="101"/>
    </w:p>
    <w:p w:rsidR="00B869D4" w:rsidRPr="00B869D4" w:rsidRDefault="0075128E" w:rsidP="00B869D4">
      <w:r>
        <w:t xml:space="preserve">This section informs </w:t>
      </w:r>
      <w:r w:rsidR="00B869D4">
        <w:t xml:space="preserve">the reader </w:t>
      </w:r>
      <w:r>
        <w:t>about</w:t>
      </w:r>
      <w:r w:rsidR="00B869D4">
        <w:t xml:space="preserve"> the layout and design of the implementation guide. It is intended to help the reader navigate the document.</w:t>
      </w:r>
      <w:r w:rsidR="00E31F07">
        <w:t xml:space="preserve"> </w:t>
      </w:r>
      <w:r w:rsidR="00911DAC">
        <w:t xml:space="preserve">Implementation guides may present the profiles in different ways. One way may be </w:t>
      </w:r>
      <w:r w:rsidR="001E6BA3">
        <w:t xml:space="preserve">to </w:t>
      </w:r>
      <w:r w:rsidR="00911DAC">
        <w:t>define the building block components</w:t>
      </w:r>
      <w:r w:rsidR="008E6DBC">
        <w:t>, such as the data type and value set definitions,</w:t>
      </w:r>
      <w:r w:rsidR="00911DAC">
        <w:t xml:space="preserve"> separately and then describe the message definitions that reference these components. Alternatively, a message profile section contains all of the components relevant for its definition. </w:t>
      </w:r>
      <w:r w:rsidR="008E6DBC">
        <w:t>Using this method, c</w:t>
      </w:r>
      <w:r w:rsidR="00911DAC">
        <w:t xml:space="preserve">omponents </w:t>
      </w:r>
      <w:r w:rsidR="008E6DBC">
        <w:t>typically</w:t>
      </w:r>
      <w:r w:rsidR="002168E1">
        <w:t xml:space="preserve"> </w:t>
      </w:r>
      <w:r w:rsidR="00911DAC">
        <w:t>are duplicated in the implementation guide.</w:t>
      </w:r>
      <w:r w:rsidR="002168E1">
        <w:t xml:space="preserve"> Other formats may exist, e.g., specifying a differential profile while </w:t>
      </w:r>
      <w:r w:rsidR="00FC059C">
        <w:t>referencing</w:t>
      </w:r>
      <w:r w:rsidR="002168E1">
        <w:t xml:space="preserve"> the base</w:t>
      </w:r>
      <w:r w:rsidR="00E9794C">
        <w:t xml:space="preserve"> </w:t>
      </w:r>
      <w:r w:rsidR="002168E1">
        <w:t>profile.</w:t>
      </w:r>
    </w:p>
    <w:p w:rsidR="00D80D24" w:rsidRDefault="00D80D24" w:rsidP="00924772">
      <w:pPr>
        <w:pStyle w:val="Heading3"/>
      </w:pPr>
      <w:bookmarkStart w:id="102" w:name="_Toc15645786"/>
      <w:r>
        <w:t>Reference Specifications—Antecdents</w:t>
      </w:r>
      <w:bookmarkEnd w:id="102"/>
    </w:p>
    <w:p w:rsidR="00D80D24" w:rsidRPr="00D80D24" w:rsidRDefault="00D80D24" w:rsidP="00D80D24">
      <w:r>
        <w:t>This section refers to and/or describes implementation guides or other specifications or artifacts related to this implementation guide</w:t>
      </w:r>
      <w:r w:rsidR="0075128E">
        <w:t>,</w:t>
      </w:r>
      <w:r>
        <w:t xml:space="preserve"> includ</w:t>
      </w:r>
      <w:r w:rsidR="0075128E">
        <w:t>ing</w:t>
      </w:r>
      <w:r>
        <w:t xml:space="preserve"> previous versions or publication history of this implementation guide</w:t>
      </w:r>
      <w:r w:rsidR="0075128E">
        <w:t xml:space="preserve"> where applicable</w:t>
      </w:r>
      <w:r>
        <w:t>. This section may also point to regulations that influence the implementation guide.</w:t>
      </w:r>
    </w:p>
    <w:p w:rsidR="00924772" w:rsidRDefault="00272D97" w:rsidP="00924772">
      <w:pPr>
        <w:pStyle w:val="Heading3"/>
      </w:pPr>
      <w:bookmarkStart w:id="103" w:name="_Conventions"/>
      <w:bookmarkStart w:id="104" w:name="_Toc15645787"/>
      <w:bookmarkEnd w:id="103"/>
      <w:r>
        <w:t>Conven</w:t>
      </w:r>
      <w:r w:rsidR="00924772">
        <w:t>tions</w:t>
      </w:r>
      <w:bookmarkEnd w:id="104"/>
    </w:p>
    <w:p w:rsidR="00C90125" w:rsidRPr="0011734C" w:rsidRDefault="00C90125" w:rsidP="00C90125">
      <w:pPr>
        <w:rPr>
          <w:lang w:eastAsia="en-US"/>
        </w:rPr>
      </w:pPr>
      <w:r>
        <w:rPr>
          <w:lang w:eastAsia="en-US"/>
        </w:rPr>
        <w:t xml:space="preserve">An implementation guide should identify the mechanisms </w:t>
      </w:r>
      <w:r w:rsidR="006E3F23">
        <w:rPr>
          <w:lang w:eastAsia="en-US"/>
        </w:rPr>
        <w:t>used to specify the</w:t>
      </w:r>
      <w:r>
        <w:rPr>
          <w:lang w:eastAsia="en-US"/>
        </w:rPr>
        <w:t xml:space="preserve"> </w:t>
      </w:r>
      <w:r w:rsidR="006E3F23">
        <w:rPr>
          <w:lang w:eastAsia="en-US"/>
        </w:rPr>
        <w:t xml:space="preserve">included </w:t>
      </w:r>
      <w:r>
        <w:rPr>
          <w:lang w:eastAsia="en-US"/>
        </w:rPr>
        <w:t xml:space="preserve">requirements. This document serves as the </w:t>
      </w:r>
      <w:r w:rsidR="006E3F23">
        <w:rPr>
          <w:lang w:eastAsia="en-US"/>
        </w:rPr>
        <w:t xml:space="preserve">template </w:t>
      </w:r>
      <w:r>
        <w:rPr>
          <w:lang w:eastAsia="en-US"/>
        </w:rPr>
        <w:t xml:space="preserve">for </w:t>
      </w:r>
      <w:r w:rsidR="006E3F23">
        <w:rPr>
          <w:lang w:eastAsia="en-US"/>
        </w:rPr>
        <w:t>creation of the requirements, as</w:t>
      </w:r>
      <w:r>
        <w:rPr>
          <w:lang w:eastAsia="en-US"/>
        </w:rPr>
        <w:t xml:space="preserve"> most of the requirements </w:t>
      </w:r>
      <w:r w:rsidR="006E3F23">
        <w:rPr>
          <w:lang w:eastAsia="en-US"/>
        </w:rPr>
        <w:t>must</w:t>
      </w:r>
      <w:r>
        <w:rPr>
          <w:lang w:eastAsia="en-US"/>
        </w:rPr>
        <w:t xml:space="preserve"> be specified</w:t>
      </w:r>
      <w:r w:rsidR="00115444">
        <w:rPr>
          <w:lang w:eastAsia="en-US"/>
        </w:rPr>
        <w:t xml:space="preserve"> via the conformance constructs</w:t>
      </w:r>
      <w:r w:rsidR="006E3F23">
        <w:rPr>
          <w:lang w:eastAsia="en-US"/>
        </w:rPr>
        <w:t>;</w:t>
      </w:r>
      <w:r w:rsidR="00115444">
        <w:rPr>
          <w:lang w:eastAsia="en-US"/>
        </w:rPr>
        <w:t xml:space="preserve"> </w:t>
      </w:r>
      <w:r w:rsidR="006E3F23">
        <w:rPr>
          <w:lang w:eastAsia="en-US"/>
        </w:rPr>
        <w:t>h</w:t>
      </w:r>
      <w:r w:rsidR="00115444">
        <w:rPr>
          <w:lang w:eastAsia="en-US"/>
        </w:rPr>
        <w:t xml:space="preserve">owever, additional </w:t>
      </w:r>
      <w:r w:rsidR="00E31F07">
        <w:rPr>
          <w:lang w:eastAsia="en-US"/>
        </w:rPr>
        <w:t>narrative</w:t>
      </w:r>
      <w:r w:rsidR="006E3F23">
        <w:rPr>
          <w:lang w:eastAsia="en-US"/>
        </w:rPr>
        <w:t>-type</w:t>
      </w:r>
      <w:r w:rsidR="00E31F07">
        <w:rPr>
          <w:lang w:eastAsia="en-US"/>
        </w:rPr>
        <w:t xml:space="preserve"> </w:t>
      </w:r>
      <w:r w:rsidR="00115444">
        <w:rPr>
          <w:lang w:eastAsia="en-US"/>
        </w:rPr>
        <w:t xml:space="preserve">requirements </w:t>
      </w:r>
      <w:r w:rsidR="00E31F07">
        <w:rPr>
          <w:lang w:eastAsia="en-US"/>
        </w:rPr>
        <w:t>regard</w:t>
      </w:r>
      <w:r w:rsidR="006E3F23">
        <w:rPr>
          <w:lang w:eastAsia="en-US"/>
        </w:rPr>
        <w:t>ing</w:t>
      </w:r>
      <w:r w:rsidR="00E31F07">
        <w:rPr>
          <w:lang w:eastAsia="en-US"/>
        </w:rPr>
        <w:t xml:space="preserve"> the implementation guide, profiles, or functional requirements may need to be </w:t>
      </w:r>
      <w:r w:rsidR="006E3F23">
        <w:rPr>
          <w:lang w:eastAsia="en-US"/>
        </w:rPr>
        <w:t>defined</w:t>
      </w:r>
      <w:r w:rsidR="00E31F07">
        <w:rPr>
          <w:lang w:eastAsia="en-US"/>
        </w:rPr>
        <w:t xml:space="preserve">. In such instances, a set </w:t>
      </w:r>
      <w:r w:rsidRPr="0011734C">
        <w:rPr>
          <w:lang w:eastAsia="en-US"/>
        </w:rPr>
        <w:t xml:space="preserve">of </w:t>
      </w:r>
      <w:r w:rsidR="00E31F07">
        <w:rPr>
          <w:lang w:eastAsia="en-US"/>
        </w:rPr>
        <w:t xml:space="preserve">standardized </w:t>
      </w:r>
      <w:r w:rsidRPr="0011734C">
        <w:rPr>
          <w:lang w:eastAsia="en-US"/>
        </w:rPr>
        <w:t>conformance keywords</w:t>
      </w:r>
      <w:r>
        <w:rPr>
          <w:lang w:eastAsia="en-US"/>
        </w:rPr>
        <w:t xml:space="preserve"> (also referred to as conformance verbs)</w:t>
      </w:r>
      <w:r w:rsidR="00E31F07">
        <w:rPr>
          <w:lang w:eastAsia="en-US"/>
        </w:rPr>
        <w:t xml:space="preserve"> must be used</w:t>
      </w:r>
      <w:r w:rsidRPr="0011734C">
        <w:rPr>
          <w:lang w:eastAsia="en-US"/>
        </w:rPr>
        <w:t xml:space="preserve">. </w:t>
      </w:r>
      <w:r>
        <w:rPr>
          <w:lang w:eastAsia="en-US"/>
        </w:rPr>
        <w:t>The c</w:t>
      </w:r>
      <w:r w:rsidRPr="0011734C">
        <w:rPr>
          <w:lang w:eastAsia="en-US"/>
        </w:rPr>
        <w:t xml:space="preserve">onformance keywords help </w:t>
      </w:r>
      <w:r w:rsidR="006E3F23">
        <w:rPr>
          <w:lang w:eastAsia="en-US"/>
        </w:rPr>
        <w:t>define</w:t>
      </w:r>
      <w:r w:rsidR="006E3F23" w:rsidRPr="0011734C">
        <w:rPr>
          <w:lang w:eastAsia="en-US"/>
        </w:rPr>
        <w:t xml:space="preserve"> </w:t>
      </w:r>
      <w:r w:rsidRPr="0011734C">
        <w:rPr>
          <w:lang w:eastAsia="en-US"/>
        </w:rPr>
        <w:t>the requirements and testable criteria</w:t>
      </w:r>
      <w:r w:rsidR="006E3F23">
        <w:rPr>
          <w:lang w:eastAsia="en-US"/>
        </w:rPr>
        <w:t xml:space="preserve"> more precisely</w:t>
      </w:r>
      <w:r w:rsidRPr="0011734C">
        <w:rPr>
          <w:lang w:eastAsia="en-US"/>
        </w:rPr>
        <w:t>.</w:t>
      </w:r>
    </w:p>
    <w:p w:rsidR="00C90125" w:rsidRPr="00625AF4" w:rsidRDefault="00C90125" w:rsidP="00C90125">
      <w:pPr>
        <w:rPr>
          <w:bCs/>
          <w:lang w:eastAsia="en-US"/>
        </w:rPr>
      </w:pPr>
      <w:r w:rsidRPr="0011734C">
        <w:rPr>
          <w:lang w:eastAsia="en-US"/>
        </w:rPr>
        <w:lastRenderedPageBreak/>
        <w:t xml:space="preserve">It is recommended that specifications adopt, in principle, the </w:t>
      </w:r>
      <w:r w:rsidRPr="0011734C">
        <w:rPr>
          <w:i/>
          <w:lang w:eastAsia="en-US"/>
        </w:rPr>
        <w:t>Key words for use in RFCs to Indicate Requirement Levels</w:t>
      </w:r>
      <w:r w:rsidRPr="0011734C">
        <w:rPr>
          <w:lang w:eastAsia="en-US"/>
        </w:rPr>
        <w:t xml:space="preserve"> (commonly known as RFC 2119</w:t>
      </w:r>
      <w:r>
        <w:rPr>
          <w:lang w:eastAsia="en-US"/>
        </w:rPr>
        <w:t>)</w:t>
      </w:r>
      <w:r w:rsidRPr="0011734C">
        <w:rPr>
          <w:lang w:eastAsia="en-US"/>
        </w:rPr>
        <w:t>. Depending on the type o</w:t>
      </w:r>
      <w:r>
        <w:rPr>
          <w:lang w:eastAsia="en-US"/>
        </w:rPr>
        <w:t>f specification and its purpose, a subset of the keywords may be appropriate</w:t>
      </w:r>
      <w:r w:rsidRPr="0011734C">
        <w:rPr>
          <w:lang w:eastAsia="en-US"/>
        </w:rPr>
        <w:t>. Bel</w:t>
      </w:r>
      <w:r>
        <w:rPr>
          <w:lang w:eastAsia="en-US"/>
        </w:rPr>
        <w:t>ow is an example of a subset of the keyword</w:t>
      </w:r>
      <w:r w:rsidRPr="0011734C">
        <w:rPr>
          <w:lang w:eastAsia="en-US"/>
        </w:rPr>
        <w:t xml:space="preserve"> definition</w:t>
      </w:r>
      <w:r>
        <w:rPr>
          <w:lang w:eastAsia="en-US"/>
        </w:rPr>
        <w:t>s</w:t>
      </w:r>
      <w:r w:rsidRPr="0011734C">
        <w:rPr>
          <w:lang w:eastAsia="en-US"/>
        </w:rPr>
        <w:t xml:space="preserve"> </w:t>
      </w:r>
      <w:r>
        <w:rPr>
          <w:lang w:eastAsia="en-US"/>
        </w:rPr>
        <w:t>extracted from RFC 2119:</w:t>
      </w:r>
      <w:r w:rsidR="00A12E66" w:rsidRPr="00625AF4">
        <w:rPr>
          <w:bCs/>
          <w:lang w:eastAsia="en-US"/>
        </w:rPr>
        <w:fldChar w:fldCharType="begin"/>
      </w:r>
      <w:r w:rsidRPr="00625AF4">
        <w:rPr>
          <w:bCs/>
          <w:lang w:eastAsia="en-US"/>
        </w:rPr>
        <w:instrText xml:space="preserve"> XE "conformance:keyword" </w:instrText>
      </w:r>
      <w:r w:rsidR="00A12E66" w:rsidRPr="00625AF4">
        <w:rPr>
          <w:bCs/>
          <w:lang w:eastAsia="en-US"/>
        </w:rPr>
        <w:fldChar w:fldCharType="end"/>
      </w:r>
      <w:r w:rsidR="00A12E66" w:rsidRPr="00625AF4">
        <w:rPr>
          <w:bCs/>
          <w:lang w:eastAsia="en-US"/>
        </w:rPr>
        <w:fldChar w:fldCharType="begin"/>
      </w:r>
      <w:r w:rsidRPr="00625AF4">
        <w:rPr>
          <w:bCs/>
          <w:lang w:eastAsia="en-US"/>
        </w:rPr>
        <w:instrText xml:space="preserve"> XE "keyword:conformance" </w:instrText>
      </w:r>
      <w:r w:rsidR="00A12E66" w:rsidRPr="00625AF4">
        <w:rPr>
          <w:bCs/>
          <w:lang w:eastAsia="en-US"/>
        </w:rPr>
        <w:fldChar w:fldCharType="end"/>
      </w:r>
    </w:p>
    <w:p w:rsidR="00C90125" w:rsidRPr="0011734C" w:rsidRDefault="00C90125" w:rsidP="00C90125">
      <w:pPr>
        <w:ind w:left="720"/>
        <w:rPr>
          <w:lang w:eastAsia="en-US"/>
        </w:rPr>
      </w:pPr>
      <w:r w:rsidRPr="0011734C">
        <w:rPr>
          <w:b/>
          <w:bCs/>
          <w:lang w:eastAsia="en-US"/>
        </w:rPr>
        <w:t>KEYWORDS</w:t>
      </w:r>
      <w:r>
        <w:rPr>
          <w:b/>
          <w:bCs/>
          <w:lang w:eastAsia="en-US"/>
        </w:rPr>
        <w:t>:</w:t>
      </w:r>
    </w:p>
    <w:p w:rsidR="00C90125" w:rsidRPr="0011734C" w:rsidRDefault="00C90125" w:rsidP="00C90125">
      <w:pPr>
        <w:ind w:left="720"/>
        <w:rPr>
          <w:lang w:eastAsia="en-US"/>
        </w:rPr>
      </w:pPr>
      <w:r w:rsidRPr="0011734C">
        <w:rPr>
          <w:lang w:eastAsia="en-US"/>
        </w:rPr>
        <w:t>The key words "</w:t>
      </w:r>
      <w:r w:rsidRPr="0011734C">
        <w:rPr>
          <w:b/>
          <w:bCs/>
          <w:lang w:eastAsia="en-US"/>
        </w:rPr>
        <w:t>MUST</w:t>
      </w:r>
      <w:r w:rsidRPr="0011734C">
        <w:rPr>
          <w:lang w:eastAsia="en-US"/>
        </w:rPr>
        <w:t>", "</w:t>
      </w:r>
      <w:r w:rsidRPr="0011734C">
        <w:rPr>
          <w:b/>
          <w:bCs/>
          <w:lang w:eastAsia="en-US"/>
        </w:rPr>
        <w:t>MUST NOT</w:t>
      </w:r>
      <w:r w:rsidRPr="0011734C">
        <w:rPr>
          <w:lang w:eastAsia="en-US"/>
        </w:rPr>
        <w:t>", "</w:t>
      </w:r>
      <w:r w:rsidRPr="0011734C">
        <w:rPr>
          <w:b/>
          <w:bCs/>
          <w:lang w:eastAsia="en-US"/>
        </w:rPr>
        <w:t>REQUIRED</w:t>
      </w:r>
      <w:r w:rsidRPr="0011734C">
        <w:rPr>
          <w:lang w:eastAsia="en-US"/>
        </w:rPr>
        <w:t>", "</w:t>
      </w:r>
      <w:r w:rsidRPr="0011734C">
        <w:rPr>
          <w:b/>
          <w:bCs/>
          <w:lang w:eastAsia="en-US"/>
        </w:rPr>
        <w:t>SHALL</w:t>
      </w:r>
      <w:r w:rsidRPr="0011734C">
        <w:rPr>
          <w:lang w:eastAsia="en-US"/>
        </w:rPr>
        <w:t>", "</w:t>
      </w:r>
      <w:r w:rsidRPr="0011734C">
        <w:rPr>
          <w:b/>
          <w:bCs/>
          <w:lang w:eastAsia="en-US"/>
        </w:rPr>
        <w:t>SHALL NOT</w:t>
      </w:r>
      <w:r w:rsidRPr="0011734C">
        <w:rPr>
          <w:lang w:eastAsia="en-US"/>
        </w:rPr>
        <w:t>", "</w:t>
      </w:r>
      <w:r w:rsidRPr="0011734C">
        <w:rPr>
          <w:b/>
          <w:bCs/>
          <w:lang w:eastAsia="en-US"/>
        </w:rPr>
        <w:t>SHOULD</w:t>
      </w:r>
      <w:r w:rsidRPr="0011734C">
        <w:rPr>
          <w:lang w:eastAsia="en-US"/>
        </w:rPr>
        <w:t>", "</w:t>
      </w:r>
      <w:r w:rsidRPr="0011734C">
        <w:rPr>
          <w:b/>
          <w:bCs/>
          <w:lang w:eastAsia="en-US"/>
        </w:rPr>
        <w:t>SHOULD NOT</w:t>
      </w:r>
      <w:r w:rsidRPr="0011734C">
        <w:rPr>
          <w:lang w:eastAsia="en-US"/>
        </w:rPr>
        <w:t>", "</w:t>
      </w:r>
      <w:r w:rsidRPr="0011734C">
        <w:rPr>
          <w:b/>
          <w:bCs/>
          <w:lang w:eastAsia="en-US"/>
        </w:rPr>
        <w:t>RECOMMENDED</w:t>
      </w:r>
      <w:r w:rsidRPr="0011734C">
        <w:rPr>
          <w:lang w:eastAsia="en-US"/>
        </w:rPr>
        <w:t>", "</w:t>
      </w:r>
      <w:r w:rsidRPr="0011734C">
        <w:rPr>
          <w:b/>
          <w:bCs/>
          <w:lang w:eastAsia="en-US"/>
        </w:rPr>
        <w:t>MAY</w:t>
      </w:r>
      <w:r w:rsidRPr="0011734C">
        <w:rPr>
          <w:lang w:eastAsia="en-US"/>
        </w:rPr>
        <w:t>", and "</w:t>
      </w:r>
      <w:r w:rsidRPr="0011734C">
        <w:rPr>
          <w:b/>
          <w:bCs/>
          <w:lang w:eastAsia="en-US"/>
        </w:rPr>
        <w:t>OPTIONAL</w:t>
      </w:r>
      <w:r w:rsidRPr="0011734C">
        <w:rPr>
          <w:lang w:eastAsia="en-US"/>
        </w:rPr>
        <w:t>" in this document are to be inter</w:t>
      </w:r>
      <w:r>
        <w:rPr>
          <w:lang w:eastAsia="en-US"/>
        </w:rPr>
        <w:t>preted as described in RFC 2119</w:t>
      </w:r>
      <w:r w:rsidRPr="0011734C">
        <w:rPr>
          <w:lang w:eastAsia="en-US"/>
        </w:rPr>
        <w:t>. The following definiti</w:t>
      </w:r>
      <w:r>
        <w:rPr>
          <w:lang w:eastAsia="en-US"/>
        </w:rPr>
        <w:t>ons are excerpted from the RFC:</w:t>
      </w:r>
    </w:p>
    <w:p w:rsidR="00C90125" w:rsidRPr="0011734C" w:rsidRDefault="00C90125" w:rsidP="00C90125">
      <w:pPr>
        <w:ind w:left="720"/>
        <w:rPr>
          <w:lang w:eastAsia="en-US"/>
        </w:rPr>
      </w:pPr>
      <w:r w:rsidRPr="0011734C">
        <w:rPr>
          <w:b/>
          <w:bCs/>
          <w:lang w:eastAsia="en-US"/>
        </w:rPr>
        <w:t xml:space="preserve">MUST </w:t>
      </w:r>
      <w:r w:rsidRPr="0011734C">
        <w:rPr>
          <w:lang w:eastAsia="en-US"/>
        </w:rPr>
        <w:t>or the terms "</w:t>
      </w:r>
      <w:r w:rsidRPr="0011734C">
        <w:rPr>
          <w:b/>
          <w:bCs/>
          <w:lang w:eastAsia="en-US"/>
        </w:rPr>
        <w:t>REQUIRED</w:t>
      </w:r>
      <w:r w:rsidRPr="0011734C">
        <w:rPr>
          <w:lang w:eastAsia="en-US"/>
        </w:rPr>
        <w:t>" or "</w:t>
      </w:r>
      <w:r w:rsidRPr="0011734C">
        <w:rPr>
          <w:b/>
          <w:bCs/>
          <w:lang w:eastAsia="en-US"/>
        </w:rPr>
        <w:t>SHALL</w:t>
      </w:r>
      <w:r w:rsidRPr="0011734C">
        <w:rPr>
          <w:lang w:eastAsia="en-US"/>
        </w:rPr>
        <w:t>" mean</w:t>
      </w:r>
      <w:r w:rsidR="00D01EA9">
        <w:rPr>
          <w:lang w:eastAsia="en-US"/>
        </w:rPr>
        <w:t>s</w:t>
      </w:r>
      <w:r w:rsidRPr="0011734C">
        <w:rPr>
          <w:lang w:eastAsia="en-US"/>
        </w:rPr>
        <w:t xml:space="preserve"> that the definition is an absolute requirement </w:t>
      </w:r>
      <w:r>
        <w:rPr>
          <w:lang w:eastAsia="en-US"/>
        </w:rPr>
        <w:t>of the specification.</w:t>
      </w:r>
    </w:p>
    <w:p w:rsidR="00C90125" w:rsidRPr="0011734C" w:rsidRDefault="00C90125" w:rsidP="00C90125">
      <w:pPr>
        <w:ind w:left="720"/>
        <w:rPr>
          <w:lang w:eastAsia="en-US"/>
        </w:rPr>
      </w:pPr>
      <w:r w:rsidRPr="0011734C">
        <w:rPr>
          <w:b/>
          <w:bCs/>
          <w:lang w:eastAsia="en-US"/>
        </w:rPr>
        <w:t xml:space="preserve">MUST NOT </w:t>
      </w:r>
      <w:r w:rsidRPr="0011734C">
        <w:rPr>
          <w:lang w:eastAsia="en-US"/>
        </w:rPr>
        <w:t>or the phrase "</w:t>
      </w:r>
      <w:r w:rsidRPr="0011734C">
        <w:rPr>
          <w:b/>
          <w:bCs/>
          <w:lang w:eastAsia="en-US"/>
        </w:rPr>
        <w:t>SHALL NOT</w:t>
      </w:r>
      <w:r w:rsidRPr="0011734C">
        <w:rPr>
          <w:lang w:eastAsia="en-US"/>
        </w:rPr>
        <w:t>" mean</w:t>
      </w:r>
      <w:r w:rsidR="00D01EA9">
        <w:rPr>
          <w:lang w:eastAsia="en-US"/>
        </w:rPr>
        <w:t>s</w:t>
      </w:r>
      <w:r w:rsidRPr="0011734C">
        <w:rPr>
          <w:lang w:eastAsia="en-US"/>
        </w:rPr>
        <w:t xml:space="preserve"> that the definition is an absolute pr</w:t>
      </w:r>
      <w:r>
        <w:rPr>
          <w:lang w:eastAsia="en-US"/>
        </w:rPr>
        <w:t>ohibition of the specification.</w:t>
      </w:r>
    </w:p>
    <w:p w:rsidR="00C90125" w:rsidRPr="0011734C" w:rsidRDefault="00C90125" w:rsidP="00C90125">
      <w:pPr>
        <w:ind w:left="720"/>
        <w:rPr>
          <w:lang w:eastAsia="en-US"/>
        </w:rPr>
      </w:pPr>
      <w:r w:rsidRPr="0011734C">
        <w:rPr>
          <w:b/>
          <w:bCs/>
          <w:lang w:eastAsia="en-US"/>
        </w:rPr>
        <w:t xml:space="preserve">SHOULD </w:t>
      </w:r>
      <w:r w:rsidRPr="0011734C">
        <w:rPr>
          <w:lang w:eastAsia="en-US"/>
        </w:rPr>
        <w:t>or the adjective "</w:t>
      </w:r>
      <w:r w:rsidRPr="0011734C">
        <w:rPr>
          <w:b/>
          <w:bCs/>
          <w:lang w:eastAsia="en-US"/>
        </w:rPr>
        <w:t>RECOMMENDED</w:t>
      </w:r>
      <w:r w:rsidRPr="0011734C">
        <w:rPr>
          <w:lang w:eastAsia="en-US"/>
        </w:rPr>
        <w:t>" mean</w:t>
      </w:r>
      <w:r w:rsidR="00D01EA9">
        <w:rPr>
          <w:lang w:eastAsia="en-US"/>
        </w:rPr>
        <w:t>s</w:t>
      </w:r>
      <w:r w:rsidRPr="0011734C">
        <w:rPr>
          <w:lang w:eastAsia="en-US"/>
        </w:rPr>
        <w:t xml:space="preserve"> that there may exist valid reasons in particular circumstances to ignore a particular item, but the full implications must be understood and carefully weighed befo</w:t>
      </w:r>
      <w:r>
        <w:rPr>
          <w:lang w:eastAsia="en-US"/>
        </w:rPr>
        <w:t>re choosing a different course.</w:t>
      </w:r>
    </w:p>
    <w:p w:rsidR="00C90125" w:rsidRPr="0011734C" w:rsidRDefault="00C90125" w:rsidP="00C90125">
      <w:pPr>
        <w:ind w:left="720"/>
        <w:rPr>
          <w:lang w:eastAsia="en-US"/>
        </w:rPr>
      </w:pPr>
      <w:r w:rsidRPr="0011734C">
        <w:rPr>
          <w:b/>
          <w:bCs/>
          <w:lang w:eastAsia="en-US"/>
        </w:rPr>
        <w:t xml:space="preserve">SHOULD NOT </w:t>
      </w:r>
      <w:r w:rsidRPr="0011734C">
        <w:rPr>
          <w:lang w:eastAsia="en-US"/>
        </w:rPr>
        <w:t>or the phrase "</w:t>
      </w:r>
      <w:r w:rsidRPr="0011734C">
        <w:rPr>
          <w:b/>
          <w:bCs/>
          <w:lang w:eastAsia="en-US"/>
        </w:rPr>
        <w:t>NOT RECOMMENDED</w:t>
      </w:r>
      <w:r w:rsidRPr="0011734C">
        <w:rPr>
          <w:lang w:eastAsia="en-US"/>
        </w:rPr>
        <w:t>" mean</w:t>
      </w:r>
      <w:r w:rsidR="00D01EA9">
        <w:rPr>
          <w:lang w:eastAsia="en-US"/>
        </w:rPr>
        <w:t>s</w:t>
      </w:r>
      <w:r w:rsidRPr="0011734C">
        <w:rPr>
          <w:lang w:eastAsia="en-US"/>
        </w:rPr>
        <w:t xml:space="preserve"> that there may exist valid reasons in particular circumstances when the particular behavior is acceptable or even useful, but the full implications should be understood</w:t>
      </w:r>
      <w:r w:rsidR="00AE674E">
        <w:rPr>
          <w:lang w:eastAsia="en-US"/>
        </w:rPr>
        <w:t>,</w:t>
      </w:r>
      <w:r w:rsidRPr="0011734C">
        <w:rPr>
          <w:lang w:eastAsia="en-US"/>
        </w:rPr>
        <w:t xml:space="preserve"> and the case carefully weighed</w:t>
      </w:r>
      <w:r w:rsidR="00AE674E">
        <w:rPr>
          <w:lang w:eastAsia="en-US"/>
        </w:rPr>
        <w:t>,</w:t>
      </w:r>
      <w:r w:rsidRPr="0011734C">
        <w:rPr>
          <w:lang w:eastAsia="en-US"/>
        </w:rPr>
        <w:t xml:space="preserve"> before implementing any beha</w:t>
      </w:r>
      <w:r>
        <w:rPr>
          <w:lang w:eastAsia="en-US"/>
        </w:rPr>
        <w:t>vior described with this label.</w:t>
      </w:r>
    </w:p>
    <w:p w:rsidR="00C90125" w:rsidRDefault="00C90125" w:rsidP="00C90125">
      <w:pPr>
        <w:ind w:left="720"/>
        <w:rPr>
          <w:lang w:eastAsia="en-US"/>
        </w:rPr>
      </w:pPr>
      <w:r w:rsidRPr="0011734C">
        <w:rPr>
          <w:b/>
          <w:bCs/>
          <w:lang w:eastAsia="en-US"/>
        </w:rPr>
        <w:t xml:space="preserve">MAY </w:t>
      </w:r>
      <w:r w:rsidRPr="0011734C">
        <w:rPr>
          <w:lang w:eastAsia="en-US"/>
        </w:rPr>
        <w:t>or the adjective "</w:t>
      </w:r>
      <w:r w:rsidRPr="0011734C">
        <w:rPr>
          <w:b/>
          <w:bCs/>
          <w:lang w:eastAsia="en-US"/>
        </w:rPr>
        <w:t>OPTIONAL</w:t>
      </w:r>
      <w:r w:rsidRPr="0011734C">
        <w:rPr>
          <w:lang w:eastAsia="en-US"/>
        </w:rPr>
        <w:t>" mean</w:t>
      </w:r>
      <w:r w:rsidR="00D01EA9">
        <w:rPr>
          <w:lang w:eastAsia="en-US"/>
        </w:rPr>
        <w:t>s</w:t>
      </w:r>
      <w:r w:rsidRPr="0011734C">
        <w:rPr>
          <w:lang w:eastAsia="en-US"/>
        </w:rPr>
        <w:t xml:space="preserve"> that an item is truly optional. One software supplier may choose to include the item to enable certain capabilities while another software supplier may omit the same item. In either case, the communication partner cannot be expected to either provide it (sender) or process it (receiver) without clear and voluntary agreement between the partners.</w:t>
      </w:r>
    </w:p>
    <w:p w:rsidR="00924772" w:rsidRDefault="00924772" w:rsidP="00924772">
      <w:pPr>
        <w:pStyle w:val="Heading3"/>
      </w:pPr>
      <w:bookmarkStart w:id="105" w:name="_Conformance_Clause"/>
      <w:bookmarkStart w:id="106" w:name="_Toc15645788"/>
      <w:bookmarkEnd w:id="105"/>
      <w:r>
        <w:t>Conformance Clause</w:t>
      </w:r>
      <w:bookmarkEnd w:id="106"/>
    </w:p>
    <w:p w:rsidR="00C566B1" w:rsidRDefault="00F85098" w:rsidP="00E263CA">
      <w:r>
        <w:t xml:space="preserve">An implementation </w:t>
      </w:r>
      <w:r w:rsidR="008023FA">
        <w:t xml:space="preserve">guide </w:t>
      </w:r>
      <w:r w:rsidR="00A11AAB">
        <w:t>should</w:t>
      </w:r>
      <w:r w:rsidR="008023FA">
        <w:t xml:space="preserve"> contain a </w:t>
      </w:r>
      <w:r w:rsidR="00E263CA">
        <w:t xml:space="preserve">conformance clause </w:t>
      </w:r>
      <w:r w:rsidR="00A91AEE">
        <w:t xml:space="preserve">that </w:t>
      </w:r>
      <w:r w:rsidR="00E263CA">
        <w:t xml:space="preserve">defines the requirements, criteria, or conditions that must be satisfied by </w:t>
      </w:r>
      <w:r w:rsidR="00C566B1">
        <w:t>an</w:t>
      </w:r>
      <w:r w:rsidR="00E263CA">
        <w:t xml:space="preserve"> implementation to claim conformance</w:t>
      </w:r>
      <w:r w:rsidR="00740989">
        <w:t xml:space="preserve"> to the specification</w:t>
      </w:r>
      <w:r w:rsidR="00E263CA">
        <w:t xml:space="preserve">. The conformance clause identifies what must conform and how conformance can be met. </w:t>
      </w:r>
      <w:r w:rsidR="00C566B1">
        <w:t xml:space="preserve">This </w:t>
      </w:r>
      <w:r w:rsidR="00740989">
        <w:t xml:space="preserve">information </w:t>
      </w:r>
      <w:r w:rsidR="00C566B1">
        <w:t xml:space="preserve">typically </w:t>
      </w:r>
      <w:r w:rsidR="00740989">
        <w:t xml:space="preserve">is provided via </w:t>
      </w:r>
      <w:r w:rsidR="00C566B1">
        <w:t>a list of profiles</w:t>
      </w:r>
      <w:r w:rsidR="00155A50">
        <w:rPr>
          <w:rStyle w:val="FootnoteReference"/>
        </w:rPr>
        <w:footnoteReference w:id="11"/>
      </w:r>
      <w:r w:rsidR="00C566B1">
        <w:t xml:space="preserve"> or use cases that contain the profiles. </w:t>
      </w:r>
    </w:p>
    <w:p w:rsidR="00C566B1" w:rsidRDefault="00C566B1" w:rsidP="00E263CA">
      <w:pPr>
        <w:rPr>
          <w:lang w:eastAsia="en-US"/>
        </w:rPr>
      </w:pPr>
      <w:r w:rsidRPr="002A2897">
        <w:rPr>
          <w:lang w:eastAsia="en-US"/>
        </w:rPr>
        <w:t>The conformance clause also can describe options</w:t>
      </w:r>
      <w:r w:rsidR="009E0809">
        <w:rPr>
          <w:lang w:eastAsia="en-US"/>
        </w:rPr>
        <w:t xml:space="preserve"> and </w:t>
      </w:r>
      <w:r w:rsidRPr="002A2897">
        <w:rPr>
          <w:lang w:eastAsia="en-US"/>
        </w:rPr>
        <w:t>levels.</w:t>
      </w:r>
      <w:r w:rsidR="008915E4">
        <w:rPr>
          <w:lang w:eastAsia="en-US"/>
        </w:rPr>
        <w:t xml:space="preserve"> </w:t>
      </w:r>
      <w:r w:rsidR="009E0809">
        <w:rPr>
          <w:lang w:eastAsia="en-US"/>
        </w:rPr>
        <w:t xml:space="preserve">The conformance clause will state which profiles </w:t>
      </w:r>
      <w:r w:rsidR="009E0809" w:rsidRPr="00D175A1">
        <w:rPr>
          <w:i/>
          <w:lang w:eastAsia="en-US"/>
        </w:rPr>
        <w:t>must</w:t>
      </w:r>
      <w:r w:rsidR="009E0809">
        <w:rPr>
          <w:lang w:eastAsia="en-US"/>
        </w:rPr>
        <w:t xml:space="preserve"> be implemented and </w:t>
      </w:r>
      <w:r w:rsidR="00AE489D">
        <w:rPr>
          <w:lang w:eastAsia="en-US"/>
        </w:rPr>
        <w:t xml:space="preserve">which </w:t>
      </w:r>
      <w:r w:rsidR="009E0809">
        <w:rPr>
          <w:lang w:eastAsia="en-US"/>
        </w:rPr>
        <w:t xml:space="preserve">profiles </w:t>
      </w:r>
      <w:r w:rsidR="009E0809" w:rsidRPr="00D175A1">
        <w:rPr>
          <w:i/>
          <w:lang w:eastAsia="en-US"/>
        </w:rPr>
        <w:t>may</w:t>
      </w:r>
      <w:r w:rsidR="009E0809">
        <w:rPr>
          <w:lang w:eastAsia="en-US"/>
        </w:rPr>
        <w:t xml:space="preserve"> be implemented. </w:t>
      </w:r>
      <w:r w:rsidR="00AE489D">
        <w:rPr>
          <w:lang w:eastAsia="en-US"/>
        </w:rPr>
        <w:t>The</w:t>
      </w:r>
      <w:r w:rsidR="009E0809">
        <w:rPr>
          <w:lang w:eastAsia="en-US"/>
        </w:rPr>
        <w:t xml:space="preserve"> option to implement the same requirements but at different difficulty levels</w:t>
      </w:r>
      <w:r w:rsidR="00AE489D">
        <w:rPr>
          <w:lang w:eastAsia="en-US"/>
        </w:rPr>
        <w:t xml:space="preserve"> also may be allowed, which is useful</w:t>
      </w:r>
      <w:r w:rsidR="009E0809">
        <w:rPr>
          <w:lang w:eastAsia="en-US"/>
        </w:rPr>
        <w:t xml:space="preserve"> when the specifiers want to ease the community into adoption of a difficult requirement</w:t>
      </w:r>
      <w:r w:rsidR="00AE489D">
        <w:rPr>
          <w:lang w:eastAsia="en-US"/>
        </w:rPr>
        <w:t xml:space="preserve"> by</w:t>
      </w:r>
      <w:r w:rsidR="009E0809">
        <w:rPr>
          <w:lang w:eastAsia="en-US"/>
        </w:rPr>
        <w:t xml:space="preserve"> provid</w:t>
      </w:r>
      <w:r w:rsidR="00AE489D">
        <w:rPr>
          <w:lang w:eastAsia="en-US"/>
        </w:rPr>
        <w:t>ing</w:t>
      </w:r>
      <w:r w:rsidR="009E0809">
        <w:rPr>
          <w:lang w:eastAsia="en-US"/>
        </w:rPr>
        <w:t xml:space="preserve"> a preview of the </w:t>
      </w:r>
      <w:r w:rsidR="00D93E07">
        <w:rPr>
          <w:lang w:eastAsia="en-US"/>
        </w:rPr>
        <w:t>sought-after</w:t>
      </w:r>
      <w:r w:rsidR="009E0809">
        <w:rPr>
          <w:lang w:eastAsia="en-US"/>
        </w:rPr>
        <w:t xml:space="preserve"> implementation </w:t>
      </w:r>
      <w:r w:rsidR="00AE489D">
        <w:rPr>
          <w:lang w:eastAsia="en-US"/>
        </w:rPr>
        <w:t>without mandating its immediate adoption.</w:t>
      </w:r>
      <w:r w:rsidR="009E0809">
        <w:rPr>
          <w:lang w:eastAsia="en-US"/>
        </w:rPr>
        <w:t xml:space="preserve"> </w:t>
      </w:r>
      <w:r w:rsidR="00D93E07">
        <w:rPr>
          <w:lang w:eastAsia="en-US"/>
        </w:rPr>
        <w:t xml:space="preserve">Implementers can use the conformance clause to make a claim </w:t>
      </w:r>
      <w:r w:rsidR="00AE489D">
        <w:rPr>
          <w:lang w:eastAsia="en-US"/>
        </w:rPr>
        <w:t xml:space="preserve">related to </w:t>
      </w:r>
      <w:r w:rsidR="00D93E07">
        <w:rPr>
          <w:lang w:eastAsia="en-US"/>
        </w:rPr>
        <w:t>the options and levels they select</w:t>
      </w:r>
      <w:r w:rsidR="00AE489D">
        <w:rPr>
          <w:lang w:eastAsia="en-US"/>
        </w:rPr>
        <w:t>ed</w:t>
      </w:r>
      <w:r w:rsidR="00D93E07">
        <w:rPr>
          <w:lang w:eastAsia="en-US"/>
        </w:rPr>
        <w:t>.</w:t>
      </w:r>
    </w:p>
    <w:p w:rsidR="008023FA" w:rsidRPr="00D93E07" w:rsidRDefault="00E263CA" w:rsidP="00A96F5E">
      <w:pPr>
        <w:rPr>
          <w:highlight w:val="yellow"/>
        </w:rPr>
      </w:pPr>
      <w:r>
        <w:t>The conformance clause will indicate the normative and informative parts of the specification. Normative parts of the implementation guide contain requirements that must be implemented (and</w:t>
      </w:r>
      <w:r w:rsidR="00AE489D">
        <w:t>,</w:t>
      </w:r>
      <w:r>
        <w:t xml:space="preserve"> therefore, </w:t>
      </w:r>
      <w:r w:rsidR="00AE489D">
        <w:t xml:space="preserve">be </w:t>
      </w:r>
      <w:r>
        <w:t xml:space="preserve">verifiable). Informative parts of an implementation guide </w:t>
      </w:r>
      <w:r w:rsidR="00AE489D">
        <w:t xml:space="preserve">provide </w:t>
      </w:r>
      <w:r>
        <w:t xml:space="preserve">guidance </w:t>
      </w:r>
      <w:r>
        <w:lastRenderedPageBreak/>
        <w:t>that aid</w:t>
      </w:r>
      <w:r w:rsidR="00AE489D">
        <w:t>s</w:t>
      </w:r>
      <w:r>
        <w:t xml:space="preserve"> in implementation or provide supplementary information. No provisions in the informative part of a </w:t>
      </w:r>
      <w:r w:rsidRPr="00C566B1">
        <w:t>specification need to be implemented.</w:t>
      </w:r>
    </w:p>
    <w:p w:rsidR="00315D33" w:rsidRDefault="00315D33" w:rsidP="00315D33">
      <w:pPr>
        <w:pStyle w:val="Heading2"/>
      </w:pPr>
      <w:bookmarkStart w:id="107" w:name="_Toc15645789"/>
      <w:r>
        <w:t>Actors</w:t>
      </w:r>
      <w:bookmarkEnd w:id="107"/>
    </w:p>
    <w:p w:rsidR="00315D33" w:rsidRPr="00924772" w:rsidRDefault="00315D33" w:rsidP="00315D33">
      <w:r>
        <w:t xml:space="preserve">An </w:t>
      </w:r>
      <w:r w:rsidRPr="00FF6AEE">
        <w:rPr>
          <w:b/>
        </w:rPr>
        <w:t>Actor</w:t>
      </w:r>
      <w:r>
        <w:rPr>
          <w:sz w:val="30"/>
          <w:szCs w:val="30"/>
        </w:rPr>
        <w:t xml:space="preserve"> </w:t>
      </w:r>
      <w:r>
        <w:t>is 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w:t>
      </w:r>
      <w:r w:rsidRPr="00E0112B">
        <w:t xml:space="preserve">. </w:t>
      </w:r>
      <w:r>
        <w:t xml:space="preserve">An </w:t>
      </w:r>
      <w:r w:rsidRPr="00FF6AEE">
        <w:t>actor</w:t>
      </w:r>
      <w:r>
        <w:t xml:space="preserve"> </w:t>
      </w:r>
      <w:r w:rsidR="00A12E66" w:rsidRPr="001405AA">
        <w:fldChar w:fldCharType="begin"/>
      </w:r>
      <w:r w:rsidRPr="001405AA">
        <w:instrText xml:space="preserve"> XE “</w:instrText>
      </w:r>
      <w:r>
        <w:instrText>actor</w:instrText>
      </w:r>
      <w:r w:rsidRPr="001405AA">
        <w:instrText xml:space="preserve">” </w:instrText>
      </w:r>
      <w:r w:rsidR="00A12E66" w:rsidRPr="001405AA">
        <w:fldChar w:fldCharType="end"/>
      </w:r>
      <w:r>
        <w:t xml:space="preserve">has a specific role, performs specific functions, and is defined in an abstract manner. Actors exchange information through standard HL7 v2 messages and can be an initiator or a responder. An </w:t>
      </w:r>
      <w:r w:rsidRPr="00150E9E">
        <w:rPr>
          <w:b/>
        </w:rPr>
        <w:t>Initiator</w:t>
      </w:r>
      <w:r>
        <w:t xml:space="preserve"> </w:t>
      </w:r>
      <w:r w:rsidR="00A12E66" w:rsidRPr="001405AA">
        <w:fldChar w:fldCharType="begin"/>
      </w:r>
      <w:r w:rsidRPr="001405AA">
        <w:instrText xml:space="preserve"> XE “</w:instrText>
      </w:r>
      <w:r>
        <w:instrText>initiator</w:instrText>
      </w:r>
      <w:r w:rsidRPr="001405AA">
        <w:instrText xml:space="preserve">” </w:instrText>
      </w:r>
      <w:r w:rsidR="00A12E66" w:rsidRPr="001405AA">
        <w:fldChar w:fldCharType="end"/>
      </w:r>
      <w:r>
        <w:t xml:space="preserve">is an entity that starts an action and is also referred to as a </w:t>
      </w:r>
      <w:r w:rsidRPr="00150E9E">
        <w:rPr>
          <w:b/>
        </w:rPr>
        <w:t>Sender</w:t>
      </w:r>
      <w:r>
        <w:rPr>
          <w:b/>
        </w:rPr>
        <w:t>, Producer,</w:t>
      </w:r>
      <w:r>
        <w:t xml:space="preserve"> </w:t>
      </w:r>
      <w:r w:rsidR="00A12E66" w:rsidRPr="001405AA">
        <w:fldChar w:fldCharType="begin"/>
      </w:r>
      <w:r w:rsidRPr="001405AA">
        <w:instrText xml:space="preserve"> XE “</w:instrText>
      </w:r>
      <w:r>
        <w:instrText>sender</w:instrText>
      </w:r>
      <w:r w:rsidRPr="001405AA">
        <w:instrText xml:space="preserve">” </w:instrText>
      </w:r>
      <w:r w:rsidR="00A12E66" w:rsidRPr="001405AA">
        <w:fldChar w:fldCharType="end"/>
      </w:r>
      <w:r>
        <w:t xml:space="preserve">or </w:t>
      </w:r>
      <w:r w:rsidRPr="00150E9E">
        <w:rPr>
          <w:b/>
        </w:rPr>
        <w:t>Client</w:t>
      </w:r>
      <w:r w:rsidR="00A12E66" w:rsidRPr="001405AA">
        <w:fldChar w:fldCharType="begin"/>
      </w:r>
      <w:r w:rsidRPr="001405AA">
        <w:instrText xml:space="preserve"> XE “</w:instrText>
      </w:r>
      <w:r>
        <w:instrText>client</w:instrText>
      </w:r>
      <w:r w:rsidRPr="001405AA">
        <w:instrText xml:space="preserve">” </w:instrText>
      </w:r>
      <w:r w:rsidR="00A12E66" w:rsidRPr="001405AA">
        <w:fldChar w:fldCharType="end"/>
      </w:r>
      <w:r>
        <w:t xml:space="preserve">. A </w:t>
      </w:r>
      <w:r w:rsidRPr="00150E9E">
        <w:rPr>
          <w:b/>
        </w:rPr>
        <w:t>Responder</w:t>
      </w:r>
      <w:r>
        <w:t xml:space="preserve"> </w:t>
      </w:r>
      <w:r w:rsidR="00A12E66" w:rsidRPr="001405AA">
        <w:fldChar w:fldCharType="begin"/>
      </w:r>
      <w:r w:rsidRPr="001405AA">
        <w:instrText xml:space="preserve"> XE “</w:instrText>
      </w:r>
      <w:r>
        <w:instrText>responder</w:instrText>
      </w:r>
      <w:r w:rsidRPr="001405AA">
        <w:instrText xml:space="preserve">” </w:instrText>
      </w:r>
      <w:r w:rsidR="00A12E66" w:rsidRPr="001405AA">
        <w:fldChar w:fldCharType="end"/>
      </w:r>
      <w:r>
        <w:t xml:space="preserve">is an entity that is reacting to the action of the Initiator. A responder is also referred to as a </w:t>
      </w:r>
      <w:r w:rsidRPr="00150E9E">
        <w:rPr>
          <w:b/>
        </w:rPr>
        <w:t>Receiver</w:t>
      </w:r>
      <w:r>
        <w:rPr>
          <w:b/>
        </w:rPr>
        <w:t>, Consumer,</w:t>
      </w:r>
      <w:r>
        <w:t xml:space="preserve"> </w:t>
      </w:r>
      <w:r w:rsidR="00A12E66" w:rsidRPr="001405AA">
        <w:fldChar w:fldCharType="begin"/>
      </w:r>
      <w:r w:rsidRPr="001405AA">
        <w:instrText xml:space="preserve"> XE “</w:instrText>
      </w:r>
      <w:r>
        <w:instrText>receiver</w:instrText>
      </w:r>
      <w:r w:rsidRPr="001405AA">
        <w:instrText xml:space="preserve">” </w:instrText>
      </w:r>
      <w:r w:rsidR="00A12E66" w:rsidRPr="001405AA">
        <w:fldChar w:fldCharType="end"/>
      </w:r>
      <w:r>
        <w:t xml:space="preserve">or </w:t>
      </w:r>
      <w:r w:rsidRPr="00150E9E">
        <w:rPr>
          <w:b/>
        </w:rPr>
        <w:t>Server</w:t>
      </w:r>
      <w:r w:rsidR="00A12E66" w:rsidRPr="001405AA">
        <w:fldChar w:fldCharType="begin"/>
      </w:r>
      <w:r w:rsidRPr="001405AA">
        <w:instrText xml:space="preserve"> XE “</w:instrText>
      </w:r>
      <w:r>
        <w:instrText>server</w:instrText>
      </w:r>
      <w:r w:rsidRPr="001405AA">
        <w:instrText xml:space="preserve">” </w:instrText>
      </w:r>
      <w:r w:rsidR="00A12E66" w:rsidRPr="001405AA">
        <w:fldChar w:fldCharType="end"/>
      </w:r>
      <w:r>
        <w:t>.</w:t>
      </w:r>
    </w:p>
    <w:p w:rsidR="00C841F8" w:rsidRDefault="00C841F8" w:rsidP="009E5ED6">
      <w:pPr>
        <w:pStyle w:val="Heading2"/>
      </w:pPr>
      <w:bookmarkStart w:id="108" w:name="_Toc15645790"/>
      <w:r>
        <w:t>Use Case</w:t>
      </w:r>
      <w:bookmarkEnd w:id="108"/>
    </w:p>
    <w:p w:rsidR="008F5CCA" w:rsidRDefault="008F5CCA" w:rsidP="008F5CCA">
      <w:r>
        <w:t xml:space="preserve">A </w:t>
      </w:r>
      <w:r w:rsidRPr="00414094">
        <w:rPr>
          <w:b/>
        </w:rPr>
        <w:t>Use Case</w:t>
      </w:r>
      <w:r>
        <w:t xml:space="preserve"> describes a system capability and the associated sequences of actions that a system performs to achieve an intended outcome. The use case can include the actors involved</w:t>
      </w:r>
      <w:r w:rsidR="003D7D6A">
        <w:t xml:space="preserve"> (including the sending and receiving </w:t>
      </w:r>
      <w:r w:rsidR="008A7FDC">
        <w:t>systems</w:t>
      </w:r>
      <w:r w:rsidR="003D7D6A">
        <w:t>)</w:t>
      </w:r>
      <w:r w:rsidR="00BA4824">
        <w:t>;</w:t>
      </w:r>
      <w:r>
        <w:t xml:space="preserve"> the interactions (including the message exchanges) between the actors, system functional requirements, acknowledgement requirements, </w:t>
      </w:r>
      <w:r w:rsidR="008278A6">
        <w:t>pre and post conditions</w:t>
      </w:r>
      <w:r w:rsidR="00BA4824">
        <w:t>;</w:t>
      </w:r>
      <w:r w:rsidR="008278A6">
        <w:t xml:space="preserve"> </w:t>
      </w:r>
      <w:r>
        <w:t>and any other pertinent information that aids in the understanding of an implementer, such as example messages or message excerpts.</w:t>
      </w:r>
    </w:p>
    <w:p w:rsidR="00924772" w:rsidRPr="00924772" w:rsidRDefault="008F5CCA" w:rsidP="00924772">
      <w:r>
        <w:t xml:space="preserve">The use case describes </w:t>
      </w:r>
      <w:r w:rsidR="006221EC">
        <w:t xml:space="preserve">messaging </w:t>
      </w:r>
      <w:r>
        <w:t xml:space="preserve">requirements at a high-level and references detailed requirements specified in the </w:t>
      </w:r>
      <w:r w:rsidRPr="000A2FC2">
        <w:t>Messaging Infrastructure</w:t>
      </w:r>
      <w:r>
        <w:t xml:space="preserve">. An implementation guide will typically contain more than one use case. A use case can be considered a </w:t>
      </w:r>
      <w:r w:rsidRPr="00871DBA">
        <w:rPr>
          <w:i/>
        </w:rPr>
        <w:t>container</w:t>
      </w:r>
      <w:r>
        <w:t xml:space="preserve"> that collates the pieces needed to specify a system capability. The following sub-subsections provide a list of candidate content of a use case definition.</w:t>
      </w:r>
    </w:p>
    <w:p w:rsidR="00924772" w:rsidRDefault="00924772" w:rsidP="000A2FC2">
      <w:pPr>
        <w:pStyle w:val="Heading3"/>
      </w:pPr>
      <w:bookmarkStart w:id="109" w:name="_Toc15645791"/>
      <w:r>
        <w:t xml:space="preserve">Interaction </w:t>
      </w:r>
      <w:r w:rsidR="00F17640">
        <w:t>Specification</w:t>
      </w:r>
      <w:bookmarkEnd w:id="109"/>
    </w:p>
    <w:p w:rsidR="00924772" w:rsidRPr="00924772" w:rsidRDefault="00B21C29" w:rsidP="000A2FC2">
      <w:r>
        <w:t>The Interaction Specification</w:t>
      </w:r>
      <w:r w:rsidRPr="00B21C29">
        <w:t xml:space="preserve"> </w:t>
      </w:r>
      <w:r w:rsidR="00B01DF8">
        <w:t>describes</w:t>
      </w:r>
      <w:r w:rsidRPr="00B21C29">
        <w:t xml:space="preserve"> the </w:t>
      </w:r>
      <w:r w:rsidR="0061370B">
        <w:t xml:space="preserve">dynamic aspects of a system. In HL7 v2, an interaction specification </w:t>
      </w:r>
      <w:r w:rsidR="008A7B56">
        <w:t xml:space="preserve">typically </w:t>
      </w:r>
      <w:r w:rsidR="0061370B">
        <w:t xml:space="preserve">will include the </w:t>
      </w:r>
      <w:r w:rsidRPr="00B21C29">
        <w:t>sequence of trigger events and r</w:t>
      </w:r>
      <w:r w:rsidR="00B01DF8">
        <w:t>esulting message flows between two or more actors</w:t>
      </w:r>
      <w:r w:rsidR="00DB2B05">
        <w:t xml:space="preserve"> (Interaction Model)</w:t>
      </w:r>
      <w:r w:rsidR="0061370B">
        <w:t xml:space="preserve"> and </w:t>
      </w:r>
      <w:r w:rsidR="005D11C5">
        <w:t xml:space="preserve">any </w:t>
      </w:r>
      <w:r w:rsidR="0061370B">
        <w:t>acknowledgement responsibilities</w:t>
      </w:r>
      <w:r w:rsidRPr="00B21C29">
        <w:t>.</w:t>
      </w:r>
      <w:r w:rsidR="00B01DF8">
        <w:t xml:space="preserve"> The Interaction Specification can be represented in literal or graphical form. Graphical form can include standard UML interaction diagrams </w:t>
      </w:r>
      <w:r w:rsidR="006221EC">
        <w:t xml:space="preserve">(i.e., </w:t>
      </w:r>
      <w:r w:rsidR="00B01DF8">
        <w:t>sequence</w:t>
      </w:r>
      <w:r w:rsidR="006221EC">
        <w:t xml:space="preserve"> and collaboration diagram</w:t>
      </w:r>
      <w:r w:rsidR="00584385">
        <w:t>s</w:t>
      </w:r>
      <w:r w:rsidR="006221EC">
        <w:t>) and/or</w:t>
      </w:r>
      <w:r w:rsidR="009B18F9">
        <w:t xml:space="preserve"> activity diagram</w:t>
      </w:r>
      <w:r w:rsidR="00600D15">
        <w:t>s</w:t>
      </w:r>
      <w:r w:rsidR="006221EC">
        <w:t xml:space="preserve">. </w:t>
      </w:r>
      <w:r w:rsidR="00E37602">
        <w:t xml:space="preserve">An interaction </w:t>
      </w:r>
      <w:r w:rsidR="00DB2B05">
        <w:t xml:space="preserve">specification </w:t>
      </w:r>
      <w:r w:rsidR="00AF2C1F">
        <w:t xml:space="preserve">must be defined in an implementation guide </w:t>
      </w:r>
      <w:r w:rsidR="00193D49">
        <w:t xml:space="preserve">for relevant uses cases </w:t>
      </w:r>
      <w:r w:rsidR="00AF2C1F">
        <w:t xml:space="preserve">and must include an interaction model and acknowledgement </w:t>
      </w:r>
      <w:r w:rsidR="00E11868">
        <w:t>responsibilities;</w:t>
      </w:r>
      <w:r w:rsidR="00AF2C1F">
        <w:t xml:space="preserve"> </w:t>
      </w:r>
      <w:r w:rsidR="00E11868">
        <w:t>however,</w:t>
      </w:r>
      <w:r w:rsidR="00AF2C1F">
        <w:t xml:space="preserve"> this specification </w:t>
      </w:r>
      <w:r w:rsidR="00DB2B05">
        <w:t xml:space="preserve">does not prescribe </w:t>
      </w:r>
      <w:r w:rsidR="00AF2C1F">
        <w:t xml:space="preserve">a </w:t>
      </w:r>
      <w:r w:rsidR="00DB2B05">
        <w:t xml:space="preserve">specific </w:t>
      </w:r>
      <w:r w:rsidR="00AF2C1F">
        <w:t>method or format for doing so.</w:t>
      </w:r>
    </w:p>
    <w:p w:rsidR="009E5ED6" w:rsidRDefault="00DB2B05" w:rsidP="000A2FC2">
      <w:pPr>
        <w:pStyle w:val="Heading4"/>
      </w:pPr>
      <w:bookmarkStart w:id="110" w:name="_Toc15645792"/>
      <w:r>
        <w:t>Interaction Model</w:t>
      </w:r>
      <w:bookmarkEnd w:id="110"/>
    </w:p>
    <w:p w:rsidR="009E5ED6" w:rsidRDefault="00B50117" w:rsidP="000A2FC2">
      <w:pPr>
        <w:pStyle w:val="NormalIndented"/>
        <w:ind w:left="0"/>
        <w:rPr>
          <w:noProof/>
        </w:rPr>
      </w:pPr>
      <w:r>
        <w:rPr>
          <w:noProof/>
        </w:rPr>
        <w:t xml:space="preserve">An interaction model in the context of an HL7 </w:t>
      </w:r>
      <w:r w:rsidR="007E0504">
        <w:rPr>
          <w:noProof/>
        </w:rPr>
        <w:t xml:space="preserve">v2 </w:t>
      </w:r>
      <w:r>
        <w:rPr>
          <w:noProof/>
        </w:rPr>
        <w:t xml:space="preserve">system </w:t>
      </w:r>
      <w:r w:rsidR="007E0504">
        <w:rPr>
          <w:noProof/>
        </w:rPr>
        <w:t xml:space="preserve">shows the actors and </w:t>
      </w:r>
      <w:r w:rsidR="00E11868">
        <w:rPr>
          <w:noProof/>
        </w:rPr>
        <w:t xml:space="preserve">the </w:t>
      </w:r>
      <w:r w:rsidR="007E0504">
        <w:rPr>
          <w:noProof/>
        </w:rPr>
        <w:t>interactio</w:t>
      </w:r>
      <w:r w:rsidR="00E11868">
        <w:rPr>
          <w:noProof/>
        </w:rPr>
        <w:t>ns (messages) between them</w:t>
      </w:r>
      <w:r w:rsidR="006E3913">
        <w:rPr>
          <w:noProof/>
        </w:rPr>
        <w:t>.</w:t>
      </w:r>
      <w:r w:rsidR="009E5ED6" w:rsidRPr="00A31B8C">
        <w:rPr>
          <w:noProof/>
        </w:rPr>
        <w:t xml:space="preserve"> </w:t>
      </w:r>
      <w:hyperlink w:anchor="Figure_3_3" w:history="1">
        <w:r w:rsidR="00F721B5" w:rsidRPr="00F721B5">
          <w:rPr>
            <w:rStyle w:val="Hyperlink"/>
            <w:rFonts w:ascii="Times New Roman" w:hAnsi="Times New Roman"/>
            <w:noProof/>
            <w:sz w:val="24"/>
          </w:rPr>
          <w:t>Figure 3.3</w:t>
        </w:r>
      </w:hyperlink>
      <w:r w:rsidR="00F721B5">
        <w:rPr>
          <w:rStyle w:val="Hyperlink"/>
          <w:rFonts w:ascii="Times New Roman" w:hAnsi="Times New Roman"/>
          <w:noProof/>
          <w:sz w:val="24"/>
          <w:u w:val="none"/>
        </w:rPr>
        <w:t xml:space="preserve"> </w:t>
      </w:r>
      <w:r w:rsidR="00EB068D" w:rsidRPr="00F721B5">
        <w:rPr>
          <w:noProof/>
        </w:rPr>
        <w:t>shows</w:t>
      </w:r>
      <w:r w:rsidR="00EB068D">
        <w:rPr>
          <w:noProof/>
        </w:rPr>
        <w:t xml:space="preserve"> a </w:t>
      </w:r>
      <w:r w:rsidR="002D1E52">
        <w:rPr>
          <w:noProof/>
        </w:rPr>
        <w:t xml:space="preserve">simple </w:t>
      </w:r>
      <w:r w:rsidR="00EB068D">
        <w:rPr>
          <w:noProof/>
        </w:rPr>
        <w:t xml:space="preserve">sequence diagram of </w:t>
      </w:r>
      <w:r w:rsidR="00EB068D" w:rsidRPr="00EB068D">
        <w:rPr>
          <w:noProof/>
        </w:rPr>
        <w:t>the message flow for the Send Immunization Event use case</w:t>
      </w:r>
      <w:r w:rsidR="00EB068D">
        <w:rPr>
          <w:noProof/>
        </w:rPr>
        <w:t xml:space="preserve">. </w:t>
      </w:r>
      <w:r w:rsidR="00EB068D" w:rsidRPr="00EB068D">
        <w:rPr>
          <w:noProof/>
        </w:rPr>
        <w:t xml:space="preserve">The initiating system </w:t>
      </w:r>
      <w:r w:rsidR="00EB068D">
        <w:rPr>
          <w:noProof/>
        </w:rPr>
        <w:t xml:space="preserve">creates immunization messages and </w:t>
      </w:r>
      <w:r w:rsidR="00EB068D" w:rsidRPr="00EB068D">
        <w:rPr>
          <w:noProof/>
        </w:rPr>
        <w:t>sends one or more immunization events in a VXU message.</w:t>
      </w:r>
      <w:r w:rsidR="00EB068D">
        <w:rPr>
          <w:noProof/>
        </w:rPr>
        <w:t xml:space="preserve"> The VXU message </w:t>
      </w:r>
      <w:r w:rsidR="00C861F9">
        <w:rPr>
          <w:noProof/>
        </w:rPr>
        <w:t>declares conformance to the message profile definition indentified as ‘Z22’</w:t>
      </w:r>
      <w:r w:rsidR="00C861F9" w:rsidRPr="00C861F9">
        <w:t>.  The responding system accepts the messag</w:t>
      </w:r>
      <w:r w:rsidR="00C861F9">
        <w:t xml:space="preserve">e, </w:t>
      </w:r>
      <w:r w:rsidR="00C861F9" w:rsidRPr="00C861F9">
        <w:t>processes it</w:t>
      </w:r>
      <w:r w:rsidR="00C861F9">
        <w:t>, and returns an acknowledgement message</w:t>
      </w:r>
      <w:r w:rsidR="00C861F9" w:rsidRPr="00C861F9">
        <w:t xml:space="preserve"> </w:t>
      </w:r>
      <w:r w:rsidR="00C861F9">
        <w:t xml:space="preserve">with a profile definition indicated by the ‘Z23’ identifier. </w:t>
      </w:r>
    </w:p>
    <w:p w:rsidR="00F721B5" w:rsidRDefault="00193D49" w:rsidP="00F721B5">
      <w:pPr>
        <w:pStyle w:val="NormalIndented"/>
        <w:keepNext/>
        <w:ind w:left="0"/>
        <w:jc w:val="center"/>
      </w:pPr>
      <w:r>
        <w:rPr>
          <w:noProof/>
          <w:lang w:eastAsia="en-US"/>
        </w:rPr>
        <w:lastRenderedPageBreak/>
        <w:drawing>
          <wp:inline distT="0" distB="0" distL="0" distR="0">
            <wp:extent cx="4551528" cy="303435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561813" cy="3041209"/>
                    </a:xfrm>
                    <a:prstGeom prst="rect">
                      <a:avLst/>
                    </a:prstGeom>
                  </pic:spPr>
                </pic:pic>
              </a:graphicData>
            </a:graphic>
          </wp:inline>
        </w:drawing>
      </w:r>
    </w:p>
    <w:p w:rsidR="00193D49" w:rsidRDefault="00F721B5" w:rsidP="00E555C3">
      <w:pPr>
        <w:pStyle w:val="Caption"/>
        <w:rPr>
          <w:noProof/>
        </w:rPr>
      </w:pPr>
      <w:bookmarkStart w:id="111" w:name="_Toc15646000"/>
      <w:bookmarkStart w:id="112" w:name="Figure_3_3"/>
      <w:r>
        <w:t xml:space="preserve">Figure </w:t>
      </w:r>
      <w:fldSimple w:instr=" STYLEREF 1 \s ">
        <w:r w:rsidR="00885BA3">
          <w:rPr>
            <w:noProof/>
          </w:rPr>
          <w:t>3</w:t>
        </w:r>
      </w:fldSimple>
      <w:r w:rsidR="00C4646C">
        <w:t>.</w:t>
      </w:r>
      <w:fldSimple w:instr=" SEQ Figure \* ARABIC \s 1 ">
        <w:r w:rsidR="00885BA3">
          <w:rPr>
            <w:noProof/>
          </w:rPr>
          <w:t>3</w:t>
        </w:r>
      </w:fldSimple>
      <w:r w:rsidRPr="001A5AE6">
        <w:t>: Example Send Immunization Event Sequence Diagram</w:t>
      </w:r>
      <w:bookmarkEnd w:id="111"/>
    </w:p>
    <w:p w:rsidR="009E5ED6" w:rsidRPr="00A31B8C" w:rsidRDefault="009E5ED6" w:rsidP="000A2FC2">
      <w:pPr>
        <w:pStyle w:val="Heading5"/>
        <w:rPr>
          <w:vanish/>
        </w:rPr>
      </w:pPr>
      <w:bookmarkStart w:id="113" w:name="_Toc12346569"/>
      <w:bookmarkStart w:id="114" w:name="_Toc12617336"/>
      <w:bookmarkStart w:id="115" w:name="_Toc12636614"/>
      <w:bookmarkStart w:id="116" w:name="_Toc12637436"/>
      <w:bookmarkStart w:id="117" w:name="_Toc13643171"/>
      <w:bookmarkStart w:id="118" w:name="_Toc14707744"/>
      <w:bookmarkStart w:id="119" w:name="_Toc14707955"/>
      <w:bookmarkStart w:id="120" w:name="_Toc14972223"/>
      <w:bookmarkStart w:id="121" w:name="_Toc15049438"/>
      <w:bookmarkStart w:id="122" w:name="_Toc15050775"/>
      <w:bookmarkStart w:id="123" w:name="_Toc15234574"/>
      <w:bookmarkStart w:id="124" w:name="_Toc15385575"/>
      <w:bookmarkStart w:id="125" w:name="_Toc15385719"/>
      <w:bookmarkStart w:id="126" w:name="_Toc15395455"/>
      <w:bookmarkStart w:id="127" w:name="_Toc15645793"/>
      <w:bookmarkStart w:id="128" w:name="_Toc477068041"/>
      <w:bookmarkStart w:id="129" w:name="_Toc527015499"/>
      <w:bookmarkStart w:id="130" w:name="_Toc527779749"/>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0701C9" w:rsidRDefault="00DB2B05" w:rsidP="000A2FC2">
      <w:pPr>
        <w:pStyle w:val="Heading4"/>
        <w:rPr>
          <w:noProof/>
        </w:rPr>
      </w:pPr>
      <w:bookmarkStart w:id="131" w:name="_Toc15645794"/>
      <w:bookmarkEnd w:id="128"/>
      <w:bookmarkEnd w:id="129"/>
      <w:bookmarkEnd w:id="130"/>
      <w:r>
        <w:rPr>
          <w:noProof/>
        </w:rPr>
        <w:t>Acknowledgement Responsibilities</w:t>
      </w:r>
      <w:bookmarkEnd w:id="131"/>
      <w:r w:rsidR="009E5ED6" w:rsidRPr="00A31B8C">
        <w:rPr>
          <w:noProof/>
        </w:rPr>
        <w:t xml:space="preserve"> </w:t>
      </w:r>
      <w:r w:rsidR="00A12E66" w:rsidRPr="00A31B8C">
        <w:rPr>
          <w:noProof/>
        </w:rPr>
        <w:fldChar w:fldCharType="begin"/>
      </w:r>
      <w:r w:rsidR="009E5ED6" w:rsidRPr="00A31B8C">
        <w:rPr>
          <w:noProof/>
        </w:rPr>
        <w:instrText>xe "Interaction model"</w:instrText>
      </w:r>
      <w:r w:rsidR="00A12E66" w:rsidRPr="00A31B8C">
        <w:rPr>
          <w:noProof/>
        </w:rPr>
        <w:fldChar w:fldCharType="end"/>
      </w:r>
      <w:r w:rsidR="00A12E66" w:rsidRPr="00A31B8C">
        <w:rPr>
          <w:noProof/>
        </w:rPr>
        <w:fldChar w:fldCharType="begin"/>
      </w:r>
      <w:r w:rsidR="009E5ED6" w:rsidRPr="00A31B8C">
        <w:rPr>
          <w:noProof/>
        </w:rPr>
        <w:instrText>xe "Conformance: interaction model"</w:instrText>
      </w:r>
      <w:r w:rsidR="00A12E66" w:rsidRPr="00A31B8C">
        <w:rPr>
          <w:noProof/>
        </w:rPr>
        <w:fldChar w:fldCharType="end"/>
      </w:r>
    </w:p>
    <w:p w:rsidR="000701C9" w:rsidRPr="00C000DA" w:rsidRDefault="007704F5" w:rsidP="00293621">
      <w:pPr>
        <w:rPr>
          <w:noProof/>
        </w:rPr>
      </w:pPr>
      <w:r w:rsidRPr="00C000DA">
        <w:rPr>
          <w:noProof/>
        </w:rPr>
        <w:t xml:space="preserve">For each interaction, the </w:t>
      </w:r>
      <w:r w:rsidR="000701C9" w:rsidRPr="00C000DA">
        <w:rPr>
          <w:noProof/>
        </w:rPr>
        <w:t xml:space="preserve">specific HL7 </w:t>
      </w:r>
      <w:r w:rsidR="003B74A7" w:rsidRPr="00C000DA">
        <w:rPr>
          <w:noProof/>
        </w:rPr>
        <w:t xml:space="preserve">v2 </w:t>
      </w:r>
      <w:r w:rsidR="000701C9" w:rsidRPr="00C000DA">
        <w:rPr>
          <w:noProof/>
        </w:rPr>
        <w:t>acknowledgements required and</w:t>
      </w:r>
      <w:r w:rsidRPr="00C000DA">
        <w:rPr>
          <w:noProof/>
        </w:rPr>
        <w:t xml:space="preserve">/or allowed for use </w:t>
      </w:r>
      <w:r w:rsidR="002063EA" w:rsidRPr="00C000DA">
        <w:rPr>
          <w:noProof/>
        </w:rPr>
        <w:t xml:space="preserve">with a message profile </w:t>
      </w:r>
      <w:r w:rsidR="003B74A7" w:rsidRPr="00C000DA">
        <w:rPr>
          <w:noProof/>
        </w:rPr>
        <w:t>must</w:t>
      </w:r>
      <w:r w:rsidR="000701C9" w:rsidRPr="00C000DA">
        <w:rPr>
          <w:noProof/>
        </w:rPr>
        <w:t xml:space="preserve"> be defined. Spec</w:t>
      </w:r>
      <w:r w:rsidR="003B74A7" w:rsidRPr="00C000DA">
        <w:rPr>
          <w:noProof/>
        </w:rPr>
        <w:t xml:space="preserve">ifically, the </w:t>
      </w:r>
      <w:bookmarkStart w:id="132" w:name="_Hlk519165073"/>
      <w:r w:rsidR="003B74A7" w:rsidRPr="00C000DA">
        <w:rPr>
          <w:noProof/>
        </w:rPr>
        <w:t xml:space="preserve">acknowledgement responsibilites </w:t>
      </w:r>
      <w:bookmarkEnd w:id="132"/>
      <w:r w:rsidR="003B74A7" w:rsidRPr="00C000DA">
        <w:rPr>
          <w:noProof/>
        </w:rPr>
        <w:t>must</w:t>
      </w:r>
      <w:r w:rsidR="000701C9" w:rsidRPr="00C000DA">
        <w:rPr>
          <w:noProof/>
        </w:rPr>
        <w:t xml:space="preserve"> identify whether an </w:t>
      </w:r>
      <w:r w:rsidR="000701C9" w:rsidRPr="00C000DA">
        <w:rPr>
          <w:rStyle w:val="Strong"/>
          <w:noProof/>
        </w:rPr>
        <w:t>accept</w:t>
      </w:r>
      <w:r w:rsidR="000701C9" w:rsidRPr="00C000DA">
        <w:rPr>
          <w:noProof/>
        </w:rPr>
        <w:t xml:space="preserve"> and/or </w:t>
      </w:r>
      <w:r w:rsidR="000701C9" w:rsidRPr="00C000DA">
        <w:rPr>
          <w:rStyle w:val="Strong"/>
          <w:noProof/>
        </w:rPr>
        <w:t>application</w:t>
      </w:r>
      <w:r w:rsidR="000701C9" w:rsidRPr="00C000DA">
        <w:rPr>
          <w:noProof/>
        </w:rPr>
        <w:t xml:space="preserve"> level acknowledgement is allowed or required.</w:t>
      </w:r>
    </w:p>
    <w:p w:rsidR="000701C9" w:rsidRPr="00C000DA" w:rsidRDefault="0081243D" w:rsidP="00293621">
      <w:pPr>
        <w:rPr>
          <w:noProof/>
        </w:rPr>
      </w:pPr>
      <w:r w:rsidRPr="00C000DA">
        <w:rPr>
          <w:noProof/>
        </w:rPr>
        <w:t xml:space="preserve">The </w:t>
      </w:r>
      <w:r w:rsidR="00564A94" w:rsidRPr="00C000DA">
        <w:rPr>
          <w:noProof/>
        </w:rPr>
        <w:t>acknowledgement responsibilites</w:t>
      </w:r>
      <w:r w:rsidR="000701C9" w:rsidRPr="00C000DA">
        <w:rPr>
          <w:noProof/>
        </w:rPr>
        <w:t xml:space="preserve"> </w:t>
      </w:r>
      <w:r w:rsidR="00855028" w:rsidRPr="00C000DA">
        <w:rPr>
          <w:noProof/>
        </w:rPr>
        <w:t>must</w:t>
      </w:r>
      <w:r w:rsidR="000701C9" w:rsidRPr="00C000DA">
        <w:rPr>
          <w:noProof/>
        </w:rPr>
        <w:t xml:space="preserve"> define the conditions under which an accept and/or application level acknowledgement is expected.</w:t>
      </w:r>
    </w:p>
    <w:p w:rsidR="000701C9" w:rsidRPr="00C000DA" w:rsidRDefault="000701C9" w:rsidP="00293621">
      <w:pPr>
        <w:rPr>
          <w:noProof/>
        </w:rPr>
      </w:pPr>
      <w:r w:rsidRPr="00C000DA">
        <w:rPr>
          <w:noProof/>
        </w:rPr>
        <w:t>Allowed conditions include:</w:t>
      </w:r>
    </w:p>
    <w:p w:rsidR="000701C9" w:rsidRPr="00C000DA" w:rsidRDefault="000701C9" w:rsidP="00C000DA">
      <w:pPr>
        <w:pStyle w:val="ListParagraph"/>
        <w:numPr>
          <w:ilvl w:val="0"/>
          <w:numId w:val="12"/>
        </w:numPr>
        <w:rPr>
          <w:noProof/>
        </w:rPr>
      </w:pPr>
      <w:r w:rsidRPr="00C000DA">
        <w:rPr>
          <w:noProof/>
        </w:rPr>
        <w:t>Always</w:t>
      </w:r>
    </w:p>
    <w:p w:rsidR="000701C9" w:rsidRPr="00C000DA" w:rsidRDefault="000701C9" w:rsidP="00C000DA">
      <w:pPr>
        <w:pStyle w:val="ListParagraph"/>
        <w:numPr>
          <w:ilvl w:val="0"/>
          <w:numId w:val="12"/>
        </w:numPr>
        <w:rPr>
          <w:noProof/>
        </w:rPr>
      </w:pPr>
      <w:r w:rsidRPr="00C000DA">
        <w:rPr>
          <w:noProof/>
        </w:rPr>
        <w:t>Never</w:t>
      </w:r>
    </w:p>
    <w:p w:rsidR="000701C9" w:rsidRPr="00C000DA" w:rsidRDefault="000701C9" w:rsidP="00C000DA">
      <w:pPr>
        <w:pStyle w:val="ListParagraph"/>
        <w:numPr>
          <w:ilvl w:val="0"/>
          <w:numId w:val="12"/>
        </w:numPr>
        <w:rPr>
          <w:noProof/>
        </w:rPr>
      </w:pPr>
      <w:r w:rsidRPr="00C000DA">
        <w:rPr>
          <w:noProof/>
        </w:rPr>
        <w:t>Only on success</w:t>
      </w:r>
    </w:p>
    <w:p w:rsidR="000701C9" w:rsidRPr="00C000DA" w:rsidRDefault="000701C9" w:rsidP="00C000DA">
      <w:pPr>
        <w:pStyle w:val="ListParagraph"/>
        <w:numPr>
          <w:ilvl w:val="0"/>
          <w:numId w:val="12"/>
        </w:numPr>
        <w:rPr>
          <w:noProof/>
        </w:rPr>
      </w:pPr>
      <w:r w:rsidRPr="00C000DA">
        <w:rPr>
          <w:noProof/>
        </w:rPr>
        <w:t>Only on error</w:t>
      </w:r>
    </w:p>
    <w:p w:rsidR="002F3B27" w:rsidRPr="00C000DA" w:rsidRDefault="00F30508" w:rsidP="002F3B27">
      <w:pPr>
        <w:rPr>
          <w:noProof/>
        </w:rPr>
      </w:pPr>
      <w:bookmarkStart w:id="133" w:name="_Toc477068042"/>
      <w:bookmarkStart w:id="134" w:name="_Toc527015500"/>
      <w:bookmarkStart w:id="135" w:name="_Toc527779750"/>
      <w:r w:rsidRPr="00C000DA">
        <w:rPr>
          <w:noProof/>
        </w:rPr>
        <w:t xml:space="preserve">For a given interaction, multiple acknowledgement </w:t>
      </w:r>
      <w:r w:rsidR="00C000DA">
        <w:rPr>
          <w:noProof/>
        </w:rPr>
        <w:t>outcomes</w:t>
      </w:r>
      <w:r w:rsidRPr="00C000DA">
        <w:rPr>
          <w:noProof/>
        </w:rPr>
        <w:t xml:space="preserve"> may be </w:t>
      </w:r>
      <w:r w:rsidRPr="00F721B5">
        <w:rPr>
          <w:noProof/>
        </w:rPr>
        <w:t xml:space="preserve">defined. </w:t>
      </w:r>
      <w:hyperlink w:anchor="Figure_3_4" w:history="1">
        <w:r w:rsidRPr="00F721B5">
          <w:rPr>
            <w:rStyle w:val="Hyperlink"/>
            <w:rFonts w:ascii="Times New Roman" w:hAnsi="Times New Roman"/>
            <w:sz w:val="24"/>
            <w:lang w:eastAsia="en-US"/>
          </w:rPr>
          <w:t>Figure 3.4</w:t>
        </w:r>
      </w:hyperlink>
      <w:r w:rsidRPr="00F721B5">
        <w:rPr>
          <w:lang w:eastAsia="en-US"/>
        </w:rPr>
        <w:t xml:space="preserve"> shows</w:t>
      </w:r>
      <w:r w:rsidRPr="00C000DA">
        <w:rPr>
          <w:lang w:eastAsia="en-US"/>
        </w:rPr>
        <w:t xml:space="preserve"> an activity diagram for the acknowledgement responsibili</w:t>
      </w:r>
      <w:r w:rsidR="00107560" w:rsidRPr="00C000DA">
        <w:rPr>
          <w:lang w:eastAsia="en-US"/>
        </w:rPr>
        <w:t>ties of the receiv</w:t>
      </w:r>
      <w:r w:rsidR="0043422C">
        <w:rPr>
          <w:lang w:eastAsia="en-US"/>
        </w:rPr>
        <w:t>er</w:t>
      </w:r>
      <w:r w:rsidR="00107560" w:rsidRPr="00C000DA">
        <w:rPr>
          <w:lang w:eastAsia="en-US"/>
        </w:rPr>
        <w:t xml:space="preserve"> in reaction to the processing of the Send Immunization Event.</w:t>
      </w:r>
    </w:p>
    <w:p w:rsidR="00F721B5" w:rsidRDefault="00F30508" w:rsidP="00F721B5">
      <w:pPr>
        <w:keepNext/>
      </w:pPr>
      <w:r>
        <w:rPr>
          <w:noProof/>
          <w:lang w:eastAsia="en-US"/>
        </w:rPr>
        <w:lastRenderedPageBreak/>
        <w:drawing>
          <wp:inline distT="0" distB="0" distL="0" distR="0">
            <wp:extent cx="5677576" cy="4514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686110" cy="4521551"/>
                    </a:xfrm>
                    <a:prstGeom prst="rect">
                      <a:avLst/>
                    </a:prstGeom>
                  </pic:spPr>
                </pic:pic>
              </a:graphicData>
            </a:graphic>
          </wp:inline>
        </w:drawing>
      </w:r>
    </w:p>
    <w:p w:rsidR="009E5ED6" w:rsidRDefault="00F721B5" w:rsidP="00E555C3">
      <w:pPr>
        <w:pStyle w:val="Caption"/>
      </w:pPr>
      <w:bookmarkStart w:id="136" w:name="_Toc15646001"/>
      <w:bookmarkStart w:id="137" w:name="Figure_3_4"/>
      <w:r>
        <w:t xml:space="preserve">Figure </w:t>
      </w:r>
      <w:fldSimple w:instr=" STYLEREF 1 \s ">
        <w:r w:rsidR="00885BA3">
          <w:rPr>
            <w:noProof/>
          </w:rPr>
          <w:t>3</w:t>
        </w:r>
      </w:fldSimple>
      <w:r w:rsidR="00C4646C">
        <w:t>.</w:t>
      </w:r>
      <w:fldSimple w:instr=" SEQ Figure \* ARABIC \s 1 ">
        <w:r w:rsidR="00885BA3">
          <w:rPr>
            <w:noProof/>
          </w:rPr>
          <w:t>4</w:t>
        </w:r>
      </w:fldSimple>
      <w:r w:rsidRPr="00E969D6">
        <w:t>: Acknowledgement Responsibilities Example</w:t>
      </w:r>
      <w:bookmarkEnd w:id="136"/>
    </w:p>
    <w:p w:rsidR="000A2FC2" w:rsidRDefault="000A2FC2" w:rsidP="000A2FC2">
      <w:pPr>
        <w:pStyle w:val="Heading3"/>
      </w:pPr>
      <w:bookmarkStart w:id="138" w:name="_Toc15645795"/>
      <w:bookmarkStart w:id="139" w:name="_OML^O21^OML_O21:_Laboratory_Order_1"/>
      <w:bookmarkStart w:id="140" w:name="_Toc210996283"/>
      <w:bookmarkStart w:id="141" w:name="_Toc169057921"/>
      <w:bookmarkStart w:id="142" w:name="_Toc171137835"/>
      <w:bookmarkStart w:id="143" w:name="_Toc169057920"/>
      <w:bookmarkStart w:id="144" w:name="_Toc171137834"/>
      <w:bookmarkStart w:id="145" w:name="_Toc207005792"/>
      <w:bookmarkEnd w:id="26"/>
      <w:bookmarkEnd w:id="44"/>
      <w:bookmarkEnd w:id="84"/>
      <w:bookmarkEnd w:id="85"/>
      <w:bookmarkEnd w:id="133"/>
      <w:bookmarkEnd w:id="134"/>
      <w:bookmarkEnd w:id="135"/>
      <w:bookmarkEnd w:id="137"/>
      <w:r>
        <w:t>Functional Requirements</w:t>
      </w:r>
      <w:bookmarkEnd w:id="138"/>
    </w:p>
    <w:p w:rsidR="000A2FC2" w:rsidRPr="00654D11" w:rsidRDefault="000A2FC2" w:rsidP="000A2FC2">
      <w:r>
        <w:t>Function</w:t>
      </w:r>
      <w:r w:rsidR="00280B6D">
        <w:t>al</w:t>
      </w:r>
      <w:r>
        <w:t xml:space="preserve"> requirements are a set of requirements that describes the functions and operations of an application (or actor). They provide a defined set of capabilities </w:t>
      </w:r>
      <w:r w:rsidR="002A4B8B">
        <w:t xml:space="preserve">of the application and are </w:t>
      </w:r>
      <w:r w:rsidR="00230BAC">
        <w:t xml:space="preserve">also referred to as business rules. Functional requirements may be included in HL7 v2 implementation guides and may be defined for each element or a collection of elements necessary to </w:t>
      </w:r>
      <w:r w:rsidR="00F81551">
        <w:t xml:space="preserve">conduct a given operation. The extent </w:t>
      </w:r>
      <w:r w:rsidR="00280B6D">
        <w:t xml:space="preserve">to </w:t>
      </w:r>
      <w:r w:rsidR="00F81551">
        <w:t>which functional requirements are included in implementation guides varies</w:t>
      </w:r>
      <w:r w:rsidR="00280B6D">
        <w:t>;</w:t>
      </w:r>
      <w:r w:rsidR="00F81551">
        <w:t xml:space="preserve"> </w:t>
      </w:r>
      <w:r w:rsidR="00280B6D">
        <w:t>typically</w:t>
      </w:r>
      <w:r w:rsidR="00F81551">
        <w:t xml:space="preserve">, </w:t>
      </w:r>
      <w:r w:rsidR="00280B6D">
        <w:t xml:space="preserve">their inclusion </w:t>
      </w:r>
      <w:r w:rsidR="00F81551">
        <w:t>is, and should be</w:t>
      </w:r>
      <w:r w:rsidR="00280B6D">
        <w:t>,</w:t>
      </w:r>
      <w:r w:rsidR="00F81551">
        <w:t xml:space="preserve"> minimal</w:t>
      </w:r>
      <w:r w:rsidR="00280B6D">
        <w:t>.</w:t>
      </w:r>
      <w:r w:rsidR="00F81551">
        <w:t xml:space="preserve"> </w:t>
      </w:r>
      <w:r w:rsidR="00280B6D">
        <w:t>A</w:t>
      </w:r>
      <w:r w:rsidR="00F81551">
        <w:t xml:space="preserve"> separate functional requirements specification allows for </w:t>
      </w:r>
      <w:r w:rsidR="00280B6D">
        <w:t xml:space="preserve">a </w:t>
      </w:r>
      <w:r w:rsidR="00F81551">
        <w:t>protocol</w:t>
      </w:r>
      <w:r w:rsidR="00280B6D">
        <w:t>-</w:t>
      </w:r>
      <w:r w:rsidR="00F81551">
        <w:t>independent specification that can change irrespective of the interface specification.</w:t>
      </w:r>
    </w:p>
    <w:p w:rsidR="000A2FC2" w:rsidRDefault="000A2FC2" w:rsidP="000A2FC2">
      <w:pPr>
        <w:pStyle w:val="Heading3"/>
      </w:pPr>
      <w:bookmarkStart w:id="146" w:name="_Toc15645796"/>
      <w:r>
        <w:t>Examples Messages</w:t>
      </w:r>
      <w:bookmarkEnd w:id="146"/>
    </w:p>
    <w:p w:rsidR="000A2FC2" w:rsidRPr="0085044F" w:rsidRDefault="00F81551" w:rsidP="000A2FC2">
      <w:r>
        <w:t>Example messages</w:t>
      </w:r>
      <w:r w:rsidR="00C87140">
        <w:t>,</w:t>
      </w:r>
      <w:r>
        <w:t xml:space="preserve"> </w:t>
      </w:r>
      <w:r w:rsidR="00291CB2">
        <w:t>or</w:t>
      </w:r>
      <w:r>
        <w:t xml:space="preserve"> excerpts</w:t>
      </w:r>
      <w:r w:rsidR="00C87140">
        <w:t xml:space="preserve"> of them,</w:t>
      </w:r>
      <w:r>
        <w:t xml:space="preserve"> may be included in implementation guides to </w:t>
      </w:r>
      <w:r w:rsidR="00291CB2">
        <w:t>provide insight and expected outcomes of the message profile for a specific use case interaction. Implementers can refer to the example messages to gain understanding but should not infer that the examples are comprehensive and use</w:t>
      </w:r>
      <w:r w:rsidR="00C87140">
        <w:t xml:space="preserve"> them as</w:t>
      </w:r>
      <w:r w:rsidR="00291CB2">
        <w:t xml:space="preserve"> the </w:t>
      </w:r>
      <w:r w:rsidR="00C87140">
        <w:t xml:space="preserve">sole </w:t>
      </w:r>
      <w:r w:rsidR="00291CB2">
        <w:t>basis for implementation.</w:t>
      </w:r>
    </w:p>
    <w:p w:rsidR="00C301ED" w:rsidRDefault="00C301ED" w:rsidP="00924772">
      <w:pPr>
        <w:pStyle w:val="Heading2"/>
      </w:pPr>
      <w:bookmarkStart w:id="147" w:name="_Toc15645797"/>
      <w:r>
        <w:lastRenderedPageBreak/>
        <w:t>Messaging Infrastructure</w:t>
      </w:r>
      <w:bookmarkEnd w:id="147"/>
    </w:p>
    <w:p w:rsidR="00B00E32" w:rsidRPr="00B00E32" w:rsidRDefault="00B00E32" w:rsidP="00B00E32">
      <w:r>
        <w:t xml:space="preserve">The messaging infrastructure part of </w:t>
      </w:r>
      <w:r w:rsidR="00654D11">
        <w:t>an</w:t>
      </w:r>
      <w:r>
        <w:t xml:space="preserve"> implementation guide provides the specification of the messaging requirements. </w:t>
      </w:r>
      <w:r w:rsidR="00654D11">
        <w:t>Messaging requirements are defined in the</w:t>
      </w:r>
      <w:r>
        <w:t xml:space="preserve"> message profiles that include the message, segment, data type, and vocabulary </w:t>
      </w:r>
      <w:r w:rsidR="00BB5C76">
        <w:t>definitions</w:t>
      </w:r>
      <w:r>
        <w:t>.</w:t>
      </w:r>
      <w:r w:rsidR="008674BE">
        <w:t xml:space="preserve"> An HL7 v2 implementation guide must include the messaging infrastructure.</w:t>
      </w:r>
    </w:p>
    <w:p w:rsidR="00924772" w:rsidRDefault="00924772" w:rsidP="00924772">
      <w:pPr>
        <w:pStyle w:val="Heading2"/>
      </w:pPr>
      <w:bookmarkStart w:id="148" w:name="_Toc15645798"/>
      <w:r>
        <w:t>Other Relevant Information</w:t>
      </w:r>
      <w:bookmarkEnd w:id="148"/>
    </w:p>
    <w:p w:rsidR="005F21E1" w:rsidRDefault="008F26C4" w:rsidP="008F26C4">
      <w:r>
        <w:t xml:space="preserve">An implementation guide can contain any other relevant information </w:t>
      </w:r>
      <w:r w:rsidR="00632090">
        <w:t xml:space="preserve">to aid developers in implementations. This </w:t>
      </w:r>
      <w:r w:rsidR="00BD052C">
        <w:t xml:space="preserve">information </w:t>
      </w:r>
      <w:r w:rsidR="00632090">
        <w:t>may include</w:t>
      </w:r>
      <w:r w:rsidR="005F21E1">
        <w:t>:</w:t>
      </w:r>
    </w:p>
    <w:p w:rsidR="007C25EC" w:rsidRDefault="00632090" w:rsidP="005F21E1">
      <w:pPr>
        <w:pStyle w:val="ListParagraph"/>
        <w:numPr>
          <w:ilvl w:val="0"/>
          <w:numId w:val="12"/>
        </w:numPr>
      </w:pPr>
      <w:r>
        <w:t>known reference implemen</w:t>
      </w:r>
      <w:r w:rsidR="007C25EC">
        <w:t>tation</w:t>
      </w:r>
    </w:p>
    <w:p w:rsidR="008F26C4" w:rsidRDefault="007C25EC" w:rsidP="005F21E1">
      <w:pPr>
        <w:pStyle w:val="ListParagraph"/>
        <w:numPr>
          <w:ilvl w:val="0"/>
          <w:numId w:val="12"/>
        </w:numPr>
      </w:pPr>
      <w:r>
        <w:t>conformance test tools</w:t>
      </w:r>
    </w:p>
    <w:p w:rsidR="007C25EC" w:rsidRDefault="007C25EC" w:rsidP="005F21E1">
      <w:pPr>
        <w:pStyle w:val="ListParagraph"/>
        <w:numPr>
          <w:ilvl w:val="0"/>
          <w:numId w:val="12"/>
        </w:numPr>
      </w:pPr>
      <w:r>
        <w:t>relationship to certification programs</w:t>
      </w:r>
    </w:p>
    <w:p w:rsidR="007C25EC" w:rsidRPr="008F26C4" w:rsidRDefault="007C25EC" w:rsidP="005F21E1">
      <w:pPr>
        <w:pStyle w:val="ListParagraph"/>
        <w:numPr>
          <w:ilvl w:val="0"/>
          <w:numId w:val="12"/>
        </w:numPr>
      </w:pPr>
      <w:r>
        <w:t>related standards</w:t>
      </w:r>
    </w:p>
    <w:p w:rsidR="00DA5426" w:rsidRPr="00655E67" w:rsidRDefault="001C0DC8" w:rsidP="00DA5426">
      <w:pPr>
        <w:pStyle w:val="Heading1"/>
      </w:pPr>
      <w:bookmarkStart w:id="149" w:name="_Toc15645799"/>
      <w:bookmarkStart w:id="150" w:name="_Toc207005872"/>
      <w:bookmarkStart w:id="151" w:name="_Ref207089931"/>
      <w:bookmarkStart w:id="152" w:name="_Toc211049006"/>
      <w:bookmarkStart w:id="153" w:name="_Toc210996292"/>
      <w:bookmarkEnd w:id="139"/>
      <w:bookmarkEnd w:id="140"/>
      <w:bookmarkEnd w:id="141"/>
      <w:bookmarkEnd w:id="142"/>
      <w:bookmarkEnd w:id="143"/>
      <w:bookmarkEnd w:id="144"/>
      <w:bookmarkEnd w:id="145"/>
      <w:r>
        <w:lastRenderedPageBreak/>
        <w:t>Message Profiles</w:t>
      </w:r>
      <w:bookmarkEnd w:id="149"/>
    </w:p>
    <w:p w:rsidR="00473BA9" w:rsidRDefault="00473BA9" w:rsidP="00162F89">
      <w:pPr>
        <w:rPr>
          <w:lang w:eastAsia="ar-SA"/>
        </w:rPr>
      </w:pPr>
      <w:r>
        <w:t xml:space="preserve">A message profile is based on a message structure defined in the HL7 v2 standard and </w:t>
      </w:r>
      <w:r w:rsidR="005833DA">
        <w:t>specifies</w:t>
      </w:r>
      <w:r>
        <w:t xml:space="preserve"> refined requirements </w:t>
      </w:r>
      <w:r w:rsidR="005833DA">
        <w:t>according to</w:t>
      </w:r>
      <w:r>
        <w:t xml:space="preserve"> it</w:t>
      </w:r>
      <w:r w:rsidR="005833DA">
        <w:t>s</w:t>
      </w:r>
      <w:r>
        <w:t xml:space="preserve"> intended context of u</w:t>
      </w:r>
      <w:r w:rsidR="005833DA">
        <w:t>se.</w:t>
      </w:r>
      <w:r>
        <w:rPr>
          <w:lang w:eastAsia="ar-SA"/>
        </w:rPr>
        <w:t xml:space="preserve"> </w:t>
      </w:r>
      <w:r w:rsidR="000648D2">
        <w:rPr>
          <w:lang w:eastAsia="ar-SA"/>
        </w:rPr>
        <w:t xml:space="preserve">The message profile </w:t>
      </w:r>
      <w:r w:rsidR="00517EE7">
        <w:rPr>
          <w:lang w:eastAsia="ar-SA"/>
        </w:rPr>
        <w:t xml:space="preserve">identifies the </w:t>
      </w:r>
      <w:r w:rsidR="00B42C42">
        <w:rPr>
          <w:lang w:eastAsia="ar-SA"/>
        </w:rPr>
        <w:t>message code (e.g., ADT), trigger event (e.g., A04), and message structure (e.g., ADT_A01)</w:t>
      </w:r>
      <w:r w:rsidR="0040186B">
        <w:rPr>
          <w:lang w:eastAsia="ar-SA"/>
        </w:rPr>
        <w:t xml:space="preserve"> and other meta data as shown in </w:t>
      </w:r>
      <w:hyperlink w:anchor="Table_10_2" w:history="1">
        <w:r w:rsidR="00D349DE" w:rsidRPr="00D349DE">
          <w:rPr>
            <w:rStyle w:val="Hyperlink"/>
            <w:rFonts w:ascii="Times New Roman" w:hAnsi="Times New Roman"/>
            <w:sz w:val="24"/>
            <w:lang w:eastAsia="ar-SA"/>
          </w:rPr>
          <w:t>Table 10.2</w:t>
        </w:r>
      </w:hyperlink>
      <w:r w:rsidR="00B42C42">
        <w:rPr>
          <w:lang w:eastAsia="ar-SA"/>
        </w:rPr>
        <w:t>.</w:t>
      </w:r>
      <w:r w:rsidR="008D726E">
        <w:rPr>
          <w:lang w:eastAsia="ar-SA"/>
        </w:rPr>
        <w:t xml:space="preserve"> Constraints are placed </w:t>
      </w:r>
      <w:r w:rsidR="009C6E41">
        <w:rPr>
          <w:lang w:eastAsia="ar-SA"/>
        </w:rPr>
        <w:t>at various levels and objects in</w:t>
      </w:r>
      <w:r w:rsidR="008D726E">
        <w:rPr>
          <w:lang w:eastAsia="ar-SA"/>
        </w:rPr>
        <w:t xml:space="preserve"> the message </w:t>
      </w:r>
      <w:r w:rsidR="008D726E" w:rsidRPr="00651445">
        <w:rPr>
          <w:lang w:eastAsia="ar-SA"/>
        </w:rPr>
        <w:t>template</w:t>
      </w:r>
      <w:r w:rsidR="009C6E41" w:rsidRPr="00651445">
        <w:rPr>
          <w:lang w:eastAsia="ar-SA"/>
        </w:rPr>
        <w:t>.</w:t>
      </w:r>
      <w:r w:rsidR="008D726E" w:rsidRPr="00651445">
        <w:rPr>
          <w:lang w:eastAsia="ar-SA"/>
        </w:rPr>
        <w:t xml:space="preserve"> </w:t>
      </w:r>
      <w:hyperlink w:anchor="Table_4_1" w:history="1">
        <w:r w:rsidR="008D726E" w:rsidRPr="00651445">
          <w:rPr>
            <w:rStyle w:val="Hyperlink"/>
            <w:rFonts w:ascii="Times New Roman" w:hAnsi="Times New Roman"/>
            <w:sz w:val="24"/>
            <w:lang w:eastAsia="ar-SA"/>
          </w:rPr>
          <w:t xml:space="preserve">Table </w:t>
        </w:r>
        <w:r w:rsidR="007F575B" w:rsidRPr="00651445">
          <w:rPr>
            <w:rStyle w:val="Hyperlink"/>
            <w:rFonts w:ascii="Times New Roman" w:hAnsi="Times New Roman"/>
            <w:sz w:val="24"/>
            <w:lang w:eastAsia="ar-SA"/>
          </w:rPr>
          <w:t>4.1</w:t>
        </w:r>
      </w:hyperlink>
      <w:r w:rsidR="008D726E" w:rsidRPr="00651445">
        <w:rPr>
          <w:lang w:eastAsia="ar-SA"/>
        </w:rPr>
        <w:t xml:space="preserve"> summaries</w:t>
      </w:r>
      <w:r w:rsidR="008D726E">
        <w:rPr>
          <w:lang w:eastAsia="ar-SA"/>
        </w:rPr>
        <w:t xml:space="preserve"> the types of constraints </w:t>
      </w:r>
      <w:r w:rsidR="009C6E41">
        <w:rPr>
          <w:lang w:eastAsia="ar-SA"/>
        </w:rPr>
        <w:t xml:space="preserve">and the message objects </w:t>
      </w:r>
      <w:r w:rsidR="00104D61">
        <w:rPr>
          <w:lang w:eastAsia="ar-SA"/>
        </w:rPr>
        <w:t>for</w:t>
      </w:r>
      <w:r w:rsidR="009C6E41">
        <w:rPr>
          <w:lang w:eastAsia="ar-SA"/>
        </w:rPr>
        <w:t xml:space="preserve"> which they apply. </w:t>
      </w:r>
      <w:r w:rsidR="00104D61">
        <w:rPr>
          <w:lang w:eastAsia="ar-SA"/>
        </w:rPr>
        <w:t>In the s</w:t>
      </w:r>
      <w:r w:rsidR="009C6E41">
        <w:rPr>
          <w:lang w:eastAsia="ar-SA"/>
        </w:rPr>
        <w:t xml:space="preserve">ub-sections </w:t>
      </w:r>
      <w:r w:rsidR="00104D61">
        <w:rPr>
          <w:lang w:eastAsia="ar-SA"/>
        </w:rPr>
        <w:t>to follow, the constraint types that appl</w:t>
      </w:r>
      <w:r w:rsidR="00F406A2">
        <w:rPr>
          <w:lang w:eastAsia="ar-SA"/>
        </w:rPr>
        <w:t>y</w:t>
      </w:r>
      <w:r w:rsidR="00104D61">
        <w:rPr>
          <w:lang w:eastAsia="ar-SA"/>
        </w:rPr>
        <w:t xml:space="preserve"> at each level of profiling </w:t>
      </w:r>
      <w:r w:rsidR="00F406A2">
        <w:rPr>
          <w:lang w:eastAsia="ar-SA"/>
        </w:rPr>
        <w:t>are</w:t>
      </w:r>
      <w:r w:rsidR="00F406A2" w:rsidRPr="00F406A2">
        <w:rPr>
          <w:lang w:eastAsia="ar-SA"/>
        </w:rPr>
        <w:t xml:space="preserve"> </w:t>
      </w:r>
      <w:r w:rsidR="00F406A2">
        <w:rPr>
          <w:lang w:eastAsia="ar-SA"/>
        </w:rPr>
        <w:t>explained</w:t>
      </w:r>
      <w:r w:rsidR="00104D61">
        <w:rPr>
          <w:lang w:eastAsia="ar-SA"/>
        </w:rPr>
        <w:t xml:space="preserve">. </w:t>
      </w:r>
      <w:r w:rsidR="00104D61" w:rsidRPr="00F7312D">
        <w:rPr>
          <w:lang w:eastAsia="ar-SA"/>
        </w:rPr>
        <w:t xml:space="preserve">In </w:t>
      </w:r>
      <w:hyperlink w:anchor="_Constraints" w:history="1">
        <w:r w:rsidR="00104D61" w:rsidRPr="00F7312D">
          <w:rPr>
            <w:rStyle w:val="Hyperlink"/>
            <w:rFonts w:ascii="Times New Roman" w:hAnsi="Times New Roman"/>
            <w:sz w:val="24"/>
            <w:lang w:eastAsia="ar-SA"/>
          </w:rPr>
          <w:t xml:space="preserve">Section </w:t>
        </w:r>
        <w:r w:rsidR="00676D11" w:rsidRPr="00F7312D">
          <w:rPr>
            <w:rStyle w:val="Hyperlink"/>
            <w:rFonts w:ascii="Times New Roman" w:hAnsi="Times New Roman"/>
            <w:sz w:val="24"/>
            <w:lang w:eastAsia="ar-SA"/>
          </w:rPr>
          <w:t>5</w:t>
        </w:r>
      </w:hyperlink>
      <w:r w:rsidR="00104D61" w:rsidRPr="00F7312D">
        <w:rPr>
          <w:lang w:eastAsia="ar-SA"/>
        </w:rPr>
        <w:t xml:space="preserve"> (Constraints), each</w:t>
      </w:r>
      <w:r w:rsidR="00104D61">
        <w:rPr>
          <w:lang w:eastAsia="ar-SA"/>
        </w:rPr>
        <w:t xml:space="preserve"> constraint type is described in detail.</w:t>
      </w:r>
    </w:p>
    <w:p w:rsidR="0085044F" w:rsidRPr="0085044F" w:rsidRDefault="0085044F" w:rsidP="0085044F">
      <w:pPr>
        <w:rPr>
          <w:lang w:eastAsia="en-US"/>
        </w:rPr>
      </w:pPr>
    </w:p>
    <w:p w:rsidR="00752529" w:rsidRPr="00F356D7" w:rsidRDefault="00752529" w:rsidP="00E555C3">
      <w:pPr>
        <w:pStyle w:val="Caption"/>
      </w:pPr>
      <w:bookmarkStart w:id="154" w:name="Table_4_1"/>
      <w:bookmarkStart w:id="155" w:name="_Toc15645918"/>
      <w:r w:rsidRPr="00752529">
        <w:t xml:space="preserve">Table </w:t>
      </w:r>
      <w:fldSimple w:instr=" STYLEREF 1 \s ">
        <w:r w:rsidR="00885BA3">
          <w:rPr>
            <w:noProof/>
          </w:rPr>
          <w:t>4</w:t>
        </w:r>
      </w:fldSimple>
      <w:r w:rsidR="0045234D">
        <w:t>.</w:t>
      </w:r>
      <w:fldSimple w:instr=" SEQ Table \* ARABIC \s 1 ">
        <w:r w:rsidR="00885BA3">
          <w:rPr>
            <w:noProof/>
          </w:rPr>
          <w:t>1</w:t>
        </w:r>
      </w:fldSimple>
      <w:r w:rsidRPr="00752529">
        <w:t xml:space="preserve">: </w:t>
      </w:r>
      <w:bookmarkStart w:id="156" w:name="_Hlk11669359"/>
      <w:r w:rsidR="00F356D7">
        <w:t>Summary of Constraint Types and Where They Apply</w:t>
      </w:r>
      <w:bookmarkEnd w:id="154"/>
      <w:bookmarkEnd w:id="155"/>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989"/>
        <w:gridCol w:w="1621"/>
        <w:gridCol w:w="630"/>
        <w:gridCol w:w="630"/>
        <w:gridCol w:w="630"/>
        <w:gridCol w:w="270"/>
        <w:gridCol w:w="450"/>
        <w:gridCol w:w="720"/>
        <w:gridCol w:w="630"/>
        <w:gridCol w:w="90"/>
        <w:gridCol w:w="630"/>
        <w:gridCol w:w="630"/>
      </w:tblGrid>
      <w:tr w:rsidR="00DB67B9" w:rsidRPr="00C010EF" w:rsidTr="00373099">
        <w:trPr>
          <w:tblHeader/>
          <w:jc w:val="center"/>
        </w:trPr>
        <w:tc>
          <w:tcPr>
            <w:tcW w:w="2610" w:type="dxa"/>
            <w:gridSpan w:val="2"/>
            <w:vMerge w:val="restart"/>
            <w:tcBorders>
              <w:top w:val="single" w:sz="4" w:space="0" w:color="000000"/>
              <w:left w:val="single" w:sz="4" w:space="0" w:color="000000"/>
            </w:tcBorders>
            <w:shd w:val="clear" w:color="auto" w:fill="C96660"/>
            <w:vAlign w:val="center"/>
          </w:tcPr>
          <w:bookmarkEnd w:id="156"/>
          <w:p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Constraint</w:t>
            </w:r>
          </w:p>
        </w:tc>
        <w:tc>
          <w:tcPr>
            <w:tcW w:w="630" w:type="dxa"/>
            <w:vMerge w:val="restart"/>
            <w:tcBorders>
              <w:top w:val="single" w:sz="4" w:space="0" w:color="000000"/>
              <w:left w:val="single" w:sz="4" w:space="0" w:color="000000"/>
            </w:tcBorders>
            <w:shd w:val="clear" w:color="auto" w:fill="C96660"/>
            <w:vAlign w:val="center"/>
          </w:tcPr>
          <w:p w:rsidR="00DB67B9" w:rsidRPr="00175F80" w:rsidRDefault="00DB67B9" w:rsidP="002400BC">
            <w:pPr>
              <w:pStyle w:val="OtherTableHeader"/>
              <w:snapToGrid w:val="0"/>
              <w:spacing w:after="0"/>
              <w:rPr>
                <w:rFonts w:ascii="Arial" w:hAnsi="Arial" w:cs="Arial"/>
                <w:sz w:val="20"/>
                <w:szCs w:val="20"/>
                <w:lang w:val="fr-FR"/>
              </w:rPr>
            </w:pPr>
            <w:r>
              <w:rPr>
                <w:rFonts w:ascii="Arial" w:hAnsi="Arial" w:cs="Arial"/>
                <w:sz w:val="20"/>
                <w:szCs w:val="20"/>
                <w:lang w:val="fr-FR"/>
              </w:rPr>
              <w:t>M</w:t>
            </w:r>
          </w:p>
        </w:tc>
        <w:tc>
          <w:tcPr>
            <w:tcW w:w="630" w:type="dxa"/>
            <w:vMerge w:val="restart"/>
            <w:tcBorders>
              <w:top w:val="single" w:sz="4" w:space="0" w:color="000000"/>
              <w:left w:val="single" w:sz="4" w:space="0" w:color="000000"/>
            </w:tcBorders>
            <w:shd w:val="clear" w:color="auto" w:fill="C96660"/>
            <w:vAlign w:val="center"/>
          </w:tcPr>
          <w:p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SG</w:t>
            </w:r>
          </w:p>
        </w:tc>
        <w:tc>
          <w:tcPr>
            <w:tcW w:w="630" w:type="dxa"/>
            <w:vMerge w:val="restart"/>
            <w:tcBorders>
              <w:top w:val="single" w:sz="4" w:space="0" w:color="000000"/>
              <w:lef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w:t>
            </w:r>
          </w:p>
        </w:tc>
        <w:tc>
          <w:tcPr>
            <w:tcW w:w="144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F</w:t>
            </w:r>
          </w:p>
        </w:tc>
        <w:tc>
          <w:tcPr>
            <w:tcW w:w="135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SC</w:t>
            </w:r>
          </w:p>
        </w:tc>
      </w:tr>
      <w:tr w:rsidR="00373099" w:rsidRPr="00C010EF" w:rsidTr="00373099">
        <w:trPr>
          <w:tblHeader/>
          <w:jc w:val="center"/>
        </w:trPr>
        <w:tc>
          <w:tcPr>
            <w:tcW w:w="2610" w:type="dxa"/>
            <w:gridSpan w:val="2"/>
            <w:vMerge/>
            <w:tcBorders>
              <w:left w:val="single" w:sz="4" w:space="0" w:color="000000"/>
              <w:bottom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lang w:val="fr-FR"/>
              </w:rPr>
            </w:pPr>
          </w:p>
        </w:tc>
        <w:tc>
          <w:tcPr>
            <w:tcW w:w="630" w:type="dxa"/>
            <w:vMerge/>
            <w:tcBorders>
              <w:left w:val="single" w:sz="4" w:space="0" w:color="000000"/>
              <w:bottom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Cx</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Cx</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jc w:val="left"/>
              <w:rPr>
                <w:rFonts w:ascii="Arial" w:hAnsi="Arial" w:cs="Arial"/>
                <w:b/>
                <w:sz w:val="20"/>
                <w:szCs w:val="20"/>
              </w:rPr>
            </w:pPr>
            <w:r>
              <w:rPr>
                <w:rFonts w:ascii="Arial" w:hAnsi="Arial" w:cs="Arial"/>
                <w:b/>
                <w:sz w:val="20"/>
                <w:szCs w:val="20"/>
              </w:rPr>
              <w:t>Usage</w:t>
            </w:r>
          </w:p>
        </w:tc>
        <w:tc>
          <w:tcPr>
            <w:tcW w:w="630" w:type="dxa"/>
            <w:shd w:val="clear" w:color="auto" w:fill="auto"/>
            <w:vAlign w:val="center"/>
          </w:tcPr>
          <w:p w:rsidR="00DB67B9" w:rsidRPr="00A4191A" w:rsidRDefault="00DB67B9" w:rsidP="00DB67B9">
            <w:pPr>
              <w:spacing w:after="0"/>
              <w:jc w:val="center"/>
              <w:rPr>
                <w:rFonts w:ascii="Arial" w:hAnsi="Arial" w:cs="Arial"/>
                <w:b/>
              </w:rPr>
            </w:pPr>
          </w:p>
        </w:tc>
        <w:tc>
          <w:tcPr>
            <w:tcW w:w="630" w:type="dxa"/>
            <w:tcBorders>
              <w:top w:val="single" w:sz="4" w:space="0" w:color="000000"/>
              <w:left w:val="single" w:sz="4" w:space="0" w:color="000000"/>
              <w:bottom w:val="single" w:sz="4" w:space="0" w:color="000000"/>
            </w:tcBorders>
            <w:vAlign w:val="center"/>
          </w:tcPr>
          <w:p w:rsidR="00DB67B9" w:rsidRPr="00A4191A" w:rsidRDefault="00373099" w:rsidP="00DB67B9">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tcBorders>
              <w:top w:val="single" w:sz="4" w:space="0" w:color="000000"/>
              <w:left w:val="single" w:sz="4" w:space="0" w:color="000000"/>
              <w:bottom w:val="single" w:sz="4" w:space="0" w:color="000000"/>
              <w:right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rsidR="00DB67B9" w:rsidRPr="00A4191A" w:rsidRDefault="00CD780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jc w:val="left"/>
              <w:rPr>
                <w:rFonts w:ascii="Arial" w:hAnsi="Arial" w:cs="Arial"/>
                <w:b/>
                <w:sz w:val="20"/>
                <w:szCs w:val="20"/>
              </w:rPr>
            </w:pPr>
            <w:r>
              <w:rPr>
                <w:rFonts w:ascii="Arial" w:hAnsi="Arial" w:cs="Arial"/>
                <w:b/>
                <w:sz w:val="20"/>
                <w:szCs w:val="20"/>
              </w:rPr>
              <w:t>Cardinality</w:t>
            </w:r>
          </w:p>
        </w:tc>
        <w:tc>
          <w:tcPr>
            <w:tcW w:w="630" w:type="dxa"/>
            <w:tcBorders>
              <w:bottom w:val="single" w:sz="4" w:space="0" w:color="auto"/>
            </w:tcBorders>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jc w:val="left"/>
              <w:rPr>
                <w:rFonts w:ascii="Arial" w:hAnsi="Arial" w:cs="Arial"/>
                <w:b/>
                <w:sz w:val="20"/>
                <w:szCs w:val="20"/>
              </w:rPr>
            </w:pPr>
            <w:r>
              <w:rPr>
                <w:rFonts w:ascii="Arial" w:hAnsi="Arial" w:cs="Arial"/>
                <w:b/>
                <w:sz w:val="20"/>
                <w:szCs w:val="20"/>
              </w:rPr>
              <w:t>Data Type Specialization</w:t>
            </w:r>
          </w:p>
        </w:tc>
        <w:tc>
          <w:tcPr>
            <w:tcW w:w="630" w:type="dxa"/>
            <w:shd w:val="clear" w:color="auto" w:fill="auto"/>
            <w:vAlign w:val="center"/>
          </w:tcPr>
          <w:p w:rsidR="00DB67B9" w:rsidRPr="00A4191A" w:rsidRDefault="00DB67B9" w:rsidP="00DB67B9">
            <w:pPr>
              <w:jc w:val="center"/>
              <w:rPr>
                <w:rFonts w:ascii="Arial" w:hAnsi="Arial" w:cs="Arial"/>
                <w:b/>
                <w:sz w:val="20"/>
                <w:szCs w:val="20"/>
              </w:rPr>
            </w:pPr>
          </w:p>
        </w:tc>
        <w:tc>
          <w:tcPr>
            <w:tcW w:w="630" w:type="dxa"/>
            <w:shd w:val="clear" w:color="auto" w:fill="auto"/>
            <w:vAlign w:val="center"/>
          </w:tcPr>
          <w:p w:rsidR="00DB67B9" w:rsidRPr="00A4191A" w:rsidRDefault="00DB67B9" w:rsidP="00DB67B9">
            <w:pPr>
              <w:jc w:val="center"/>
              <w:rPr>
                <w:rFonts w:ascii="Arial" w:hAnsi="Arial" w:cs="Arial"/>
                <w:b/>
                <w:sz w:val="20"/>
                <w:szCs w:val="20"/>
              </w:rPr>
            </w:pPr>
          </w:p>
        </w:tc>
        <w:tc>
          <w:tcPr>
            <w:tcW w:w="630" w:type="dxa"/>
            <w:vAlign w:val="center"/>
          </w:tcPr>
          <w:p w:rsidR="00DB67B9" w:rsidRPr="00A4191A" w:rsidRDefault="00DB67B9" w:rsidP="00DB67B9">
            <w:pPr>
              <w:jc w:val="center"/>
              <w:rPr>
                <w:rFonts w:ascii="Arial" w:hAnsi="Arial" w:cs="Arial"/>
                <w:b/>
                <w:sz w:val="20"/>
                <w:szCs w:val="20"/>
              </w:rPr>
            </w:pPr>
          </w:p>
        </w:tc>
        <w:tc>
          <w:tcPr>
            <w:tcW w:w="720" w:type="dxa"/>
            <w:gridSpan w:val="2"/>
            <w:shd w:val="clear" w:color="auto" w:fill="auto"/>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shd w:val="clear" w:color="auto" w:fill="auto"/>
            <w:vAlign w:val="center"/>
          </w:tcPr>
          <w:p w:rsidR="00DB67B9" w:rsidRPr="00A4191A" w:rsidRDefault="008D77ED" w:rsidP="00DB67B9">
            <w:pPr>
              <w:jc w:val="center"/>
              <w:rPr>
                <w:rFonts w:ascii="Arial" w:hAnsi="Arial" w:cs="Arial"/>
                <w:b/>
                <w:sz w:val="20"/>
                <w:szCs w:val="20"/>
              </w:rPr>
            </w:pPr>
            <w:r w:rsidRPr="00A4191A">
              <w:rPr>
                <w:rFonts w:ascii="Arial" w:hAnsi="Arial" w:cs="Arial"/>
                <w:b/>
              </w:rPr>
              <w:t>√*</w:t>
            </w:r>
          </w:p>
        </w:tc>
        <w:tc>
          <w:tcPr>
            <w:tcW w:w="720" w:type="dxa"/>
            <w:gridSpan w:val="2"/>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vAlign w:val="center"/>
          </w:tcPr>
          <w:p w:rsidR="00DB67B9" w:rsidRPr="00A4191A" w:rsidRDefault="008D77ED" w:rsidP="00DB67B9">
            <w:pPr>
              <w:jc w:val="center"/>
              <w:rPr>
                <w:rFonts w:ascii="Arial" w:hAnsi="Arial" w:cs="Arial"/>
                <w:b/>
                <w:sz w:val="20"/>
                <w:szCs w:val="20"/>
              </w:rPr>
            </w:pPr>
            <w:r w:rsidRPr="00A4191A">
              <w:rPr>
                <w:rFonts w:ascii="Arial" w:hAnsi="Arial" w:cs="Arial"/>
                <w:b/>
              </w:rPr>
              <w:t>√*</w:t>
            </w:r>
          </w:p>
        </w:tc>
        <w:tc>
          <w:tcPr>
            <w:tcW w:w="630" w:type="dxa"/>
            <w:vAlign w:val="center"/>
          </w:tcPr>
          <w:p w:rsidR="00DB67B9" w:rsidRPr="00A4191A" w:rsidRDefault="008D77ED" w:rsidP="00DB67B9">
            <w:pPr>
              <w:jc w:val="center"/>
              <w:rPr>
                <w:rFonts w:ascii="Arial" w:hAnsi="Arial" w:cs="Arial"/>
                <w:b/>
                <w:sz w:val="20"/>
                <w:szCs w:val="20"/>
              </w:rPr>
            </w:pPr>
            <w:r w:rsidRPr="00A4191A">
              <w:rPr>
                <w:rFonts w:ascii="Arial" w:hAnsi="Arial" w:cs="Arial"/>
                <w:b/>
              </w:rPr>
              <w:t>√*</w:t>
            </w: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jc w:val="left"/>
              <w:rPr>
                <w:rFonts w:ascii="Arial" w:hAnsi="Arial" w:cs="Arial"/>
                <w:b/>
                <w:sz w:val="20"/>
                <w:szCs w:val="20"/>
              </w:rPr>
            </w:pPr>
            <w:r>
              <w:rPr>
                <w:rFonts w:ascii="Arial" w:hAnsi="Arial" w:cs="Arial"/>
                <w:b/>
                <w:sz w:val="20"/>
                <w:szCs w:val="20"/>
              </w:rPr>
              <w:t>Vocabulary</w:t>
            </w:r>
          </w:p>
        </w:tc>
        <w:tc>
          <w:tcPr>
            <w:tcW w:w="630" w:type="dxa"/>
            <w:tcBorders>
              <w:bottom w:val="single" w:sz="4" w:space="0" w:color="auto"/>
            </w:tcBorders>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p>
        </w:tc>
        <w:tc>
          <w:tcPr>
            <w:tcW w:w="720" w:type="dxa"/>
            <w:gridSpan w:val="2"/>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rsidR="00DB67B9" w:rsidRPr="00A4191A" w:rsidRDefault="003E7365"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rsidR="00DB67B9" w:rsidRPr="00A4191A" w:rsidRDefault="00DB67B9" w:rsidP="00DB67B9">
            <w:pPr>
              <w:jc w:val="center"/>
              <w:rPr>
                <w:rFonts w:ascii="Arial" w:hAnsi="Arial" w:cs="Arial"/>
                <w:b/>
                <w:sz w:val="20"/>
                <w:szCs w:val="20"/>
              </w:rPr>
            </w:pPr>
            <w:r w:rsidRPr="00A4191A">
              <w:rPr>
                <w:rFonts w:ascii="Arial" w:hAnsi="Arial" w:cs="Arial"/>
                <w:b/>
              </w:rPr>
              <w:t>√</w:t>
            </w:r>
          </w:p>
        </w:tc>
      </w:tr>
      <w:tr w:rsidR="00373099" w:rsidRPr="00EE30D9" w:rsidTr="00373099">
        <w:trPr>
          <w:trHeight w:hRule="exact" w:val="288"/>
          <w:jc w:val="center"/>
        </w:trPr>
        <w:tc>
          <w:tcPr>
            <w:tcW w:w="2610" w:type="dxa"/>
            <w:gridSpan w:val="2"/>
            <w:shd w:val="clear" w:color="auto" w:fill="EECECC"/>
            <w:vAlign w:val="center"/>
          </w:tcPr>
          <w:p w:rsidR="00DB67B9" w:rsidRPr="00175F80" w:rsidRDefault="00DB67B9" w:rsidP="00DB67B9">
            <w:pPr>
              <w:spacing w:after="0"/>
              <w:jc w:val="left"/>
              <w:rPr>
                <w:rFonts w:ascii="Arial" w:hAnsi="Arial" w:cs="Arial"/>
                <w:b/>
                <w:sz w:val="20"/>
                <w:szCs w:val="20"/>
              </w:rPr>
            </w:pPr>
            <w:r>
              <w:rPr>
                <w:rFonts w:ascii="Arial" w:hAnsi="Arial" w:cs="Arial"/>
                <w:b/>
                <w:sz w:val="20"/>
                <w:szCs w:val="20"/>
              </w:rPr>
              <w:t>Length</w:t>
            </w:r>
          </w:p>
        </w:tc>
        <w:tc>
          <w:tcPr>
            <w:tcW w:w="630" w:type="dxa"/>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720" w:type="dxa"/>
            <w:shd w:val="clear" w:color="auto" w:fill="FFFFFF"/>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rsidTr="00E76DF7">
        <w:trPr>
          <w:trHeight w:hRule="exact" w:val="288"/>
          <w:jc w:val="center"/>
        </w:trPr>
        <w:tc>
          <w:tcPr>
            <w:tcW w:w="2610" w:type="dxa"/>
            <w:gridSpan w:val="2"/>
            <w:shd w:val="clear" w:color="auto" w:fill="EECECC"/>
            <w:vAlign w:val="center"/>
          </w:tcPr>
          <w:p w:rsidR="00DB67B9" w:rsidRDefault="00DB67B9" w:rsidP="00DB67B9">
            <w:pPr>
              <w:spacing w:after="0"/>
              <w:jc w:val="left"/>
              <w:rPr>
                <w:rFonts w:ascii="Arial" w:hAnsi="Arial" w:cs="Arial"/>
                <w:b/>
                <w:sz w:val="20"/>
                <w:szCs w:val="20"/>
              </w:rPr>
            </w:pPr>
            <w:r>
              <w:rPr>
                <w:rFonts w:ascii="Arial" w:hAnsi="Arial" w:cs="Arial"/>
                <w:b/>
                <w:sz w:val="20"/>
                <w:szCs w:val="20"/>
              </w:rPr>
              <w:t>Conformance Length</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rsidR="00DB67B9" w:rsidRPr="00A4191A" w:rsidRDefault="00DB67B9" w:rsidP="00DB67B9">
            <w:pPr>
              <w:spacing w:after="0"/>
              <w:jc w:val="center"/>
              <w:rPr>
                <w:rFonts w:ascii="Arial" w:hAnsi="Arial" w:cs="Arial"/>
                <w:b/>
              </w:rPr>
            </w:pPr>
          </w:p>
        </w:tc>
        <w:tc>
          <w:tcPr>
            <w:tcW w:w="720" w:type="dxa"/>
            <w:shd w:val="clear" w:color="auto" w:fill="F3E1E1"/>
            <w:vAlign w:val="center"/>
          </w:tcPr>
          <w:p w:rsidR="00DB67B9" w:rsidRPr="00A4191A" w:rsidRDefault="00DB67B9" w:rsidP="00DB67B9">
            <w:pPr>
              <w:spacing w:after="0"/>
              <w:jc w:val="center"/>
              <w:rPr>
                <w:rFonts w:ascii="Arial" w:hAnsi="Arial" w:cs="Arial"/>
                <w:b/>
              </w:rPr>
            </w:pPr>
            <w:r w:rsidRPr="00A4191A">
              <w:rPr>
                <w:rFonts w:ascii="Arial" w:hAnsi="Arial" w:cs="Arial"/>
                <w:b/>
              </w:rPr>
              <w:t>√</w:t>
            </w: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DB67B9" w:rsidP="00DB67B9">
            <w:pPr>
              <w:spacing w:after="0"/>
              <w:jc w:val="center"/>
              <w:rPr>
                <w:rFonts w:ascii="Arial" w:hAnsi="Arial" w:cs="Arial"/>
                <w:b/>
              </w:rPr>
            </w:pPr>
            <w:r w:rsidRPr="00A4191A">
              <w:rPr>
                <w:rFonts w:ascii="Arial" w:hAnsi="Arial" w:cs="Arial"/>
                <w:b/>
              </w:rPr>
              <w:t>√</w:t>
            </w:r>
          </w:p>
        </w:tc>
      </w:tr>
      <w:tr w:rsidR="00373099" w:rsidRPr="00EE30D9" w:rsidTr="00E76DF7">
        <w:trPr>
          <w:trHeight w:hRule="exact" w:val="288"/>
          <w:jc w:val="center"/>
        </w:trPr>
        <w:tc>
          <w:tcPr>
            <w:tcW w:w="2610" w:type="dxa"/>
            <w:gridSpan w:val="2"/>
            <w:shd w:val="clear" w:color="auto" w:fill="EECECC"/>
            <w:vAlign w:val="center"/>
          </w:tcPr>
          <w:p w:rsidR="00DB67B9" w:rsidRDefault="0027714A" w:rsidP="00DB67B9">
            <w:pPr>
              <w:spacing w:after="0"/>
              <w:jc w:val="left"/>
              <w:rPr>
                <w:rFonts w:ascii="Arial" w:hAnsi="Arial" w:cs="Arial"/>
                <w:b/>
                <w:sz w:val="20"/>
                <w:szCs w:val="20"/>
              </w:rPr>
            </w:pPr>
            <w:r>
              <w:rPr>
                <w:rFonts w:ascii="Arial" w:hAnsi="Arial" w:cs="Arial"/>
                <w:b/>
                <w:sz w:val="20"/>
                <w:szCs w:val="20"/>
              </w:rPr>
              <w:t>Content</w:t>
            </w: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rsidTr="00E76DF7">
        <w:trPr>
          <w:trHeight w:hRule="exact" w:val="288"/>
          <w:jc w:val="center"/>
        </w:trPr>
        <w:tc>
          <w:tcPr>
            <w:tcW w:w="2610" w:type="dxa"/>
            <w:gridSpan w:val="2"/>
            <w:shd w:val="clear" w:color="auto" w:fill="EECECC"/>
            <w:vAlign w:val="center"/>
          </w:tcPr>
          <w:p w:rsidR="00DB67B9" w:rsidRDefault="00DB67B9" w:rsidP="00DB67B9">
            <w:pPr>
              <w:spacing w:after="0"/>
              <w:jc w:val="left"/>
              <w:rPr>
                <w:rFonts w:ascii="Arial" w:hAnsi="Arial" w:cs="Arial"/>
                <w:b/>
                <w:sz w:val="20"/>
                <w:szCs w:val="20"/>
              </w:rPr>
            </w:pPr>
            <w:r>
              <w:rPr>
                <w:rFonts w:ascii="Arial" w:hAnsi="Arial" w:cs="Arial"/>
                <w:b/>
                <w:sz w:val="20"/>
                <w:szCs w:val="20"/>
              </w:rPr>
              <w:t>Conformance Statement</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rsidTr="00E76DF7">
        <w:trPr>
          <w:trHeight w:hRule="exact" w:val="288"/>
          <w:jc w:val="center"/>
        </w:trPr>
        <w:tc>
          <w:tcPr>
            <w:tcW w:w="2610" w:type="dxa"/>
            <w:gridSpan w:val="2"/>
            <w:shd w:val="clear" w:color="auto" w:fill="EECECC"/>
            <w:vAlign w:val="center"/>
          </w:tcPr>
          <w:p w:rsidR="00DB67B9" w:rsidRDefault="00DB67B9" w:rsidP="00DB67B9">
            <w:pPr>
              <w:spacing w:after="0"/>
              <w:jc w:val="left"/>
              <w:rPr>
                <w:rFonts w:ascii="Arial" w:hAnsi="Arial" w:cs="Arial"/>
                <w:b/>
                <w:sz w:val="20"/>
                <w:szCs w:val="20"/>
              </w:rPr>
            </w:pPr>
            <w:r>
              <w:rPr>
                <w:rFonts w:ascii="Arial" w:hAnsi="Arial" w:cs="Arial"/>
                <w:b/>
                <w:sz w:val="20"/>
                <w:szCs w:val="20"/>
              </w:rPr>
              <w:t>Co-constraints</w:t>
            </w: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rsidR="00DB67B9" w:rsidRPr="00A4191A" w:rsidRDefault="00DB67B9" w:rsidP="00DB67B9">
            <w:pPr>
              <w:spacing w:after="0"/>
              <w:jc w:val="center"/>
              <w:rPr>
                <w:rFonts w:ascii="Arial" w:hAnsi="Arial" w:cs="Arial"/>
                <w:b/>
                <w:sz w:val="20"/>
                <w:szCs w:val="20"/>
              </w:rPr>
            </w:pPr>
          </w:p>
        </w:tc>
      </w:tr>
      <w:tr w:rsidR="00373099" w:rsidRPr="00EE30D9" w:rsidTr="00E76DF7">
        <w:trPr>
          <w:trHeight w:hRule="exact" w:val="288"/>
          <w:jc w:val="center"/>
        </w:trPr>
        <w:tc>
          <w:tcPr>
            <w:tcW w:w="2610" w:type="dxa"/>
            <w:gridSpan w:val="2"/>
            <w:shd w:val="clear" w:color="auto" w:fill="EECECC"/>
            <w:vAlign w:val="center"/>
          </w:tcPr>
          <w:p w:rsidR="00DB67B9" w:rsidRDefault="00DB67B9" w:rsidP="00DB67B9">
            <w:pPr>
              <w:spacing w:after="0"/>
              <w:jc w:val="left"/>
              <w:rPr>
                <w:rFonts w:ascii="Arial" w:hAnsi="Arial" w:cs="Arial"/>
                <w:b/>
                <w:sz w:val="20"/>
                <w:szCs w:val="20"/>
              </w:rPr>
            </w:pPr>
            <w:r>
              <w:rPr>
                <w:rFonts w:ascii="Arial" w:hAnsi="Arial" w:cs="Arial"/>
                <w:b/>
                <w:sz w:val="20"/>
                <w:szCs w:val="20"/>
              </w:rPr>
              <w:t>Slicing</w:t>
            </w: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rPr>
            </w:pP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rsidR="00DB67B9" w:rsidRPr="00A4191A" w:rsidRDefault="00DB67B9" w:rsidP="00DB67B9">
            <w:pPr>
              <w:spacing w:after="0"/>
              <w:jc w:val="center"/>
              <w:rPr>
                <w:rFonts w:ascii="Arial" w:hAnsi="Arial" w:cs="Arial"/>
                <w:b/>
                <w:sz w:val="20"/>
                <w:szCs w:val="20"/>
              </w:rPr>
            </w:pPr>
          </w:p>
        </w:tc>
      </w:tr>
      <w:tr w:rsidR="00676D11" w:rsidRPr="00EE30D9" w:rsidTr="003B405C">
        <w:trPr>
          <w:trHeight w:hRule="exact" w:val="288"/>
          <w:jc w:val="center"/>
        </w:trPr>
        <w:tc>
          <w:tcPr>
            <w:tcW w:w="2610" w:type="dxa"/>
            <w:gridSpan w:val="2"/>
            <w:shd w:val="clear" w:color="auto" w:fill="EECECC"/>
            <w:vAlign w:val="center"/>
          </w:tcPr>
          <w:p w:rsidR="00676D11" w:rsidRDefault="00676D11" w:rsidP="00676D11">
            <w:pPr>
              <w:spacing w:after="0"/>
              <w:jc w:val="left"/>
              <w:rPr>
                <w:rFonts w:ascii="Arial" w:hAnsi="Arial" w:cs="Arial"/>
                <w:b/>
                <w:sz w:val="20"/>
                <w:szCs w:val="20"/>
              </w:rPr>
            </w:pPr>
            <w:r>
              <w:rPr>
                <w:rFonts w:ascii="Arial" w:hAnsi="Arial" w:cs="Arial"/>
                <w:b/>
                <w:sz w:val="20"/>
                <w:szCs w:val="20"/>
              </w:rPr>
              <w:t>Semantic Refinement</w:t>
            </w:r>
          </w:p>
        </w:tc>
        <w:tc>
          <w:tcPr>
            <w:tcW w:w="630" w:type="dxa"/>
            <w:tcBorders>
              <w:top w:val="single" w:sz="4" w:space="0" w:color="000000"/>
              <w:left w:val="single" w:sz="4" w:space="0" w:color="000000"/>
              <w:bottom w:val="single" w:sz="4" w:space="0" w:color="000000"/>
            </w:tcBorders>
            <w:vAlign w:val="center"/>
          </w:tcPr>
          <w:p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720" w:type="dxa"/>
            <w:gridSpan w:val="2"/>
            <w:shd w:val="clear" w:color="auto" w:fill="FFFFFF" w:themeFill="background1"/>
            <w:vAlign w:val="center"/>
          </w:tcPr>
          <w:p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shd w:val="clear" w:color="auto" w:fill="FFFFFF" w:themeFill="background1"/>
            <w:vAlign w:val="center"/>
          </w:tcPr>
          <w:p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gridSpan w:val="2"/>
            <w:tcBorders>
              <w:top w:val="single" w:sz="4" w:space="0" w:color="000000"/>
              <w:left w:val="single" w:sz="4" w:space="0" w:color="000000"/>
              <w:bottom w:val="single" w:sz="4" w:space="0" w:color="000000"/>
            </w:tcBorders>
            <w:vAlign w:val="center"/>
          </w:tcPr>
          <w:p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r>
      <w:tr w:rsidR="00655A4C" w:rsidRPr="00EE30D9" w:rsidTr="00373099">
        <w:trPr>
          <w:trHeight w:val="134"/>
          <w:jc w:val="center"/>
        </w:trPr>
        <w:tc>
          <w:tcPr>
            <w:tcW w:w="7920" w:type="dxa"/>
            <w:gridSpan w:val="12"/>
            <w:shd w:val="clear" w:color="auto" w:fill="D9D9D9" w:themeFill="background1" w:themeFillShade="D9"/>
            <w:vAlign w:val="center"/>
          </w:tcPr>
          <w:p w:rsidR="00655A4C" w:rsidRPr="00373099" w:rsidRDefault="00655A4C" w:rsidP="00DB67B9">
            <w:pPr>
              <w:spacing w:after="0"/>
              <w:jc w:val="center"/>
              <w:rPr>
                <w:rFonts w:ascii="Arial" w:hAnsi="Arial" w:cs="Arial"/>
                <w:b/>
                <w:sz w:val="16"/>
                <w:szCs w:val="16"/>
              </w:rPr>
            </w:pPr>
          </w:p>
        </w:tc>
      </w:tr>
      <w:tr w:rsidR="00373099" w:rsidRPr="00EE30D9" w:rsidTr="00E76DF7">
        <w:trPr>
          <w:trHeight w:val="265"/>
          <w:jc w:val="center"/>
        </w:trPr>
        <w:tc>
          <w:tcPr>
            <w:tcW w:w="989" w:type="dxa"/>
            <w:vMerge w:val="restart"/>
            <w:shd w:val="clear" w:color="auto" w:fill="EECECC"/>
            <w:vAlign w:val="center"/>
          </w:tcPr>
          <w:p w:rsidR="00655A4C" w:rsidRDefault="00655A4C" w:rsidP="00DB67B9">
            <w:pPr>
              <w:spacing w:after="0"/>
              <w:jc w:val="left"/>
              <w:rPr>
                <w:rFonts w:ascii="Arial" w:hAnsi="Arial" w:cs="Arial"/>
                <w:sz w:val="20"/>
                <w:szCs w:val="20"/>
              </w:rPr>
            </w:pPr>
            <w:r>
              <w:rPr>
                <w:rFonts w:ascii="Arial" w:hAnsi="Arial" w:cs="Arial"/>
                <w:sz w:val="20"/>
                <w:szCs w:val="20"/>
              </w:rPr>
              <w:t>Key</w:t>
            </w:r>
          </w:p>
        </w:tc>
        <w:tc>
          <w:tcPr>
            <w:tcW w:w="1621" w:type="dxa"/>
            <w:shd w:val="clear" w:color="auto" w:fill="FFFFFF" w:themeFill="background1"/>
            <w:vAlign w:val="center"/>
          </w:tcPr>
          <w:p w:rsidR="00655A4C" w:rsidRDefault="00655A4C" w:rsidP="00DB67B9">
            <w:pPr>
              <w:spacing w:after="0"/>
              <w:jc w:val="left"/>
              <w:rPr>
                <w:rFonts w:ascii="Arial" w:hAnsi="Arial" w:cs="Arial"/>
                <w:sz w:val="20"/>
                <w:szCs w:val="20"/>
              </w:rPr>
            </w:pPr>
            <w:r>
              <w:rPr>
                <w:rFonts w:ascii="Arial" w:hAnsi="Arial" w:cs="Arial"/>
                <w:sz w:val="20"/>
                <w:szCs w:val="20"/>
              </w:rPr>
              <w:t>M: Message</w:t>
            </w:r>
          </w:p>
        </w:tc>
        <w:tc>
          <w:tcPr>
            <w:tcW w:w="2160" w:type="dxa"/>
            <w:gridSpan w:val="4"/>
            <w:shd w:val="clear" w:color="auto" w:fill="FFFFFF" w:themeFill="background1"/>
            <w:vAlign w:val="center"/>
          </w:tcPr>
          <w:p w:rsidR="00655A4C" w:rsidRPr="008419C3" w:rsidRDefault="00655A4C" w:rsidP="003E7365">
            <w:pPr>
              <w:spacing w:after="0"/>
              <w:jc w:val="left"/>
              <w:rPr>
                <w:rFonts w:ascii="Arial" w:hAnsi="Arial" w:cs="Arial"/>
                <w:sz w:val="20"/>
                <w:szCs w:val="20"/>
              </w:rPr>
            </w:pPr>
            <w:r>
              <w:rPr>
                <w:rFonts w:ascii="Arial" w:hAnsi="Arial" w:cs="Arial"/>
                <w:sz w:val="20"/>
                <w:szCs w:val="20"/>
              </w:rPr>
              <w:t>SG: Segment Group</w:t>
            </w:r>
          </w:p>
        </w:tc>
        <w:tc>
          <w:tcPr>
            <w:tcW w:w="1800" w:type="dxa"/>
            <w:gridSpan w:val="3"/>
            <w:shd w:val="clear" w:color="auto" w:fill="FFFFFF" w:themeFill="background1"/>
            <w:vAlign w:val="center"/>
          </w:tcPr>
          <w:p w:rsidR="00655A4C" w:rsidRPr="008419C3" w:rsidRDefault="00655A4C" w:rsidP="003E7365">
            <w:pPr>
              <w:spacing w:after="0"/>
              <w:jc w:val="left"/>
              <w:rPr>
                <w:rFonts w:ascii="Arial" w:hAnsi="Arial" w:cs="Arial"/>
                <w:sz w:val="20"/>
                <w:szCs w:val="20"/>
              </w:rPr>
            </w:pPr>
            <w:r>
              <w:rPr>
                <w:rFonts w:ascii="Arial" w:hAnsi="Arial" w:cs="Arial"/>
                <w:sz w:val="20"/>
                <w:szCs w:val="20"/>
              </w:rPr>
              <w:t>S: Segment</w:t>
            </w:r>
          </w:p>
        </w:tc>
        <w:tc>
          <w:tcPr>
            <w:tcW w:w="1350" w:type="dxa"/>
            <w:gridSpan w:val="3"/>
            <w:shd w:val="clear" w:color="auto" w:fill="FFFFFF" w:themeFill="background1"/>
            <w:vAlign w:val="center"/>
          </w:tcPr>
          <w:p w:rsidR="00655A4C" w:rsidRPr="008419C3" w:rsidRDefault="00655A4C" w:rsidP="003E7365">
            <w:pPr>
              <w:spacing w:after="0"/>
              <w:jc w:val="left"/>
              <w:rPr>
                <w:rFonts w:ascii="Arial" w:hAnsi="Arial" w:cs="Arial"/>
                <w:sz w:val="20"/>
                <w:szCs w:val="20"/>
              </w:rPr>
            </w:pPr>
            <w:r>
              <w:rPr>
                <w:rFonts w:ascii="Arial" w:hAnsi="Arial" w:cs="Arial"/>
                <w:sz w:val="20"/>
                <w:szCs w:val="20"/>
              </w:rPr>
              <w:t>F: Field</w:t>
            </w:r>
          </w:p>
        </w:tc>
      </w:tr>
      <w:tr w:rsidR="00373099" w:rsidRPr="00EE30D9" w:rsidTr="00E76DF7">
        <w:trPr>
          <w:trHeight w:val="265"/>
          <w:jc w:val="center"/>
        </w:trPr>
        <w:tc>
          <w:tcPr>
            <w:tcW w:w="989" w:type="dxa"/>
            <w:vMerge/>
            <w:shd w:val="clear" w:color="auto" w:fill="EECECC"/>
            <w:vAlign w:val="center"/>
          </w:tcPr>
          <w:p w:rsidR="00655A4C" w:rsidRDefault="00655A4C" w:rsidP="00DB67B9">
            <w:pPr>
              <w:spacing w:after="0"/>
              <w:jc w:val="left"/>
              <w:rPr>
                <w:rFonts w:ascii="Arial" w:hAnsi="Arial" w:cs="Arial"/>
                <w:sz w:val="20"/>
                <w:szCs w:val="20"/>
              </w:rPr>
            </w:pPr>
          </w:p>
        </w:tc>
        <w:tc>
          <w:tcPr>
            <w:tcW w:w="1621" w:type="dxa"/>
            <w:shd w:val="clear" w:color="auto" w:fill="FFFFFF" w:themeFill="background1"/>
            <w:vAlign w:val="center"/>
          </w:tcPr>
          <w:p w:rsidR="00655A4C" w:rsidRDefault="00655A4C" w:rsidP="00DB67B9">
            <w:pPr>
              <w:spacing w:after="0"/>
              <w:jc w:val="left"/>
              <w:rPr>
                <w:rFonts w:ascii="Arial" w:hAnsi="Arial" w:cs="Arial"/>
                <w:sz w:val="20"/>
                <w:szCs w:val="20"/>
              </w:rPr>
            </w:pPr>
            <w:r>
              <w:rPr>
                <w:rFonts w:ascii="Arial" w:hAnsi="Arial" w:cs="Arial"/>
                <w:sz w:val="20"/>
                <w:szCs w:val="20"/>
              </w:rPr>
              <w:t>C: Component</w:t>
            </w:r>
          </w:p>
        </w:tc>
        <w:tc>
          <w:tcPr>
            <w:tcW w:w="2160" w:type="dxa"/>
            <w:gridSpan w:val="4"/>
            <w:shd w:val="clear" w:color="auto" w:fill="FFFFFF" w:themeFill="background1"/>
            <w:vAlign w:val="center"/>
          </w:tcPr>
          <w:p w:rsidR="00655A4C" w:rsidRDefault="00655A4C" w:rsidP="00DB67B9">
            <w:pPr>
              <w:spacing w:after="0"/>
              <w:jc w:val="left"/>
              <w:rPr>
                <w:rFonts w:ascii="Arial" w:hAnsi="Arial" w:cs="Arial"/>
                <w:sz w:val="20"/>
                <w:szCs w:val="20"/>
              </w:rPr>
            </w:pPr>
            <w:r>
              <w:rPr>
                <w:rFonts w:ascii="Arial" w:hAnsi="Arial" w:cs="Arial"/>
                <w:sz w:val="20"/>
                <w:szCs w:val="20"/>
              </w:rPr>
              <w:t>SC: Sub-component</w:t>
            </w:r>
          </w:p>
        </w:tc>
        <w:tc>
          <w:tcPr>
            <w:tcW w:w="1800" w:type="dxa"/>
            <w:gridSpan w:val="3"/>
            <w:shd w:val="clear" w:color="auto" w:fill="FFFFFF" w:themeFill="background1"/>
            <w:vAlign w:val="center"/>
          </w:tcPr>
          <w:p w:rsidR="00655A4C" w:rsidRDefault="00655A4C" w:rsidP="00DB67B9">
            <w:pPr>
              <w:spacing w:after="0"/>
              <w:jc w:val="left"/>
              <w:rPr>
                <w:rFonts w:ascii="Arial" w:hAnsi="Arial" w:cs="Arial"/>
                <w:sz w:val="20"/>
                <w:szCs w:val="20"/>
              </w:rPr>
            </w:pPr>
            <w:r>
              <w:rPr>
                <w:rFonts w:ascii="Arial" w:hAnsi="Arial" w:cs="Arial"/>
                <w:sz w:val="20"/>
                <w:szCs w:val="20"/>
              </w:rPr>
              <w:t>Cx: Complex</w:t>
            </w:r>
          </w:p>
        </w:tc>
        <w:tc>
          <w:tcPr>
            <w:tcW w:w="1350" w:type="dxa"/>
            <w:gridSpan w:val="3"/>
            <w:shd w:val="clear" w:color="auto" w:fill="FFFFFF" w:themeFill="background1"/>
            <w:vAlign w:val="center"/>
          </w:tcPr>
          <w:p w:rsidR="00655A4C" w:rsidRDefault="00655A4C" w:rsidP="00DB67B9">
            <w:pPr>
              <w:spacing w:after="0"/>
              <w:jc w:val="left"/>
              <w:rPr>
                <w:rFonts w:ascii="Arial" w:hAnsi="Arial" w:cs="Arial"/>
                <w:sz w:val="20"/>
                <w:szCs w:val="20"/>
              </w:rPr>
            </w:pPr>
            <w:r>
              <w:rPr>
                <w:rFonts w:ascii="Arial" w:hAnsi="Arial" w:cs="Arial"/>
                <w:sz w:val="20"/>
                <w:szCs w:val="20"/>
              </w:rPr>
              <w:t xml:space="preserve">P: Primitive </w:t>
            </w:r>
          </w:p>
        </w:tc>
      </w:tr>
      <w:tr w:rsidR="005B50E2" w:rsidRPr="00EE30D9" w:rsidTr="00A65E4B">
        <w:trPr>
          <w:trHeight w:val="656"/>
          <w:jc w:val="center"/>
        </w:trPr>
        <w:tc>
          <w:tcPr>
            <w:tcW w:w="7920" w:type="dxa"/>
            <w:gridSpan w:val="12"/>
            <w:shd w:val="clear" w:color="auto" w:fill="D9D9D9" w:themeFill="background1" w:themeFillShade="D9"/>
            <w:vAlign w:val="center"/>
          </w:tcPr>
          <w:p w:rsidR="005B50E2" w:rsidRPr="00A65E4B" w:rsidRDefault="00A65E4B" w:rsidP="00A65E4B">
            <w:pPr>
              <w:spacing w:after="0"/>
              <w:rPr>
                <w:rFonts w:ascii="Arial" w:hAnsi="Arial" w:cs="Arial"/>
                <w:sz w:val="18"/>
                <w:szCs w:val="18"/>
              </w:rPr>
            </w:pPr>
            <w:r w:rsidRPr="00A65E4B">
              <w:rPr>
                <w:rFonts w:ascii="Arial" w:hAnsi="Arial" w:cs="Arial"/>
                <w:bCs/>
                <w:sz w:val="18"/>
                <w:szCs w:val="18"/>
              </w:rPr>
              <w:t>*</w:t>
            </w:r>
            <w:r w:rsidRPr="00A65E4B">
              <w:rPr>
                <w:rFonts w:ascii="Arial" w:hAnsi="Arial" w:cs="Arial"/>
                <w:sz w:val="18"/>
                <w:szCs w:val="18"/>
              </w:rPr>
              <w:t>Typically (and in most cases) a data type specialization is not made for primitive elements (</w:t>
            </w:r>
            <w:r w:rsidR="00E17F62">
              <w:rPr>
                <w:rFonts w:ascii="Arial" w:hAnsi="Arial" w:cs="Arial"/>
                <w:sz w:val="18"/>
                <w:szCs w:val="18"/>
              </w:rPr>
              <w:t>f</w:t>
            </w:r>
            <w:r w:rsidRPr="00A65E4B">
              <w:rPr>
                <w:rFonts w:ascii="Arial" w:hAnsi="Arial" w:cs="Arial"/>
                <w:sz w:val="18"/>
                <w:szCs w:val="18"/>
              </w:rPr>
              <w:t xml:space="preserve">ields, </w:t>
            </w:r>
            <w:r w:rsidR="00E17F62">
              <w:rPr>
                <w:rFonts w:ascii="Arial" w:hAnsi="Arial" w:cs="Arial"/>
                <w:sz w:val="18"/>
                <w:szCs w:val="18"/>
              </w:rPr>
              <w:t>c</w:t>
            </w:r>
            <w:r w:rsidRPr="00A65E4B">
              <w:rPr>
                <w:rFonts w:ascii="Arial" w:hAnsi="Arial" w:cs="Arial"/>
                <w:sz w:val="18"/>
                <w:szCs w:val="18"/>
              </w:rPr>
              <w:t xml:space="preserve">omponents, sub-components). </w:t>
            </w:r>
            <w:r w:rsidR="00F66824" w:rsidRPr="00A65E4B">
              <w:rPr>
                <w:rFonts w:ascii="Arial" w:hAnsi="Arial" w:cs="Arial"/>
                <w:sz w:val="18"/>
                <w:szCs w:val="18"/>
              </w:rPr>
              <w:t>However,</w:t>
            </w:r>
            <w:r w:rsidRPr="00A65E4B">
              <w:rPr>
                <w:rFonts w:ascii="Arial" w:hAnsi="Arial" w:cs="Arial"/>
                <w:sz w:val="18"/>
                <w:szCs w:val="18"/>
              </w:rPr>
              <w:t xml:space="preserve"> data types like DTM that have specialization "encoding" of the date/time format YYYYMMDDHHSS.SSSS+-ZZZZ.</w:t>
            </w:r>
          </w:p>
        </w:tc>
      </w:tr>
    </w:tbl>
    <w:p w:rsidR="00EC5A1A" w:rsidRDefault="00EC5A1A" w:rsidP="00162F89">
      <w:pPr>
        <w:rPr>
          <w:lang w:eastAsia="ar-SA"/>
        </w:rPr>
      </w:pPr>
    </w:p>
    <w:p w:rsidR="00676D11" w:rsidRPr="00E90D38" w:rsidRDefault="00676D11" w:rsidP="00E90D38">
      <w:r w:rsidRPr="00676D11">
        <w:t xml:space="preserve">Although all elements allow for semantic refinement, </w:t>
      </w:r>
      <w:r w:rsidR="00CF7680">
        <w:t>caution</w:t>
      </w:r>
      <w:r w:rsidR="00CF7680" w:rsidRPr="00676D11" w:rsidDel="00CF7680">
        <w:t xml:space="preserve"> </w:t>
      </w:r>
      <w:r w:rsidRPr="00676D11">
        <w:t xml:space="preserve">should be used in certain circumstances. For example, components within </w:t>
      </w:r>
      <w:r w:rsidR="00F406A2">
        <w:t xml:space="preserve">a </w:t>
      </w:r>
      <w:r w:rsidRPr="00676D11">
        <w:t>data type generally have very specific meaning and rarely should be a candidate for semantic refinement.</w:t>
      </w:r>
    </w:p>
    <w:p w:rsidR="007A1FA4" w:rsidRDefault="003E7365" w:rsidP="004C42AE">
      <w:r w:rsidRPr="00676D11">
        <w:t xml:space="preserve">Components and sub-components </w:t>
      </w:r>
      <w:r w:rsidR="006844F5" w:rsidRPr="00676D11">
        <w:t>are not directly constrained</w:t>
      </w:r>
      <w:r w:rsidR="006844F5">
        <w:t xml:space="preserve">, </w:t>
      </w:r>
      <w:r w:rsidR="00CF7680">
        <w:t xml:space="preserve">rather, </w:t>
      </w:r>
      <w:r w:rsidR="006844F5">
        <w:t>they</w:t>
      </w:r>
      <w:r w:rsidR="006844F5" w:rsidRPr="00676D11">
        <w:t xml:space="preserve"> </w:t>
      </w:r>
      <w:r w:rsidRPr="00676D11">
        <w:t>are constrained within the context of a data type flavor. Vocabulary bindings to elements within a data type can be assigned in the context of use. Vocabulary constraints only apply to elements that have data types that have coded data types.</w:t>
      </w:r>
      <w:r w:rsidR="0079792C">
        <w:t xml:space="preserve"> </w:t>
      </w:r>
      <w:r w:rsidR="00655A4C" w:rsidRPr="00676D11">
        <w:t>Field</w:t>
      </w:r>
      <w:r w:rsidR="00845EC0">
        <w:t>s</w:t>
      </w:r>
      <w:r w:rsidR="00655A4C" w:rsidRPr="00676D11">
        <w:t xml:space="preserve"> and components can be complex or primitive elements. Sub-components are always primitive elements.</w:t>
      </w:r>
      <w:r w:rsidR="00503E95">
        <w:t xml:space="preserve"> </w:t>
      </w:r>
      <w:r w:rsidR="00F406A2">
        <w:t>As shown i</w:t>
      </w:r>
      <w:r w:rsidR="009C6E41">
        <w:t xml:space="preserve">n </w:t>
      </w:r>
      <w:hyperlink w:anchor="Table_4_1" w:history="1">
        <w:r w:rsidR="009C6E41" w:rsidRPr="00780068">
          <w:rPr>
            <w:rStyle w:val="Hyperlink"/>
            <w:rFonts w:ascii="Times New Roman" w:hAnsi="Times New Roman"/>
            <w:sz w:val="24"/>
          </w:rPr>
          <w:t xml:space="preserve">Table </w:t>
        </w:r>
        <w:r w:rsidR="002100D8" w:rsidRPr="00780068">
          <w:rPr>
            <w:rStyle w:val="Hyperlink"/>
            <w:rFonts w:ascii="Times New Roman" w:hAnsi="Times New Roman"/>
            <w:sz w:val="24"/>
          </w:rPr>
          <w:t>4.1</w:t>
        </w:r>
      </w:hyperlink>
      <w:r w:rsidR="009C6E41">
        <w:t xml:space="preserve">, some of the concepts are the same depending on the context. For example, fields and components in some circumstances </w:t>
      </w:r>
      <w:r w:rsidR="00F406A2">
        <w:t>are</w:t>
      </w:r>
      <w:r w:rsidR="009C6E41">
        <w:t xml:space="preserve"> primitive element</w:t>
      </w:r>
      <w:r w:rsidR="00F406A2">
        <w:t>s</w:t>
      </w:r>
      <w:r w:rsidR="009C6E41">
        <w:t>.</w:t>
      </w:r>
    </w:p>
    <w:p w:rsidR="00742756" w:rsidRPr="003B19BE" w:rsidRDefault="00D349DE" w:rsidP="004C42AE">
      <w:r>
        <w:t>S</w:t>
      </w:r>
      <w:r w:rsidR="006844F5" w:rsidRPr="00775E9A">
        <w:t xml:space="preserve">egments are </w:t>
      </w:r>
      <w:r w:rsidR="00742756" w:rsidRPr="00775E9A">
        <w:t>profil</w:t>
      </w:r>
      <w:r w:rsidR="006844F5" w:rsidRPr="00775E9A">
        <w:t>ed</w:t>
      </w:r>
      <w:r>
        <w:t xml:space="preserve"> at the message level</w:t>
      </w:r>
      <w:r w:rsidR="00775E9A" w:rsidRPr="00775E9A">
        <w:t>.</w:t>
      </w:r>
      <w:r w:rsidR="00742756" w:rsidRPr="00775E9A">
        <w:t xml:space="preserve"> </w:t>
      </w:r>
      <w:r>
        <w:t>F</w:t>
      </w:r>
      <w:r w:rsidR="00742756" w:rsidRPr="00775E9A">
        <w:t>ields</w:t>
      </w:r>
      <w:r w:rsidR="006844F5" w:rsidRPr="00775E9A">
        <w:t xml:space="preserve"> are profiled</w:t>
      </w:r>
      <w:r>
        <w:t xml:space="preserve"> at the segment level</w:t>
      </w:r>
      <w:r w:rsidR="00775E9A" w:rsidRPr="00775E9A">
        <w:t>. For data types, components and sub-components</w:t>
      </w:r>
      <w:r w:rsidR="00742756" w:rsidRPr="00775E9A">
        <w:t xml:space="preserve"> </w:t>
      </w:r>
      <w:r w:rsidR="00775E9A" w:rsidRPr="00775E9A">
        <w:t xml:space="preserve">are profiled in the context of data type flavors. </w:t>
      </w:r>
    </w:p>
    <w:p w:rsidR="004C42AE" w:rsidRDefault="004C42AE" w:rsidP="00DA5426">
      <w:pPr>
        <w:rPr>
          <w:lang w:eastAsia="ar-SA"/>
        </w:rPr>
      </w:pPr>
    </w:p>
    <w:p w:rsidR="008A582A" w:rsidRDefault="008A582A" w:rsidP="00CD4BC8">
      <w:pPr>
        <w:pStyle w:val="Heading2"/>
      </w:pPr>
      <w:bookmarkStart w:id="157" w:name="_Toc15645800"/>
      <w:r>
        <w:lastRenderedPageBreak/>
        <w:t>Message Profile Identification</w:t>
      </w:r>
      <w:bookmarkEnd w:id="157"/>
    </w:p>
    <w:p w:rsidR="004B7283" w:rsidRPr="004B7283" w:rsidRDefault="004B7283" w:rsidP="004B7283">
      <w:r w:rsidRPr="004B7283">
        <w:t>To simplify profile reference</w:t>
      </w:r>
      <w:r w:rsidR="00F21E64">
        <w:t>s</w:t>
      </w:r>
      <w:r w:rsidRPr="004B7283">
        <w:t xml:space="preserve"> and claims of conformance, an identification mechanism for HL7 v2 is provided by the message profile identifier. The message profile identifier is referenced in two places that provide the bridge </w:t>
      </w:r>
      <w:r w:rsidR="00F21E64">
        <w:t>between</w:t>
      </w:r>
      <w:r w:rsidR="00F21E64" w:rsidRPr="004B7283">
        <w:t xml:space="preserve"> </w:t>
      </w:r>
      <w:r w:rsidRPr="004B7283">
        <w:t xml:space="preserve">the message profile </w:t>
      </w:r>
      <w:r w:rsidR="00F21E64">
        <w:t>and the</w:t>
      </w:r>
      <w:r w:rsidR="00F21E64" w:rsidRPr="004B7283">
        <w:t xml:space="preserve"> </w:t>
      </w:r>
      <w:r w:rsidRPr="004B7283">
        <w:t>message instance:</w:t>
      </w:r>
    </w:p>
    <w:p w:rsidR="004B7283" w:rsidRPr="004B7283" w:rsidRDefault="004B7283" w:rsidP="001E3157">
      <w:pPr>
        <w:numPr>
          <w:ilvl w:val="0"/>
          <w:numId w:val="52"/>
        </w:numPr>
      </w:pPr>
      <w:r w:rsidRPr="004B7283">
        <w:t>In the message profile meta data, indicated by the MessageProfileIdentifier element</w:t>
      </w:r>
    </w:p>
    <w:p w:rsidR="004B7283" w:rsidRPr="004B7283" w:rsidRDefault="004B7283" w:rsidP="001E3157">
      <w:pPr>
        <w:numPr>
          <w:ilvl w:val="0"/>
          <w:numId w:val="52"/>
        </w:numPr>
      </w:pPr>
      <w:r w:rsidRPr="004B7283">
        <w:t>In the message instance, indicated by the MSH-21 field (Message Profile Identifier)</w:t>
      </w:r>
    </w:p>
    <w:p w:rsidR="004B7283" w:rsidRPr="004B7283" w:rsidRDefault="004B7283" w:rsidP="004B7283">
      <w:r w:rsidRPr="004B7283">
        <w:t xml:space="preserve">The MessageProfileIdentifer element provides the identifier for the message profile that can be referenced in a message instance. This reference in the message instance is a claim </w:t>
      </w:r>
      <w:r w:rsidR="005F7487" w:rsidRPr="004B7283">
        <w:t xml:space="preserve">by the sending system </w:t>
      </w:r>
      <w:r w:rsidRPr="004B7283">
        <w:t>of conformance to the message profile it references. The receiver</w:t>
      </w:r>
      <w:r w:rsidR="00F21E64">
        <w:t>,</w:t>
      </w:r>
      <w:r w:rsidRPr="004B7283">
        <w:t xml:space="preserve"> via the conformance claim</w:t>
      </w:r>
      <w:r w:rsidR="00F21E64">
        <w:t>,</w:t>
      </w:r>
      <w:r w:rsidRPr="004B7283">
        <w:t xml:space="preserve"> is made aware of the expectant message content (as defined in the message profile). The receiver may validate the message content based on the requirements given in the message profile and make processing decisions based on the outcome of that validation. Additionally, validation tools conduct conformance testing based on the message instance and the conformance claim indicated by the message profile identifier. </w:t>
      </w:r>
      <w:r w:rsidR="00A74274">
        <w:t xml:space="preserve">A receiver can publish </w:t>
      </w:r>
      <w:r w:rsidR="00BA1FB2">
        <w:t>its claim of conformance to the message profile in its interface documentation or other capability statement.</w:t>
      </w:r>
    </w:p>
    <w:p w:rsidR="004B7283" w:rsidRPr="004B7283" w:rsidRDefault="004B7283" w:rsidP="004B7283"/>
    <w:p w:rsidR="00907687" w:rsidRDefault="00624AA1" w:rsidP="00907687">
      <w:pPr>
        <w:keepNext/>
      </w:pPr>
      <w:r>
        <w:rPr>
          <w:noProof/>
          <w:lang w:eastAsia="en-US"/>
        </w:rPr>
        <w:drawing>
          <wp:inline distT="0" distB="0" distL="0" distR="0">
            <wp:extent cx="5943600" cy="28270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2827020"/>
                    </a:xfrm>
                    <a:prstGeom prst="rect">
                      <a:avLst/>
                    </a:prstGeom>
                  </pic:spPr>
                </pic:pic>
              </a:graphicData>
            </a:graphic>
          </wp:inline>
        </w:drawing>
      </w:r>
    </w:p>
    <w:p w:rsidR="004B7283" w:rsidRPr="004B7283" w:rsidRDefault="00907687" w:rsidP="00E555C3">
      <w:pPr>
        <w:pStyle w:val="Caption"/>
      </w:pPr>
      <w:bookmarkStart w:id="158" w:name="_Toc15646002"/>
      <w:bookmarkStart w:id="159" w:name="Figure_4_1"/>
      <w:r>
        <w:t xml:space="preserve">Figure </w:t>
      </w:r>
      <w:fldSimple w:instr=" STYLEREF 1 \s ">
        <w:r w:rsidR="00885BA3">
          <w:rPr>
            <w:noProof/>
          </w:rPr>
          <w:t>4</w:t>
        </w:r>
      </w:fldSimple>
      <w:r w:rsidR="00C4646C">
        <w:t>.</w:t>
      </w:r>
      <w:fldSimple w:instr=" SEQ Figure \* ARABIC \s 1 ">
        <w:r w:rsidR="00885BA3">
          <w:rPr>
            <w:noProof/>
          </w:rPr>
          <w:t>1</w:t>
        </w:r>
      </w:fldSimple>
      <w:r w:rsidRPr="00860F29">
        <w:t>: Message Profile Identifier Mechanism</w:t>
      </w:r>
      <w:bookmarkEnd w:id="158"/>
    </w:p>
    <w:bookmarkEnd w:id="159"/>
    <w:p w:rsidR="00907687" w:rsidRPr="004B7283" w:rsidRDefault="00907687" w:rsidP="004B7283"/>
    <w:p w:rsidR="004B7283" w:rsidRPr="004B7283" w:rsidRDefault="004B7283" w:rsidP="004B7283">
      <w:r w:rsidRPr="004B7283">
        <w:t xml:space="preserve">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the message profile identifier as meta data that models the Entity Identifier (EI) data type. The field definition for MSH-21 is contain</w:t>
      </w:r>
      <w:r w:rsidR="006D4FE2">
        <w:t>ed</w:t>
      </w:r>
      <w:r w:rsidRPr="004B7283">
        <w:t xml:space="preserve"> in the body of the message profile; the definitions in the meta data and the field must be compatible. The right-hand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a message instance in which MSH-21 is claiming conformance to the message profile definition on 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w:t>
      </w:r>
    </w:p>
    <w:p w:rsidR="004B7283" w:rsidRPr="004B7283" w:rsidRDefault="0069032C" w:rsidP="004B7283">
      <w:r>
        <w:t>T</w:t>
      </w:r>
      <w:r w:rsidR="004B7283" w:rsidRPr="004B7283">
        <w:t xml:space="preserve">he message profile identifier </w:t>
      </w:r>
      <w:r>
        <w:t>is not limited to just the message profile</w:t>
      </w:r>
      <w:r w:rsidR="006D4FE2">
        <w:t>;</w:t>
      </w:r>
      <w:r>
        <w:t xml:space="preserve"> it </w:t>
      </w:r>
      <w:r w:rsidR="004B7283" w:rsidRPr="004B7283">
        <w:t xml:space="preserve">can reference </w:t>
      </w:r>
      <w:r>
        <w:t xml:space="preserve">any of the </w:t>
      </w:r>
      <w:r w:rsidR="006D4FE2">
        <w:t xml:space="preserve">following </w:t>
      </w:r>
      <w:r>
        <w:t>profile building block</w:t>
      </w:r>
      <w:r w:rsidR="000C24D8">
        <w:t>s:</w:t>
      </w:r>
    </w:p>
    <w:p w:rsidR="004B7283" w:rsidRPr="004B7283" w:rsidRDefault="004B7283" w:rsidP="001E3157">
      <w:pPr>
        <w:numPr>
          <w:ilvl w:val="0"/>
          <w:numId w:val="53"/>
        </w:numPr>
      </w:pPr>
      <w:r w:rsidRPr="004B7283">
        <w:t>message profile (including a pre-coordinated profile identifier)</w:t>
      </w:r>
    </w:p>
    <w:p w:rsidR="004B7283" w:rsidRPr="004B7283" w:rsidRDefault="004B7283" w:rsidP="001E3157">
      <w:pPr>
        <w:numPr>
          <w:ilvl w:val="0"/>
          <w:numId w:val="53"/>
        </w:numPr>
      </w:pPr>
      <w:r w:rsidRPr="004B7283">
        <w:lastRenderedPageBreak/>
        <w:t>profile component (including the core profile component and differential component)</w:t>
      </w:r>
    </w:p>
    <w:p w:rsidR="004B7283" w:rsidRPr="004B7283" w:rsidRDefault="004B7283" w:rsidP="001E3157">
      <w:pPr>
        <w:numPr>
          <w:ilvl w:val="0"/>
          <w:numId w:val="53"/>
        </w:numPr>
      </w:pPr>
      <w:r w:rsidRPr="004B7283">
        <w:t>composite profile</w:t>
      </w:r>
    </w:p>
    <w:p w:rsidR="009A2338" w:rsidRDefault="004B7283" w:rsidP="001E3157">
      <w:pPr>
        <w:numPr>
          <w:ilvl w:val="0"/>
          <w:numId w:val="53"/>
        </w:numPr>
      </w:pPr>
      <w:r w:rsidRPr="004B7283">
        <w:t>value set library</w:t>
      </w:r>
    </w:p>
    <w:p w:rsidR="004B7283" w:rsidRPr="004B7283" w:rsidRDefault="009A2338" w:rsidP="004B7283">
      <w:r>
        <w:rPr>
          <w:lang w:eastAsia="en-US"/>
        </w:rPr>
        <w:t xml:space="preserve">In principle, all of these items can be managed the same way. </w:t>
      </w:r>
      <w:r w:rsidR="004B7283" w:rsidRPr="004B7283">
        <w:t>The message profile identifier can be a list</w:t>
      </w:r>
      <w:r>
        <w:t xml:space="preserve"> of any</w:t>
      </w:r>
      <w:r w:rsidR="004B7283" w:rsidRPr="004B7283">
        <w:t xml:space="preserve"> of these profile building blocks. For example, the specifier may wish to separate </w:t>
      </w:r>
      <w:r w:rsidR="005766AF">
        <w:t xml:space="preserve">the </w:t>
      </w:r>
      <w:r w:rsidR="004B7283" w:rsidRPr="004B7283">
        <w:t xml:space="preserve">message profile and the value set library. The message profile identifier in this case will contain two occurrences. The totality of both </w:t>
      </w:r>
      <w:r w:rsidR="006D4FE2">
        <w:t xml:space="preserve">occurrences </w:t>
      </w:r>
      <w:r w:rsidR="004B7283" w:rsidRPr="004B7283">
        <w:t>indicates the claim of conformance. Likewise, a complete profile can be described as a collection of profile components. For example, three profile components can be indicated in which one of the components is the core profile component and the other</w:t>
      </w:r>
      <w:r w:rsidR="006D4FE2">
        <w:t>s</w:t>
      </w:r>
      <w:r w:rsidR="004B7283" w:rsidRPr="004B7283">
        <w:t xml:space="preserve"> are profile components. </w:t>
      </w:r>
      <w:r w:rsidR="004B7283" w:rsidRPr="00EF111B">
        <w:t xml:space="preserve">See </w:t>
      </w:r>
      <w:hyperlink w:anchor="_Profile_Design_and" w:history="1">
        <w:r w:rsidR="00EF111B" w:rsidRPr="00EF111B">
          <w:rPr>
            <w:rStyle w:val="Hyperlink"/>
            <w:rFonts w:ascii="Times New Roman" w:hAnsi="Times New Roman"/>
            <w:sz w:val="24"/>
          </w:rPr>
          <w:t>S</w:t>
        </w:r>
        <w:r w:rsidR="004B7283" w:rsidRPr="00EF111B">
          <w:rPr>
            <w:rStyle w:val="Hyperlink"/>
            <w:rFonts w:ascii="Times New Roman" w:hAnsi="Times New Roman"/>
            <w:sz w:val="24"/>
          </w:rPr>
          <w:t xml:space="preserve">ection </w:t>
        </w:r>
        <w:r w:rsidR="00EF111B" w:rsidRPr="00EF111B">
          <w:rPr>
            <w:rStyle w:val="Hyperlink"/>
            <w:rFonts w:ascii="Times New Roman" w:hAnsi="Times New Roman"/>
            <w:sz w:val="24"/>
          </w:rPr>
          <w:t>7.1</w:t>
        </w:r>
      </w:hyperlink>
      <w:r w:rsidR="004B7283" w:rsidRPr="004B7283">
        <w:t xml:space="preserve"> for more details </w:t>
      </w:r>
      <w:r w:rsidR="005766AF">
        <w:t>on how profiles can be constructed</w:t>
      </w:r>
      <w:r w:rsidR="004B7283" w:rsidRPr="004B7283">
        <w:t>.</w:t>
      </w:r>
    </w:p>
    <w:p w:rsidR="00F01EC2" w:rsidRDefault="004B7283" w:rsidP="00F01EC2">
      <w:r w:rsidRPr="004B7283">
        <w:t xml:space="preserve">The EI data type consists of the four components. EI.1 indicates the identifier of the profile artifact. EI.2 or </w:t>
      </w:r>
      <w:r w:rsidR="0077560E">
        <w:t>(</w:t>
      </w:r>
      <w:r w:rsidRPr="004B7283">
        <w:t>EI.3 and EI.4</w:t>
      </w:r>
      <w:r w:rsidR="0077560E">
        <w:t>)</w:t>
      </w:r>
      <w:r w:rsidRPr="004B7283">
        <w:t xml:space="preserve"> establish the assigning authority for the identifier given in EI.1. This </w:t>
      </w:r>
      <w:r w:rsidR="006D4FE2">
        <w:t xml:space="preserve">scheme </w:t>
      </w:r>
      <w:r w:rsidRPr="004B7283">
        <w:t>gives the identifier uniqueness. EI.2 describes the common name of what is defined by EI.3 and EI.4 (and vice-versa).</w:t>
      </w:r>
      <w:r w:rsidR="00F01EC2" w:rsidRPr="00F01EC2">
        <w:rPr>
          <w:lang w:eastAsia="en-US"/>
        </w:rPr>
        <w:t xml:space="preserve"> </w:t>
      </w:r>
      <w:r w:rsidR="00CA6820">
        <w:rPr>
          <w:lang w:eastAsia="en-US"/>
        </w:rPr>
        <w:t xml:space="preserve">EI.2 alone, or EI.3 and EI.4, or all three </w:t>
      </w:r>
      <w:r w:rsidR="00E003C3">
        <w:rPr>
          <w:lang w:eastAsia="en-US"/>
        </w:rPr>
        <w:t xml:space="preserve">elements </w:t>
      </w:r>
      <w:r w:rsidR="00CA6820">
        <w:rPr>
          <w:lang w:eastAsia="en-US"/>
        </w:rPr>
        <w:t>can b</w:t>
      </w:r>
      <w:r w:rsidR="00E003C3">
        <w:rPr>
          <w:lang w:eastAsia="en-US"/>
        </w:rPr>
        <w:t xml:space="preserve">e used to </w:t>
      </w:r>
      <w:r w:rsidR="00262F62">
        <w:rPr>
          <w:lang w:eastAsia="en-US"/>
        </w:rPr>
        <w:t>specify</w:t>
      </w:r>
      <w:r w:rsidR="00CA6820">
        <w:rPr>
          <w:lang w:eastAsia="en-US"/>
        </w:rPr>
        <w:t xml:space="preserve"> the assigning authority of the </w:t>
      </w:r>
      <w:r w:rsidR="00262F62">
        <w:rPr>
          <w:lang w:eastAsia="en-US"/>
        </w:rPr>
        <w:t>identifier</w:t>
      </w:r>
      <w:r w:rsidR="00CA6820">
        <w:rPr>
          <w:lang w:eastAsia="en-US"/>
        </w:rPr>
        <w:t>. If all three are defined</w:t>
      </w:r>
      <w:r w:rsidR="00E003C3">
        <w:rPr>
          <w:lang w:eastAsia="en-US"/>
        </w:rPr>
        <w:t>, then EI.2 and the combination of EI.3 and EI.4</w:t>
      </w:r>
      <w:r w:rsidR="00483FFD">
        <w:rPr>
          <w:lang w:eastAsia="en-US"/>
        </w:rPr>
        <w:t xml:space="preserve"> should refer to an equivalent concept.</w:t>
      </w:r>
      <w:r w:rsidR="00E003C3">
        <w:rPr>
          <w:lang w:eastAsia="en-US"/>
        </w:rPr>
        <w:t xml:space="preserve"> </w:t>
      </w:r>
      <w:r w:rsidR="00F01EC2">
        <w:rPr>
          <w:lang w:eastAsia="en-US"/>
        </w:rPr>
        <w:t>Typically, EI.3 is an OID that defines the assigning authority of the identifier.</w:t>
      </w:r>
    </w:p>
    <w:p w:rsidR="004B7283" w:rsidRDefault="00845B90" w:rsidP="004B7283">
      <w:r>
        <w:t xml:space="preserve">Below is an example </w:t>
      </w:r>
      <w:r w:rsidR="00410705">
        <w:t>th</w:t>
      </w:r>
      <w:r w:rsidR="006D4FE2">
        <w:t>at</w:t>
      </w:r>
      <w:r w:rsidR="00410705">
        <w:t xml:space="preserve"> shows the message profile identifier definition for a profile that consists of a national level profile with a separate identifier for the value set library. Together the two identifiers indicate the national level requirements for a message. Additionally, the example shows that a state (local) entity further constrained the profile for their refined use case. Together, all three </w:t>
      </w:r>
      <w:r w:rsidR="006D4FE2">
        <w:t xml:space="preserve">identifiers </w:t>
      </w:r>
      <w:r w:rsidR="00410705">
        <w:t>indicate the complete set of requirements. The example also shows how a system could value MSH-21 in the message instance to convey the content of the message.</w:t>
      </w:r>
    </w:p>
    <w:p w:rsidR="00410705" w:rsidRDefault="00410705"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845B90" w:rsidRPr="00655E67" w:rsidTr="00C646D7">
        <w:trPr>
          <w:jc w:val="center"/>
        </w:trPr>
        <w:tc>
          <w:tcPr>
            <w:tcW w:w="9355" w:type="dxa"/>
            <w:tcBorders>
              <w:top w:val="single" w:sz="4" w:space="0" w:color="auto"/>
              <w:bottom w:val="single" w:sz="4" w:space="0" w:color="auto"/>
            </w:tcBorders>
            <w:shd w:val="clear" w:color="auto" w:fill="D9D9D9" w:themeFill="background1" w:themeFillShade="D9"/>
            <w:vAlign w:val="center"/>
          </w:tcPr>
          <w:p w:rsidR="00845B90" w:rsidRPr="001F0A73" w:rsidRDefault="001F0A73" w:rsidP="00C646D7">
            <w:pPr>
              <w:rPr>
                <w:b/>
              </w:rPr>
            </w:pPr>
            <w:bookmarkStart w:id="160" w:name="_Hlk13747293"/>
            <w:r>
              <w:rPr>
                <w:b/>
              </w:rPr>
              <w:t>Profile Definition</w:t>
            </w:r>
            <w:r w:rsidR="00845B90" w:rsidRPr="00DB53C9">
              <w:rPr>
                <w:b/>
              </w:rPr>
              <w:t>:</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&lt;MessageProfile&gt;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&lt;CoreProfileID&gt;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&lt;EntityIdentifier&gt;</w:t>
            </w:r>
            <w:r w:rsidRPr="00845B90">
              <w:rPr>
                <w:rFonts w:ascii="Courier New" w:hAnsi="Courier New" w:cs="Courier New"/>
                <w:color w:val="C00000"/>
                <w:kern w:val="0"/>
                <w:sz w:val="22"/>
                <w:szCs w:val="22"/>
                <w:lang w:val="fr-FR" w:eastAsia="en-US"/>
              </w:rPr>
              <w:t>Profile_National_Level</w:t>
            </w:r>
            <w:r w:rsidRPr="00845B90">
              <w:rPr>
                <w:rFonts w:ascii="Courier New" w:hAnsi="Courier New" w:cs="Courier New"/>
                <w:kern w:val="0"/>
                <w:sz w:val="22"/>
                <w:szCs w:val="22"/>
                <w:lang w:val="fr-FR" w:eastAsia="en-US"/>
              </w:rPr>
              <w:t>&lt;/EntityIdentifier&gt;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&lt;NamespaceID&gt;</w:t>
            </w:r>
            <w:r w:rsidRPr="00845B90">
              <w:rPr>
                <w:rFonts w:ascii="Courier New" w:hAnsi="Courier New" w:cs="Courier New"/>
                <w:color w:val="C00000"/>
                <w:kern w:val="0"/>
                <w:sz w:val="22"/>
                <w:szCs w:val="22"/>
                <w:lang w:val="fr-FR" w:eastAsia="en-US"/>
              </w:rPr>
              <w:t>Domain_XYZ</w:t>
            </w:r>
            <w:r w:rsidRPr="00845B90">
              <w:rPr>
                <w:rFonts w:ascii="Courier New" w:hAnsi="Courier New" w:cs="Courier New"/>
                <w:kern w:val="0"/>
                <w:sz w:val="22"/>
                <w:szCs w:val="22"/>
                <w:lang w:val="fr-FR" w:eastAsia="en-US"/>
              </w:rPr>
              <w:t>&lt;/NamespaceID&gt;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&lt;UniversalID&gt;</w:t>
            </w:r>
            <w:r w:rsidRPr="00845B90">
              <w:rPr>
                <w:rFonts w:ascii="Courier New" w:hAnsi="Courier New" w:cs="Courier New"/>
                <w:color w:val="C00000"/>
                <w:kern w:val="0"/>
                <w:sz w:val="22"/>
                <w:szCs w:val="22"/>
                <w:lang w:val="fr-FR" w:eastAsia="en-US"/>
              </w:rPr>
              <w:t>1.2.3.4.5</w:t>
            </w:r>
            <w:r w:rsidRPr="00845B90">
              <w:rPr>
                <w:rFonts w:ascii="Courier New" w:hAnsi="Courier New" w:cs="Courier New"/>
                <w:kern w:val="0"/>
                <w:sz w:val="22"/>
                <w:szCs w:val="22"/>
                <w:lang w:val="fr-FR" w:eastAsia="en-US"/>
              </w:rPr>
              <w:t>&lt;/UniversalID&gt;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&lt;UniversalIDType&gt;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&lt;/UniversalIDType&gt;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&lt;/CoreProfileID&gt;</w:t>
            </w:r>
            <w:r w:rsidRPr="00845B90">
              <w:rPr>
                <w:rFonts w:ascii="Courier New" w:hAnsi="Courier New" w:cs="Courier New"/>
                <w:kern w:val="0"/>
                <w:sz w:val="22"/>
                <w:szCs w:val="22"/>
                <w:lang w:eastAsia="en-US"/>
              </w:rPr>
              <w: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&lt;ValueSetLibraryID&gt;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xml:space="preserve">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&lt;EntityIdentifier&gt;</w:t>
            </w:r>
            <w:r w:rsidRPr="001F0A73">
              <w:rPr>
                <w:rFonts w:ascii="Courier New" w:hAnsi="Courier New" w:cs="Courier New"/>
                <w:color w:val="C00000"/>
                <w:kern w:val="0"/>
                <w:sz w:val="22"/>
                <w:szCs w:val="22"/>
                <w:lang w:eastAsia="en-US"/>
              </w:rPr>
              <w:t>VS_Library</w:t>
            </w:r>
            <w:r w:rsidRPr="001F0A73">
              <w:rPr>
                <w:rFonts w:ascii="Courier New" w:hAnsi="Courier New" w:cs="Courier New"/>
                <w:kern w:val="0"/>
                <w:sz w:val="22"/>
                <w:szCs w:val="22"/>
                <w:lang w:eastAsia="en-US"/>
              </w:rPr>
              <w:t>&lt;/EntityIdentifier&gt;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&lt;NamespaceID&gt;</w:t>
            </w:r>
            <w:r w:rsidRPr="001F0A73">
              <w:rPr>
                <w:rFonts w:ascii="Courier New" w:hAnsi="Courier New" w:cs="Courier New"/>
                <w:color w:val="C00000"/>
                <w:kern w:val="0"/>
                <w:sz w:val="22"/>
                <w:szCs w:val="22"/>
                <w:lang w:eastAsia="en-US"/>
              </w:rPr>
              <w:t>Domain_XYZ</w:t>
            </w:r>
            <w:r w:rsidRPr="001F0A73">
              <w:rPr>
                <w:rFonts w:ascii="Courier New" w:hAnsi="Courier New" w:cs="Courier New"/>
                <w:kern w:val="0"/>
                <w:sz w:val="22"/>
                <w:szCs w:val="22"/>
                <w:lang w:eastAsia="en-US"/>
              </w:rPr>
              <w:t>&lt;/NamespaceID&gt;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&lt;UniversalID&gt;</w:t>
            </w:r>
            <w:r w:rsidRPr="001F0A73">
              <w:rPr>
                <w:rFonts w:ascii="Courier New" w:hAnsi="Courier New" w:cs="Courier New"/>
                <w:color w:val="C00000"/>
                <w:kern w:val="0"/>
                <w:sz w:val="22"/>
                <w:szCs w:val="22"/>
                <w:lang w:eastAsia="en-US"/>
              </w:rPr>
              <w:t>1.2.3.4.5</w:t>
            </w:r>
            <w:r w:rsidRPr="001F0A73">
              <w:rPr>
                <w:rFonts w:ascii="Courier New" w:hAnsi="Courier New" w:cs="Courier New"/>
                <w:kern w:val="0"/>
                <w:sz w:val="22"/>
                <w:szCs w:val="22"/>
                <w:lang w:eastAsia="en-US"/>
              </w:rPr>
              <w:t>&lt;/UniversalID&gt;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&lt;UniversalIDType&gt;</w:t>
            </w:r>
            <w:r w:rsidRPr="001F0A73">
              <w:rPr>
                <w:rFonts w:ascii="Courier New" w:hAnsi="Courier New" w:cs="Courier New"/>
                <w:color w:val="C00000"/>
                <w:kern w:val="0"/>
                <w:sz w:val="22"/>
                <w:szCs w:val="22"/>
                <w:lang w:eastAsia="en-US"/>
              </w:rPr>
              <w:t>ISO</w:t>
            </w:r>
            <w:r w:rsidRPr="001F0A73">
              <w:rPr>
                <w:rFonts w:ascii="Courier New" w:hAnsi="Courier New" w:cs="Courier New"/>
                <w:kern w:val="0"/>
                <w:sz w:val="22"/>
                <w:szCs w:val="22"/>
                <w:lang w:eastAsia="en-US"/>
              </w:rPr>
              <w:t>&lt;/UniversalIDType&gt; </w:t>
            </w:r>
          </w:p>
          <w:p w:rsidR="00410705" w:rsidRPr="001F0A73" w:rsidRDefault="00410705" w:rsidP="00410705">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&lt;/ValueSetLibraryID&gt;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&lt;ProfileComponentID&gt;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&lt;EntityIdentifier&gt;</w:t>
            </w:r>
            <w:r w:rsidRPr="00845B90">
              <w:rPr>
                <w:rFonts w:ascii="Courier New" w:hAnsi="Courier New" w:cs="Courier New"/>
                <w:color w:val="C00000"/>
                <w:kern w:val="0"/>
                <w:sz w:val="22"/>
                <w:szCs w:val="22"/>
                <w:lang w:val="fr-FR" w:eastAsia="en-US"/>
              </w:rPr>
              <w:t>State_Profile _Component</w:t>
            </w:r>
            <w:r w:rsidRPr="00845B90">
              <w:rPr>
                <w:rFonts w:ascii="Courier New" w:hAnsi="Courier New" w:cs="Courier New"/>
                <w:kern w:val="0"/>
                <w:sz w:val="22"/>
                <w:szCs w:val="22"/>
                <w:lang w:val="fr-FR" w:eastAsia="en-US"/>
              </w:rPr>
              <w:t>&lt;/EntityIdentifier&gt;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&lt;NamespaceID&gt;</w:t>
            </w:r>
            <w:r w:rsidRPr="00845B90">
              <w:rPr>
                <w:rFonts w:ascii="Courier New" w:hAnsi="Courier New" w:cs="Courier New"/>
                <w:color w:val="C00000"/>
                <w:kern w:val="0"/>
                <w:sz w:val="22"/>
                <w:szCs w:val="22"/>
                <w:lang w:val="fr-FR" w:eastAsia="en-US"/>
              </w:rPr>
              <w:t>Domain_ABC</w:t>
            </w:r>
            <w:r w:rsidRPr="00845B90">
              <w:rPr>
                <w:rFonts w:ascii="Courier New" w:hAnsi="Courier New" w:cs="Courier New"/>
                <w:kern w:val="0"/>
                <w:sz w:val="22"/>
                <w:szCs w:val="22"/>
                <w:lang w:val="fr-FR" w:eastAsia="en-US"/>
              </w:rPr>
              <w:t>&lt;/NamespaceID&gt;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&lt;UniversalID&gt;</w:t>
            </w:r>
            <w:r w:rsidRPr="00845B90">
              <w:rPr>
                <w:rFonts w:ascii="Courier New" w:hAnsi="Courier New" w:cs="Courier New"/>
                <w:color w:val="C00000"/>
                <w:kern w:val="0"/>
                <w:sz w:val="22"/>
                <w:szCs w:val="22"/>
                <w:lang w:val="fr-FR" w:eastAsia="en-US"/>
              </w:rPr>
              <w:t>1.2.3.4.6</w:t>
            </w:r>
            <w:r w:rsidRPr="00845B90">
              <w:rPr>
                <w:rFonts w:ascii="Courier New" w:hAnsi="Courier New" w:cs="Courier New"/>
                <w:kern w:val="0"/>
                <w:sz w:val="22"/>
                <w:szCs w:val="22"/>
                <w:lang w:val="fr-FR" w:eastAsia="en-US"/>
              </w:rPr>
              <w:t>&lt;/UniversalID&gt;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&lt;UniversalIDType&gt;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&lt;/UniversalIDType&gt;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&lt;/ProfileComponentID&gt;</w:t>
            </w:r>
            <w:r w:rsidRPr="00845B90">
              <w:rPr>
                <w:rFonts w:ascii="Courier New" w:hAnsi="Courier New" w:cs="Courier New"/>
                <w:kern w:val="0"/>
                <w:sz w:val="22"/>
                <w:szCs w:val="22"/>
                <w:lang w:eastAsia="en-US"/>
              </w:rPr>
              <w:t> </w:t>
            </w:r>
          </w:p>
          <w:p w:rsidR="00845B90" w:rsidRPr="00845B90" w:rsidRDefault="00845B90" w:rsidP="00845B90">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eastAsia="en-US"/>
              </w:rPr>
              <w:lastRenderedPageBreak/>
              <w:t>&lt;/MessageProfile&gt; </w:t>
            </w:r>
          </w:p>
          <w:p w:rsidR="001F0A73" w:rsidRPr="001F0A73" w:rsidRDefault="001F0A73" w:rsidP="001F0A73">
            <w:pPr>
              <w:rPr>
                <w:b/>
              </w:rPr>
            </w:pPr>
            <w:r>
              <w:rPr>
                <w:b/>
              </w:rPr>
              <w:t>Message Instance</w:t>
            </w:r>
            <w:r w:rsidRPr="00DB53C9">
              <w:rPr>
                <w:b/>
              </w:rPr>
              <w:t>:</w:t>
            </w:r>
          </w:p>
          <w:p w:rsidR="00845B90" w:rsidRPr="00DB53C9" w:rsidRDefault="0003436F" w:rsidP="00C646D7">
            <w:pPr>
              <w:rPr>
                <w:rFonts w:ascii="Arial" w:eastAsiaTheme="minorHAnsi" w:hAnsi="Arial" w:cs="Arial"/>
                <w:kern w:val="0"/>
                <w:lang w:eastAsia="en-US"/>
              </w:rPr>
            </w:pPr>
            <w:r w:rsidRPr="004063FC">
              <w:rPr>
                <w:rFonts w:ascii="Courier New" w:hAnsi="Courier New" w:cs="Courier New"/>
                <w:lang w:val="fr-FR"/>
              </w:rPr>
              <w:t>Profile_National_Level^Domain_XYZ^1.2.3.4.5^ISO~</w:t>
            </w:r>
            <w:r w:rsidR="00410705">
              <w:rPr>
                <w:rFonts w:ascii="Courier New" w:hAnsi="Courier New" w:cs="Courier New"/>
                <w:lang w:val="fr-FR"/>
              </w:rPr>
              <w:t>VS_Library</w:t>
            </w:r>
            <w:r w:rsidR="00410705" w:rsidRPr="004063FC">
              <w:rPr>
                <w:rFonts w:ascii="Courier New" w:hAnsi="Courier New" w:cs="Courier New"/>
                <w:lang w:val="fr-FR"/>
              </w:rPr>
              <w:t>^Domain_</w:t>
            </w:r>
            <w:r w:rsidR="00410705">
              <w:rPr>
                <w:rFonts w:ascii="Courier New" w:hAnsi="Courier New" w:cs="Courier New"/>
                <w:lang w:val="fr-FR"/>
              </w:rPr>
              <w:t>XYZ</w:t>
            </w:r>
            <w:r w:rsidR="00410705" w:rsidRPr="004063FC">
              <w:rPr>
                <w:rFonts w:ascii="Courier New" w:hAnsi="Courier New" w:cs="Courier New"/>
                <w:lang w:val="fr-FR"/>
              </w:rPr>
              <w:t>^1.2.3.4.</w:t>
            </w:r>
            <w:r w:rsidR="006D4FE2">
              <w:rPr>
                <w:rFonts w:ascii="Courier New" w:hAnsi="Courier New" w:cs="Courier New"/>
                <w:lang w:val="fr-FR"/>
              </w:rPr>
              <w:t>5</w:t>
            </w:r>
            <w:r w:rsidR="00410705" w:rsidRPr="004063FC">
              <w:rPr>
                <w:rFonts w:ascii="Courier New" w:hAnsi="Courier New" w:cs="Courier New"/>
                <w:lang w:val="fr-FR"/>
              </w:rPr>
              <w:t>^ISO</w:t>
            </w:r>
            <w:r w:rsidR="00410705">
              <w:rPr>
                <w:rFonts w:ascii="Courier New" w:hAnsi="Courier New" w:cs="Courier New"/>
              </w:rPr>
              <w:t>~</w:t>
            </w:r>
            <w:r w:rsidRPr="004063FC">
              <w:rPr>
                <w:rFonts w:ascii="Courier New" w:hAnsi="Courier New" w:cs="Courier New"/>
                <w:lang w:val="fr-FR"/>
              </w:rPr>
              <w:t>State_Profile_Component^Domain_ABC^1.2.3.4.6^ISO</w:t>
            </w:r>
          </w:p>
        </w:tc>
      </w:tr>
    </w:tbl>
    <w:bookmarkEnd w:id="160"/>
    <w:p w:rsidR="00845B90" w:rsidRDefault="00171B08" w:rsidP="004B7283">
      <w:r>
        <w:lastRenderedPageBreak/>
        <w:t xml:space="preserve">The </w:t>
      </w:r>
      <w:r w:rsidR="00410705">
        <w:t xml:space="preserve">above </w:t>
      </w:r>
      <w:r>
        <w:t>example illustrate</w:t>
      </w:r>
      <w:r w:rsidR="006D4FE2">
        <w:t>s</w:t>
      </w:r>
      <w:r>
        <w:t xml:space="preserve"> </w:t>
      </w:r>
      <w:r w:rsidR="00410705">
        <w:t xml:space="preserve">the </w:t>
      </w:r>
      <w:r>
        <w:t xml:space="preserve">grouping </w:t>
      </w:r>
      <w:r w:rsidR="00410705">
        <w:t xml:space="preserve">of </w:t>
      </w:r>
      <w:r>
        <w:t xml:space="preserve">three profile building blocks with an implied AND connector. The message profile identifier mechanism also supports an </w:t>
      </w:r>
      <w:r w:rsidR="001F0A73">
        <w:t xml:space="preserve">implied </w:t>
      </w:r>
      <w:r>
        <w:t>OR connector</w:t>
      </w:r>
      <w:r w:rsidR="001F0A73">
        <w:t xml:space="preserve"> with the </w:t>
      </w:r>
      <w:r w:rsidR="001F0A73" w:rsidRPr="001F0A73">
        <w:t>PreCoordinatedProfile</w:t>
      </w:r>
      <w:r w:rsidR="001F0A73">
        <w:t xml:space="preserve"> element</w:t>
      </w:r>
      <w:r>
        <w:t xml:space="preserve">. For example, the above illustration </w:t>
      </w:r>
      <w:r w:rsidR="00464C6A">
        <w:t xml:space="preserve">also </w:t>
      </w:r>
      <w:r>
        <w:t xml:space="preserve">could have defined a single pre-coordinated identifier that refers to these three profile building blocks. </w:t>
      </w:r>
      <w:r w:rsidR="0002111E">
        <w:t>See the illustration below.</w:t>
      </w:r>
    </w:p>
    <w:p w:rsidR="00AC38CD" w:rsidRDefault="00AC38CD"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02111E" w:rsidRPr="00655E67" w:rsidTr="00C646D7">
        <w:trPr>
          <w:jc w:val="center"/>
        </w:trPr>
        <w:tc>
          <w:tcPr>
            <w:tcW w:w="9355" w:type="dxa"/>
            <w:tcBorders>
              <w:top w:val="single" w:sz="4" w:space="0" w:color="auto"/>
              <w:bottom w:val="single" w:sz="4" w:space="0" w:color="auto"/>
            </w:tcBorders>
            <w:shd w:val="clear" w:color="auto" w:fill="D9D9D9" w:themeFill="background1" w:themeFillShade="D9"/>
            <w:vAlign w:val="center"/>
          </w:tcPr>
          <w:p w:rsidR="0002111E" w:rsidRPr="001F0A73" w:rsidRDefault="0002111E" w:rsidP="00C646D7">
            <w:pPr>
              <w:rPr>
                <w:b/>
              </w:rPr>
            </w:pPr>
            <w:bookmarkStart w:id="161" w:name="_Hlk14786163"/>
            <w:r>
              <w:rPr>
                <w:b/>
              </w:rPr>
              <w:t>Profile Definition</w:t>
            </w:r>
            <w:r w:rsidRPr="00DB53C9">
              <w:rPr>
                <w:b/>
              </w:rPr>
              <w:t>:</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&lt;MessageProfile&gt;</w:t>
            </w:r>
            <w:r w:rsidRPr="00845B90">
              <w:rPr>
                <w:rFonts w:ascii="Courier New" w:hAnsi="Courier New" w:cs="Courier New"/>
                <w:kern w:val="0"/>
                <w:sz w:val="22"/>
                <w:szCs w:val="22"/>
                <w:lang w:eastAsia="en-US"/>
              </w:rPr>
              <w:t> </w:t>
            </w:r>
          </w:p>
          <w:p w:rsidR="0002111E" w:rsidRPr="0002111E" w:rsidRDefault="00AC38CD" w:rsidP="0002111E">
            <w:pPr>
              <w:spacing w:before="0" w:after="0"/>
              <w:jc w:val="left"/>
              <w:textAlignment w:val="baseline"/>
              <w:rPr>
                <w:rFonts w:ascii="Courier New" w:hAnsi="Courier New" w:cs="Courier New"/>
                <w:kern w:val="0"/>
                <w:lang w:eastAsia="en-US"/>
              </w:rPr>
            </w:pPr>
            <w:r>
              <w:rPr>
                <w:rFonts w:ascii="Courier New" w:hAnsi="Courier New" w:cs="Courier New"/>
                <w:kern w:val="0"/>
                <w:sz w:val="22"/>
                <w:szCs w:val="22"/>
                <w:lang w:val="fr-FR" w:eastAsia="en-US"/>
              </w:rPr>
              <w:t xml:space="preserve">  </w:t>
            </w:r>
            <w:r w:rsidR="0002111E" w:rsidRPr="0002111E">
              <w:rPr>
                <w:rFonts w:ascii="Courier New" w:hAnsi="Courier New" w:cs="Courier New"/>
                <w:kern w:val="0"/>
                <w:sz w:val="22"/>
                <w:szCs w:val="22"/>
                <w:lang w:val="fr-FR" w:eastAsia="en-US"/>
              </w:rPr>
              <w:t>&lt;PreCoordinatedProfile&gt;</w:t>
            </w:r>
            <w:r w:rsidR="0002111E"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&lt;PreCoordinatedProfileID&gt;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&lt;EntityIdentifier&gt;</w:t>
            </w:r>
            <w:r w:rsidRPr="0002111E">
              <w:rPr>
                <w:rFonts w:ascii="Courier New" w:hAnsi="Courier New" w:cs="Courier New"/>
                <w:color w:val="C00000"/>
                <w:kern w:val="0"/>
                <w:sz w:val="22"/>
                <w:szCs w:val="22"/>
                <w:lang w:eastAsia="en-US"/>
              </w:rPr>
              <w:t>State_Profile</w:t>
            </w:r>
            <w:r w:rsidRPr="0002111E">
              <w:rPr>
                <w:rFonts w:ascii="Courier New" w:hAnsi="Courier New" w:cs="Courier New"/>
                <w:kern w:val="0"/>
                <w:sz w:val="22"/>
                <w:szCs w:val="22"/>
                <w:lang w:val="fr-FR" w:eastAsia="en-US"/>
              </w:rPr>
              <w:t>&lt;/EntityIdentifier&gt;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&lt;NamespaceID&gt;</w:t>
            </w:r>
            <w:r w:rsidRPr="0002111E">
              <w:rPr>
                <w:rFonts w:ascii="Courier New" w:hAnsi="Courier New" w:cs="Courier New"/>
                <w:color w:val="C00000"/>
                <w:kern w:val="0"/>
                <w:sz w:val="22"/>
                <w:szCs w:val="22"/>
                <w:lang w:val="fr-FR" w:eastAsia="en-US"/>
              </w:rPr>
              <w:t>Domain_ABC</w:t>
            </w:r>
            <w:r w:rsidRPr="0002111E">
              <w:rPr>
                <w:rFonts w:ascii="Courier New" w:hAnsi="Courier New" w:cs="Courier New"/>
                <w:kern w:val="0"/>
                <w:sz w:val="22"/>
                <w:szCs w:val="22"/>
                <w:lang w:val="fr-FR" w:eastAsia="en-US"/>
              </w:rPr>
              <w:t>&lt;/NamespaceID&gt;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&lt;UniversalID&gt;</w:t>
            </w:r>
            <w:r w:rsidRPr="0002111E">
              <w:rPr>
                <w:rFonts w:ascii="Courier New" w:hAnsi="Courier New" w:cs="Courier New"/>
                <w:color w:val="C00000"/>
                <w:kern w:val="0"/>
                <w:sz w:val="22"/>
                <w:szCs w:val="22"/>
                <w:lang w:val="fr-FR" w:eastAsia="en-US"/>
              </w:rPr>
              <w:t>1.2.3.4.6</w:t>
            </w:r>
            <w:r w:rsidRPr="0002111E">
              <w:rPr>
                <w:rFonts w:ascii="Courier New" w:hAnsi="Courier New" w:cs="Courier New"/>
                <w:kern w:val="0"/>
                <w:sz w:val="22"/>
                <w:szCs w:val="22"/>
                <w:lang w:val="fr-FR" w:eastAsia="en-US"/>
              </w:rPr>
              <w:t>&lt;/UniversalID&gt;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&lt;UniversalIDType&gt;</w:t>
            </w:r>
            <w:r w:rsidRPr="0002111E">
              <w:rPr>
                <w:rFonts w:ascii="Courier New" w:hAnsi="Courier New" w:cs="Courier New"/>
                <w:color w:val="C00000"/>
                <w:kern w:val="0"/>
                <w:sz w:val="22"/>
                <w:szCs w:val="22"/>
                <w:lang w:val="fr-FR" w:eastAsia="en-US"/>
              </w:rPr>
              <w:t>ISO</w:t>
            </w:r>
            <w:r w:rsidRPr="0002111E">
              <w:rPr>
                <w:rFonts w:ascii="Courier New" w:hAnsi="Courier New" w:cs="Courier New"/>
                <w:kern w:val="0"/>
                <w:sz w:val="22"/>
                <w:szCs w:val="22"/>
                <w:lang w:val="fr-FR" w:eastAsia="en-US"/>
              </w:rPr>
              <w:t>&lt;/UniversalIDType&gt;</w:t>
            </w:r>
            <w:r w:rsidRPr="0002111E">
              <w:rPr>
                <w:rFonts w:ascii="Courier New" w:hAnsi="Courier New" w:cs="Courier New"/>
                <w:kern w:val="0"/>
                <w:sz w:val="22"/>
                <w:szCs w:val="22"/>
                <w:lang w:eastAsia="en-US"/>
              </w:rPr>
              <w:t> </w:t>
            </w:r>
          </w:p>
          <w:p w:rsidR="0002111E" w:rsidRPr="0002111E" w:rsidRDefault="0002111E" w:rsidP="0002111E">
            <w:pPr>
              <w:spacing w:before="0" w:after="0"/>
              <w:jc w:val="left"/>
              <w:textAlignment w:val="baseline"/>
              <w:rPr>
                <w:rFonts w:ascii="Courier New" w:hAnsi="Courier New" w:cs="Courier New"/>
                <w:kern w:val="0"/>
                <w:lang w:eastAsia="en-US"/>
              </w:rPr>
            </w:pPr>
            <w:r w:rsidRPr="0002111E">
              <w:rPr>
                <w:rFonts w:ascii="Courier New" w:hAnsi="Courier New" w:cs="Courier New"/>
                <w:kern w:val="0"/>
                <w:sz w:val="22"/>
                <w:szCs w:val="22"/>
                <w:lang w:val="fr-FR" w:eastAsia="en-US"/>
              </w:rPr>
              <w:t>    &lt;/PreCoordinatedProfileID&gt;</w:t>
            </w:r>
            <w:r w:rsidRPr="0002111E">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&lt;CoreProfileID&gt;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&lt;EntityIdentifier&gt;</w:t>
            </w:r>
            <w:r w:rsidRPr="00845B90">
              <w:rPr>
                <w:rFonts w:ascii="Courier New" w:hAnsi="Courier New" w:cs="Courier New"/>
                <w:color w:val="C00000"/>
                <w:kern w:val="0"/>
                <w:sz w:val="22"/>
                <w:szCs w:val="22"/>
                <w:lang w:val="fr-FR" w:eastAsia="en-US"/>
              </w:rPr>
              <w:t>Profile_National_Level</w:t>
            </w:r>
            <w:r w:rsidRPr="00845B90">
              <w:rPr>
                <w:rFonts w:ascii="Courier New" w:hAnsi="Courier New" w:cs="Courier New"/>
                <w:kern w:val="0"/>
                <w:sz w:val="22"/>
                <w:szCs w:val="22"/>
                <w:lang w:val="fr-FR" w:eastAsia="en-US"/>
              </w:rPr>
              <w:t>&lt;/EntityIdentifier&gt;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&lt;NamespaceID&gt;</w:t>
            </w:r>
            <w:r w:rsidRPr="00845B90">
              <w:rPr>
                <w:rFonts w:ascii="Courier New" w:hAnsi="Courier New" w:cs="Courier New"/>
                <w:color w:val="C00000"/>
                <w:kern w:val="0"/>
                <w:sz w:val="22"/>
                <w:szCs w:val="22"/>
                <w:lang w:val="fr-FR" w:eastAsia="en-US"/>
              </w:rPr>
              <w:t>Domain_XYZ</w:t>
            </w:r>
            <w:r w:rsidRPr="00845B90">
              <w:rPr>
                <w:rFonts w:ascii="Courier New" w:hAnsi="Courier New" w:cs="Courier New"/>
                <w:kern w:val="0"/>
                <w:sz w:val="22"/>
                <w:szCs w:val="22"/>
                <w:lang w:val="fr-FR" w:eastAsia="en-US"/>
              </w:rPr>
              <w:t>&lt;/NamespaceID&gt;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&lt;UniversalID&gt;</w:t>
            </w:r>
            <w:r w:rsidRPr="00845B90">
              <w:rPr>
                <w:rFonts w:ascii="Courier New" w:hAnsi="Courier New" w:cs="Courier New"/>
                <w:color w:val="C00000"/>
                <w:kern w:val="0"/>
                <w:sz w:val="22"/>
                <w:szCs w:val="22"/>
                <w:lang w:val="fr-FR" w:eastAsia="en-US"/>
              </w:rPr>
              <w:t>1.2.3.4.5</w:t>
            </w:r>
            <w:r w:rsidRPr="00845B90">
              <w:rPr>
                <w:rFonts w:ascii="Courier New" w:hAnsi="Courier New" w:cs="Courier New"/>
                <w:kern w:val="0"/>
                <w:sz w:val="22"/>
                <w:szCs w:val="22"/>
                <w:lang w:val="fr-FR" w:eastAsia="en-US"/>
              </w:rPr>
              <w:t>&lt;/UniversalID&gt;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&lt;UniversalIDType&gt;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&lt;/UniversalIDType&gt;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&lt;/CoreProfileID&gt;</w:t>
            </w:r>
            <w:r w:rsidRPr="00845B90">
              <w:rPr>
                <w:rFonts w:ascii="Courier New" w:hAnsi="Courier New" w:cs="Courier New"/>
                <w:kern w:val="0"/>
                <w:sz w:val="22"/>
                <w:szCs w:val="22"/>
                <w:lang w:eastAsia="en-US"/>
              </w:rPr>
              <w: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&lt;ValueSetLibraryID&gt;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xml:space="preserve">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&lt;EntityIdentifier&gt;</w:t>
            </w:r>
            <w:r w:rsidRPr="001F0A73">
              <w:rPr>
                <w:rFonts w:ascii="Courier New" w:hAnsi="Courier New" w:cs="Courier New"/>
                <w:color w:val="C00000"/>
                <w:kern w:val="0"/>
                <w:sz w:val="22"/>
                <w:szCs w:val="22"/>
                <w:lang w:eastAsia="en-US"/>
              </w:rPr>
              <w:t>VS_Library</w:t>
            </w:r>
            <w:r w:rsidRPr="001F0A73">
              <w:rPr>
                <w:rFonts w:ascii="Courier New" w:hAnsi="Courier New" w:cs="Courier New"/>
                <w:kern w:val="0"/>
                <w:sz w:val="22"/>
                <w:szCs w:val="22"/>
                <w:lang w:eastAsia="en-US"/>
              </w:rPr>
              <w:t>&lt;/EntityIdentifier&gt;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&lt;NamespaceID&gt;</w:t>
            </w:r>
            <w:r w:rsidRPr="001F0A73">
              <w:rPr>
                <w:rFonts w:ascii="Courier New" w:hAnsi="Courier New" w:cs="Courier New"/>
                <w:color w:val="C00000"/>
                <w:kern w:val="0"/>
                <w:sz w:val="22"/>
                <w:szCs w:val="22"/>
                <w:lang w:eastAsia="en-US"/>
              </w:rPr>
              <w:t>Domain_XYZ</w:t>
            </w:r>
            <w:r w:rsidRPr="001F0A73">
              <w:rPr>
                <w:rFonts w:ascii="Courier New" w:hAnsi="Courier New" w:cs="Courier New"/>
                <w:kern w:val="0"/>
                <w:sz w:val="22"/>
                <w:szCs w:val="22"/>
                <w:lang w:eastAsia="en-US"/>
              </w:rPr>
              <w:t>&lt;/NamespaceID&gt;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&lt;UniversalID&gt;</w:t>
            </w:r>
            <w:r w:rsidRPr="001F0A73">
              <w:rPr>
                <w:rFonts w:ascii="Courier New" w:hAnsi="Courier New" w:cs="Courier New"/>
                <w:color w:val="C00000"/>
                <w:kern w:val="0"/>
                <w:sz w:val="22"/>
                <w:szCs w:val="22"/>
                <w:lang w:eastAsia="en-US"/>
              </w:rPr>
              <w:t>1.2.3.4.5</w:t>
            </w:r>
            <w:r w:rsidRPr="001F0A73">
              <w:rPr>
                <w:rFonts w:ascii="Courier New" w:hAnsi="Courier New" w:cs="Courier New"/>
                <w:kern w:val="0"/>
                <w:sz w:val="22"/>
                <w:szCs w:val="22"/>
                <w:lang w:eastAsia="en-US"/>
              </w:rPr>
              <w:t>&lt;/UniversalID&gt;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sidRPr="001F0A73">
              <w:rPr>
                <w:rFonts w:ascii="Courier New" w:hAnsi="Courier New" w:cs="Courier New"/>
                <w:kern w:val="0"/>
                <w:sz w:val="22"/>
                <w:szCs w:val="22"/>
                <w:lang w:eastAsia="en-US"/>
              </w:rPr>
              <w:t>  </w:t>
            </w: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&lt;UniversalIDType&gt;</w:t>
            </w:r>
            <w:r w:rsidRPr="001F0A73">
              <w:rPr>
                <w:rFonts w:ascii="Courier New" w:hAnsi="Courier New" w:cs="Courier New"/>
                <w:color w:val="C00000"/>
                <w:kern w:val="0"/>
                <w:sz w:val="22"/>
                <w:szCs w:val="22"/>
                <w:lang w:eastAsia="en-US"/>
              </w:rPr>
              <w:t>ISO</w:t>
            </w:r>
            <w:r w:rsidRPr="001F0A73">
              <w:rPr>
                <w:rFonts w:ascii="Courier New" w:hAnsi="Courier New" w:cs="Courier New"/>
                <w:kern w:val="0"/>
                <w:sz w:val="22"/>
                <w:szCs w:val="22"/>
                <w:lang w:eastAsia="en-US"/>
              </w:rPr>
              <w:t>&lt;/UniversalIDType&gt; </w:t>
            </w:r>
          </w:p>
          <w:p w:rsidR="0002111E" w:rsidRPr="001F0A73" w:rsidRDefault="0002111E" w:rsidP="00C646D7">
            <w:pPr>
              <w:spacing w:before="0" w:after="0"/>
              <w:jc w:val="left"/>
              <w:textAlignment w:val="baseline"/>
              <w:rPr>
                <w:rFonts w:ascii="Segoe UI" w:hAnsi="Segoe UI" w:cs="Segoe UI"/>
                <w:kern w:val="0"/>
                <w:sz w:val="18"/>
                <w:szCs w:val="18"/>
                <w:lang w:eastAsia="en-US"/>
              </w:rPr>
            </w:pPr>
            <w:r>
              <w:rPr>
                <w:rFonts w:ascii="Courier New" w:hAnsi="Courier New" w:cs="Courier New"/>
                <w:kern w:val="0"/>
                <w:sz w:val="22"/>
                <w:szCs w:val="22"/>
                <w:lang w:eastAsia="en-US"/>
              </w:rPr>
              <w:t xml:space="preserve">    </w:t>
            </w:r>
            <w:r w:rsidRPr="001F0A73">
              <w:rPr>
                <w:rFonts w:ascii="Courier New" w:hAnsi="Courier New" w:cs="Courier New"/>
                <w:kern w:val="0"/>
                <w:sz w:val="22"/>
                <w:szCs w:val="22"/>
                <w:lang w:eastAsia="en-US"/>
              </w:rPr>
              <w:t>&lt;/ValueSetLibraryID&gt;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&lt;ProfileComponentID&gt;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&lt;EntityIdentifier&gt;</w:t>
            </w:r>
            <w:r w:rsidRPr="00845B90">
              <w:rPr>
                <w:rFonts w:ascii="Courier New" w:hAnsi="Courier New" w:cs="Courier New"/>
                <w:color w:val="C00000"/>
                <w:kern w:val="0"/>
                <w:sz w:val="22"/>
                <w:szCs w:val="22"/>
                <w:lang w:val="fr-FR" w:eastAsia="en-US"/>
              </w:rPr>
              <w:t>State_Profile _Component</w:t>
            </w:r>
            <w:r w:rsidRPr="00845B90">
              <w:rPr>
                <w:rFonts w:ascii="Courier New" w:hAnsi="Courier New" w:cs="Courier New"/>
                <w:kern w:val="0"/>
                <w:sz w:val="22"/>
                <w:szCs w:val="22"/>
                <w:lang w:val="fr-FR" w:eastAsia="en-US"/>
              </w:rPr>
              <w:t>&lt;/EntityIdentifier&gt;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&lt;NamespaceID&gt;</w:t>
            </w:r>
            <w:r w:rsidRPr="00845B90">
              <w:rPr>
                <w:rFonts w:ascii="Courier New" w:hAnsi="Courier New" w:cs="Courier New"/>
                <w:color w:val="C00000"/>
                <w:kern w:val="0"/>
                <w:sz w:val="22"/>
                <w:szCs w:val="22"/>
                <w:lang w:val="fr-FR" w:eastAsia="en-US"/>
              </w:rPr>
              <w:t>Domain_ABC</w:t>
            </w:r>
            <w:r w:rsidRPr="00845B90">
              <w:rPr>
                <w:rFonts w:ascii="Courier New" w:hAnsi="Courier New" w:cs="Courier New"/>
                <w:kern w:val="0"/>
                <w:sz w:val="22"/>
                <w:szCs w:val="22"/>
                <w:lang w:val="fr-FR" w:eastAsia="en-US"/>
              </w:rPr>
              <w:t>&lt;/NamespaceID&gt;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&lt;UniversalID&gt;</w:t>
            </w:r>
            <w:r w:rsidRPr="00845B90">
              <w:rPr>
                <w:rFonts w:ascii="Courier New" w:hAnsi="Courier New" w:cs="Courier New"/>
                <w:color w:val="C00000"/>
                <w:kern w:val="0"/>
                <w:sz w:val="22"/>
                <w:szCs w:val="22"/>
                <w:lang w:val="fr-FR" w:eastAsia="en-US"/>
              </w:rPr>
              <w:t>1.2.3.4.6</w:t>
            </w:r>
            <w:r w:rsidRPr="00845B90">
              <w:rPr>
                <w:rFonts w:ascii="Courier New" w:hAnsi="Courier New" w:cs="Courier New"/>
                <w:kern w:val="0"/>
                <w:sz w:val="22"/>
                <w:szCs w:val="22"/>
                <w:lang w:val="fr-FR" w:eastAsia="en-US"/>
              </w:rPr>
              <w:t>&lt;/UniversalID&gt;</w:t>
            </w:r>
            <w:r w:rsidRPr="00845B90">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&lt;UniversalIDType&gt;</w:t>
            </w:r>
            <w:r w:rsidRPr="00845B90">
              <w:rPr>
                <w:rFonts w:ascii="Courier New" w:hAnsi="Courier New" w:cs="Courier New"/>
                <w:color w:val="C00000"/>
                <w:kern w:val="0"/>
                <w:sz w:val="22"/>
                <w:szCs w:val="22"/>
                <w:lang w:val="fr-FR" w:eastAsia="en-US"/>
              </w:rPr>
              <w:t>ISO</w:t>
            </w:r>
            <w:r w:rsidRPr="00845B90">
              <w:rPr>
                <w:rFonts w:ascii="Courier New" w:hAnsi="Courier New" w:cs="Courier New"/>
                <w:kern w:val="0"/>
                <w:sz w:val="22"/>
                <w:szCs w:val="22"/>
                <w:lang w:val="fr-FR" w:eastAsia="en-US"/>
              </w:rPr>
              <w:t>&lt;/UniversalIDType&gt;</w:t>
            </w:r>
            <w:r w:rsidRPr="00845B90">
              <w:rPr>
                <w:rFonts w:ascii="Courier New" w:hAnsi="Courier New" w:cs="Courier New"/>
                <w:kern w:val="0"/>
                <w:sz w:val="22"/>
                <w:szCs w:val="22"/>
                <w:lang w:eastAsia="en-US"/>
              </w:rPr>
              <w:t> </w:t>
            </w:r>
          </w:p>
          <w:p w:rsidR="0002111E" w:rsidRDefault="0002111E" w:rsidP="00C646D7">
            <w:pPr>
              <w:spacing w:before="0" w:after="0"/>
              <w:jc w:val="left"/>
              <w:textAlignment w:val="baseline"/>
              <w:rPr>
                <w:rFonts w:ascii="Courier New" w:hAnsi="Courier New" w:cs="Courier New"/>
                <w:kern w:val="0"/>
                <w:lang w:eastAsia="en-US"/>
              </w:rPr>
            </w:pPr>
            <w:r w:rsidRPr="00845B90">
              <w:rPr>
                <w:rFonts w:ascii="Courier New" w:hAnsi="Courier New" w:cs="Courier New"/>
                <w:kern w:val="0"/>
                <w:sz w:val="22"/>
                <w:szCs w:val="22"/>
                <w:lang w:val="fr-FR" w:eastAsia="en-US"/>
              </w:rPr>
              <w:t xml:space="preserve">  </w:t>
            </w:r>
            <w:r>
              <w:rPr>
                <w:rFonts w:ascii="Courier New" w:hAnsi="Courier New" w:cs="Courier New"/>
                <w:kern w:val="0"/>
                <w:sz w:val="22"/>
                <w:szCs w:val="22"/>
                <w:lang w:val="fr-FR" w:eastAsia="en-US"/>
              </w:rPr>
              <w:t xml:space="preserve">  </w:t>
            </w:r>
            <w:r w:rsidRPr="00845B90">
              <w:rPr>
                <w:rFonts w:ascii="Courier New" w:hAnsi="Courier New" w:cs="Courier New"/>
                <w:kern w:val="0"/>
                <w:sz w:val="22"/>
                <w:szCs w:val="22"/>
                <w:lang w:val="fr-FR" w:eastAsia="en-US"/>
              </w:rPr>
              <w:t>&lt;/ProfileComponentID&gt;</w:t>
            </w:r>
          </w:p>
          <w:p w:rsidR="0002111E" w:rsidRPr="00845B90" w:rsidRDefault="00AC38CD" w:rsidP="00C646D7">
            <w:pPr>
              <w:spacing w:before="0" w:after="0"/>
              <w:jc w:val="left"/>
              <w:textAlignment w:val="baseline"/>
              <w:rPr>
                <w:rFonts w:ascii="Segoe UI" w:hAnsi="Segoe UI" w:cs="Segoe UI"/>
                <w:kern w:val="0"/>
                <w:sz w:val="18"/>
                <w:szCs w:val="18"/>
                <w:lang w:eastAsia="en-US"/>
              </w:rPr>
            </w:pPr>
            <w:r>
              <w:rPr>
                <w:rFonts w:ascii="Segoe UI" w:hAnsi="Segoe UI" w:cs="Segoe UI"/>
                <w:kern w:val="0"/>
                <w:sz w:val="18"/>
                <w:szCs w:val="18"/>
                <w:lang w:eastAsia="en-US"/>
              </w:rPr>
              <w:t xml:space="preserve">  </w:t>
            </w:r>
            <w:r w:rsidR="0002111E" w:rsidRPr="0002111E">
              <w:rPr>
                <w:rFonts w:ascii="Courier New" w:hAnsi="Courier New" w:cs="Courier New"/>
                <w:kern w:val="0"/>
                <w:sz w:val="22"/>
                <w:szCs w:val="22"/>
                <w:lang w:val="fr-FR" w:eastAsia="en-US"/>
              </w:rPr>
              <w:t>&lt;PreCoordinatedProfile&gt;</w:t>
            </w:r>
            <w:r w:rsidR="0002111E" w:rsidRPr="0002111E">
              <w:rPr>
                <w:rFonts w:ascii="Courier New" w:hAnsi="Courier New" w:cs="Courier New"/>
                <w:kern w:val="0"/>
                <w:sz w:val="22"/>
                <w:szCs w:val="22"/>
                <w:lang w:eastAsia="en-US"/>
              </w:rPr>
              <w:t> </w:t>
            </w:r>
          </w:p>
          <w:p w:rsidR="0002111E" w:rsidRPr="00845B90" w:rsidRDefault="0002111E" w:rsidP="00C646D7">
            <w:pPr>
              <w:spacing w:before="0" w:after="0"/>
              <w:jc w:val="left"/>
              <w:textAlignment w:val="baseline"/>
              <w:rPr>
                <w:rFonts w:ascii="Segoe UI" w:hAnsi="Segoe UI" w:cs="Segoe UI"/>
                <w:kern w:val="0"/>
                <w:sz w:val="18"/>
                <w:szCs w:val="18"/>
                <w:lang w:eastAsia="en-US"/>
              </w:rPr>
            </w:pPr>
            <w:r w:rsidRPr="00845B90">
              <w:rPr>
                <w:rFonts w:ascii="Courier New" w:hAnsi="Courier New" w:cs="Courier New"/>
                <w:kern w:val="0"/>
                <w:sz w:val="22"/>
                <w:szCs w:val="22"/>
                <w:lang w:eastAsia="en-US"/>
              </w:rPr>
              <w:t>&lt;/MessageProfile&gt; </w:t>
            </w:r>
          </w:p>
          <w:p w:rsidR="0002111E" w:rsidRPr="001F0A73" w:rsidRDefault="0002111E" w:rsidP="00C646D7">
            <w:pPr>
              <w:rPr>
                <w:b/>
              </w:rPr>
            </w:pPr>
            <w:r>
              <w:rPr>
                <w:b/>
              </w:rPr>
              <w:t>Message Instance</w:t>
            </w:r>
            <w:r w:rsidRPr="00DB53C9">
              <w:rPr>
                <w:b/>
              </w:rPr>
              <w:t>:</w:t>
            </w:r>
          </w:p>
          <w:p w:rsidR="00A9442E" w:rsidRDefault="00A9442E" w:rsidP="00C646D7">
            <w:pPr>
              <w:rPr>
                <w:rFonts w:ascii="Courier New" w:hAnsi="Courier New" w:cs="Courier New"/>
              </w:rPr>
            </w:pPr>
            <w:r w:rsidRPr="004063FC">
              <w:rPr>
                <w:rFonts w:ascii="Courier New" w:hAnsi="Courier New" w:cs="Courier New"/>
                <w:lang w:val="fr-FR"/>
              </w:rPr>
              <w:t>State_Profile^Domain_ABC^1.2.3.4.6^ISO</w:t>
            </w:r>
          </w:p>
          <w:p w:rsidR="00A9442E" w:rsidRPr="00A9442E" w:rsidRDefault="00A9442E" w:rsidP="00C646D7">
            <w:pPr>
              <w:rPr>
                <w:rFonts w:ascii="Courier New" w:hAnsi="Courier New" w:cs="Courier New"/>
                <w:b/>
                <w:lang w:val="fr-FR"/>
              </w:rPr>
            </w:pPr>
            <w:r w:rsidRPr="00A9442E">
              <w:rPr>
                <w:rFonts w:ascii="Courier New" w:hAnsi="Courier New" w:cs="Courier New"/>
                <w:b/>
                <w:lang w:val="fr-FR"/>
              </w:rPr>
              <w:t>OR</w:t>
            </w:r>
          </w:p>
          <w:p w:rsidR="0002111E" w:rsidRPr="00DB53C9" w:rsidRDefault="0002111E" w:rsidP="00C646D7">
            <w:pPr>
              <w:rPr>
                <w:rFonts w:ascii="Arial" w:eastAsiaTheme="minorHAnsi" w:hAnsi="Arial" w:cs="Arial"/>
                <w:kern w:val="0"/>
                <w:lang w:eastAsia="en-US"/>
              </w:rPr>
            </w:pPr>
            <w:r w:rsidRPr="004063FC">
              <w:rPr>
                <w:rFonts w:ascii="Courier New" w:hAnsi="Courier New" w:cs="Courier New"/>
                <w:lang w:val="fr-FR"/>
              </w:rPr>
              <w:t>Profile_National_Level^Domain_XYZ^1.2.3.4.5^ISO~</w:t>
            </w:r>
            <w:r>
              <w:rPr>
                <w:rFonts w:ascii="Courier New" w:hAnsi="Courier New" w:cs="Courier New"/>
                <w:lang w:val="fr-FR"/>
              </w:rPr>
              <w:t>VS_Library</w:t>
            </w:r>
            <w:r w:rsidRPr="004063FC">
              <w:rPr>
                <w:rFonts w:ascii="Courier New" w:hAnsi="Courier New" w:cs="Courier New"/>
                <w:lang w:val="fr-FR"/>
              </w:rPr>
              <w:t>^Domain_</w:t>
            </w:r>
            <w:r>
              <w:rPr>
                <w:rFonts w:ascii="Courier New" w:hAnsi="Courier New" w:cs="Courier New"/>
                <w:lang w:val="fr-FR"/>
              </w:rPr>
              <w:t>XYZ</w:t>
            </w:r>
            <w:r w:rsidRPr="004063FC">
              <w:rPr>
                <w:rFonts w:ascii="Courier New" w:hAnsi="Courier New" w:cs="Courier New"/>
                <w:lang w:val="fr-FR"/>
              </w:rPr>
              <w:t>^1.2.3.4.</w:t>
            </w:r>
            <w:r w:rsidR="006D4FE2">
              <w:rPr>
                <w:rFonts w:ascii="Courier New" w:hAnsi="Courier New" w:cs="Courier New"/>
                <w:lang w:val="fr-FR"/>
              </w:rPr>
              <w:t>5</w:t>
            </w:r>
            <w:r w:rsidRPr="004063FC">
              <w:rPr>
                <w:rFonts w:ascii="Courier New" w:hAnsi="Courier New" w:cs="Courier New"/>
                <w:lang w:val="fr-FR"/>
              </w:rPr>
              <w:t>^ISO</w:t>
            </w:r>
            <w:r>
              <w:rPr>
                <w:rFonts w:ascii="Courier New" w:hAnsi="Courier New" w:cs="Courier New"/>
              </w:rPr>
              <w:t>~</w:t>
            </w:r>
            <w:r w:rsidRPr="004063FC">
              <w:rPr>
                <w:rFonts w:ascii="Courier New" w:hAnsi="Courier New" w:cs="Courier New"/>
                <w:lang w:val="fr-FR"/>
              </w:rPr>
              <w:t>State_Profile_Component^Domain_ABC^1.2.3.4.6</w:t>
            </w:r>
            <w:r w:rsidRPr="004063FC">
              <w:rPr>
                <w:rFonts w:ascii="Courier New" w:hAnsi="Courier New" w:cs="Courier New"/>
                <w:lang w:val="fr-FR"/>
              </w:rPr>
              <w:lastRenderedPageBreak/>
              <w:t>^ISO</w:t>
            </w:r>
          </w:p>
        </w:tc>
      </w:tr>
      <w:bookmarkEnd w:id="161"/>
    </w:tbl>
    <w:p w:rsidR="0002111E" w:rsidRDefault="0002111E" w:rsidP="004B7283"/>
    <w:p w:rsidR="00AC38CD" w:rsidRPr="004B7283" w:rsidRDefault="00AC38CD" w:rsidP="004B7283">
      <w:r>
        <w:t>Th</w:t>
      </w:r>
      <w:r w:rsidR="006D4FE2">
        <w:t>is</w:t>
      </w:r>
      <w:r>
        <w:t xml:space="preserve"> example shows</w:t>
      </w:r>
      <w:r w:rsidR="0094626D">
        <w:t xml:space="preserve"> a definition of a pre-coordinated profile and its constitu</w:t>
      </w:r>
      <w:r w:rsidR="00F877B8">
        <w:t>en</w:t>
      </w:r>
      <w:r w:rsidR="0094626D">
        <w:t xml:space="preserve">t parts. Systems can convey the message content in MSH-21 by either indicating the pre-coordinated identifier or the three identifiers for the parts of the profile. </w:t>
      </w:r>
      <w:r w:rsidR="006D4FE2">
        <w:t xml:space="preserve">Combining profile parts can continue indefinitely to a practical limit. For example, </w:t>
      </w:r>
      <w:r w:rsidR="00C31228">
        <w:t xml:space="preserve">a profile component can be added to the pre-coordinated profile in the previous example to address </w:t>
      </w:r>
      <w:r w:rsidR="00D5116A">
        <w:t>a different,</w:t>
      </w:r>
      <w:r w:rsidR="00C31228">
        <w:t xml:space="preserve"> but closely related</w:t>
      </w:r>
      <w:r w:rsidR="00464C6A">
        <w:t>,</w:t>
      </w:r>
      <w:r w:rsidR="00C31228">
        <w:t xml:space="preserve"> use case. The identifiers can be specified </w:t>
      </w:r>
      <w:r w:rsidR="00D5116A">
        <w:t>separately,</w:t>
      </w:r>
      <w:r w:rsidR="00C31228">
        <w:t xml:space="preserve"> or another pre-coordinated identifier could be created.</w:t>
      </w:r>
    </w:p>
    <w:p w:rsidR="00AF6BCE" w:rsidRPr="00AF6BCE" w:rsidRDefault="009E5ED6" w:rsidP="00AF6BCE">
      <w:pPr>
        <w:pStyle w:val="Heading2"/>
      </w:pPr>
      <w:bookmarkStart w:id="162" w:name="_Toc15645801"/>
      <w:bookmarkEnd w:id="150"/>
      <w:bookmarkEnd w:id="151"/>
      <w:bookmarkEnd w:id="152"/>
      <w:bookmarkEnd w:id="153"/>
      <w:r>
        <w:t>Message Level Profiling</w:t>
      </w:r>
      <w:bookmarkEnd w:id="162"/>
    </w:p>
    <w:p w:rsidR="004645A7" w:rsidRDefault="004645A7" w:rsidP="00AB0F3C">
      <w:pPr>
        <w:pStyle w:val="NormalIndented"/>
        <w:ind w:left="0"/>
        <w:rPr>
          <w:noProof/>
        </w:rPr>
      </w:pPr>
      <w:r>
        <w:rPr>
          <w:noProof/>
        </w:rPr>
        <w:t>The profiling operations at the message level include:</w:t>
      </w:r>
    </w:p>
    <w:p w:rsidR="003D6341" w:rsidRDefault="004645A7" w:rsidP="00F0195D">
      <w:pPr>
        <w:pStyle w:val="NormalIndented"/>
        <w:numPr>
          <w:ilvl w:val="0"/>
          <w:numId w:val="12"/>
        </w:numPr>
        <w:rPr>
          <w:noProof/>
        </w:rPr>
      </w:pPr>
      <w:r>
        <w:rPr>
          <w:noProof/>
        </w:rPr>
        <w:t>The H</w:t>
      </w:r>
      <w:r w:rsidR="00727538">
        <w:rPr>
          <w:noProof/>
        </w:rPr>
        <w:t>L7 abstract message syntax must</w:t>
      </w:r>
      <w:r>
        <w:rPr>
          <w:noProof/>
        </w:rPr>
        <w:t xml:space="preserve"> be used to document t</w:t>
      </w:r>
      <w:r w:rsidR="00DD499E">
        <w:rPr>
          <w:noProof/>
        </w:rPr>
        <w:t>he message</w:t>
      </w:r>
      <w:r w:rsidR="00E94D8C">
        <w:rPr>
          <w:noProof/>
        </w:rPr>
        <w:t>-</w:t>
      </w:r>
      <w:r w:rsidR="00DD499E">
        <w:rPr>
          <w:noProof/>
        </w:rPr>
        <w:t xml:space="preserve">structured </w:t>
      </w:r>
      <w:r w:rsidR="009E5ED6" w:rsidRPr="00A31B8C">
        <w:rPr>
          <w:noProof/>
        </w:rPr>
        <w:t>definition</w:t>
      </w:r>
      <w:r w:rsidR="00B36C09">
        <w:rPr>
          <w:noProof/>
        </w:rPr>
        <w:t xml:space="preserve">. </w:t>
      </w:r>
      <w:r w:rsidR="005B2EFC">
        <w:rPr>
          <w:noProof/>
        </w:rPr>
        <w:t>The message</w:t>
      </w:r>
      <w:r w:rsidR="00E94D8C">
        <w:rPr>
          <w:noProof/>
        </w:rPr>
        <w:t>-</w:t>
      </w:r>
      <w:r w:rsidR="003D6341">
        <w:rPr>
          <w:noProof/>
        </w:rPr>
        <w:t xml:space="preserve">structured </w:t>
      </w:r>
      <w:r w:rsidR="005B2EFC">
        <w:rPr>
          <w:noProof/>
        </w:rPr>
        <w:t>definition must include</w:t>
      </w:r>
      <w:r w:rsidR="00F0195D">
        <w:rPr>
          <w:noProof/>
        </w:rPr>
        <w:t xml:space="preserve"> </w:t>
      </w:r>
      <w:r w:rsidR="003D6341">
        <w:rPr>
          <w:noProof/>
        </w:rPr>
        <w:t>t</w:t>
      </w:r>
      <w:r w:rsidR="005B2EFC">
        <w:rPr>
          <w:noProof/>
        </w:rPr>
        <w:t xml:space="preserve">he </w:t>
      </w:r>
      <w:r w:rsidR="003D6341">
        <w:rPr>
          <w:noProof/>
        </w:rPr>
        <w:t xml:space="preserve">list of segments as given in the </w:t>
      </w:r>
      <w:r w:rsidR="005B2EFC">
        <w:rPr>
          <w:noProof/>
        </w:rPr>
        <w:t>base standard</w:t>
      </w:r>
      <w:r w:rsidR="003D6341">
        <w:rPr>
          <w:noProof/>
        </w:rPr>
        <w:t xml:space="preserve"> </w:t>
      </w:r>
      <w:r w:rsidR="003D6341" w:rsidRPr="003D6341">
        <w:rPr>
          <w:noProof/>
        </w:rPr>
        <w:t xml:space="preserve">with their associated </w:t>
      </w:r>
      <w:r w:rsidR="007E1853">
        <w:rPr>
          <w:noProof/>
        </w:rPr>
        <w:t>optionality</w:t>
      </w:r>
      <w:r w:rsidR="003D6341" w:rsidRPr="003D6341">
        <w:rPr>
          <w:noProof/>
        </w:rPr>
        <w:t xml:space="preserve"> ([]) and </w:t>
      </w:r>
      <w:r w:rsidR="007E1853">
        <w:rPr>
          <w:noProof/>
        </w:rPr>
        <w:t>repeatability</w:t>
      </w:r>
      <w:r w:rsidR="003D6341" w:rsidRPr="003D6341">
        <w:rPr>
          <w:noProof/>
        </w:rPr>
        <w:t xml:space="preserve"> ({}) symbols</w:t>
      </w:r>
      <w:r w:rsidR="00F0195D">
        <w:rPr>
          <w:noProof/>
        </w:rPr>
        <w:t>.</w:t>
      </w:r>
      <w:r w:rsidR="005B2EFC">
        <w:rPr>
          <w:noProof/>
        </w:rPr>
        <w:t xml:space="preserve"> </w:t>
      </w:r>
    </w:p>
    <w:p w:rsidR="00F0195D" w:rsidRDefault="00F0195D" w:rsidP="00F0195D">
      <w:pPr>
        <w:pStyle w:val="NormalIndented"/>
        <w:numPr>
          <w:ilvl w:val="0"/>
          <w:numId w:val="12"/>
        </w:numPr>
        <w:rPr>
          <w:noProof/>
        </w:rPr>
      </w:pPr>
      <w:r>
        <w:rPr>
          <w:noProof/>
        </w:rPr>
        <w:t>A</w:t>
      </w:r>
      <w:r w:rsidR="003D6341">
        <w:rPr>
          <w:noProof/>
        </w:rPr>
        <w:t xml:space="preserve"> </w:t>
      </w:r>
      <w:r w:rsidR="002F7125">
        <w:rPr>
          <w:noProof/>
        </w:rPr>
        <w:t xml:space="preserve">list of </w:t>
      </w:r>
      <w:r w:rsidR="003D6341">
        <w:rPr>
          <w:noProof/>
        </w:rPr>
        <w:t xml:space="preserve">segment flavors </w:t>
      </w:r>
      <w:r>
        <w:rPr>
          <w:noProof/>
        </w:rPr>
        <w:t>may be specified</w:t>
      </w:r>
      <w:r w:rsidR="003D6341">
        <w:rPr>
          <w:noProof/>
        </w:rPr>
        <w:t xml:space="preserve"> </w:t>
      </w:r>
      <w:r w:rsidR="002F7125">
        <w:rPr>
          <w:noProof/>
        </w:rPr>
        <w:t xml:space="preserve">with their modified associated </w:t>
      </w:r>
      <w:r w:rsidR="001C7AC5">
        <w:rPr>
          <w:noProof/>
        </w:rPr>
        <w:t>optionality</w:t>
      </w:r>
      <w:r w:rsidR="002F7125">
        <w:rPr>
          <w:noProof/>
        </w:rPr>
        <w:t xml:space="preserve"> ([]) and </w:t>
      </w:r>
      <w:r w:rsidR="001C7AC5">
        <w:rPr>
          <w:noProof/>
        </w:rPr>
        <w:t>repeatability</w:t>
      </w:r>
      <w:r w:rsidR="002F7125">
        <w:rPr>
          <w:noProof/>
        </w:rPr>
        <w:t xml:space="preserve"> ({}) symbols,</w:t>
      </w:r>
    </w:p>
    <w:p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using a usage code </w:t>
      </w:r>
      <w:r w:rsidR="00DD499E">
        <w:rPr>
          <w:noProof/>
        </w:rPr>
        <w:t xml:space="preserve">as </w:t>
      </w:r>
      <w:r>
        <w:rPr>
          <w:noProof/>
        </w:rPr>
        <w:t xml:space="preserve">specfied in </w:t>
      </w:r>
      <w:hyperlink w:anchor="_Usage" w:history="1">
        <w:r w:rsidR="00FC4842">
          <w:rPr>
            <w:rStyle w:val="Hyperlink"/>
            <w:rFonts w:ascii="Times New Roman" w:hAnsi="Times New Roman"/>
            <w:noProof/>
            <w:sz w:val="24"/>
          </w:rPr>
          <w:t>S</w:t>
        </w:r>
        <w:r w:rsidRPr="00DD301B">
          <w:rPr>
            <w:rStyle w:val="Hyperlink"/>
            <w:rFonts w:ascii="Times New Roman" w:hAnsi="Times New Roman"/>
            <w:noProof/>
            <w:sz w:val="24"/>
          </w:rPr>
          <w:t xml:space="preserve">ection </w:t>
        </w:r>
        <w:r w:rsidR="008D4870" w:rsidRPr="00DD301B">
          <w:rPr>
            <w:rStyle w:val="Hyperlink"/>
            <w:rFonts w:ascii="Times New Roman" w:hAnsi="Times New Roman"/>
            <w:noProof/>
            <w:sz w:val="24"/>
          </w:rPr>
          <w:t>5.1</w:t>
        </w:r>
      </w:hyperlink>
      <w:r>
        <w:rPr>
          <w:noProof/>
        </w:rPr>
        <w:t>.</w:t>
      </w:r>
      <w:r w:rsidR="00AB6DE8">
        <w:rPr>
          <w:noProof/>
        </w:rPr>
        <w:t xml:space="preserve"> For any segment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rsidR="009E5ED6" w:rsidRDefault="004645A7" w:rsidP="004645A7">
      <w:pPr>
        <w:pStyle w:val="NormalIndented"/>
        <w:numPr>
          <w:ilvl w:val="0"/>
          <w:numId w:val="12"/>
        </w:numPr>
        <w:rPr>
          <w:noProof/>
        </w:rPr>
      </w:pPr>
      <w:r>
        <w:rPr>
          <w:noProof/>
        </w:rPr>
        <w:t xml:space="preserve">For each segment </w:t>
      </w:r>
      <w:r w:rsidR="009803A9">
        <w:rPr>
          <w:noProof/>
        </w:rPr>
        <w:t xml:space="preserve">group (begin) </w:t>
      </w:r>
      <w:r>
        <w:rPr>
          <w:noProof/>
        </w:rPr>
        <w:t>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w:t>
      </w:r>
      <w:r w:rsidR="009803A9">
        <w:rPr>
          <w:noProof/>
        </w:rPr>
        <w:t xml:space="preserve">using a usage code </w:t>
      </w:r>
      <w:r w:rsidR="00DD499E">
        <w:rPr>
          <w:noProof/>
        </w:rPr>
        <w:t xml:space="preserve">as </w:t>
      </w:r>
      <w:r w:rsidR="009803A9">
        <w:rPr>
          <w:noProof/>
        </w:rPr>
        <w:t xml:space="preserve">specfied in </w:t>
      </w:r>
      <w:hyperlink w:anchor="_Usage" w:history="1">
        <w:r w:rsidR="00FC4842">
          <w:rPr>
            <w:rStyle w:val="Hyperlink"/>
            <w:rFonts w:ascii="Times New Roman" w:hAnsi="Times New Roman"/>
            <w:noProof/>
            <w:sz w:val="24"/>
          </w:rPr>
          <w:t>S</w:t>
        </w:r>
        <w:r w:rsidR="009803A9" w:rsidRPr="00E74217">
          <w:rPr>
            <w:rStyle w:val="Hyperlink"/>
            <w:rFonts w:ascii="Times New Roman" w:hAnsi="Times New Roman"/>
            <w:noProof/>
            <w:sz w:val="24"/>
          </w:rPr>
          <w:t xml:space="preserve">ection </w:t>
        </w:r>
        <w:r w:rsidR="00DD301B" w:rsidRPr="00E74217">
          <w:rPr>
            <w:rStyle w:val="Hyperlink"/>
            <w:rFonts w:ascii="Times New Roman" w:hAnsi="Times New Roman"/>
            <w:noProof/>
            <w:sz w:val="24"/>
          </w:rPr>
          <w:t>5.1</w:t>
        </w:r>
      </w:hyperlink>
      <w:r w:rsidR="009803A9">
        <w:rPr>
          <w:noProof/>
        </w:rPr>
        <w:t>.</w:t>
      </w:r>
      <w:r w:rsidR="00AB6DE8">
        <w:rPr>
          <w:noProof/>
        </w:rPr>
        <w:t xml:space="preserve"> For any segment group (begin)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 xml:space="preserve">structured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 xml:space="preserve">specfied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rsidR="009803A9" w:rsidRPr="00A31B8C" w:rsidRDefault="009803A9" w:rsidP="009803A9">
      <w:pPr>
        <w:pStyle w:val="NormalIndented"/>
        <w:numPr>
          <w:ilvl w:val="0"/>
          <w:numId w:val="12"/>
        </w:numPr>
        <w:rPr>
          <w:noProof/>
        </w:rPr>
      </w:pPr>
      <w:r>
        <w:rPr>
          <w:noProof/>
        </w:rPr>
        <w:t>For each segment group (begin) in the message</w:t>
      </w:r>
      <w:r w:rsidR="00E94D8C">
        <w:rPr>
          <w:noProof/>
        </w:rPr>
        <w:t>-s</w:t>
      </w:r>
      <w:r>
        <w:rPr>
          <w:noProof/>
        </w:rPr>
        <w:t xml:space="preserve">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 xml:space="preserve">specfied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rsidR="009803A9" w:rsidRPr="00A31B8C" w:rsidRDefault="00B20AC1" w:rsidP="004645A7">
      <w:pPr>
        <w:pStyle w:val="NormalIndented"/>
        <w:numPr>
          <w:ilvl w:val="0"/>
          <w:numId w:val="12"/>
        </w:numPr>
        <w:rPr>
          <w:noProof/>
        </w:rPr>
      </w:pPr>
      <w:r>
        <w:rPr>
          <w:noProof/>
        </w:rPr>
        <w:t>Message</w:t>
      </w:r>
      <w:r w:rsidR="00E94D8C">
        <w:rPr>
          <w:noProof/>
        </w:rPr>
        <w:t>-</w:t>
      </w:r>
      <w:r>
        <w:rPr>
          <w:noProof/>
        </w:rPr>
        <w:t>level conforma</w:t>
      </w:r>
      <w:r w:rsidR="00727538">
        <w:rPr>
          <w:noProof/>
        </w:rPr>
        <w:t>nce statements may be specified and</w:t>
      </w:r>
      <w:r w:rsidR="00E94D8C">
        <w:rPr>
          <w:noProof/>
        </w:rPr>
        <w:t>,</w:t>
      </w:r>
      <w:r w:rsidR="00727538">
        <w:rPr>
          <w:noProof/>
        </w:rPr>
        <w:t xml:space="preserve"> if specified</w:t>
      </w:r>
      <w:r w:rsidR="00E94D8C">
        <w:rPr>
          <w:noProof/>
        </w:rPr>
        <w:t>,</w:t>
      </w:r>
      <w:r w:rsidR="00727538">
        <w:rPr>
          <w:noProof/>
        </w:rPr>
        <w:t xml:space="preserve"> </w:t>
      </w:r>
      <w:r w:rsidR="00FC4842">
        <w:rPr>
          <w:noProof/>
        </w:rPr>
        <w:t>must</w:t>
      </w:r>
      <w:r w:rsidR="00727538">
        <w:rPr>
          <w:noProof/>
        </w:rPr>
        <w:t xml:space="preserve"> be defined using the conformance statements rules as specified in </w:t>
      </w:r>
      <w:hyperlink w:anchor="_Conformance_Statement" w:history="1">
        <w:r w:rsidR="00FC4842" w:rsidRPr="00CA5A29">
          <w:rPr>
            <w:rStyle w:val="Hyperlink"/>
            <w:rFonts w:ascii="Times New Roman" w:hAnsi="Times New Roman"/>
            <w:noProof/>
            <w:sz w:val="24"/>
          </w:rPr>
          <w:t>Section 5.7</w:t>
        </w:r>
      </w:hyperlink>
      <w:r w:rsidR="00FC4842">
        <w:rPr>
          <w:noProof/>
        </w:rPr>
        <w:t xml:space="preserve"> and should use the langauge defined in </w:t>
      </w:r>
      <w:hyperlink w:anchor="_Appendix_B:_Conformance" w:history="1">
        <w:r w:rsidR="00FC4842">
          <w:rPr>
            <w:rStyle w:val="Hyperlink"/>
            <w:rFonts w:ascii="Times New Roman" w:hAnsi="Times New Roman"/>
            <w:noProof/>
            <w:sz w:val="24"/>
          </w:rPr>
          <w:t>A</w:t>
        </w:r>
        <w:r w:rsidR="00E74217" w:rsidRPr="00E74217">
          <w:rPr>
            <w:rStyle w:val="Hyperlink"/>
            <w:rFonts w:ascii="Times New Roman" w:hAnsi="Times New Roman"/>
            <w:noProof/>
            <w:sz w:val="24"/>
          </w:rPr>
          <w:t>ppendix B</w:t>
        </w:r>
      </w:hyperlink>
      <w:r w:rsidR="00727538">
        <w:rPr>
          <w:noProof/>
        </w:rPr>
        <w:t>.</w:t>
      </w:r>
    </w:p>
    <w:p w:rsidR="0085044F" w:rsidRDefault="00A12E66" w:rsidP="0085044F">
      <w:pPr>
        <w:rPr>
          <w:lang w:eastAsia="en-US"/>
        </w:rPr>
      </w:pPr>
      <w:hyperlink w:anchor="Table_4_2" w:history="1">
        <w:r w:rsidR="00281807" w:rsidRPr="00281807">
          <w:rPr>
            <w:rStyle w:val="Hyperlink"/>
            <w:rFonts w:ascii="Times New Roman" w:hAnsi="Times New Roman"/>
            <w:sz w:val="24"/>
            <w:lang w:eastAsia="en-US"/>
          </w:rPr>
          <w:t>Table 4.2</w:t>
        </w:r>
      </w:hyperlink>
      <w:r w:rsidR="00281807">
        <w:rPr>
          <w:lang w:eastAsia="en-US"/>
        </w:rPr>
        <w:t xml:space="preserve"> </w:t>
      </w:r>
      <w:r w:rsidR="002D7C64">
        <w:rPr>
          <w:lang w:eastAsia="en-US"/>
        </w:rPr>
        <w:t xml:space="preserve">illustrates an abbreviated specification of a message definition as given in the base </w:t>
      </w:r>
      <w:r w:rsidR="002D7C64" w:rsidRPr="00281807">
        <w:rPr>
          <w:lang w:eastAsia="en-US"/>
        </w:rPr>
        <w:t xml:space="preserve">standard. </w:t>
      </w:r>
      <w:hyperlink w:anchor="Table_4_3" w:history="1">
        <w:r w:rsidR="002D7C64" w:rsidRPr="00281807">
          <w:rPr>
            <w:rStyle w:val="Hyperlink"/>
            <w:rFonts w:ascii="Times New Roman" w:hAnsi="Times New Roman"/>
            <w:sz w:val="24"/>
            <w:lang w:eastAsia="en-US"/>
          </w:rPr>
          <w:t>Table 4.3</w:t>
        </w:r>
      </w:hyperlink>
      <w:r w:rsidR="002D7C64" w:rsidRPr="00281807">
        <w:rPr>
          <w:lang w:eastAsia="en-US"/>
        </w:rPr>
        <w:t xml:space="preserve"> shows</w:t>
      </w:r>
      <w:r w:rsidR="002D7C64">
        <w:rPr>
          <w:lang w:eastAsia="en-US"/>
        </w:rPr>
        <w:t xml:space="preserve"> an example of a profiled version of that message definition.</w:t>
      </w:r>
    </w:p>
    <w:p w:rsidR="00281807" w:rsidRPr="0085044F" w:rsidRDefault="00281807" w:rsidP="0085044F">
      <w:pPr>
        <w:rPr>
          <w:lang w:eastAsia="en-US"/>
        </w:rPr>
      </w:pPr>
    </w:p>
    <w:p w:rsidR="006E23D5" w:rsidRPr="007460F9" w:rsidRDefault="006E23D5" w:rsidP="00E555C3">
      <w:pPr>
        <w:pStyle w:val="Caption"/>
      </w:pPr>
      <w:bookmarkStart w:id="163" w:name="Table_4_2"/>
      <w:bookmarkStart w:id="164" w:name="_Toc15645919"/>
      <w:r w:rsidRPr="006E23D5">
        <w:t xml:space="preserve">Table </w:t>
      </w:r>
      <w:fldSimple w:instr=" STYLEREF 1 \s ">
        <w:r w:rsidR="00885BA3">
          <w:rPr>
            <w:noProof/>
          </w:rPr>
          <w:t>4</w:t>
        </w:r>
      </w:fldSimple>
      <w:r w:rsidR="0045234D">
        <w:t>.</w:t>
      </w:r>
      <w:fldSimple w:instr=" SEQ Table \* ARABIC \s 1 ">
        <w:r w:rsidR="00885BA3">
          <w:rPr>
            <w:noProof/>
          </w:rPr>
          <w:t>2</w:t>
        </w:r>
      </w:fldSimple>
      <w:r w:rsidRPr="006E23D5">
        <w:t xml:space="preserve">: </w:t>
      </w:r>
      <w:bookmarkEnd w:id="163"/>
      <w:r w:rsidR="007460F9">
        <w:t xml:space="preserve">Example </w:t>
      </w:r>
      <w:r w:rsidR="0041612C">
        <w:t xml:space="preserve">of Base Standard </w:t>
      </w:r>
      <w:r w:rsidR="007460F9">
        <w:t>Message Level Definition</w:t>
      </w:r>
      <w:bookmarkEnd w:id="16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tblPr>
      <w:tblGrid>
        <w:gridCol w:w="2880"/>
        <w:gridCol w:w="4320"/>
        <w:gridCol w:w="864"/>
        <w:gridCol w:w="1008"/>
      </w:tblGrid>
      <w:tr w:rsidR="00765A90" w:rsidRPr="00765A90" w:rsidTr="00AE57AB">
        <w:trPr>
          <w:tblHeader/>
          <w:jc w:val="center"/>
        </w:trPr>
        <w:tc>
          <w:tcPr>
            <w:tcW w:w="2880" w:type="dxa"/>
            <w:shd w:val="clear" w:color="auto" w:fill="C96660"/>
          </w:tcPr>
          <w:p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Segments</w:t>
            </w:r>
          </w:p>
        </w:tc>
        <w:tc>
          <w:tcPr>
            <w:tcW w:w="4320" w:type="dxa"/>
            <w:shd w:val="clear" w:color="auto" w:fill="C96660"/>
          </w:tcPr>
          <w:p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Description</w:t>
            </w:r>
          </w:p>
        </w:tc>
        <w:tc>
          <w:tcPr>
            <w:tcW w:w="864" w:type="dxa"/>
            <w:shd w:val="clear" w:color="auto" w:fill="C96660"/>
          </w:tcPr>
          <w:p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Status</w:t>
            </w:r>
          </w:p>
        </w:tc>
        <w:tc>
          <w:tcPr>
            <w:tcW w:w="1008" w:type="dxa"/>
            <w:shd w:val="clear" w:color="auto" w:fill="C96660"/>
          </w:tcPr>
          <w:p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Chapter</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SFT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UAC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lastRenderedPageBreak/>
              <w:t>[  PD1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NK1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986CB3" w:rsidRPr="00765A90" w:rsidTr="00AE57AB">
        <w:trPr>
          <w:jc w:val="center"/>
        </w:trPr>
        <w:tc>
          <w:tcPr>
            <w:tcW w:w="2880" w:type="dxa"/>
            <w:shd w:val="clear" w:color="auto" w:fill="auto"/>
          </w:tcPr>
          <w:p w:rsidR="00986CB3" w:rsidRPr="00986CB3" w:rsidRDefault="00986CB3" w:rsidP="00765A90">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4320" w:type="dxa"/>
            <w:shd w:val="clear" w:color="auto" w:fill="auto"/>
          </w:tcPr>
          <w:p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864" w:type="dxa"/>
            <w:shd w:val="clear" w:color="auto" w:fill="auto"/>
          </w:tcPr>
          <w:p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[{PRT}]</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TQ2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Sequence</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RXR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PRT </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NTE }]</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rsidTr="00180147">
        <w:trPr>
          <w:jc w:val="center"/>
        </w:trPr>
        <w:tc>
          <w:tcPr>
            <w:tcW w:w="288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864"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rsidTr="00AE57AB">
        <w:trPr>
          <w:jc w:val="center"/>
        </w:trPr>
        <w:tc>
          <w:tcPr>
            <w:tcW w:w="288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864"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bl>
    <w:p w:rsidR="00387704" w:rsidRDefault="00387704" w:rsidP="00387704">
      <w:pPr>
        <w:pStyle w:val="NormalIndented"/>
        <w:ind w:left="0"/>
        <w:rPr>
          <w:noProof/>
        </w:rPr>
      </w:pPr>
    </w:p>
    <w:p w:rsidR="00387704" w:rsidRDefault="00387704" w:rsidP="00915BFA">
      <w:pPr>
        <w:rPr>
          <w:noProof/>
        </w:rPr>
      </w:pPr>
      <w:r>
        <w:rPr>
          <w:noProof/>
        </w:rPr>
        <w:t xml:space="preserve">The </w:t>
      </w:r>
      <w:r w:rsidRPr="005A3D52">
        <w:rPr>
          <w:b/>
          <w:noProof/>
        </w:rPr>
        <w:t>Segment column</w:t>
      </w:r>
      <w:r>
        <w:rPr>
          <w:noProof/>
        </w:rPr>
        <w:t xml:space="preserve"> represents the abstract message definition as defined in the base standard, not the profiled definition. Specifiers may choose to represent the segment columns differently but must maintain the original list of segments. A second column may be added to include segment flavors. For example, if an optional segment in the abstract message definiton is constrained to required with a cardinality of 1…1, then </w:t>
      </w:r>
      <w:r w:rsidR="003152C5">
        <w:rPr>
          <w:noProof/>
        </w:rPr>
        <w:t>the identifier of the segment flavor is given</w:t>
      </w:r>
      <w:r>
        <w:rPr>
          <w:noProof/>
        </w:rPr>
        <w:t xml:space="preserve">. </w:t>
      </w:r>
      <w:r w:rsidR="003152C5">
        <w:rPr>
          <w:noProof/>
        </w:rPr>
        <w:t xml:space="preserve">The specfier </w:t>
      </w:r>
      <w:r w:rsidR="008C304B">
        <w:rPr>
          <w:noProof/>
        </w:rPr>
        <w:t xml:space="preserve">may </w:t>
      </w:r>
      <w:r w:rsidR="003152C5">
        <w:rPr>
          <w:noProof/>
        </w:rPr>
        <w:t xml:space="preserve">choose to mark segments that need to be supported in bold. </w:t>
      </w:r>
      <w:r w:rsidR="00915BFA">
        <w:rPr>
          <w:noProof/>
        </w:rPr>
        <w:t>A segment flavor indicates that the segment definition has been constrained. The segment</w:t>
      </w:r>
      <w:r w:rsidR="001A0436">
        <w:rPr>
          <w:noProof/>
        </w:rPr>
        <w:t>-</w:t>
      </w:r>
      <w:r w:rsidR="00915BFA">
        <w:rPr>
          <w:noProof/>
        </w:rPr>
        <w:t>flavor identifier provides a conve</w:t>
      </w:r>
      <w:r w:rsidR="001A0436">
        <w:rPr>
          <w:noProof/>
        </w:rPr>
        <w:t>nient</w:t>
      </w:r>
      <w:r w:rsidR="00915BFA">
        <w:rPr>
          <w:noProof/>
        </w:rPr>
        <w:t xml:space="preserve"> mechanism to manage and reference segments. </w:t>
      </w:r>
      <w:r w:rsidR="00C4536A">
        <w:rPr>
          <w:noProof/>
        </w:rPr>
        <w:t>If the segment was not constrained</w:t>
      </w:r>
      <w:r w:rsidR="00ED7E72">
        <w:rPr>
          <w:noProof/>
        </w:rPr>
        <w:t>,</w:t>
      </w:r>
      <w:r w:rsidR="00C4536A">
        <w:rPr>
          <w:noProof/>
        </w:rPr>
        <w:t xml:space="preserve"> then the base standard segment identifier is given.</w:t>
      </w:r>
    </w:p>
    <w:p w:rsidR="00387704" w:rsidRPr="00A31B8C" w:rsidRDefault="00387704" w:rsidP="00915BFA">
      <w:pPr>
        <w:rPr>
          <w:noProof/>
        </w:rPr>
      </w:pPr>
      <w:r w:rsidRPr="00A31B8C">
        <w:rPr>
          <w:noProof/>
        </w:rPr>
        <w:t xml:space="preserve">The </w:t>
      </w:r>
      <w:r>
        <w:rPr>
          <w:rStyle w:val="Strong"/>
          <w:noProof/>
        </w:rPr>
        <w:t>U</w:t>
      </w:r>
      <w:r w:rsidRPr="00A31B8C">
        <w:rPr>
          <w:rStyle w:val="Strong"/>
          <w:noProof/>
        </w:rPr>
        <w:t>sage</w:t>
      </w:r>
      <w:r w:rsidRPr="00A31B8C">
        <w:rPr>
          <w:noProof/>
        </w:rPr>
        <w:t xml:space="preserve"> column </w:t>
      </w:r>
      <w:r>
        <w:rPr>
          <w:noProof/>
        </w:rPr>
        <w:t>must be included and</w:t>
      </w:r>
      <w:r w:rsidRPr="00A31B8C">
        <w:rPr>
          <w:noProof/>
        </w:rPr>
        <w:t xml:space="preserve"> reflect the usage of the segment or </w:t>
      </w:r>
      <w:r>
        <w:rPr>
          <w:noProof/>
        </w:rPr>
        <w:t xml:space="preserve">segment </w:t>
      </w:r>
      <w:r w:rsidRPr="00A31B8C">
        <w:rPr>
          <w:noProof/>
        </w:rPr>
        <w:t xml:space="preserve">group </w:t>
      </w:r>
      <w:r>
        <w:rPr>
          <w:noProof/>
        </w:rPr>
        <w:t>for</w:t>
      </w:r>
      <w:r w:rsidRPr="00A31B8C">
        <w:rPr>
          <w:noProof/>
        </w:rPr>
        <w:t xml:space="preserve"> this </w:t>
      </w:r>
      <w:r>
        <w:rPr>
          <w:noProof/>
        </w:rPr>
        <w:t>message</w:t>
      </w:r>
      <w:r w:rsidR="00DC2BDE">
        <w:rPr>
          <w:noProof/>
        </w:rPr>
        <w:t>-</w:t>
      </w:r>
      <w:r>
        <w:rPr>
          <w:noProof/>
        </w:rPr>
        <w:t xml:space="preserve">structured </w:t>
      </w:r>
      <w:r w:rsidRPr="00A31B8C">
        <w:rPr>
          <w:noProof/>
        </w:rPr>
        <w:t>definition.</w:t>
      </w:r>
    </w:p>
    <w:p w:rsidR="00387704" w:rsidRDefault="00387704" w:rsidP="00915BFA">
      <w:pPr>
        <w:rPr>
          <w:noProof/>
        </w:rPr>
      </w:pPr>
      <w:r w:rsidRPr="00A31B8C">
        <w:rPr>
          <w:noProof/>
        </w:rPr>
        <w:t xml:space="preserve">The </w:t>
      </w:r>
      <w:r>
        <w:rPr>
          <w:rStyle w:val="Strong"/>
          <w:noProof/>
        </w:rPr>
        <w:t>C</w:t>
      </w:r>
      <w:r w:rsidRPr="00A31B8C">
        <w:rPr>
          <w:rStyle w:val="Strong"/>
          <w:noProof/>
        </w:rPr>
        <w:t>ardinality</w:t>
      </w:r>
      <w:r w:rsidRPr="00A31B8C">
        <w:rPr>
          <w:noProof/>
        </w:rPr>
        <w:t xml:space="preserve"> column </w:t>
      </w:r>
      <w:r>
        <w:rPr>
          <w:noProof/>
        </w:rPr>
        <w:t xml:space="preserve">must be included and </w:t>
      </w:r>
      <w:r w:rsidRPr="00A31B8C">
        <w:rPr>
          <w:noProof/>
        </w:rPr>
        <w:t xml:space="preserve">reflect the minimum and maximum number of </w:t>
      </w:r>
      <w:r>
        <w:rPr>
          <w:noProof/>
        </w:rPr>
        <w:t>occurences</w:t>
      </w:r>
      <w:r w:rsidRPr="00A31B8C">
        <w:rPr>
          <w:noProof/>
        </w:rPr>
        <w:t xml:space="preserve"> allowed for the segment or </w:t>
      </w:r>
      <w:r>
        <w:rPr>
          <w:noProof/>
        </w:rPr>
        <w:t xml:space="preserve">segment </w:t>
      </w:r>
      <w:r w:rsidRPr="00A31B8C">
        <w:rPr>
          <w:noProof/>
        </w:rPr>
        <w:t xml:space="preserve">group </w:t>
      </w:r>
      <w:r>
        <w:rPr>
          <w:noProof/>
        </w:rPr>
        <w:t>for the message</w:t>
      </w:r>
      <w:r w:rsidR="00DC2BDE">
        <w:rPr>
          <w:noProof/>
        </w:rPr>
        <w:t>-</w:t>
      </w:r>
      <w:r>
        <w:rPr>
          <w:noProof/>
        </w:rPr>
        <w:t>structured</w:t>
      </w:r>
      <w:r w:rsidRPr="00A31B8C">
        <w:rPr>
          <w:noProof/>
        </w:rPr>
        <w:t xml:space="preserve"> definition.</w:t>
      </w:r>
    </w:p>
    <w:p w:rsidR="00387704" w:rsidRDefault="00387704" w:rsidP="00915BFA">
      <w:pPr>
        <w:rPr>
          <w:noProof/>
        </w:rPr>
      </w:pPr>
      <w:r w:rsidRPr="00AB6DE8">
        <w:rPr>
          <w:b/>
          <w:noProof/>
        </w:rPr>
        <w:t>Additional</w:t>
      </w:r>
      <w:r>
        <w:rPr>
          <w:noProof/>
        </w:rPr>
        <w:t xml:space="preserve"> column heading</w:t>
      </w:r>
      <w:r w:rsidR="00DC2BDE">
        <w:rPr>
          <w:noProof/>
        </w:rPr>
        <w:t>s,</w:t>
      </w:r>
      <w:r>
        <w:rPr>
          <w:noProof/>
        </w:rPr>
        <w:t xml:space="preserve"> such as Referenced Chapter or Comments</w:t>
      </w:r>
      <w:r w:rsidR="00DC2BDE">
        <w:rPr>
          <w:noProof/>
        </w:rPr>
        <w:t>,</w:t>
      </w:r>
      <w:r>
        <w:rPr>
          <w:noProof/>
        </w:rPr>
        <w:t xml:space="preserve"> may be specified. Conformance Statements and Condition Predicates </w:t>
      </w:r>
      <w:r w:rsidR="0012732B">
        <w:rPr>
          <w:noProof/>
        </w:rPr>
        <w:t xml:space="preserve">(if any) </w:t>
      </w:r>
      <w:r w:rsidR="00DC2BDE">
        <w:rPr>
          <w:noProof/>
        </w:rPr>
        <w:t xml:space="preserve">also </w:t>
      </w:r>
      <w:r>
        <w:rPr>
          <w:noProof/>
        </w:rPr>
        <w:t>may be included as a column heading or be specified as separate tables immediately following the message</w:t>
      </w:r>
      <w:r w:rsidR="00DC2BDE">
        <w:rPr>
          <w:noProof/>
        </w:rPr>
        <w:t>-</w:t>
      </w:r>
      <w:r>
        <w:rPr>
          <w:noProof/>
        </w:rPr>
        <w:t xml:space="preserve">structured defintion </w:t>
      </w:r>
      <w:r w:rsidRPr="00281807">
        <w:rPr>
          <w:noProof/>
        </w:rPr>
        <w:t xml:space="preserve">table. </w:t>
      </w:r>
      <w:hyperlink w:anchor="Table_4_4" w:history="1">
        <w:r w:rsidR="00612778" w:rsidRPr="00281807">
          <w:rPr>
            <w:rStyle w:val="Hyperlink"/>
            <w:rFonts w:ascii="Times New Roman" w:hAnsi="Times New Roman"/>
            <w:noProof/>
            <w:sz w:val="24"/>
          </w:rPr>
          <w:t>Table 4.</w:t>
        </w:r>
        <w:r w:rsidR="0012732B" w:rsidRPr="00281807">
          <w:rPr>
            <w:rStyle w:val="Hyperlink"/>
            <w:rFonts w:ascii="Times New Roman" w:hAnsi="Times New Roman"/>
            <w:noProof/>
            <w:sz w:val="24"/>
          </w:rPr>
          <w:t>4</w:t>
        </w:r>
      </w:hyperlink>
      <w:r w:rsidR="00612778" w:rsidRPr="00281807">
        <w:rPr>
          <w:noProof/>
        </w:rPr>
        <w:t xml:space="preserve"> shows</w:t>
      </w:r>
      <w:r w:rsidR="00612778">
        <w:rPr>
          <w:noProof/>
        </w:rPr>
        <w:t xml:space="preserve"> </w:t>
      </w:r>
      <w:r w:rsidR="00DC2BDE">
        <w:rPr>
          <w:noProof/>
        </w:rPr>
        <w:t xml:space="preserve">conformance </w:t>
      </w:r>
      <w:r w:rsidR="00612778">
        <w:rPr>
          <w:noProof/>
        </w:rPr>
        <w:t>statement defintions.</w:t>
      </w:r>
    </w:p>
    <w:p w:rsidR="001525FD" w:rsidRDefault="001525FD" w:rsidP="00AB0F3C">
      <w:pPr>
        <w:pStyle w:val="NormalIndented"/>
        <w:ind w:left="0"/>
        <w:rPr>
          <w:noProof/>
        </w:rPr>
      </w:pPr>
    </w:p>
    <w:p w:rsidR="006E23D5" w:rsidRPr="0041612C" w:rsidRDefault="006E23D5" w:rsidP="00E555C3">
      <w:pPr>
        <w:pStyle w:val="Caption"/>
      </w:pPr>
      <w:bookmarkStart w:id="165" w:name="Table_4_3"/>
      <w:bookmarkStart w:id="166" w:name="_Toc15645920"/>
      <w:r w:rsidRPr="006E23D5">
        <w:lastRenderedPageBreak/>
        <w:t xml:space="preserve">Table </w:t>
      </w:r>
      <w:fldSimple w:instr=" STYLEREF 1 \s ">
        <w:r w:rsidR="00885BA3">
          <w:rPr>
            <w:noProof/>
          </w:rPr>
          <w:t>4</w:t>
        </w:r>
      </w:fldSimple>
      <w:r w:rsidR="0045234D">
        <w:t>.</w:t>
      </w:r>
      <w:fldSimple w:instr=" SEQ Table \* ARABIC \s 1 ">
        <w:r w:rsidR="00885BA3">
          <w:rPr>
            <w:noProof/>
          </w:rPr>
          <w:t>3</w:t>
        </w:r>
      </w:fldSimple>
      <w:r w:rsidRPr="006E23D5">
        <w:t xml:space="preserve">: </w:t>
      </w:r>
      <w:r w:rsidR="0041612C">
        <w:t>Example of Profiled Message Level Definition</w:t>
      </w:r>
      <w:bookmarkEnd w:id="165"/>
      <w:bookmarkEnd w:id="166"/>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35"/>
        <w:gridCol w:w="1170"/>
        <w:gridCol w:w="3150"/>
        <w:gridCol w:w="990"/>
        <w:gridCol w:w="1620"/>
        <w:gridCol w:w="1080"/>
      </w:tblGrid>
      <w:tr w:rsidR="000632C3" w:rsidRPr="00A31B8C" w:rsidTr="004C7F70">
        <w:trPr>
          <w:cantSplit/>
          <w:tblHeader/>
          <w:jc w:val="center"/>
        </w:trPr>
        <w:tc>
          <w:tcPr>
            <w:tcW w:w="1435" w:type="dxa"/>
            <w:shd w:val="clear" w:color="auto" w:fill="C96660"/>
          </w:tcPr>
          <w:p w:rsidR="000632C3" w:rsidRPr="005A3D52" w:rsidRDefault="000632C3" w:rsidP="005A3D52">
            <w:pPr>
              <w:spacing w:after="0"/>
              <w:rPr>
                <w:rFonts w:ascii="Courier New" w:hAnsi="Courier New" w:cs="Courier New"/>
                <w:b/>
                <w:sz w:val="20"/>
                <w:szCs w:val="20"/>
              </w:rPr>
            </w:pPr>
            <w:r>
              <w:rPr>
                <w:rFonts w:ascii="Courier New" w:hAnsi="Courier New" w:cs="Courier New"/>
                <w:b/>
                <w:sz w:val="20"/>
                <w:szCs w:val="20"/>
              </w:rPr>
              <w:t>Segment</w:t>
            </w:r>
          </w:p>
        </w:tc>
        <w:tc>
          <w:tcPr>
            <w:tcW w:w="1170" w:type="dxa"/>
            <w:shd w:val="clear" w:color="auto" w:fill="C96660"/>
          </w:tcPr>
          <w:p w:rsidR="000632C3"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Segment Flavor</w:t>
            </w:r>
          </w:p>
        </w:tc>
        <w:tc>
          <w:tcPr>
            <w:tcW w:w="3150" w:type="dxa"/>
            <w:shd w:val="clear" w:color="auto" w:fill="C96660"/>
          </w:tcPr>
          <w:p w:rsidR="000632C3" w:rsidRPr="005A3D52"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Description</w:t>
            </w:r>
          </w:p>
        </w:tc>
        <w:tc>
          <w:tcPr>
            <w:tcW w:w="990" w:type="dxa"/>
            <w:shd w:val="clear" w:color="auto" w:fill="C96660"/>
          </w:tcPr>
          <w:p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Usage</w:t>
            </w:r>
          </w:p>
        </w:tc>
        <w:tc>
          <w:tcPr>
            <w:tcW w:w="1620" w:type="dxa"/>
            <w:shd w:val="clear" w:color="auto" w:fill="C96660"/>
          </w:tcPr>
          <w:p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Cardinality</w:t>
            </w:r>
          </w:p>
        </w:tc>
        <w:tc>
          <w:tcPr>
            <w:tcW w:w="1080" w:type="dxa"/>
            <w:shd w:val="clear" w:color="auto" w:fill="C96660"/>
          </w:tcPr>
          <w:p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Chapter</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1170" w:type="dxa"/>
          </w:tcPr>
          <w:p w:rsidR="000632C3" w:rsidRPr="00C4536A" w:rsidRDefault="00AA11D0"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M</w:t>
            </w:r>
            <w:r w:rsidR="00637346" w:rsidRPr="00C4536A">
              <w:rPr>
                <w:rFonts w:ascii="Courier New" w:eastAsia="MS Mincho" w:hAnsi="Courier New" w:cs="Courier New"/>
                <w:b/>
                <w:noProof/>
                <w:sz w:val="16"/>
                <w:szCs w:val="16"/>
                <w:lang w:eastAsia="en-US"/>
              </w:rPr>
              <w:t>S</w:t>
            </w:r>
            <w:r w:rsidRPr="00C4536A">
              <w:rPr>
                <w:rFonts w:ascii="Courier New" w:eastAsia="MS Mincho" w:hAnsi="Courier New" w:cs="Courier New"/>
                <w:b/>
                <w:noProof/>
                <w:sz w:val="16"/>
                <w:szCs w:val="16"/>
                <w:lang w:eastAsia="en-US"/>
              </w:rPr>
              <w:t>H_IZ</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990" w:type="dxa"/>
          </w:tcPr>
          <w:p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[{SFT}]</w:t>
            </w:r>
          </w:p>
        </w:tc>
        <w:tc>
          <w:tcPr>
            <w:tcW w:w="1170" w:type="dxa"/>
            <w:shd w:val="clear" w:color="auto" w:fill="F3E1E1"/>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SFT</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990" w:type="dxa"/>
            <w:shd w:val="clear" w:color="auto" w:fill="F3E1E1"/>
          </w:tcPr>
          <w:p w:rsidR="000632C3" w:rsidRPr="00BB3643" w:rsidRDefault="00227A52" w:rsidP="00986CB3">
            <w:pPr>
              <w:pStyle w:val="MsgTableBody"/>
              <w:jc w:val="center"/>
              <w:rPr>
                <w:rFonts w:cs="Courier New"/>
                <w:noProof/>
                <w:sz w:val="18"/>
                <w:szCs w:val="18"/>
              </w:rPr>
            </w:pPr>
            <w:r>
              <w:rPr>
                <w:rFonts w:cs="Courier New"/>
                <w:noProof/>
                <w:sz w:val="18"/>
                <w:szCs w:val="18"/>
              </w:rPr>
              <w:t>X</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[0..0]</w:t>
            </w:r>
          </w:p>
        </w:tc>
        <w:tc>
          <w:tcPr>
            <w:tcW w:w="1080" w:type="dxa"/>
            <w:shd w:val="clear" w:color="auto" w:fill="F3E1E1"/>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[UAC]</w:t>
            </w:r>
          </w:p>
        </w:tc>
        <w:tc>
          <w:tcPr>
            <w:tcW w:w="1170" w:type="dxa"/>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UAC</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990" w:type="dxa"/>
          </w:tcPr>
          <w:p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1170" w:type="dxa"/>
            <w:shd w:val="clear" w:color="auto" w:fill="F3E1E1"/>
          </w:tcPr>
          <w:p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PID_IZ</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990" w:type="dxa"/>
            <w:shd w:val="clear" w:color="auto" w:fill="F3E1E1"/>
          </w:tcPr>
          <w:p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shd w:val="clear" w:color="auto" w:fill="F3E1E1"/>
          </w:tcPr>
          <w:p w:rsidR="000632C3" w:rsidRPr="006A2E9B" w:rsidRDefault="00C4536A"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[PD1]</w:t>
            </w:r>
          </w:p>
        </w:tc>
        <w:tc>
          <w:tcPr>
            <w:tcW w:w="1170" w:type="dxa"/>
          </w:tcPr>
          <w:p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PD1_IZ_01</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990" w:type="dxa"/>
          </w:tcPr>
          <w:p w:rsidR="000632C3" w:rsidRPr="00BB3643" w:rsidRDefault="000632C3" w:rsidP="00986CB3">
            <w:pPr>
              <w:pStyle w:val="MsgTableBody"/>
              <w:jc w:val="center"/>
              <w:rPr>
                <w:rFonts w:cs="Courier New"/>
                <w:noProof/>
                <w:sz w:val="18"/>
                <w:szCs w:val="18"/>
              </w:rPr>
            </w:pPr>
            <w:r>
              <w:rPr>
                <w:rFonts w:cs="Courier New"/>
                <w:noProof/>
                <w:sz w:val="18"/>
                <w:szCs w:val="18"/>
              </w:rPr>
              <w:t>R</w:t>
            </w:r>
            <w:r w:rsidR="00C4536A">
              <w:rPr>
                <w:rFonts w:cs="Courier New"/>
                <w:noProof/>
                <w:sz w:val="18"/>
                <w:szCs w:val="18"/>
              </w:rPr>
              <w:t>E</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0</w:t>
            </w:r>
            <w:r w:rsidRPr="006B0F2A">
              <w:rPr>
                <w:rFonts w:ascii="Courier New" w:hAnsi="Courier New" w:cs="Courier New"/>
                <w:noProof/>
                <w:szCs w:val="18"/>
              </w:rPr>
              <w:t>..1]</w:t>
            </w:r>
          </w:p>
        </w:tc>
        <w:tc>
          <w:tcPr>
            <w:tcW w:w="1080" w:type="dxa"/>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[{NK1}]</w:t>
            </w:r>
          </w:p>
        </w:tc>
        <w:tc>
          <w:tcPr>
            <w:tcW w:w="1170" w:type="dxa"/>
            <w:shd w:val="clear" w:color="auto" w:fill="F3E1E1"/>
          </w:tcPr>
          <w:p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NK1_IZ</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990" w:type="dxa"/>
            <w:shd w:val="clear" w:color="auto" w:fill="F3E1E1"/>
          </w:tcPr>
          <w:p w:rsidR="000632C3" w:rsidRPr="00BB3643" w:rsidRDefault="005707B1"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rsidTr="004C7F70">
        <w:trPr>
          <w:cantSplit/>
          <w:jc w:val="center"/>
        </w:trPr>
        <w:tc>
          <w:tcPr>
            <w:tcW w:w="1435" w:type="dxa"/>
            <w:shd w:val="clear" w:color="auto" w:fill="auto"/>
          </w:tcPr>
          <w:p w:rsidR="000632C3" w:rsidRPr="00986CB3" w:rsidRDefault="000632C3" w:rsidP="00986CB3">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1170" w:type="dxa"/>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990" w:type="dxa"/>
          </w:tcPr>
          <w:p w:rsidR="000632C3" w:rsidRPr="00BB3643" w:rsidRDefault="000632C3" w:rsidP="00986CB3">
            <w:pPr>
              <w:pStyle w:val="MsgTableBody"/>
              <w:jc w:val="center"/>
              <w:rPr>
                <w:rFonts w:cs="Courier New"/>
                <w:noProof/>
                <w:sz w:val="18"/>
                <w:szCs w:val="18"/>
              </w:rPr>
            </w:pPr>
          </w:p>
        </w:tc>
        <w:tc>
          <w:tcPr>
            <w:tcW w:w="1620" w:type="dxa"/>
          </w:tcPr>
          <w:p w:rsidR="000632C3" w:rsidRPr="006B0F2A" w:rsidRDefault="000632C3" w:rsidP="00986CB3">
            <w:pPr>
              <w:pStyle w:val="OtherTableBody"/>
              <w:jc w:val="center"/>
              <w:rPr>
                <w:rFonts w:ascii="Courier New" w:hAnsi="Courier New" w:cs="Courier New"/>
                <w:noProof/>
                <w:szCs w:val="18"/>
              </w:rPr>
            </w:pPr>
          </w:p>
        </w:tc>
        <w:tc>
          <w:tcPr>
            <w:tcW w:w="1080" w:type="dxa"/>
          </w:tcPr>
          <w:p w:rsidR="000632C3" w:rsidRPr="006A2E9B" w:rsidRDefault="000632C3" w:rsidP="00986CB3">
            <w:pPr>
              <w:jc w:val="center"/>
              <w:rPr>
                <w:rFonts w:ascii="Courier New" w:hAnsi="Courier New" w:cs="Courier New"/>
                <w:sz w:val="18"/>
                <w:szCs w:val="18"/>
              </w:rPr>
            </w:pP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990" w:type="dxa"/>
            <w:shd w:val="clear" w:color="auto" w:fill="F3E1E1"/>
          </w:tcPr>
          <w:p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1</w:t>
            </w:r>
            <w:r w:rsidRPr="006B0F2A">
              <w:rPr>
                <w:rFonts w:ascii="Courier New" w:hAnsi="Courier New" w:cs="Courier New"/>
                <w:noProof/>
                <w:szCs w:val="18"/>
              </w:rPr>
              <w:t>..</w:t>
            </w:r>
            <w:r w:rsidR="00C4536A">
              <w:rPr>
                <w:rFonts w:ascii="Courier New" w:hAnsi="Courier New" w:cs="Courier New"/>
                <w:noProof/>
                <w:szCs w:val="18"/>
              </w:rPr>
              <w:t>*</w:t>
            </w:r>
            <w:r w:rsidRPr="006B0F2A">
              <w:rPr>
                <w:rFonts w:ascii="Courier New" w:hAnsi="Courier New" w:cs="Courier New"/>
                <w:noProof/>
                <w:szCs w:val="18"/>
              </w:rPr>
              <w:t>]</w:t>
            </w:r>
          </w:p>
        </w:tc>
        <w:tc>
          <w:tcPr>
            <w:tcW w:w="1080" w:type="dxa"/>
            <w:shd w:val="clear" w:color="auto" w:fill="F3E1E1"/>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1170" w:type="dxa"/>
          </w:tcPr>
          <w:p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ORC_IZ_01</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990" w:type="dxa"/>
          </w:tcPr>
          <w:p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5707B1">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p>
        </w:tc>
        <w:tc>
          <w:tcPr>
            <w:tcW w:w="1170" w:type="dxa"/>
            <w:shd w:val="clear" w:color="auto" w:fill="F3E1E1"/>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990" w:type="dxa"/>
            <w:shd w:val="clear" w:color="auto" w:fill="F3E1E1"/>
          </w:tcPr>
          <w:p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990" w:type="dxa"/>
          </w:tcPr>
          <w:p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1170" w:type="dxa"/>
            <w:shd w:val="clear" w:color="auto" w:fill="F3E1E1"/>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TQ1</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990" w:type="dxa"/>
            <w:shd w:val="clear" w:color="auto" w:fill="F3E1E1"/>
          </w:tcPr>
          <w:p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..1]</w:t>
            </w:r>
          </w:p>
        </w:tc>
        <w:tc>
          <w:tcPr>
            <w:tcW w:w="1080" w:type="dxa"/>
            <w:shd w:val="clear" w:color="auto" w:fill="F3E1E1"/>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4C7F70">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[{TQ2}]</w:t>
            </w:r>
          </w:p>
        </w:tc>
        <w:tc>
          <w:tcPr>
            <w:tcW w:w="1170" w:type="dxa"/>
          </w:tcPr>
          <w:p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TQ2</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w:t>
            </w:r>
            <w:r w:rsidR="004C7F70">
              <w:rPr>
                <w:rFonts w:ascii="Courier New" w:eastAsia="MS Mincho" w:hAnsi="Courier New" w:cs="Courier New"/>
                <w:noProof/>
                <w:sz w:val="16"/>
                <w:szCs w:val="16"/>
                <w:lang w:eastAsia="en-US"/>
              </w:rPr>
              <w:t>uence</w:t>
            </w:r>
          </w:p>
        </w:tc>
        <w:tc>
          <w:tcPr>
            <w:tcW w:w="990" w:type="dxa"/>
          </w:tcPr>
          <w:p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990" w:type="dxa"/>
            <w:shd w:val="clear" w:color="auto" w:fill="F3E1E1"/>
          </w:tcPr>
          <w:p w:rsidR="000632C3" w:rsidRPr="00BB3643" w:rsidRDefault="000632C3" w:rsidP="00986CB3">
            <w:pPr>
              <w:pStyle w:val="MsgTableBody"/>
              <w:jc w:val="center"/>
              <w:rPr>
                <w:rFonts w:cs="Courier New"/>
                <w:noProof/>
                <w:sz w:val="18"/>
                <w:szCs w:val="18"/>
              </w:rPr>
            </w:pP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rsidR="000632C3" w:rsidRPr="006A2E9B" w:rsidRDefault="000632C3" w:rsidP="00986CB3">
            <w:pPr>
              <w:jc w:val="center"/>
              <w:rPr>
                <w:rFonts w:ascii="Courier New" w:hAnsi="Courier New" w:cs="Courier New"/>
                <w:sz w:val="18"/>
                <w:szCs w:val="18"/>
              </w:rPr>
            </w:pP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1170" w:type="dxa"/>
          </w:tcPr>
          <w:p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RXA</w:t>
            </w:r>
            <w:r w:rsidR="00696907">
              <w:rPr>
                <w:rFonts w:ascii="Courier New" w:eastAsia="MS Mincho" w:hAnsi="Courier New" w:cs="Courier New"/>
                <w:b/>
                <w:noProof/>
                <w:sz w:val="16"/>
                <w:szCs w:val="16"/>
                <w:lang w:eastAsia="en-US"/>
              </w:rPr>
              <w:t>_IZ_01</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990" w:type="dxa"/>
          </w:tcPr>
          <w:p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w:t>
            </w:r>
            <w:r w:rsidRPr="00765A90">
              <w:rPr>
                <w:rFonts w:ascii="Courier New" w:eastAsia="MS Mincho" w:hAnsi="Courier New" w:cs="Courier New"/>
                <w:noProof/>
                <w:sz w:val="16"/>
                <w:szCs w:val="16"/>
                <w:lang w:eastAsia="en-US"/>
              </w:rPr>
              <w:t>RXR]</w:t>
            </w:r>
          </w:p>
        </w:tc>
        <w:tc>
          <w:tcPr>
            <w:tcW w:w="1170" w:type="dxa"/>
            <w:shd w:val="clear" w:color="auto" w:fill="F3E1E1"/>
          </w:tcPr>
          <w:p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RXR</w:t>
            </w:r>
            <w:r w:rsidR="00696907">
              <w:rPr>
                <w:rFonts w:ascii="Courier New" w:eastAsia="MS Mincho" w:hAnsi="Courier New" w:cs="Courier New"/>
                <w:b/>
                <w:noProof/>
                <w:sz w:val="16"/>
                <w:szCs w:val="16"/>
                <w:lang w:eastAsia="en-US"/>
              </w:rPr>
              <w:t>_IZ</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990" w:type="dxa"/>
            <w:shd w:val="clear" w:color="auto" w:fill="F3E1E1"/>
          </w:tcPr>
          <w:p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990" w:type="dxa"/>
          </w:tcPr>
          <w:p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1170" w:type="dxa"/>
            <w:shd w:val="clear" w:color="auto" w:fill="F3E1E1"/>
          </w:tcPr>
          <w:p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OBX</w:t>
            </w:r>
            <w:r w:rsidR="004C7F70" w:rsidRPr="004C7F70">
              <w:rPr>
                <w:rFonts w:ascii="Courier New" w:eastAsia="MS Mincho" w:hAnsi="Courier New" w:cs="Courier New"/>
                <w:b/>
                <w:noProof/>
                <w:sz w:val="16"/>
                <w:szCs w:val="16"/>
                <w:lang w:eastAsia="en-US"/>
              </w:rPr>
              <w:t>_IZ_02</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990" w:type="dxa"/>
            <w:shd w:val="clear" w:color="auto" w:fill="F3E1E1"/>
          </w:tcPr>
          <w:p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shd w:val="clear" w:color="auto" w:fill="F3E1E1"/>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612778">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tcPr>
          <w:p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990" w:type="dxa"/>
          </w:tcPr>
          <w:p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[{NTE}]</w:t>
            </w:r>
          </w:p>
        </w:tc>
        <w:tc>
          <w:tcPr>
            <w:tcW w:w="1170" w:type="dxa"/>
            <w:shd w:val="clear" w:color="auto" w:fill="F3E1E1"/>
          </w:tcPr>
          <w:p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NTE</w:t>
            </w: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990" w:type="dxa"/>
            <w:shd w:val="clear" w:color="auto" w:fill="F3E1E1"/>
          </w:tcPr>
          <w:p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rsidTr="004C7F70">
        <w:trPr>
          <w:cantSplit/>
          <w:jc w:val="center"/>
        </w:trPr>
        <w:tc>
          <w:tcPr>
            <w:tcW w:w="1435"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990" w:type="dxa"/>
          </w:tcPr>
          <w:p w:rsidR="000632C3" w:rsidRPr="00BB3643" w:rsidRDefault="000632C3" w:rsidP="00986CB3">
            <w:pPr>
              <w:pStyle w:val="MsgTableBody"/>
              <w:jc w:val="center"/>
              <w:rPr>
                <w:rFonts w:cs="Courier New"/>
                <w:noProof/>
                <w:sz w:val="18"/>
                <w:szCs w:val="18"/>
              </w:rPr>
            </w:pPr>
          </w:p>
        </w:tc>
        <w:tc>
          <w:tcPr>
            <w:tcW w:w="1620" w:type="dxa"/>
          </w:tcPr>
          <w:p w:rsidR="000632C3" w:rsidRPr="006B0F2A" w:rsidRDefault="000632C3" w:rsidP="00986CB3">
            <w:pPr>
              <w:pStyle w:val="OtherTableBody"/>
              <w:jc w:val="center"/>
              <w:rPr>
                <w:rFonts w:ascii="Courier New" w:hAnsi="Courier New" w:cs="Courier New"/>
                <w:noProof/>
                <w:szCs w:val="18"/>
              </w:rPr>
            </w:pPr>
          </w:p>
        </w:tc>
        <w:tc>
          <w:tcPr>
            <w:tcW w:w="1080" w:type="dxa"/>
          </w:tcPr>
          <w:p w:rsidR="000632C3" w:rsidRPr="006A2E9B" w:rsidRDefault="000632C3" w:rsidP="00986CB3">
            <w:pPr>
              <w:jc w:val="center"/>
              <w:rPr>
                <w:rFonts w:ascii="Courier New" w:hAnsi="Courier New" w:cs="Courier New"/>
                <w:sz w:val="18"/>
                <w:szCs w:val="18"/>
              </w:rPr>
            </w:pPr>
          </w:p>
        </w:tc>
      </w:tr>
      <w:tr w:rsidR="000632C3" w:rsidRPr="00A31B8C" w:rsidTr="004C7F70">
        <w:trPr>
          <w:cantSplit/>
          <w:jc w:val="center"/>
        </w:trPr>
        <w:tc>
          <w:tcPr>
            <w:tcW w:w="1435"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990" w:type="dxa"/>
            <w:shd w:val="clear" w:color="auto" w:fill="F3E1E1"/>
          </w:tcPr>
          <w:p w:rsidR="000632C3" w:rsidRPr="00BB3643" w:rsidRDefault="000632C3" w:rsidP="00986CB3">
            <w:pPr>
              <w:pStyle w:val="MsgTableBody"/>
              <w:jc w:val="center"/>
              <w:rPr>
                <w:rFonts w:cs="Courier New"/>
                <w:noProof/>
                <w:sz w:val="18"/>
                <w:szCs w:val="18"/>
              </w:rPr>
            </w:pPr>
          </w:p>
        </w:tc>
        <w:tc>
          <w:tcPr>
            <w:tcW w:w="1620" w:type="dxa"/>
            <w:shd w:val="clear" w:color="auto" w:fill="F3E1E1"/>
          </w:tcPr>
          <w:p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rsidR="000632C3" w:rsidRPr="006A2E9B" w:rsidRDefault="000632C3" w:rsidP="00986CB3">
            <w:pPr>
              <w:jc w:val="center"/>
              <w:rPr>
                <w:rFonts w:ascii="Courier New" w:hAnsi="Courier New" w:cs="Courier New"/>
                <w:sz w:val="18"/>
                <w:szCs w:val="18"/>
              </w:rPr>
            </w:pPr>
          </w:p>
        </w:tc>
      </w:tr>
    </w:tbl>
    <w:p w:rsidR="005707B1" w:rsidRDefault="005707B1" w:rsidP="005D0BD6"/>
    <w:p w:rsidR="00281807" w:rsidRDefault="00281807" w:rsidP="00E555C3">
      <w:pPr>
        <w:pStyle w:val="Caption"/>
      </w:pPr>
      <w:bookmarkStart w:id="167" w:name="_Toc15645921"/>
      <w:bookmarkStart w:id="168" w:name="Table_4_4"/>
      <w:r>
        <w:t xml:space="preserve">Table </w:t>
      </w:r>
      <w:fldSimple w:instr=" STYLEREF 1 \s ">
        <w:r w:rsidR="00885BA3">
          <w:rPr>
            <w:noProof/>
          </w:rPr>
          <w:t>4</w:t>
        </w:r>
      </w:fldSimple>
      <w:r w:rsidR="0045234D">
        <w:t>.</w:t>
      </w:r>
      <w:fldSimple w:instr=" SEQ Table \* ARABIC \s 1 ">
        <w:r w:rsidR="00885BA3">
          <w:rPr>
            <w:noProof/>
          </w:rPr>
          <w:t>4</w:t>
        </w:r>
      </w:fldSimple>
      <w:r w:rsidRPr="00D771DD">
        <w:t>: Example of Profiled Conformance Statement – Message Level</w:t>
      </w:r>
      <w:bookmarkEnd w:id="167"/>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8455"/>
      </w:tblGrid>
      <w:tr w:rsidR="005707B1" w:rsidRPr="00A31B8C" w:rsidTr="00921D38">
        <w:trPr>
          <w:cantSplit/>
          <w:tblHeader/>
          <w:jc w:val="center"/>
        </w:trPr>
        <w:tc>
          <w:tcPr>
            <w:tcW w:w="9445" w:type="dxa"/>
            <w:gridSpan w:val="2"/>
            <w:shd w:val="clear" w:color="auto" w:fill="C96660"/>
          </w:tcPr>
          <w:bookmarkEnd w:id="168"/>
          <w:p w:rsidR="005707B1" w:rsidRPr="005A3D52" w:rsidRDefault="005707B1" w:rsidP="00FB28ED">
            <w:pPr>
              <w:spacing w:after="0"/>
              <w:rPr>
                <w:rFonts w:ascii="Courier New" w:hAnsi="Courier New" w:cs="Courier New"/>
                <w:b/>
                <w:sz w:val="18"/>
                <w:szCs w:val="18"/>
              </w:rPr>
            </w:pPr>
            <w:r>
              <w:rPr>
                <w:rFonts w:ascii="Courier New" w:hAnsi="Courier New" w:cs="Courier New"/>
                <w:b/>
                <w:sz w:val="18"/>
                <w:szCs w:val="18"/>
              </w:rPr>
              <w:t>Message Level Conformance Statements</w:t>
            </w:r>
          </w:p>
        </w:tc>
      </w:tr>
      <w:tr w:rsidR="005707B1" w:rsidRPr="006B0F2A" w:rsidTr="00921D38">
        <w:trPr>
          <w:cantSplit/>
          <w:jc w:val="center"/>
        </w:trPr>
        <w:tc>
          <w:tcPr>
            <w:tcW w:w="990" w:type="dxa"/>
            <w:shd w:val="clear" w:color="auto" w:fill="EECECC"/>
          </w:tcPr>
          <w:p w:rsidR="005707B1" w:rsidRPr="006B0F2A" w:rsidRDefault="003726E7" w:rsidP="00FB28ED">
            <w:pPr>
              <w:rPr>
                <w:rFonts w:ascii="Courier New" w:hAnsi="Courier New" w:cs="Courier New"/>
                <w:sz w:val="18"/>
                <w:szCs w:val="18"/>
              </w:rPr>
            </w:pPr>
            <w:r>
              <w:rPr>
                <w:rFonts w:ascii="Courier New" w:hAnsi="Courier New" w:cs="Courier New"/>
                <w:sz w:val="18"/>
                <w:szCs w:val="18"/>
              </w:rPr>
              <w:t>IZ</w:t>
            </w:r>
            <w:r w:rsidR="005707B1">
              <w:rPr>
                <w:rFonts w:ascii="Courier New" w:hAnsi="Courier New" w:cs="Courier New"/>
                <w:sz w:val="18"/>
                <w:szCs w:val="18"/>
              </w:rPr>
              <w:t>-</w:t>
            </w:r>
            <w:r>
              <w:rPr>
                <w:rFonts w:ascii="Courier New" w:hAnsi="Courier New" w:cs="Courier New"/>
                <w:sz w:val="18"/>
                <w:szCs w:val="18"/>
              </w:rPr>
              <w:t>205</w:t>
            </w:r>
          </w:p>
        </w:tc>
        <w:tc>
          <w:tcPr>
            <w:tcW w:w="8455" w:type="dxa"/>
          </w:tcPr>
          <w:p w:rsidR="005707B1" w:rsidRPr="00E95311" w:rsidRDefault="00F368CF" w:rsidP="00FB28ED">
            <w:pPr>
              <w:rPr>
                <w:rFonts w:ascii="Courier New" w:hAnsi="Courier New" w:cs="Courier New"/>
                <w:sz w:val="18"/>
                <w:szCs w:val="18"/>
              </w:rPr>
            </w:pPr>
            <w:r w:rsidRPr="00E95311">
              <w:rPr>
                <w:rFonts w:ascii="Courier New" w:hAnsi="Courier New" w:cs="Courier New"/>
                <w:sz w:val="18"/>
                <w:szCs w:val="18"/>
              </w:rPr>
              <w:t>If OBX-3.1 (Identifier) contains the value ‘59785-6’ (Indication for Immunization) then RXA-20 (Completion Status) in the same Order group SHALL contain one of the values in the list:</w:t>
            </w:r>
            <w:r w:rsidR="00E95311" w:rsidRPr="00E95311">
              <w:rPr>
                <w:rFonts w:ascii="Courier New" w:hAnsi="Courier New" w:cs="Courier New"/>
                <w:sz w:val="18"/>
                <w:szCs w:val="18"/>
              </w:rPr>
              <w:t xml:space="preserve"> </w:t>
            </w:r>
            <w:r w:rsidRPr="00E95311">
              <w:rPr>
                <w:rFonts w:ascii="Courier New" w:hAnsi="Courier New" w:cs="Courier New"/>
                <w:sz w:val="18"/>
                <w:szCs w:val="18"/>
              </w:rPr>
              <w:t>{CP,</w:t>
            </w:r>
            <w:r w:rsidR="00E95311" w:rsidRPr="00E95311">
              <w:rPr>
                <w:rFonts w:ascii="Courier New" w:hAnsi="Courier New" w:cs="Courier New"/>
                <w:sz w:val="18"/>
                <w:szCs w:val="18"/>
              </w:rPr>
              <w:t xml:space="preserve"> </w:t>
            </w:r>
            <w:r w:rsidRPr="00E95311">
              <w:rPr>
                <w:rFonts w:ascii="Courier New" w:hAnsi="Courier New" w:cs="Courier New"/>
                <w:sz w:val="18"/>
                <w:szCs w:val="18"/>
              </w:rPr>
              <w:t xml:space="preserve">PA}. </w:t>
            </w:r>
          </w:p>
        </w:tc>
      </w:tr>
      <w:tr w:rsidR="00B52FD9" w:rsidRPr="006B0F2A" w:rsidTr="00921D38">
        <w:trPr>
          <w:cantSplit/>
          <w:jc w:val="center"/>
        </w:trPr>
        <w:tc>
          <w:tcPr>
            <w:tcW w:w="990" w:type="dxa"/>
            <w:shd w:val="clear" w:color="auto" w:fill="EECECC"/>
          </w:tcPr>
          <w:p w:rsidR="00B52FD9" w:rsidRDefault="00B52FD9" w:rsidP="00FB28ED">
            <w:pPr>
              <w:rPr>
                <w:rFonts w:ascii="Courier New" w:hAnsi="Courier New" w:cs="Courier New"/>
                <w:sz w:val="18"/>
                <w:szCs w:val="18"/>
              </w:rPr>
            </w:pPr>
            <w:r>
              <w:rPr>
                <w:rFonts w:ascii="Courier New" w:hAnsi="Courier New" w:cs="Courier New"/>
                <w:sz w:val="18"/>
                <w:szCs w:val="18"/>
              </w:rPr>
              <w:t>IZ-206</w:t>
            </w:r>
          </w:p>
        </w:tc>
        <w:tc>
          <w:tcPr>
            <w:tcW w:w="8455" w:type="dxa"/>
          </w:tcPr>
          <w:p w:rsidR="00B52FD9" w:rsidRPr="00E95311" w:rsidRDefault="00E95311" w:rsidP="00FB28ED">
            <w:pPr>
              <w:rPr>
                <w:rFonts w:ascii="Courier New" w:hAnsi="Courier New" w:cs="Courier New"/>
                <w:sz w:val="18"/>
                <w:szCs w:val="18"/>
              </w:rPr>
            </w:pPr>
            <w:r w:rsidRPr="00E95311">
              <w:rPr>
                <w:rFonts w:ascii="Courier New" w:hAnsi="Courier New" w:cs="Courier New"/>
                <w:sz w:val="18"/>
                <w:szCs w:val="18"/>
              </w:rPr>
              <w:t xml:space="preserve">If OBX-3.1 (Identifier) contains the value ‘30945-0’ (Vaccination contraindication/precaution) then RXA-20 (Completion Status) in the same Order group SHALL contain the value ‘NA’. </w:t>
            </w:r>
          </w:p>
        </w:tc>
      </w:tr>
    </w:tbl>
    <w:p w:rsidR="005D0BD6" w:rsidRDefault="005D0BD6" w:rsidP="005D0BD6"/>
    <w:p w:rsidR="009E5ED6" w:rsidRPr="00A31B8C" w:rsidRDefault="009E5ED6" w:rsidP="009E5ED6">
      <w:pPr>
        <w:pStyle w:val="Heading4"/>
        <w:tabs>
          <w:tab w:val="left" w:pos="1008"/>
          <w:tab w:val="num" w:pos="2160"/>
        </w:tabs>
        <w:spacing w:before="120" w:after="60"/>
        <w:ind w:left="0" w:firstLine="0"/>
        <w:jc w:val="left"/>
        <w:rPr>
          <w:noProof/>
          <w:vanish/>
        </w:rPr>
      </w:pPr>
      <w:bookmarkStart w:id="169" w:name="_Toc15645802"/>
      <w:bookmarkEnd w:id="169"/>
    </w:p>
    <w:p w:rsidR="009E5ED6" w:rsidRPr="00A31B8C" w:rsidRDefault="0088684D" w:rsidP="009E5ED6">
      <w:pPr>
        <w:pStyle w:val="Heading2"/>
        <w:rPr>
          <w:noProof/>
        </w:rPr>
      </w:pPr>
      <w:bookmarkStart w:id="170" w:name="_Toc15645803"/>
      <w:r>
        <w:rPr>
          <w:noProof/>
        </w:rPr>
        <w:t>Segment Level Profiling</w:t>
      </w:r>
      <w:bookmarkStart w:id="171" w:name="_Toc527779740"/>
      <w:bookmarkEnd w:id="170"/>
      <w:r w:rsidR="00A12E66" w:rsidRPr="00A31B8C">
        <w:rPr>
          <w:noProof/>
        </w:rPr>
        <w:fldChar w:fldCharType="begin"/>
      </w:r>
      <w:r w:rsidR="009E5ED6" w:rsidRPr="00A31B8C">
        <w:rPr>
          <w:noProof/>
        </w:rPr>
        <w:instrText>xe "Static definition – segment level"</w:instrText>
      </w:r>
      <w:r w:rsidR="00A12E66" w:rsidRPr="00A31B8C">
        <w:rPr>
          <w:noProof/>
        </w:rPr>
        <w:fldChar w:fldCharType="end"/>
      </w:r>
      <w:r w:rsidR="00A12E66" w:rsidRPr="00A31B8C">
        <w:rPr>
          <w:noProof/>
        </w:rPr>
        <w:fldChar w:fldCharType="begin"/>
      </w:r>
      <w:r w:rsidR="009E5ED6" w:rsidRPr="00A31B8C">
        <w:rPr>
          <w:noProof/>
        </w:rPr>
        <w:instrText>xe "Conformance: static definition – segment level"</w:instrText>
      </w:r>
      <w:r w:rsidR="00A12E66" w:rsidRPr="00A31B8C">
        <w:rPr>
          <w:noProof/>
        </w:rPr>
        <w:fldChar w:fldCharType="end"/>
      </w:r>
    </w:p>
    <w:p w:rsidR="00A347D9" w:rsidRPr="009B6CC9" w:rsidRDefault="00E17F62" w:rsidP="00782900">
      <w:pPr>
        <w:pStyle w:val="NormalIndented"/>
        <w:spacing w:before="60" w:after="60"/>
        <w:ind w:left="0"/>
        <w:rPr>
          <w:noProof/>
        </w:rPr>
      </w:pPr>
      <w:r>
        <w:rPr>
          <w:noProof/>
        </w:rPr>
        <w:t>Segment</w:t>
      </w:r>
      <w:r w:rsidR="006821BE">
        <w:rPr>
          <w:noProof/>
        </w:rPr>
        <w:t>-</w:t>
      </w:r>
      <w:r>
        <w:rPr>
          <w:noProof/>
        </w:rPr>
        <w:t xml:space="preserve">level profiling constrains the field elements within a segment. </w:t>
      </w:r>
      <w:r w:rsidR="00DB5461">
        <w:rPr>
          <w:noProof/>
        </w:rPr>
        <w:t xml:space="preserve">When </w:t>
      </w:r>
      <w:r w:rsidR="00DE551D">
        <w:rPr>
          <w:noProof/>
        </w:rPr>
        <w:t xml:space="preserve">profiling at the </w:t>
      </w:r>
      <w:r w:rsidR="00D94005">
        <w:rPr>
          <w:noProof/>
        </w:rPr>
        <w:t>segment</w:t>
      </w:r>
      <w:r w:rsidR="006821BE">
        <w:rPr>
          <w:noProof/>
        </w:rPr>
        <w:t>-</w:t>
      </w:r>
      <w:r w:rsidR="00DE551D">
        <w:rPr>
          <w:noProof/>
        </w:rPr>
        <w:t>level</w:t>
      </w:r>
      <w:r w:rsidR="00DB5461">
        <w:rPr>
          <w:noProof/>
        </w:rPr>
        <w:t>, the</w:t>
      </w:r>
      <w:r w:rsidR="00C44950" w:rsidRPr="00A31B8C">
        <w:rPr>
          <w:noProof/>
        </w:rPr>
        <w:t xml:space="preserve"> </w:t>
      </w:r>
      <w:r w:rsidR="00C44950">
        <w:rPr>
          <w:noProof/>
        </w:rPr>
        <w:t xml:space="preserve">structured </w:t>
      </w:r>
      <w:r w:rsidR="00C44950" w:rsidRPr="00A31B8C">
        <w:rPr>
          <w:noProof/>
        </w:rPr>
        <w:t xml:space="preserve">definition </w:t>
      </w:r>
      <w:r w:rsidR="005A7A86">
        <w:rPr>
          <w:noProof/>
        </w:rPr>
        <w:t>must</w:t>
      </w:r>
      <w:r w:rsidR="00C44950" w:rsidRPr="00A31B8C">
        <w:rPr>
          <w:noProof/>
        </w:rPr>
        <w:t xml:space="preserve"> be documented using </w:t>
      </w:r>
      <w:r w:rsidR="005A7A86">
        <w:rPr>
          <w:noProof/>
        </w:rPr>
        <w:t xml:space="preserve">an </w:t>
      </w:r>
      <w:r w:rsidR="00C44950" w:rsidRPr="00A31B8C">
        <w:rPr>
          <w:noProof/>
        </w:rPr>
        <w:t xml:space="preserve">HL7 </w:t>
      </w:r>
      <w:r w:rsidR="00C44950" w:rsidRPr="005A7A86">
        <w:rPr>
          <w:rStyle w:val="Strong"/>
          <w:b w:val="0"/>
          <w:noProof/>
        </w:rPr>
        <w:t>segment attribute</w:t>
      </w:r>
      <w:r w:rsidR="00C44950" w:rsidRPr="00A31B8C">
        <w:rPr>
          <w:rStyle w:val="Strong"/>
          <w:noProof/>
        </w:rPr>
        <w:t xml:space="preserve"> </w:t>
      </w:r>
      <w:r w:rsidR="00C44950" w:rsidRPr="005A7A86">
        <w:rPr>
          <w:rStyle w:val="Strong"/>
          <w:b w:val="0"/>
          <w:noProof/>
        </w:rPr>
        <w:t xml:space="preserve">table </w:t>
      </w:r>
      <w:r w:rsidR="00C44950" w:rsidRPr="005A7A86">
        <w:rPr>
          <w:noProof/>
        </w:rPr>
        <w:t>format</w:t>
      </w:r>
      <w:r w:rsidR="005407AA">
        <w:rPr>
          <w:noProof/>
        </w:rPr>
        <w:t xml:space="preserve">. </w:t>
      </w:r>
      <w:r w:rsidR="00AE5EF1">
        <w:rPr>
          <w:noProof/>
        </w:rPr>
        <w:t>For each field in the segment definition</w:t>
      </w:r>
      <w:r w:rsidR="00663105">
        <w:rPr>
          <w:noProof/>
        </w:rPr>
        <w:t>,</w:t>
      </w:r>
      <w:r w:rsidR="00AE5EF1">
        <w:rPr>
          <w:noProof/>
        </w:rPr>
        <w:t xml:space="preserve"> t</w:t>
      </w:r>
      <w:r w:rsidR="005407AA">
        <w:rPr>
          <w:noProof/>
        </w:rPr>
        <w:t xml:space="preserve">he attributes </w:t>
      </w:r>
      <w:r w:rsidR="00DB5461">
        <w:rPr>
          <w:noProof/>
        </w:rPr>
        <w:t xml:space="preserve">shown in the list below </w:t>
      </w:r>
      <w:r w:rsidR="005407AA">
        <w:rPr>
          <w:noProof/>
        </w:rPr>
        <w:t>must or can b</w:t>
      </w:r>
      <w:r w:rsidR="009B6CC9">
        <w:rPr>
          <w:noProof/>
        </w:rPr>
        <w:t>e constrained</w:t>
      </w:r>
      <w:r w:rsidR="00AE5EF1">
        <w:rPr>
          <w:noProof/>
        </w:rPr>
        <w:t>, and</w:t>
      </w:r>
      <w:r w:rsidR="00663105">
        <w:rPr>
          <w:noProof/>
        </w:rPr>
        <w:t>,</w:t>
      </w:r>
      <w:r w:rsidR="00AE5EF1">
        <w:rPr>
          <w:noProof/>
        </w:rPr>
        <w:t xml:space="preserve"> if constrained</w:t>
      </w:r>
      <w:r w:rsidR="00663105">
        <w:rPr>
          <w:noProof/>
        </w:rPr>
        <w:t>,</w:t>
      </w:r>
      <w:r w:rsidR="00AE5EF1">
        <w:rPr>
          <w:noProof/>
        </w:rPr>
        <w:t xml:space="preserve"> must be defined using the rules as specified in </w:t>
      </w:r>
      <w:hyperlink w:anchor="_Constraints" w:history="1">
        <w:r w:rsidR="00AE5EF1" w:rsidRPr="00247AAF">
          <w:rPr>
            <w:rStyle w:val="Hyperlink"/>
            <w:rFonts w:ascii="Times New Roman" w:hAnsi="Times New Roman"/>
            <w:noProof/>
            <w:sz w:val="24"/>
          </w:rPr>
          <w:t xml:space="preserve">Section </w:t>
        </w:r>
        <w:r w:rsidR="00782900" w:rsidRPr="00247AAF">
          <w:rPr>
            <w:rStyle w:val="Hyperlink"/>
            <w:rFonts w:ascii="Times New Roman" w:hAnsi="Times New Roman"/>
            <w:noProof/>
            <w:sz w:val="24"/>
          </w:rPr>
          <w:t>5</w:t>
        </w:r>
      </w:hyperlink>
      <w:r w:rsidR="009B6CC9">
        <w:rPr>
          <w:noProof/>
        </w:rPr>
        <w:t>.</w:t>
      </w:r>
    </w:p>
    <w:p w:rsidR="00E406D4" w:rsidRPr="005A7A86" w:rsidRDefault="005407AA" w:rsidP="009B6CC9">
      <w:pPr>
        <w:pStyle w:val="NormalIndented"/>
        <w:numPr>
          <w:ilvl w:val="0"/>
          <w:numId w:val="12"/>
        </w:numPr>
        <w:rPr>
          <w:b/>
          <w:noProof/>
        </w:rPr>
      </w:pPr>
      <w:r>
        <w:rPr>
          <w:noProof/>
        </w:rPr>
        <w:t>M</w:t>
      </w:r>
      <w:r w:rsidR="006E28E8">
        <w:rPr>
          <w:noProof/>
        </w:rPr>
        <w:t>ust</w:t>
      </w:r>
      <w:r>
        <w:rPr>
          <w:noProof/>
        </w:rPr>
        <w:t xml:space="preserve"> </w:t>
      </w:r>
      <w:r w:rsidR="00663105">
        <w:rPr>
          <w:noProof/>
        </w:rPr>
        <w:t xml:space="preserve">contain </w:t>
      </w:r>
      <w:r>
        <w:rPr>
          <w:noProof/>
        </w:rPr>
        <w:t xml:space="preserve">the </w:t>
      </w:r>
      <w:r w:rsidR="00E406D4">
        <w:rPr>
          <w:noProof/>
        </w:rPr>
        <w:t>field sequence identifier</w:t>
      </w:r>
      <w:r w:rsidR="00C8341F">
        <w:rPr>
          <w:noProof/>
        </w:rPr>
        <w:t>.</w:t>
      </w:r>
    </w:p>
    <w:p w:rsidR="00E406D4" w:rsidRPr="00E406D4" w:rsidRDefault="005407AA" w:rsidP="009B6CC9">
      <w:pPr>
        <w:pStyle w:val="NormalIndented"/>
        <w:numPr>
          <w:ilvl w:val="0"/>
          <w:numId w:val="12"/>
        </w:numPr>
        <w:rPr>
          <w:b/>
          <w:noProof/>
        </w:rPr>
      </w:pPr>
      <w:r>
        <w:rPr>
          <w:noProof/>
        </w:rPr>
        <w:t>M</w:t>
      </w:r>
      <w:r w:rsidR="005A7A86">
        <w:rPr>
          <w:noProof/>
        </w:rPr>
        <w:t xml:space="preserve">ust </w:t>
      </w:r>
      <w:r>
        <w:rPr>
          <w:noProof/>
        </w:rPr>
        <w:t>contain</w:t>
      </w:r>
      <w:r w:rsidR="005A7A86">
        <w:rPr>
          <w:noProof/>
        </w:rPr>
        <w:t xml:space="preserve"> the list </w:t>
      </w:r>
      <w:r w:rsidR="00E406D4">
        <w:rPr>
          <w:noProof/>
        </w:rPr>
        <w:t xml:space="preserve">(name) </w:t>
      </w:r>
      <w:r w:rsidR="005A7A86">
        <w:rPr>
          <w:noProof/>
        </w:rPr>
        <w:t>of fields as given in the base standard</w:t>
      </w:r>
      <w:r w:rsidR="00E406D4">
        <w:rPr>
          <w:noProof/>
        </w:rPr>
        <w:t>.</w:t>
      </w:r>
    </w:p>
    <w:p w:rsidR="00BF0F01" w:rsidRDefault="00BF0F01" w:rsidP="00BF0F01">
      <w:pPr>
        <w:pStyle w:val="NormalIndented"/>
        <w:numPr>
          <w:ilvl w:val="0"/>
          <w:numId w:val="12"/>
        </w:numPr>
        <w:rPr>
          <w:noProof/>
        </w:rPr>
      </w:pPr>
      <w:r>
        <w:rPr>
          <w:noProof/>
        </w:rPr>
        <w:t>Must contain the usage of the field. For any field defined with a declared conditional usage</w:t>
      </w:r>
      <w:r w:rsidR="006821BE">
        <w:rPr>
          <w:noProof/>
        </w:rPr>
        <w:t>,</w:t>
      </w:r>
      <w:r>
        <w:rPr>
          <w:noProof/>
        </w:rPr>
        <w:t xml:space="preserve"> an explicit condition predicate must be defined.</w:t>
      </w:r>
    </w:p>
    <w:p w:rsidR="00D87BDB" w:rsidRDefault="00D87BDB" w:rsidP="00D87BDB">
      <w:pPr>
        <w:pStyle w:val="NormalIndented"/>
        <w:numPr>
          <w:ilvl w:val="0"/>
          <w:numId w:val="12"/>
        </w:numPr>
        <w:rPr>
          <w:noProof/>
        </w:rPr>
      </w:pPr>
      <w:r>
        <w:rPr>
          <w:noProof/>
        </w:rPr>
        <w:t xml:space="preserve">Must contain the minimum and maximum </w:t>
      </w:r>
      <w:r w:rsidR="006821BE">
        <w:rPr>
          <w:noProof/>
        </w:rPr>
        <w:t xml:space="preserve">cardinality </w:t>
      </w:r>
      <w:r>
        <w:rPr>
          <w:noProof/>
        </w:rPr>
        <w:t>of the field.</w:t>
      </w:r>
    </w:p>
    <w:p w:rsidR="00E406D4" w:rsidRPr="00E406D4" w:rsidRDefault="005407AA" w:rsidP="009B6CC9">
      <w:pPr>
        <w:pStyle w:val="NormalIndented"/>
        <w:numPr>
          <w:ilvl w:val="0"/>
          <w:numId w:val="12"/>
        </w:numPr>
        <w:rPr>
          <w:noProof/>
        </w:rPr>
      </w:pPr>
      <w:r>
        <w:rPr>
          <w:noProof/>
        </w:rPr>
        <w:t xml:space="preserve">Must contain the </w:t>
      </w:r>
      <w:r w:rsidR="00E406D4">
        <w:rPr>
          <w:noProof/>
        </w:rPr>
        <w:t xml:space="preserve">base </w:t>
      </w:r>
      <w:r w:rsidR="00E406D4" w:rsidRPr="00E406D4">
        <w:rPr>
          <w:noProof/>
        </w:rPr>
        <w:t xml:space="preserve">data type </w:t>
      </w:r>
      <w:r w:rsidR="00E406D4">
        <w:rPr>
          <w:noProof/>
        </w:rPr>
        <w:t xml:space="preserve">or </w:t>
      </w:r>
      <w:r w:rsidR="00936539">
        <w:rPr>
          <w:noProof/>
        </w:rPr>
        <w:t xml:space="preserve">a </w:t>
      </w:r>
      <w:r w:rsidR="00E406D4">
        <w:rPr>
          <w:noProof/>
        </w:rPr>
        <w:t xml:space="preserve">data type </w:t>
      </w:r>
      <w:r w:rsidR="00936539">
        <w:rPr>
          <w:noProof/>
        </w:rPr>
        <w:t>specialization</w:t>
      </w:r>
      <w:r w:rsidR="00E406D4">
        <w:rPr>
          <w:noProof/>
        </w:rPr>
        <w:t xml:space="preserve"> of the field.</w:t>
      </w:r>
      <w:r w:rsidR="00DB20BE">
        <w:rPr>
          <w:noProof/>
        </w:rPr>
        <w:t xml:space="preserve"> May be ommitted for non-supported elements.</w:t>
      </w:r>
    </w:p>
    <w:p w:rsidR="00AE5EF1" w:rsidRDefault="00AE5EF1" w:rsidP="009B6CC9">
      <w:pPr>
        <w:pStyle w:val="NormalIndented"/>
        <w:numPr>
          <w:ilvl w:val="0"/>
          <w:numId w:val="12"/>
        </w:numPr>
        <w:rPr>
          <w:noProof/>
        </w:rPr>
      </w:pPr>
      <w:r>
        <w:rPr>
          <w:noProof/>
        </w:rPr>
        <w:t>Must contain a vocabulary specification for fields with coded element data types.</w:t>
      </w:r>
      <w:r w:rsidR="000B55DA">
        <w:rPr>
          <w:noProof/>
        </w:rPr>
        <w:t xml:space="preserve"> </w:t>
      </w:r>
      <w:r w:rsidR="00A537E4">
        <w:rPr>
          <w:noProof/>
        </w:rPr>
        <w:t>It is recommended that base</w:t>
      </w:r>
      <w:r w:rsidR="006821BE">
        <w:rPr>
          <w:noProof/>
        </w:rPr>
        <w:t>-</w:t>
      </w:r>
      <w:r w:rsidR="00A537E4">
        <w:rPr>
          <w:noProof/>
        </w:rPr>
        <w:t xml:space="preserve">level vocabulary bindings remain as is for optional (O) elements and be removed for </w:t>
      </w:r>
      <w:r w:rsidR="000B55DA" w:rsidRPr="00E17F62">
        <w:rPr>
          <w:noProof/>
        </w:rPr>
        <w:t xml:space="preserve">unsupported </w:t>
      </w:r>
      <w:r w:rsidR="00A537E4">
        <w:rPr>
          <w:noProof/>
        </w:rPr>
        <w:t xml:space="preserve">(X) </w:t>
      </w:r>
      <w:r w:rsidR="000B55DA" w:rsidRPr="00E17F62">
        <w:rPr>
          <w:noProof/>
        </w:rPr>
        <w:t>elements.</w:t>
      </w:r>
    </w:p>
    <w:p w:rsidR="005407AA" w:rsidRDefault="005407AA" w:rsidP="009B6CC9">
      <w:pPr>
        <w:pStyle w:val="NormalIndented"/>
        <w:numPr>
          <w:ilvl w:val="0"/>
          <w:numId w:val="12"/>
        </w:numPr>
        <w:rPr>
          <w:noProof/>
        </w:rPr>
      </w:pPr>
      <w:r>
        <w:rPr>
          <w:noProof/>
        </w:rPr>
        <w:t>May contain the minimum and maximum length</w:t>
      </w:r>
      <w:r w:rsidR="009B6CC9">
        <w:rPr>
          <w:noProof/>
        </w:rPr>
        <w:t xml:space="preserve"> f</w:t>
      </w:r>
      <w:r w:rsidR="00E3598F">
        <w:rPr>
          <w:noProof/>
        </w:rPr>
        <w:t xml:space="preserve">or a </w:t>
      </w:r>
      <w:r w:rsidR="006821BE">
        <w:rPr>
          <w:noProof/>
        </w:rPr>
        <w:t xml:space="preserve">primitive </w:t>
      </w:r>
      <w:r w:rsidR="00E3598F">
        <w:rPr>
          <w:noProof/>
        </w:rPr>
        <w:t>field</w:t>
      </w:r>
      <w:r w:rsidR="009B6CC9">
        <w:rPr>
          <w:noProof/>
        </w:rPr>
        <w:t>.</w:t>
      </w:r>
    </w:p>
    <w:p w:rsidR="005407AA" w:rsidRDefault="009B6CC9" w:rsidP="009B6CC9">
      <w:pPr>
        <w:pStyle w:val="NormalIndented"/>
        <w:numPr>
          <w:ilvl w:val="0"/>
          <w:numId w:val="12"/>
        </w:numPr>
        <w:rPr>
          <w:noProof/>
        </w:rPr>
      </w:pPr>
      <w:r>
        <w:rPr>
          <w:noProof/>
        </w:rPr>
        <w:t>May contain the conformance length f</w:t>
      </w:r>
      <w:r w:rsidR="005407AA">
        <w:rPr>
          <w:noProof/>
        </w:rPr>
        <w:t xml:space="preserve">or a </w:t>
      </w:r>
      <w:r w:rsidR="006821BE">
        <w:rPr>
          <w:noProof/>
        </w:rPr>
        <w:t xml:space="preserve">primitive </w:t>
      </w:r>
      <w:r w:rsidR="005407AA">
        <w:rPr>
          <w:noProof/>
        </w:rPr>
        <w:t>field.</w:t>
      </w:r>
    </w:p>
    <w:p w:rsidR="005407AA" w:rsidRDefault="009B6CC9" w:rsidP="009B6CC9">
      <w:pPr>
        <w:pStyle w:val="NormalIndented"/>
        <w:numPr>
          <w:ilvl w:val="0"/>
          <w:numId w:val="12"/>
        </w:numPr>
        <w:rPr>
          <w:noProof/>
        </w:rPr>
      </w:pPr>
      <w:r>
        <w:rPr>
          <w:noProof/>
        </w:rPr>
        <w:t>Must not contain both a conformance length and a minimum and maximum length pair f</w:t>
      </w:r>
      <w:r w:rsidR="005407AA">
        <w:rPr>
          <w:noProof/>
        </w:rPr>
        <w:t xml:space="preserve">or a </w:t>
      </w:r>
      <w:r w:rsidR="006821BE">
        <w:rPr>
          <w:noProof/>
        </w:rPr>
        <w:t xml:space="preserve">primitive </w:t>
      </w:r>
      <w:r w:rsidR="005407AA">
        <w:rPr>
          <w:noProof/>
        </w:rPr>
        <w:t>field</w:t>
      </w:r>
      <w:r>
        <w:rPr>
          <w:noProof/>
        </w:rPr>
        <w:t>.</w:t>
      </w:r>
    </w:p>
    <w:p w:rsidR="005407AA" w:rsidRDefault="009B6CC9" w:rsidP="009B6CC9">
      <w:pPr>
        <w:pStyle w:val="NormalIndented"/>
        <w:numPr>
          <w:ilvl w:val="0"/>
          <w:numId w:val="12"/>
        </w:numPr>
        <w:rPr>
          <w:noProof/>
        </w:rPr>
      </w:pPr>
      <w:r>
        <w:rPr>
          <w:noProof/>
        </w:rPr>
        <w:t>M</w:t>
      </w:r>
      <w:r w:rsidRPr="005407AA">
        <w:rPr>
          <w:noProof/>
        </w:rPr>
        <w:t>ust not specif</w:t>
      </w:r>
      <w:r w:rsidR="00663105">
        <w:rPr>
          <w:noProof/>
        </w:rPr>
        <w:t>y</w:t>
      </w:r>
      <w:r w:rsidRPr="005407AA">
        <w:rPr>
          <w:noProof/>
        </w:rPr>
        <w:t xml:space="preserve"> a minimum and maximum length </w:t>
      </w:r>
      <w:r>
        <w:rPr>
          <w:noProof/>
        </w:rPr>
        <w:t>f</w:t>
      </w:r>
      <w:r w:rsidR="005407AA">
        <w:rPr>
          <w:noProof/>
        </w:rPr>
        <w:t xml:space="preserve">or </w:t>
      </w:r>
      <w:r w:rsidR="005407AA" w:rsidRPr="005407AA">
        <w:rPr>
          <w:noProof/>
        </w:rPr>
        <w:t>a complex field</w:t>
      </w:r>
      <w:r>
        <w:rPr>
          <w:noProof/>
        </w:rPr>
        <w:t>.</w:t>
      </w:r>
    </w:p>
    <w:p w:rsidR="005407AA" w:rsidRDefault="009B6CC9" w:rsidP="009B6CC9">
      <w:pPr>
        <w:pStyle w:val="NormalIndented"/>
        <w:numPr>
          <w:ilvl w:val="0"/>
          <w:numId w:val="12"/>
        </w:numPr>
        <w:rPr>
          <w:noProof/>
        </w:rPr>
      </w:pPr>
      <w:bookmarkStart w:id="172" w:name="_Hlk6233342"/>
      <w:r>
        <w:rPr>
          <w:noProof/>
        </w:rPr>
        <w:t>Must not specif</w:t>
      </w:r>
      <w:r w:rsidR="00663105">
        <w:rPr>
          <w:noProof/>
        </w:rPr>
        <w:t>y</w:t>
      </w:r>
      <w:r>
        <w:rPr>
          <w:noProof/>
        </w:rPr>
        <w:t xml:space="preserve"> the </w:t>
      </w:r>
      <w:r w:rsidR="00581908">
        <w:rPr>
          <w:noProof/>
        </w:rPr>
        <w:t>conformance</w:t>
      </w:r>
      <w:r>
        <w:rPr>
          <w:noProof/>
        </w:rPr>
        <w:t xml:space="preserve"> length f</w:t>
      </w:r>
      <w:r w:rsidR="005407AA">
        <w:rPr>
          <w:noProof/>
        </w:rPr>
        <w:t>or a complex field</w:t>
      </w:r>
      <w:r>
        <w:rPr>
          <w:noProof/>
        </w:rPr>
        <w:t>.</w:t>
      </w:r>
      <w:bookmarkEnd w:id="172"/>
    </w:p>
    <w:p w:rsidR="00BF0F01" w:rsidRDefault="00BF0F01" w:rsidP="009B6CC9">
      <w:pPr>
        <w:pStyle w:val="NormalIndented"/>
        <w:numPr>
          <w:ilvl w:val="0"/>
          <w:numId w:val="12"/>
        </w:numPr>
        <w:rPr>
          <w:noProof/>
        </w:rPr>
      </w:pPr>
      <w:r>
        <w:rPr>
          <w:noProof/>
        </w:rPr>
        <w:t>May specify a content constraint (</w:t>
      </w:r>
      <w:r>
        <w:t>Fixed Value, Pattern Restricted, Arbitrary Data Values) for a primitive field</w:t>
      </w:r>
      <w:r>
        <w:rPr>
          <w:noProof/>
        </w:rPr>
        <w:t>.</w:t>
      </w:r>
    </w:p>
    <w:p w:rsidR="00742756" w:rsidRDefault="00FB3488" w:rsidP="009B6CC9">
      <w:pPr>
        <w:pStyle w:val="NormalIndented"/>
        <w:numPr>
          <w:ilvl w:val="0"/>
          <w:numId w:val="12"/>
        </w:numPr>
        <w:rPr>
          <w:noProof/>
        </w:rPr>
      </w:pPr>
      <w:r>
        <w:rPr>
          <w:noProof/>
        </w:rPr>
        <w:t>May specify c</w:t>
      </w:r>
      <w:r w:rsidR="00742756">
        <w:rPr>
          <w:noProof/>
        </w:rPr>
        <w:t xml:space="preserve">onformance </w:t>
      </w:r>
      <w:r>
        <w:rPr>
          <w:noProof/>
        </w:rPr>
        <w:t>s</w:t>
      </w:r>
      <w:r w:rsidR="00742756">
        <w:rPr>
          <w:noProof/>
        </w:rPr>
        <w:t>tatement</w:t>
      </w:r>
      <w:r>
        <w:rPr>
          <w:noProof/>
        </w:rPr>
        <w:t xml:space="preserve">s and </w:t>
      </w:r>
      <w:r w:rsidR="006821BE">
        <w:rPr>
          <w:noProof/>
        </w:rPr>
        <w:t xml:space="preserve">associate </w:t>
      </w:r>
      <w:r>
        <w:rPr>
          <w:noProof/>
        </w:rPr>
        <w:t>to a field.</w:t>
      </w:r>
    </w:p>
    <w:p w:rsidR="00742756" w:rsidRDefault="00645ED6" w:rsidP="009B6CC9">
      <w:pPr>
        <w:pStyle w:val="NormalIndented"/>
        <w:numPr>
          <w:ilvl w:val="0"/>
          <w:numId w:val="12"/>
        </w:numPr>
        <w:rPr>
          <w:noProof/>
        </w:rPr>
      </w:pPr>
      <w:r>
        <w:rPr>
          <w:noProof/>
        </w:rPr>
        <w:t xml:space="preserve">May specify a set of co-constraint </w:t>
      </w:r>
      <w:r w:rsidR="006821BE">
        <w:rPr>
          <w:noProof/>
        </w:rPr>
        <w:t xml:space="preserve">associated </w:t>
      </w:r>
      <w:r>
        <w:rPr>
          <w:noProof/>
        </w:rPr>
        <w:t>with the segment</w:t>
      </w:r>
      <w:r w:rsidR="0059035E">
        <w:rPr>
          <w:noProof/>
        </w:rPr>
        <w:t xml:space="preserve"> (for dependent fields)</w:t>
      </w:r>
      <w:r>
        <w:rPr>
          <w:noProof/>
        </w:rPr>
        <w:t>.</w:t>
      </w:r>
    </w:p>
    <w:p w:rsidR="00742756" w:rsidRDefault="0033184B" w:rsidP="009B6CC9">
      <w:pPr>
        <w:pStyle w:val="NormalIndented"/>
        <w:numPr>
          <w:ilvl w:val="0"/>
          <w:numId w:val="12"/>
        </w:numPr>
        <w:rPr>
          <w:noProof/>
        </w:rPr>
      </w:pPr>
      <w:r>
        <w:rPr>
          <w:noProof/>
        </w:rPr>
        <w:t>May specify a slicing definition for a field.</w:t>
      </w:r>
    </w:p>
    <w:p w:rsidR="00742756" w:rsidRPr="00C766D0" w:rsidRDefault="0033184B" w:rsidP="009B6CC9">
      <w:pPr>
        <w:pStyle w:val="NormalIndented"/>
        <w:numPr>
          <w:ilvl w:val="0"/>
          <w:numId w:val="12"/>
        </w:numPr>
        <w:rPr>
          <w:noProof/>
        </w:rPr>
      </w:pPr>
      <w:r w:rsidRPr="00C766D0">
        <w:rPr>
          <w:noProof/>
        </w:rPr>
        <w:t>May refine the semantic definition of a field.</w:t>
      </w:r>
    </w:p>
    <w:p w:rsidR="00E406D4" w:rsidRDefault="00E406D4" w:rsidP="00782900">
      <w:pPr>
        <w:pStyle w:val="NormalIndented"/>
        <w:numPr>
          <w:ilvl w:val="0"/>
          <w:numId w:val="12"/>
        </w:numPr>
        <w:spacing w:before="60" w:after="60"/>
        <w:rPr>
          <w:rStyle w:val="Strong"/>
          <w:b w:val="0"/>
          <w:noProof/>
        </w:rPr>
      </w:pPr>
      <w:r w:rsidRPr="005A7A86">
        <w:rPr>
          <w:rStyle w:val="Strong"/>
          <w:b w:val="0"/>
          <w:noProof/>
        </w:rPr>
        <w:t xml:space="preserve">If a segment occurs multiple times </w:t>
      </w:r>
      <w:r w:rsidR="00BF0F01">
        <w:rPr>
          <w:rStyle w:val="Strong"/>
          <w:b w:val="0"/>
          <w:noProof/>
        </w:rPr>
        <w:t>in an abstract</w:t>
      </w:r>
      <w:r w:rsidRPr="005A7A86">
        <w:rPr>
          <w:rStyle w:val="Strong"/>
          <w:b w:val="0"/>
          <w:noProof/>
        </w:rPr>
        <w:t xml:space="preserve"> message </w:t>
      </w:r>
      <w:r w:rsidR="00BF0F01">
        <w:rPr>
          <w:rStyle w:val="Strong"/>
          <w:b w:val="0"/>
          <w:noProof/>
        </w:rPr>
        <w:t>definition</w:t>
      </w:r>
      <w:r w:rsidRPr="005A7A86">
        <w:rPr>
          <w:rStyle w:val="Strong"/>
          <w:b w:val="0"/>
          <w:noProof/>
        </w:rPr>
        <w:t>, it may be represented by different segment profiles</w:t>
      </w:r>
      <w:r>
        <w:rPr>
          <w:rStyle w:val="Strong"/>
          <w:b w:val="0"/>
          <w:noProof/>
        </w:rPr>
        <w:t xml:space="preserve"> (i.e., a segment flavor</w:t>
      </w:r>
      <w:r w:rsidR="00BF0F01">
        <w:rPr>
          <w:rStyle w:val="Strong"/>
          <w:b w:val="0"/>
          <w:noProof/>
        </w:rPr>
        <w:t>s</w:t>
      </w:r>
      <w:r>
        <w:rPr>
          <w:rStyle w:val="Strong"/>
          <w:b w:val="0"/>
          <w:noProof/>
        </w:rPr>
        <w:t>)</w:t>
      </w:r>
      <w:r w:rsidRPr="005A7A86">
        <w:rPr>
          <w:rStyle w:val="Strong"/>
          <w:b w:val="0"/>
          <w:noProof/>
        </w:rPr>
        <w:t>. Th</w:t>
      </w:r>
      <w:r>
        <w:rPr>
          <w:rStyle w:val="Strong"/>
          <w:b w:val="0"/>
          <w:noProof/>
        </w:rPr>
        <w:t>e segment flavor must</w:t>
      </w:r>
      <w:r w:rsidRPr="005A7A86">
        <w:rPr>
          <w:rStyle w:val="Strong"/>
          <w:b w:val="0"/>
          <w:noProof/>
        </w:rPr>
        <w:t xml:space="preserve"> be explicitly </w:t>
      </w:r>
      <w:r w:rsidR="006821BE">
        <w:rPr>
          <w:rStyle w:val="Strong"/>
          <w:b w:val="0"/>
          <w:noProof/>
        </w:rPr>
        <w:t xml:space="preserve">associated </w:t>
      </w:r>
      <w:r w:rsidR="00BF0F01">
        <w:rPr>
          <w:rStyle w:val="Strong"/>
          <w:b w:val="0"/>
          <w:noProof/>
        </w:rPr>
        <w:t xml:space="preserve">in </w:t>
      </w:r>
      <w:r w:rsidRPr="005A7A86">
        <w:rPr>
          <w:rStyle w:val="Strong"/>
          <w:b w:val="0"/>
          <w:noProof/>
        </w:rPr>
        <w:t>the message level definition</w:t>
      </w:r>
      <w:r w:rsidR="00BF0F01">
        <w:rPr>
          <w:rStyle w:val="Strong"/>
          <w:b w:val="0"/>
          <w:noProof/>
        </w:rPr>
        <w:t xml:space="preserve"> (profile)</w:t>
      </w:r>
      <w:r w:rsidRPr="005A7A86">
        <w:rPr>
          <w:rStyle w:val="Strong"/>
          <w:b w:val="0"/>
          <w:noProof/>
        </w:rPr>
        <w:t>.</w:t>
      </w:r>
    </w:p>
    <w:p w:rsidR="009C1521" w:rsidRPr="00A31B8C" w:rsidRDefault="009C1521" w:rsidP="009C1521">
      <w:pPr>
        <w:pStyle w:val="NormalIndented"/>
        <w:spacing w:before="60" w:after="60"/>
        <w:rPr>
          <w:noProof/>
        </w:rPr>
      </w:pPr>
    </w:p>
    <w:p w:rsidR="0085044F" w:rsidRDefault="00A12E66" w:rsidP="0085044F">
      <w:pPr>
        <w:rPr>
          <w:lang w:eastAsia="en-US"/>
        </w:rPr>
      </w:pPr>
      <w:hyperlink w:anchor="Table_4_5" w:history="1">
        <w:r w:rsidR="008B4D27" w:rsidRPr="002C6963">
          <w:rPr>
            <w:rStyle w:val="Hyperlink"/>
            <w:rFonts w:ascii="Times New Roman" w:hAnsi="Times New Roman"/>
            <w:sz w:val="24"/>
            <w:lang w:eastAsia="en-US"/>
          </w:rPr>
          <w:t>Table 4.5</w:t>
        </w:r>
      </w:hyperlink>
      <w:r w:rsidR="008B4D27" w:rsidRPr="002C6963">
        <w:rPr>
          <w:lang w:eastAsia="en-US"/>
        </w:rPr>
        <w:t xml:space="preserve"> sho</w:t>
      </w:r>
      <w:r w:rsidR="008B4D27">
        <w:rPr>
          <w:lang w:eastAsia="en-US"/>
        </w:rPr>
        <w:t xml:space="preserve">ws the RXA segment definition as it appears in the HL7 </w:t>
      </w:r>
      <w:r w:rsidR="008B4D27" w:rsidRPr="002C6963">
        <w:rPr>
          <w:lang w:eastAsia="en-US"/>
        </w:rPr>
        <w:t xml:space="preserve">v2.8.2 standard. </w:t>
      </w:r>
      <w:hyperlink w:anchor="Table_4_6" w:history="1">
        <w:r w:rsidR="008B4D27" w:rsidRPr="002C6963">
          <w:rPr>
            <w:rStyle w:val="Hyperlink"/>
            <w:rFonts w:ascii="Times New Roman" w:hAnsi="Times New Roman"/>
            <w:sz w:val="24"/>
            <w:lang w:eastAsia="en-US"/>
          </w:rPr>
          <w:t>Table 4.6</w:t>
        </w:r>
      </w:hyperlink>
      <w:r w:rsidR="008B4D27" w:rsidRPr="002C6963">
        <w:rPr>
          <w:lang w:eastAsia="en-US"/>
        </w:rPr>
        <w:t xml:space="preserve"> shows an example of how </w:t>
      </w:r>
      <w:r w:rsidR="009C1521" w:rsidRPr="002C6963">
        <w:rPr>
          <w:lang w:eastAsia="en-US"/>
        </w:rPr>
        <w:t xml:space="preserve">the </w:t>
      </w:r>
      <w:r w:rsidR="008B4D27" w:rsidRPr="002C6963">
        <w:rPr>
          <w:lang w:eastAsia="en-US"/>
        </w:rPr>
        <w:t xml:space="preserve">profiled segment definition </w:t>
      </w:r>
      <w:r w:rsidR="009C1521" w:rsidRPr="002C6963">
        <w:rPr>
          <w:lang w:eastAsia="en-US"/>
        </w:rPr>
        <w:t>(RXA</w:t>
      </w:r>
      <w:r w:rsidR="00696907" w:rsidRPr="002C6963">
        <w:rPr>
          <w:lang w:eastAsia="en-US"/>
        </w:rPr>
        <w:t>_IZ_01</w:t>
      </w:r>
      <w:r w:rsidR="009C1521" w:rsidRPr="002C6963">
        <w:rPr>
          <w:lang w:eastAsia="en-US"/>
        </w:rPr>
        <w:t xml:space="preserve">) </w:t>
      </w:r>
      <w:r w:rsidR="008B4D27" w:rsidRPr="002C6963">
        <w:rPr>
          <w:lang w:eastAsia="en-US"/>
        </w:rPr>
        <w:t>can be displayed.</w:t>
      </w:r>
      <w:r w:rsidR="00FE2F9E" w:rsidRPr="002C6963">
        <w:rPr>
          <w:lang w:eastAsia="en-US"/>
        </w:rPr>
        <w:t xml:space="preserve"> The</w:t>
      </w:r>
      <w:r w:rsidR="00FE2F9E">
        <w:rPr>
          <w:lang w:eastAsia="en-US"/>
        </w:rPr>
        <w:t xml:space="preserve"> segment flavor (specialization) identifier </w:t>
      </w:r>
      <w:r w:rsidR="00696907">
        <w:rPr>
          <w:lang w:eastAsia="en-US"/>
        </w:rPr>
        <w:t xml:space="preserve">(RXA_IZ_01) </w:t>
      </w:r>
      <w:r w:rsidR="00FE2F9E">
        <w:rPr>
          <w:lang w:eastAsia="en-US"/>
        </w:rPr>
        <w:t xml:space="preserve">is used in the message definition </w:t>
      </w:r>
      <w:r w:rsidR="00696907">
        <w:rPr>
          <w:lang w:eastAsia="en-US"/>
        </w:rPr>
        <w:t>to indicate that this specialization of the RXA segment is to be used.</w:t>
      </w:r>
    </w:p>
    <w:p w:rsidR="009C1521" w:rsidRPr="0085044F" w:rsidRDefault="009C1521" w:rsidP="0085044F">
      <w:pPr>
        <w:rPr>
          <w:lang w:eastAsia="en-US"/>
        </w:rPr>
      </w:pPr>
    </w:p>
    <w:p w:rsidR="002C6963" w:rsidRDefault="002C6963" w:rsidP="00E555C3">
      <w:pPr>
        <w:pStyle w:val="Caption"/>
      </w:pPr>
      <w:bookmarkStart w:id="173" w:name="_Toc15645922"/>
      <w:bookmarkStart w:id="174" w:name="Table_4_5"/>
      <w:r>
        <w:lastRenderedPageBreak/>
        <w:t xml:space="preserve">Table </w:t>
      </w:r>
      <w:fldSimple w:instr=" STYLEREF 1 \s ">
        <w:r w:rsidR="00885BA3">
          <w:rPr>
            <w:noProof/>
          </w:rPr>
          <w:t>4</w:t>
        </w:r>
      </w:fldSimple>
      <w:r w:rsidR="0045234D">
        <w:t>.</w:t>
      </w:r>
      <w:fldSimple w:instr=" SEQ Table \* ARABIC \s 1 ">
        <w:r w:rsidR="00885BA3">
          <w:rPr>
            <w:noProof/>
          </w:rPr>
          <w:t>5</w:t>
        </w:r>
      </w:fldSimple>
      <w:r w:rsidRPr="00D4710D">
        <w:t>: Example Base Segment Definition – RXA Segment</w:t>
      </w:r>
      <w:bookmarkEnd w:id="173"/>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tblPr>
      <w:tblGrid>
        <w:gridCol w:w="543"/>
        <w:gridCol w:w="696"/>
        <w:gridCol w:w="627"/>
        <w:gridCol w:w="627"/>
        <w:gridCol w:w="627"/>
        <w:gridCol w:w="627"/>
        <w:gridCol w:w="834"/>
        <w:gridCol w:w="696"/>
        <w:gridCol w:w="4078"/>
      </w:tblGrid>
      <w:tr w:rsidR="00A717E0" w:rsidRPr="00152D83" w:rsidTr="001D34E8">
        <w:trPr>
          <w:tblHeader/>
          <w:jc w:val="center"/>
        </w:trPr>
        <w:tc>
          <w:tcPr>
            <w:tcW w:w="543" w:type="dxa"/>
            <w:shd w:val="clear" w:color="auto" w:fill="C96660"/>
          </w:tcPr>
          <w:bookmarkEnd w:id="174"/>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SEQ</w:t>
            </w:r>
          </w:p>
        </w:tc>
        <w:tc>
          <w:tcPr>
            <w:tcW w:w="696"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LEN</w:t>
            </w:r>
          </w:p>
        </w:tc>
        <w:tc>
          <w:tcPr>
            <w:tcW w:w="627"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C.LEN</w:t>
            </w:r>
          </w:p>
        </w:tc>
        <w:tc>
          <w:tcPr>
            <w:tcW w:w="627"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DT</w:t>
            </w:r>
          </w:p>
        </w:tc>
        <w:tc>
          <w:tcPr>
            <w:tcW w:w="627"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OPT</w:t>
            </w:r>
          </w:p>
        </w:tc>
        <w:tc>
          <w:tcPr>
            <w:tcW w:w="627"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RP/#</w:t>
            </w:r>
          </w:p>
        </w:tc>
        <w:tc>
          <w:tcPr>
            <w:tcW w:w="834"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TBL#</w:t>
            </w:r>
          </w:p>
        </w:tc>
        <w:tc>
          <w:tcPr>
            <w:tcW w:w="696"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ITEM #</w:t>
            </w:r>
          </w:p>
        </w:tc>
        <w:tc>
          <w:tcPr>
            <w:tcW w:w="4078" w:type="dxa"/>
            <w:shd w:val="clear" w:color="auto" w:fill="C96660"/>
          </w:tcPr>
          <w:p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ELEMENT NAME</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00342</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Give Sub-ID Counter</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00344</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Administration Sub-ID Counter</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3</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00345</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Date/Time Start of Administration</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00346</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Date/Time End of Administration</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12E66" w:rsidP="00FB28ED">
            <w:pPr>
              <w:pStyle w:val="AttributeTableBody"/>
              <w:rPr>
                <w:rStyle w:val="HyperlinkTable"/>
                <w:rFonts w:ascii="Courier New" w:hAnsi="Courier New" w:cs="Courier New"/>
                <w:noProof/>
                <w:color w:val="auto"/>
                <w:sz w:val="16"/>
                <w:szCs w:val="16"/>
                <w:u w:val="none"/>
              </w:rPr>
            </w:pPr>
            <w:hyperlink r:id="rId44" w:anchor="HL70292" w:history="1">
              <w:r w:rsidR="00A717E0" w:rsidRPr="002B70DA">
                <w:rPr>
                  <w:rStyle w:val="HyperlinkTable"/>
                  <w:rFonts w:ascii="Courier New" w:hAnsi="Courier New" w:cs="Courier New"/>
                  <w:noProof/>
                  <w:color w:val="auto"/>
                  <w:sz w:val="16"/>
                  <w:szCs w:val="16"/>
                  <w:u w:val="none"/>
                </w:rPr>
                <w:t>0292</w:t>
              </w:r>
            </w:hyperlink>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00347</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Code</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6</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00348</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Amount</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7</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00349</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Units</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8</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00350</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Dosage Form</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00351</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Administration Notes</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10</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XCN</w:t>
            </w:r>
          </w:p>
        </w:tc>
        <w:tc>
          <w:tcPr>
            <w:tcW w:w="627" w:type="dxa"/>
            <w:shd w:val="clear" w:color="auto" w:fill="F3E1E1"/>
          </w:tcPr>
          <w:p w:rsidR="00A717E0" w:rsidRPr="00A717E0" w:rsidRDefault="00E679E8" w:rsidP="00FB28ED">
            <w:pPr>
              <w:pStyle w:val="AttributeTableBody"/>
              <w:rPr>
                <w:rFonts w:ascii="Courier New" w:hAnsi="Courier New" w:cs="Courier New"/>
                <w:noProof/>
                <w:szCs w:val="16"/>
              </w:rPr>
            </w:pPr>
            <w:r>
              <w:rPr>
                <w:rFonts w:ascii="Courier New" w:hAnsi="Courier New" w:cs="Courier New"/>
                <w:noProof/>
                <w:szCs w:val="16"/>
              </w:rPr>
              <w:t>B</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00352</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Administering Provider</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W</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00353</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Administered-at Location</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12</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00354</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Per (Time Unit)</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13</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01134</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Strength</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14</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01135</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Strength Units</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15</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01129</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 Lot Number</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16</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01130</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 Expiration Date</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17</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rsidR="00A717E0" w:rsidRPr="002B70DA" w:rsidRDefault="00A12E66" w:rsidP="00FB28ED">
            <w:pPr>
              <w:pStyle w:val="AttributeTableBody"/>
              <w:rPr>
                <w:rStyle w:val="HyperlinkTable"/>
                <w:rFonts w:ascii="Courier New" w:hAnsi="Courier New" w:cs="Courier New"/>
                <w:noProof/>
                <w:color w:val="auto"/>
                <w:sz w:val="16"/>
                <w:szCs w:val="16"/>
                <w:u w:val="none"/>
              </w:rPr>
            </w:pPr>
            <w:hyperlink r:id="rId45" w:anchor="HL70227" w:history="1">
              <w:r w:rsidR="00A717E0" w:rsidRPr="002B70DA">
                <w:rPr>
                  <w:rStyle w:val="HyperlinkTable"/>
                  <w:rFonts w:ascii="Courier New" w:hAnsi="Courier New" w:cs="Courier New"/>
                  <w:noProof/>
                  <w:color w:val="auto"/>
                  <w:sz w:val="16"/>
                  <w:szCs w:val="16"/>
                  <w:u w:val="none"/>
                </w:rPr>
                <w:t>0227</w:t>
              </w:r>
            </w:hyperlink>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01131</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 Manufacturer Name</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18</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01136</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Substance/Treatment Refusal Reason</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01123</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Indication</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12E66" w:rsidP="00FB28ED">
            <w:pPr>
              <w:pStyle w:val="AttributeTableBody"/>
              <w:rPr>
                <w:rStyle w:val="HyperlinkTable"/>
                <w:rFonts w:ascii="Courier New" w:hAnsi="Courier New" w:cs="Courier New"/>
                <w:noProof/>
                <w:color w:val="auto"/>
                <w:sz w:val="16"/>
                <w:szCs w:val="16"/>
                <w:u w:val="none"/>
              </w:rPr>
            </w:pPr>
            <w:hyperlink r:id="rId46" w:anchor="HL70322" w:history="1">
              <w:r w:rsidR="00A717E0" w:rsidRPr="002B70DA">
                <w:rPr>
                  <w:rStyle w:val="HyperlinkTable"/>
                  <w:rFonts w:ascii="Courier New" w:hAnsi="Courier New" w:cs="Courier New"/>
                  <w:noProof/>
                  <w:color w:val="auto"/>
                  <w:sz w:val="16"/>
                  <w:szCs w:val="16"/>
                  <w:u w:val="none"/>
                </w:rPr>
                <w:t>0322</w:t>
              </w:r>
            </w:hyperlink>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01223</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Completion Status</w:t>
            </w:r>
          </w:p>
        </w:tc>
      </w:tr>
      <w:tr w:rsidR="00A717E0" w:rsidRPr="00152D83" w:rsidTr="001D34E8">
        <w:trPr>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21</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0206</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01224</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Action Code – RXA</w:t>
            </w:r>
          </w:p>
        </w:tc>
      </w:tr>
      <w:tr w:rsidR="00A717E0" w:rsidRPr="00152D83" w:rsidTr="001D34E8">
        <w:trPr>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01225</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System Entry Date/Time</w:t>
            </w:r>
          </w:p>
        </w:tc>
      </w:tr>
      <w:tr w:rsidR="00A717E0" w:rsidRPr="00152D83" w:rsidTr="001D34E8">
        <w:trPr>
          <w:cantSplit/>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23</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01696</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Drug Strength Volume</w:t>
            </w:r>
          </w:p>
        </w:tc>
      </w:tr>
      <w:tr w:rsidR="00A717E0" w:rsidRPr="00152D83" w:rsidTr="001D34E8">
        <w:trPr>
          <w:cantSplit/>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24</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01697</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Drug Strength Volume Units</w:t>
            </w:r>
          </w:p>
        </w:tc>
      </w:tr>
      <w:tr w:rsidR="00A717E0" w:rsidRPr="00152D83" w:rsidTr="001D34E8">
        <w:trPr>
          <w:cantSplit/>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25</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01698</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 Barcode Identifier</w:t>
            </w:r>
          </w:p>
        </w:tc>
      </w:tr>
      <w:tr w:rsidR="00A717E0" w:rsidRPr="00152D83" w:rsidTr="001D34E8">
        <w:trPr>
          <w:cantSplit/>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26</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2B70DA" w:rsidRDefault="00A12E66" w:rsidP="00FB28ED">
            <w:pPr>
              <w:pStyle w:val="AttributeTableBody"/>
              <w:rPr>
                <w:rStyle w:val="HyperlinkTable"/>
                <w:rFonts w:ascii="Courier New" w:hAnsi="Courier New" w:cs="Courier New"/>
                <w:noProof/>
                <w:color w:val="auto"/>
                <w:sz w:val="16"/>
                <w:szCs w:val="16"/>
                <w:u w:val="none"/>
              </w:rPr>
            </w:pPr>
            <w:hyperlink r:id="rId47" w:anchor="HL70480" w:history="1">
              <w:r w:rsidR="00A717E0" w:rsidRPr="002B70DA">
                <w:rPr>
                  <w:rStyle w:val="HyperlinkTable"/>
                  <w:rFonts w:ascii="Courier New" w:hAnsi="Courier New" w:cs="Courier New"/>
                  <w:noProof/>
                  <w:color w:val="auto"/>
                  <w:sz w:val="16"/>
                  <w:szCs w:val="16"/>
                  <w:u w:val="none"/>
                </w:rPr>
                <w:t>0480</w:t>
              </w:r>
            </w:hyperlink>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01699</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Pharmacy Order Type</w:t>
            </w:r>
          </w:p>
        </w:tc>
      </w:tr>
      <w:tr w:rsidR="00A717E0" w:rsidRPr="00152D83" w:rsidTr="001D34E8">
        <w:trPr>
          <w:cantSplit/>
          <w:jc w:val="center"/>
        </w:trPr>
        <w:tc>
          <w:tcPr>
            <w:tcW w:w="543"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27</w:t>
            </w: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PL</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02264</w:t>
            </w:r>
          </w:p>
        </w:tc>
        <w:tc>
          <w:tcPr>
            <w:tcW w:w="4078" w:type="dxa"/>
            <w:shd w:val="clear" w:color="auto" w:fill="FFFFFF"/>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Administer-at</w:t>
            </w:r>
          </w:p>
        </w:tc>
      </w:tr>
      <w:tr w:rsidR="00A717E0" w:rsidRPr="00152D83" w:rsidTr="001D34E8">
        <w:trPr>
          <w:cantSplit/>
          <w:jc w:val="center"/>
        </w:trPr>
        <w:tc>
          <w:tcPr>
            <w:tcW w:w="543"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28</w:t>
            </w: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XAD</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02265</w:t>
            </w:r>
          </w:p>
        </w:tc>
        <w:tc>
          <w:tcPr>
            <w:tcW w:w="4078" w:type="dxa"/>
            <w:shd w:val="clear" w:color="auto" w:fill="F3E1E1"/>
          </w:tcPr>
          <w:p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Administered-at Address</w:t>
            </w:r>
          </w:p>
        </w:tc>
      </w:tr>
    </w:tbl>
    <w:p w:rsidR="00695D6A" w:rsidRDefault="00695D6A" w:rsidP="00695D6A"/>
    <w:p w:rsidR="00B50946" w:rsidRDefault="006E28E8" w:rsidP="00695D6A">
      <w:r>
        <w:t xml:space="preserve">The specifier has chosen to present </w:t>
      </w:r>
      <w:r w:rsidR="009C1521">
        <w:t xml:space="preserve">the segment flavor </w:t>
      </w:r>
      <w:r w:rsidR="00224BDF">
        <w:t xml:space="preserve">definition </w:t>
      </w:r>
      <w:r>
        <w:t>with a field sequence identifier, element name, data type (that includes any flavor), usage, cardinality, vocabulary binding (including concept domain</w:t>
      </w:r>
      <w:r w:rsidR="00224BDF">
        <w:rPr>
          <w:rStyle w:val="FootnoteReference"/>
        </w:rPr>
        <w:footnoteReference w:id="12"/>
      </w:r>
      <w:r>
        <w:t>, code system</w:t>
      </w:r>
      <w:r w:rsidR="00224BDF">
        <w:rPr>
          <w:rStyle w:val="FootnoteReference"/>
        </w:rPr>
        <w:footnoteReference w:id="13"/>
      </w:r>
      <w:r>
        <w:t xml:space="preserve">, or value set binding), minimum and maximum length, conformance length, and comments. </w:t>
      </w:r>
      <w:r w:rsidR="00B948E0">
        <w:t>If content constraints (e.g., fixed values) existed</w:t>
      </w:r>
      <w:r w:rsidR="008B7BC8">
        <w:t>,</w:t>
      </w:r>
      <w:r w:rsidR="00B948E0">
        <w:t xml:space="preserve"> </w:t>
      </w:r>
      <w:r w:rsidR="008B7BC8">
        <w:t xml:space="preserve">a column for </w:t>
      </w:r>
      <w:r w:rsidR="00224BDF">
        <w:t>them could</w:t>
      </w:r>
      <w:r w:rsidR="00B948E0">
        <w:t xml:space="preserve"> have been added.</w:t>
      </w:r>
    </w:p>
    <w:p w:rsidR="00380136" w:rsidRDefault="00380136" w:rsidP="00695D6A"/>
    <w:p w:rsidR="009E5ED6" w:rsidRPr="00C44F67" w:rsidRDefault="009E5ED6" w:rsidP="009E5ED6">
      <w:pPr>
        <w:pStyle w:val="Heading4"/>
        <w:tabs>
          <w:tab w:val="left" w:pos="1008"/>
          <w:tab w:val="num" w:pos="2160"/>
        </w:tabs>
        <w:spacing w:before="120" w:after="60"/>
        <w:ind w:left="0" w:firstLine="0"/>
        <w:jc w:val="left"/>
        <w:rPr>
          <w:rFonts w:ascii="Bookman Old Style" w:hAnsi="Bookman Old Style"/>
          <w:noProof/>
          <w:vanish/>
          <w:sz w:val="22"/>
          <w:szCs w:val="22"/>
        </w:rPr>
      </w:pPr>
      <w:bookmarkStart w:id="175" w:name="_Toc15645804"/>
      <w:bookmarkEnd w:id="171"/>
      <w:bookmarkEnd w:id="175"/>
    </w:p>
    <w:p w:rsidR="002C6963" w:rsidRDefault="002C6963" w:rsidP="00E555C3">
      <w:pPr>
        <w:pStyle w:val="Caption"/>
      </w:pPr>
      <w:bookmarkStart w:id="176" w:name="_Toc15645923"/>
      <w:bookmarkStart w:id="177" w:name="Table_4_6"/>
      <w:r>
        <w:t xml:space="preserve">Table </w:t>
      </w:r>
      <w:fldSimple w:instr=" STYLEREF 1 \s ">
        <w:r w:rsidR="00885BA3">
          <w:rPr>
            <w:noProof/>
          </w:rPr>
          <w:t>4</w:t>
        </w:r>
      </w:fldSimple>
      <w:r w:rsidR="0045234D">
        <w:t>.</w:t>
      </w:r>
      <w:fldSimple w:instr=" SEQ Table \* ARABIC \s 1 ">
        <w:r w:rsidR="00885BA3">
          <w:rPr>
            <w:noProof/>
          </w:rPr>
          <w:t>6</w:t>
        </w:r>
      </w:fldSimple>
      <w:r w:rsidRPr="00AF3C87">
        <w:t>: Sample Profile Segment Definition – RXA Segment (RXA_IZ)</w:t>
      </w:r>
      <w:bookmarkEnd w:id="176"/>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tblPr>
      <w:tblGrid>
        <w:gridCol w:w="535"/>
        <w:gridCol w:w="2700"/>
        <w:gridCol w:w="1080"/>
        <w:gridCol w:w="900"/>
        <w:gridCol w:w="630"/>
        <w:gridCol w:w="1170"/>
        <w:gridCol w:w="630"/>
        <w:gridCol w:w="630"/>
        <w:gridCol w:w="990"/>
      </w:tblGrid>
      <w:tr w:rsidR="00384B03" w:rsidRPr="00C44F67" w:rsidTr="0077560E">
        <w:trPr>
          <w:tblHeader/>
          <w:jc w:val="center"/>
        </w:trPr>
        <w:tc>
          <w:tcPr>
            <w:tcW w:w="535" w:type="dxa"/>
            <w:shd w:val="clear" w:color="auto" w:fill="C96660"/>
          </w:tcPr>
          <w:bookmarkEnd w:id="177"/>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SEQ</w:t>
            </w:r>
          </w:p>
        </w:tc>
        <w:tc>
          <w:tcPr>
            <w:tcW w:w="270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ELEMENT NAME</w:t>
            </w:r>
          </w:p>
        </w:tc>
        <w:tc>
          <w:tcPr>
            <w:tcW w:w="108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D</w:t>
            </w:r>
            <w:r w:rsidR="006E28E8">
              <w:rPr>
                <w:rFonts w:ascii="Courier New" w:hAnsi="Courier New" w:cs="Courier New"/>
                <w:noProof/>
                <w:szCs w:val="16"/>
              </w:rPr>
              <w:t>ata Type</w:t>
            </w:r>
          </w:p>
        </w:tc>
        <w:tc>
          <w:tcPr>
            <w:tcW w:w="90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Usage</w:t>
            </w:r>
          </w:p>
        </w:tc>
        <w:tc>
          <w:tcPr>
            <w:tcW w:w="63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Card.</w:t>
            </w:r>
          </w:p>
        </w:tc>
        <w:tc>
          <w:tcPr>
            <w:tcW w:w="1170" w:type="dxa"/>
            <w:shd w:val="clear" w:color="auto" w:fill="C96660"/>
          </w:tcPr>
          <w:p w:rsidR="00384B03" w:rsidRPr="0085044F" w:rsidRDefault="00E679E8" w:rsidP="00E679E8">
            <w:pPr>
              <w:pStyle w:val="AttributeTableHeader"/>
              <w:rPr>
                <w:rFonts w:ascii="Courier New" w:hAnsi="Courier New" w:cs="Courier New"/>
                <w:noProof/>
                <w:szCs w:val="16"/>
              </w:rPr>
            </w:pPr>
            <w:r>
              <w:rPr>
                <w:rFonts w:ascii="Courier New" w:hAnsi="Courier New" w:cs="Courier New"/>
                <w:noProof/>
                <w:szCs w:val="16"/>
              </w:rPr>
              <w:t>Vocab</w:t>
            </w:r>
          </w:p>
        </w:tc>
        <w:tc>
          <w:tcPr>
            <w:tcW w:w="63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LEN</w:t>
            </w:r>
          </w:p>
        </w:tc>
        <w:tc>
          <w:tcPr>
            <w:tcW w:w="63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C.LEN</w:t>
            </w:r>
          </w:p>
        </w:tc>
        <w:tc>
          <w:tcPr>
            <w:tcW w:w="990" w:type="dxa"/>
            <w:shd w:val="clear" w:color="auto" w:fill="C96660"/>
          </w:tcPr>
          <w:p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Comments</w:t>
            </w:r>
          </w:p>
        </w:tc>
      </w:tr>
      <w:tr w:rsidR="00384B03" w:rsidRPr="00152D83" w:rsidTr="0077560E">
        <w:trPr>
          <w:jc w:val="center"/>
        </w:trPr>
        <w:tc>
          <w:tcPr>
            <w:tcW w:w="535"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1</w:t>
            </w:r>
          </w:p>
        </w:tc>
        <w:tc>
          <w:tcPr>
            <w:tcW w:w="27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Give Sub-ID Counter</w:t>
            </w:r>
          </w:p>
        </w:tc>
        <w:tc>
          <w:tcPr>
            <w:tcW w:w="108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FFFFF"/>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2</w:t>
            </w:r>
          </w:p>
        </w:tc>
        <w:tc>
          <w:tcPr>
            <w:tcW w:w="27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Administration Sub-ID Counter</w:t>
            </w:r>
          </w:p>
        </w:tc>
        <w:tc>
          <w:tcPr>
            <w:tcW w:w="108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3E1E1"/>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3</w:t>
            </w:r>
          </w:p>
        </w:tc>
        <w:tc>
          <w:tcPr>
            <w:tcW w:w="27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Date/Time Start of Administration</w:t>
            </w:r>
          </w:p>
        </w:tc>
        <w:tc>
          <w:tcPr>
            <w:tcW w:w="108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C766D0">
              <w:rPr>
                <w:rFonts w:ascii="Courier New" w:hAnsi="Courier New" w:cs="Courier New"/>
                <w:noProof/>
                <w:szCs w:val="16"/>
              </w:rPr>
              <w:t>_IZ02</w:t>
            </w:r>
          </w:p>
        </w:tc>
        <w:tc>
          <w:tcPr>
            <w:tcW w:w="9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4</w:t>
            </w:r>
          </w:p>
        </w:tc>
        <w:tc>
          <w:tcPr>
            <w:tcW w:w="27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 xml:space="preserve">Date/Time End of </w:t>
            </w:r>
            <w:r w:rsidRPr="00A717E0">
              <w:rPr>
                <w:rFonts w:ascii="Courier New" w:hAnsi="Courier New" w:cs="Courier New"/>
                <w:noProof/>
                <w:szCs w:val="16"/>
              </w:rPr>
              <w:lastRenderedPageBreak/>
              <w:t>Administration</w:t>
            </w:r>
          </w:p>
        </w:tc>
        <w:tc>
          <w:tcPr>
            <w:tcW w:w="108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lastRenderedPageBreak/>
              <w:t>DTM</w:t>
            </w:r>
            <w:r w:rsidR="00E0585D">
              <w:rPr>
                <w:rFonts w:ascii="Courier New" w:hAnsi="Courier New" w:cs="Courier New"/>
                <w:noProof/>
                <w:szCs w:val="16"/>
              </w:rPr>
              <w:t>_IZ02</w:t>
            </w:r>
          </w:p>
        </w:tc>
        <w:tc>
          <w:tcPr>
            <w:tcW w:w="9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lastRenderedPageBreak/>
              <w:t>5</w:t>
            </w:r>
          </w:p>
        </w:tc>
        <w:tc>
          <w:tcPr>
            <w:tcW w:w="27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Code</w:t>
            </w:r>
          </w:p>
        </w:tc>
        <w:tc>
          <w:tcPr>
            <w:tcW w:w="108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rsidR="00384B03" w:rsidRPr="003A5FC5" w:rsidRDefault="00384B03" w:rsidP="00B46D36">
            <w:pPr>
              <w:pStyle w:val="AttributeTableBody"/>
              <w:rPr>
                <w:rStyle w:val="HyperlinkTable"/>
                <w:rFonts w:ascii="Courier New" w:hAnsi="Courier New" w:cs="Courier New"/>
                <w:noProof/>
                <w:sz w:val="16"/>
                <w:szCs w:val="16"/>
                <w:u w:val="none"/>
              </w:rPr>
            </w:pPr>
            <w:r w:rsidRPr="003A5FC5">
              <w:rPr>
                <w:rStyle w:val="HyperlinkTable"/>
                <w:rFonts w:ascii="Courier New" w:hAnsi="Courier New" w:cs="Courier New"/>
                <w:noProof/>
                <w:color w:val="auto"/>
                <w:sz w:val="16"/>
                <w:szCs w:val="16"/>
                <w:u w:val="none"/>
              </w:rPr>
              <w:t>CVX</w:t>
            </w:r>
            <w:r w:rsidR="00E0585D" w:rsidRPr="003A5FC5">
              <w:rPr>
                <w:rStyle w:val="HyperlinkTable"/>
                <w:rFonts w:ascii="Courier New" w:hAnsi="Courier New" w:cs="Courier New"/>
                <w:noProof/>
                <w:color w:val="auto"/>
                <w:sz w:val="16"/>
                <w:szCs w:val="16"/>
                <w:u w:val="none"/>
              </w:rPr>
              <w:t>_01</w:t>
            </w: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rsidR="00384B03" w:rsidRPr="00A717E0" w:rsidRDefault="00384B03" w:rsidP="007D1FD7">
            <w:pPr>
              <w:pStyle w:val="AttributeTableBody"/>
              <w:jc w:val="both"/>
              <w:rPr>
                <w:rStyle w:val="HyperlinkTable"/>
                <w:rFonts w:ascii="Courier New" w:hAnsi="Courier New" w:cs="Courier New"/>
                <w:noProof/>
                <w:sz w:val="16"/>
                <w:szCs w:val="16"/>
              </w:rPr>
            </w:pPr>
          </w:p>
        </w:tc>
      </w:tr>
      <w:tr w:rsidR="00384B03" w:rsidRPr="00152D83" w:rsidTr="0077560E">
        <w:trPr>
          <w:jc w:val="center"/>
        </w:trPr>
        <w:tc>
          <w:tcPr>
            <w:tcW w:w="535"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6</w:t>
            </w:r>
          </w:p>
        </w:tc>
        <w:tc>
          <w:tcPr>
            <w:tcW w:w="27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Amount</w:t>
            </w:r>
          </w:p>
        </w:tc>
        <w:tc>
          <w:tcPr>
            <w:tcW w:w="108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BB4735" w:rsidP="00B46D36">
            <w:pPr>
              <w:pStyle w:val="AttributeTableBody"/>
              <w:rPr>
                <w:rFonts w:ascii="Courier New" w:hAnsi="Courier New" w:cs="Courier New"/>
                <w:noProof/>
                <w:szCs w:val="16"/>
              </w:rPr>
            </w:pPr>
            <w:r>
              <w:rPr>
                <w:rFonts w:ascii="Courier New" w:hAnsi="Courier New" w:cs="Courier New"/>
                <w:noProof/>
                <w:szCs w:val="16"/>
              </w:rPr>
              <w:t>1..16</w:t>
            </w: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7</w:t>
            </w:r>
          </w:p>
        </w:tc>
        <w:tc>
          <w:tcPr>
            <w:tcW w:w="27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Units</w:t>
            </w:r>
          </w:p>
        </w:tc>
        <w:tc>
          <w:tcPr>
            <w:tcW w:w="108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t>
            </w:r>
            <w:r w:rsidR="00E0585D">
              <w:rPr>
                <w:rFonts w:ascii="Courier New" w:hAnsi="Courier New" w:cs="Courier New"/>
                <w:noProof/>
                <w:szCs w:val="16"/>
              </w:rPr>
              <w:t>(R/X)</w:t>
            </w:r>
          </w:p>
        </w:tc>
        <w:tc>
          <w:tcPr>
            <w:tcW w:w="630" w:type="dxa"/>
            <w:shd w:val="clear" w:color="auto" w:fill="FFFFFF"/>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384B03" w:rsidRPr="00A717E0" w:rsidRDefault="00357232" w:rsidP="00B46D36">
            <w:pPr>
              <w:pStyle w:val="AttributeTableBody"/>
              <w:rPr>
                <w:rFonts w:ascii="Courier New" w:hAnsi="Courier New" w:cs="Courier New"/>
                <w:noProof/>
                <w:szCs w:val="16"/>
              </w:rPr>
            </w:pPr>
            <w:r>
              <w:rPr>
                <w:rFonts w:ascii="Courier New" w:hAnsi="Courier New" w:cs="Courier New"/>
                <w:noProof/>
                <w:szCs w:val="16"/>
              </w:rPr>
              <w:t>UCUM_01</w:t>
            </w: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rsidR="00384B03" w:rsidRPr="00A717E0" w:rsidRDefault="00384B03" w:rsidP="00B46D36">
            <w:pPr>
              <w:pStyle w:val="AttributeTableBody"/>
              <w:rPr>
                <w:rFonts w:ascii="Courier New" w:hAnsi="Courier New" w:cs="Courier New"/>
                <w:noProof/>
                <w:szCs w:val="16"/>
              </w:rPr>
            </w:pPr>
          </w:p>
        </w:tc>
      </w:tr>
      <w:tr w:rsidR="00384B03" w:rsidRPr="00152D83" w:rsidTr="0077560E">
        <w:trPr>
          <w:jc w:val="center"/>
        </w:trPr>
        <w:tc>
          <w:tcPr>
            <w:tcW w:w="535"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8</w:t>
            </w:r>
          </w:p>
        </w:tc>
        <w:tc>
          <w:tcPr>
            <w:tcW w:w="27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Administered Dosage Form</w:t>
            </w:r>
          </w:p>
        </w:tc>
        <w:tc>
          <w:tcPr>
            <w:tcW w:w="108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rsidR="00384B03" w:rsidRPr="00A717E0" w:rsidRDefault="00384B03" w:rsidP="00B46D36">
            <w:pPr>
              <w:pStyle w:val="AttributeTableBody"/>
              <w:rPr>
                <w:rFonts w:ascii="Courier New" w:hAnsi="Courier New" w:cs="Courier New"/>
                <w:noProof/>
                <w:szCs w:val="16"/>
              </w:rPr>
            </w:pPr>
          </w:p>
        </w:tc>
      </w:tr>
      <w:tr w:rsidR="00E0585D" w:rsidRPr="00152D83" w:rsidTr="0077560E">
        <w:trPr>
          <w:jc w:val="center"/>
        </w:trPr>
        <w:tc>
          <w:tcPr>
            <w:tcW w:w="535"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9</w:t>
            </w:r>
          </w:p>
        </w:tc>
        <w:tc>
          <w:tcPr>
            <w:tcW w:w="2700"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Administration Notes</w:t>
            </w:r>
          </w:p>
        </w:tc>
        <w:tc>
          <w:tcPr>
            <w:tcW w:w="1080"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CWE</w:t>
            </w:r>
            <w:r w:rsidR="00357232">
              <w:rPr>
                <w:rFonts w:ascii="Courier New" w:hAnsi="Courier New" w:cs="Courier New"/>
                <w:noProof/>
                <w:szCs w:val="16"/>
              </w:rPr>
              <w:t>_IZ01</w:t>
            </w:r>
          </w:p>
        </w:tc>
        <w:tc>
          <w:tcPr>
            <w:tcW w:w="900" w:type="dxa"/>
            <w:shd w:val="clear" w:color="auto" w:fill="FFFFFF"/>
          </w:tcPr>
          <w:p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E0585D" w:rsidRPr="00A717E0" w:rsidRDefault="00357232" w:rsidP="00E0585D">
            <w:pPr>
              <w:pStyle w:val="AttributeTableBody"/>
              <w:rPr>
                <w:rFonts w:ascii="Courier New" w:hAnsi="Courier New" w:cs="Courier New"/>
                <w:noProof/>
                <w:szCs w:val="16"/>
              </w:rPr>
            </w:pPr>
            <w:r>
              <w:rPr>
                <w:rFonts w:ascii="Courier New" w:hAnsi="Courier New" w:cs="Courier New"/>
                <w:noProof/>
                <w:szCs w:val="16"/>
              </w:rPr>
              <w:t>NIP001_01</w:t>
            </w: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rsidR="00E0585D" w:rsidRPr="00A717E0" w:rsidRDefault="00E0585D" w:rsidP="00E0585D">
            <w:pPr>
              <w:pStyle w:val="AttributeTableBody"/>
              <w:rPr>
                <w:rFonts w:ascii="Courier New" w:hAnsi="Courier New" w:cs="Courier New"/>
                <w:noProof/>
                <w:szCs w:val="16"/>
              </w:rPr>
            </w:pPr>
          </w:p>
        </w:tc>
      </w:tr>
      <w:tr w:rsidR="00E0585D" w:rsidRPr="00152D83" w:rsidTr="0077560E">
        <w:trPr>
          <w:jc w:val="center"/>
        </w:trPr>
        <w:tc>
          <w:tcPr>
            <w:tcW w:w="535" w:type="dxa"/>
            <w:shd w:val="clear" w:color="auto" w:fill="F3E1E1"/>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10</w:t>
            </w:r>
          </w:p>
        </w:tc>
        <w:tc>
          <w:tcPr>
            <w:tcW w:w="2700" w:type="dxa"/>
            <w:shd w:val="clear" w:color="auto" w:fill="F3E1E1"/>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Administering Provider</w:t>
            </w:r>
          </w:p>
        </w:tc>
        <w:tc>
          <w:tcPr>
            <w:tcW w:w="1080" w:type="dxa"/>
            <w:shd w:val="clear" w:color="auto" w:fill="F3E1E1"/>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XCN</w:t>
            </w:r>
            <w:r w:rsidR="00357232">
              <w:rPr>
                <w:rFonts w:ascii="Courier New" w:hAnsi="Courier New" w:cs="Courier New"/>
                <w:noProof/>
                <w:szCs w:val="16"/>
              </w:rPr>
              <w:t>_IZ01</w:t>
            </w:r>
          </w:p>
        </w:tc>
        <w:tc>
          <w:tcPr>
            <w:tcW w:w="900" w:type="dxa"/>
            <w:shd w:val="clear" w:color="auto" w:fill="F3E1E1"/>
          </w:tcPr>
          <w:p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rsidR="00E0585D" w:rsidRPr="00A717E0" w:rsidRDefault="00E0585D" w:rsidP="00E0585D">
            <w:pPr>
              <w:pStyle w:val="AttributeTableBody"/>
              <w:rPr>
                <w:rFonts w:ascii="Courier New" w:hAnsi="Courier New" w:cs="Courier New"/>
                <w:noProof/>
                <w:szCs w:val="16"/>
              </w:rPr>
            </w:pPr>
          </w:p>
        </w:tc>
        <w:tc>
          <w:tcPr>
            <w:tcW w:w="990" w:type="dxa"/>
            <w:shd w:val="clear" w:color="auto" w:fill="F3E1E1"/>
          </w:tcPr>
          <w:p w:rsidR="00E0585D" w:rsidRPr="00A717E0" w:rsidRDefault="00E0585D" w:rsidP="00E0585D">
            <w:pPr>
              <w:pStyle w:val="AttributeTableBody"/>
              <w:rPr>
                <w:rFonts w:ascii="Courier New" w:hAnsi="Courier New" w:cs="Courier New"/>
                <w:noProof/>
                <w:szCs w:val="16"/>
              </w:rPr>
            </w:pPr>
          </w:p>
        </w:tc>
      </w:tr>
      <w:tr w:rsidR="00E0585D" w:rsidRPr="00152D83" w:rsidTr="0077560E">
        <w:trPr>
          <w:jc w:val="center"/>
        </w:trPr>
        <w:tc>
          <w:tcPr>
            <w:tcW w:w="535"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11</w:t>
            </w:r>
          </w:p>
        </w:tc>
        <w:tc>
          <w:tcPr>
            <w:tcW w:w="2700" w:type="dxa"/>
            <w:shd w:val="clear" w:color="auto" w:fill="FFFFFF"/>
          </w:tcPr>
          <w:p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Administered-at Location</w:t>
            </w:r>
          </w:p>
        </w:tc>
        <w:tc>
          <w:tcPr>
            <w:tcW w:w="108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900" w:type="dxa"/>
            <w:shd w:val="clear" w:color="auto" w:fill="FFFFFF"/>
          </w:tcPr>
          <w:p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X</w:t>
            </w: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0..0</w:t>
            </w:r>
          </w:p>
        </w:tc>
        <w:tc>
          <w:tcPr>
            <w:tcW w:w="117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rsidR="00E0585D" w:rsidRPr="00A717E0" w:rsidRDefault="00BB4735" w:rsidP="00E0585D">
            <w:pPr>
              <w:pStyle w:val="AttributeTableBody"/>
              <w:rPr>
                <w:rFonts w:ascii="Courier New" w:hAnsi="Courier New" w:cs="Courier New"/>
                <w:noProof/>
                <w:szCs w:val="16"/>
              </w:rPr>
            </w:pPr>
            <w:r>
              <w:rPr>
                <w:rFonts w:ascii="Courier New" w:hAnsi="Courier New" w:cs="Courier New"/>
                <w:noProof/>
                <w:szCs w:val="16"/>
              </w:rPr>
              <w:t>0..0</w:t>
            </w:r>
          </w:p>
        </w:tc>
        <w:tc>
          <w:tcPr>
            <w:tcW w:w="630" w:type="dxa"/>
            <w:shd w:val="clear" w:color="auto" w:fill="FFFFFF"/>
          </w:tcPr>
          <w:p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rsidR="00E0585D" w:rsidRPr="00A717E0" w:rsidRDefault="00E0585D" w:rsidP="00E0585D">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12</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Per (Time Unit)</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3E1E1"/>
          </w:tcPr>
          <w:p w:rsidR="000573D9"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C</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13</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Strength</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14</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Strength Units</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15</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 Lot Number</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16</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 Expiration Date</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r w:rsidR="00BD7E1B">
              <w:rPr>
                <w:rFonts w:ascii="Courier New" w:hAnsi="Courier New" w:cs="Courier New"/>
                <w:noProof/>
                <w:szCs w:val="16"/>
              </w:rPr>
              <w:t>_</w:t>
            </w:r>
            <w:r w:rsidR="00E679E8">
              <w:rPr>
                <w:rFonts w:ascii="Courier New" w:hAnsi="Courier New" w:cs="Courier New"/>
                <w:noProof/>
                <w:szCs w:val="16"/>
              </w:rPr>
              <w:t>IZ03</w:t>
            </w:r>
          </w:p>
        </w:tc>
        <w:tc>
          <w:tcPr>
            <w:tcW w:w="900" w:type="dxa"/>
            <w:shd w:val="clear" w:color="auto" w:fill="F3E1E1"/>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17</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 Manufacturer Name</w:t>
            </w:r>
          </w:p>
        </w:tc>
        <w:tc>
          <w:tcPr>
            <w:tcW w:w="1080" w:type="dxa"/>
            <w:shd w:val="clear" w:color="auto" w:fill="FFFFFF"/>
          </w:tcPr>
          <w:p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3A5FC5" w:rsidRDefault="000573D9" w:rsidP="000573D9">
            <w:pPr>
              <w:pStyle w:val="AttributeTableBody"/>
              <w:rPr>
                <w:rStyle w:val="HyperlinkTable"/>
                <w:rFonts w:ascii="Courier New" w:hAnsi="Courier New" w:cs="Courier New"/>
                <w:noProof/>
                <w:color w:val="auto"/>
                <w:sz w:val="16"/>
                <w:szCs w:val="16"/>
                <w:u w:val="none"/>
              </w:rPr>
            </w:pPr>
            <w:r w:rsidRPr="003A5FC5">
              <w:rPr>
                <w:rStyle w:val="HyperlinkTable"/>
                <w:rFonts w:ascii="Courier New" w:hAnsi="Courier New" w:cs="Courier New"/>
                <w:noProof/>
                <w:color w:val="auto"/>
                <w:sz w:val="16"/>
                <w:szCs w:val="16"/>
                <w:u w:val="none"/>
              </w:rPr>
              <w:t>MVX</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18</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Substance/Treatment Refusal Reason</w:t>
            </w:r>
          </w:p>
        </w:tc>
        <w:tc>
          <w:tcPr>
            <w:tcW w:w="1080" w:type="dxa"/>
            <w:shd w:val="clear" w:color="auto" w:fill="F3E1E1"/>
          </w:tcPr>
          <w:p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3E1E1"/>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3E1E1"/>
          </w:tcPr>
          <w:p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19</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Indication</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Completion Status</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RE</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3A5FC5" w:rsidRDefault="00A12E66" w:rsidP="000573D9">
            <w:pPr>
              <w:pStyle w:val="AttributeTableBody"/>
              <w:rPr>
                <w:rStyle w:val="HyperlinkTable"/>
                <w:rFonts w:ascii="Courier New" w:hAnsi="Courier New" w:cs="Courier New"/>
                <w:noProof/>
                <w:color w:val="auto"/>
                <w:sz w:val="16"/>
                <w:szCs w:val="16"/>
                <w:u w:val="none"/>
              </w:rPr>
            </w:pPr>
            <w:hyperlink r:id="rId48" w:anchor="HL70322" w:history="1">
              <w:r w:rsidR="000573D9" w:rsidRPr="003A5FC5">
                <w:rPr>
                  <w:rStyle w:val="HyperlinkTable"/>
                  <w:rFonts w:ascii="Courier New" w:hAnsi="Courier New" w:cs="Courier New"/>
                  <w:noProof/>
                  <w:color w:val="auto"/>
                  <w:sz w:val="16"/>
                  <w:szCs w:val="16"/>
                  <w:u w:val="none"/>
                </w:rPr>
                <w:t>0322</w:t>
              </w:r>
            </w:hyperlink>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rsidTr="0077560E">
        <w:trPr>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21</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Action Code – RXA</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0206</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1..1</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System Entry Date/Time</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23</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Drug Strength Volume</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E679E8">
            <w:pPr>
              <w:pStyle w:val="AttributeTableBody"/>
              <w:jc w:val="both"/>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24</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Drug Strength Volume Units</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25</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 Barcode Identifier</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26</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Pharmacy Order Type</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3A5FC5" w:rsidRDefault="00A12E66" w:rsidP="000573D9">
            <w:pPr>
              <w:pStyle w:val="AttributeTableBody"/>
              <w:rPr>
                <w:rStyle w:val="HyperlinkTable"/>
                <w:rFonts w:ascii="Courier New" w:hAnsi="Courier New" w:cs="Courier New"/>
                <w:noProof/>
                <w:sz w:val="16"/>
                <w:szCs w:val="16"/>
                <w:u w:val="none"/>
              </w:rPr>
            </w:pPr>
            <w:hyperlink r:id="rId49" w:anchor="HL70480" w:history="1">
              <w:r w:rsidR="000573D9" w:rsidRPr="003A5FC5">
                <w:rPr>
                  <w:rStyle w:val="HyperlinkTable"/>
                  <w:rFonts w:ascii="Courier New" w:hAnsi="Courier New" w:cs="Courier New"/>
                  <w:noProof/>
                  <w:color w:val="auto"/>
                  <w:sz w:val="16"/>
                  <w:szCs w:val="16"/>
                  <w:u w:val="none"/>
                </w:rPr>
                <w:t>0480</w:t>
              </w:r>
            </w:hyperlink>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rsidTr="0077560E">
        <w:trPr>
          <w:cantSplit/>
          <w:jc w:val="center"/>
        </w:trPr>
        <w:tc>
          <w:tcPr>
            <w:tcW w:w="535"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27</w:t>
            </w:r>
          </w:p>
        </w:tc>
        <w:tc>
          <w:tcPr>
            <w:tcW w:w="270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Administer-at</w:t>
            </w:r>
          </w:p>
        </w:tc>
        <w:tc>
          <w:tcPr>
            <w:tcW w:w="1080" w:type="dxa"/>
            <w:shd w:val="clear" w:color="auto" w:fill="FFFFFF"/>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PL</w:t>
            </w:r>
            <w:r w:rsidR="00E679E8">
              <w:rPr>
                <w:rFonts w:ascii="Courier New" w:hAnsi="Courier New" w:cs="Courier New"/>
                <w:noProof/>
                <w:szCs w:val="16"/>
              </w:rPr>
              <w:t>_IZ01</w:t>
            </w:r>
          </w:p>
        </w:tc>
        <w:tc>
          <w:tcPr>
            <w:tcW w:w="900" w:type="dxa"/>
            <w:shd w:val="clear" w:color="auto" w:fill="FFFFFF"/>
          </w:tcPr>
          <w:p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rsidR="000573D9" w:rsidRPr="00A717E0" w:rsidRDefault="000573D9" w:rsidP="000573D9">
            <w:pPr>
              <w:pStyle w:val="AttributeTableBody"/>
              <w:rPr>
                <w:rFonts w:ascii="Courier New" w:hAnsi="Courier New" w:cs="Courier New"/>
                <w:noProof/>
                <w:szCs w:val="16"/>
              </w:rPr>
            </w:pPr>
          </w:p>
        </w:tc>
      </w:tr>
      <w:tr w:rsidR="000573D9" w:rsidRPr="00152D83" w:rsidTr="0077560E">
        <w:trPr>
          <w:cantSplit/>
          <w:jc w:val="center"/>
        </w:trPr>
        <w:tc>
          <w:tcPr>
            <w:tcW w:w="535"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28</w:t>
            </w:r>
          </w:p>
        </w:tc>
        <w:tc>
          <w:tcPr>
            <w:tcW w:w="27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Administered-at Address</w:t>
            </w:r>
          </w:p>
        </w:tc>
        <w:tc>
          <w:tcPr>
            <w:tcW w:w="108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XAD</w:t>
            </w:r>
          </w:p>
        </w:tc>
        <w:tc>
          <w:tcPr>
            <w:tcW w:w="900" w:type="dxa"/>
            <w:shd w:val="clear" w:color="auto" w:fill="F3E1E1"/>
          </w:tcPr>
          <w:p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rsidR="000573D9" w:rsidRPr="00A717E0" w:rsidRDefault="000573D9" w:rsidP="000573D9">
            <w:pPr>
              <w:pStyle w:val="AttributeTableBody"/>
              <w:rPr>
                <w:rFonts w:ascii="Courier New" w:hAnsi="Courier New" w:cs="Courier New"/>
                <w:noProof/>
                <w:szCs w:val="16"/>
              </w:rPr>
            </w:pPr>
          </w:p>
        </w:tc>
      </w:tr>
      <w:tr w:rsidR="00E679E8" w:rsidRPr="00152D83" w:rsidTr="0077560E">
        <w:trPr>
          <w:cantSplit/>
          <w:jc w:val="center"/>
        </w:trPr>
        <w:tc>
          <w:tcPr>
            <w:tcW w:w="535" w:type="dxa"/>
            <w:shd w:val="clear" w:color="auto" w:fill="auto"/>
          </w:tcPr>
          <w:p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29</w:t>
            </w:r>
          </w:p>
        </w:tc>
        <w:tc>
          <w:tcPr>
            <w:tcW w:w="2700" w:type="dxa"/>
            <w:shd w:val="clear" w:color="auto" w:fill="auto"/>
          </w:tcPr>
          <w:p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Administered Tag Identifier</w:t>
            </w:r>
          </w:p>
        </w:tc>
        <w:tc>
          <w:tcPr>
            <w:tcW w:w="1080" w:type="dxa"/>
            <w:shd w:val="clear" w:color="auto" w:fill="auto"/>
          </w:tcPr>
          <w:p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EI</w:t>
            </w:r>
          </w:p>
        </w:tc>
        <w:tc>
          <w:tcPr>
            <w:tcW w:w="900" w:type="dxa"/>
            <w:shd w:val="clear" w:color="auto" w:fill="auto"/>
          </w:tcPr>
          <w:p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auto"/>
          </w:tcPr>
          <w:p w:rsidR="00E679E8" w:rsidRDefault="00E679E8"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auto"/>
          </w:tcPr>
          <w:p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rsidR="00E679E8" w:rsidRPr="00A717E0" w:rsidRDefault="00E679E8" w:rsidP="000573D9">
            <w:pPr>
              <w:pStyle w:val="AttributeTableBody"/>
              <w:rPr>
                <w:rFonts w:ascii="Courier New" w:hAnsi="Courier New" w:cs="Courier New"/>
                <w:noProof/>
                <w:szCs w:val="16"/>
              </w:rPr>
            </w:pPr>
          </w:p>
        </w:tc>
        <w:tc>
          <w:tcPr>
            <w:tcW w:w="990" w:type="dxa"/>
            <w:shd w:val="clear" w:color="auto" w:fill="auto"/>
          </w:tcPr>
          <w:p w:rsidR="00E679E8" w:rsidRPr="00A717E0" w:rsidRDefault="00E679E8" w:rsidP="000573D9">
            <w:pPr>
              <w:pStyle w:val="AttributeTableBody"/>
              <w:rPr>
                <w:rFonts w:ascii="Courier New" w:hAnsi="Courier New" w:cs="Courier New"/>
                <w:noProof/>
                <w:szCs w:val="16"/>
              </w:rPr>
            </w:pPr>
          </w:p>
        </w:tc>
      </w:tr>
    </w:tbl>
    <w:p w:rsidR="00AC4036" w:rsidRDefault="00AC4036" w:rsidP="00CB6C06">
      <w:pPr>
        <w:pStyle w:val="NormalIndented"/>
        <w:ind w:left="0"/>
        <w:rPr>
          <w:noProof/>
        </w:rPr>
      </w:pPr>
    </w:p>
    <w:p w:rsidR="00386DB2" w:rsidRDefault="00A12E66" w:rsidP="00CB6C06">
      <w:pPr>
        <w:pStyle w:val="NormalIndented"/>
        <w:ind w:left="0"/>
        <w:rPr>
          <w:noProof/>
        </w:rPr>
      </w:pPr>
      <w:hyperlink w:anchor="Table_4_7" w:history="1">
        <w:r w:rsidR="00386DB2" w:rsidRPr="0092273D">
          <w:rPr>
            <w:rStyle w:val="Hyperlink"/>
            <w:rFonts w:ascii="Times New Roman" w:hAnsi="Times New Roman"/>
            <w:noProof/>
            <w:sz w:val="24"/>
          </w:rPr>
          <w:t>Table 4.7</w:t>
        </w:r>
      </w:hyperlink>
      <w:r w:rsidR="00386DB2">
        <w:rPr>
          <w:noProof/>
        </w:rPr>
        <w:t xml:space="preserve"> shows the list of condition predicates associated </w:t>
      </w:r>
      <w:r w:rsidR="00CF1F85">
        <w:rPr>
          <w:noProof/>
        </w:rPr>
        <w:t xml:space="preserve">with </w:t>
      </w:r>
      <w:r w:rsidR="00386DB2">
        <w:rPr>
          <w:noProof/>
        </w:rPr>
        <w:t>field</w:t>
      </w:r>
      <w:r w:rsidR="002E12D7">
        <w:rPr>
          <w:noProof/>
        </w:rPr>
        <w:t>s</w:t>
      </w:r>
      <w:r w:rsidR="00386DB2">
        <w:rPr>
          <w:noProof/>
        </w:rPr>
        <w:t xml:space="preserve"> with declared conditional usage. The table indicates the location of the conditional usage, the </w:t>
      </w:r>
      <w:r w:rsidR="002E12D7">
        <w:rPr>
          <w:noProof/>
        </w:rPr>
        <w:t xml:space="preserve">usage, and the predicate. An example (and recommended) </w:t>
      </w:r>
      <w:r w:rsidR="00CF1F85">
        <w:rPr>
          <w:noProof/>
        </w:rPr>
        <w:t xml:space="preserve">predicate </w:t>
      </w:r>
      <w:r w:rsidR="002E12D7">
        <w:rPr>
          <w:noProof/>
        </w:rPr>
        <w:t>language is given in</w:t>
      </w:r>
      <w:r w:rsidR="00EF79DC">
        <w:rPr>
          <w:noProof/>
        </w:rPr>
        <w:t xml:space="preserve"> </w:t>
      </w:r>
      <w:hyperlink w:anchor="_Appendix_A:_Predicate" w:history="1">
        <w:r w:rsidR="00EF79DC" w:rsidRPr="00EF79DC">
          <w:rPr>
            <w:rStyle w:val="Hyperlink"/>
            <w:rFonts w:ascii="Times New Roman" w:hAnsi="Times New Roman"/>
            <w:noProof/>
            <w:sz w:val="24"/>
          </w:rPr>
          <w:t>Appendix A</w:t>
        </w:r>
      </w:hyperlink>
      <w:r w:rsidR="002E12D7">
        <w:rPr>
          <w:noProof/>
        </w:rPr>
        <w:t>.</w:t>
      </w:r>
    </w:p>
    <w:p w:rsidR="002E12D7" w:rsidRDefault="002E12D7" w:rsidP="00CB6C06">
      <w:pPr>
        <w:pStyle w:val="NormalIndented"/>
        <w:ind w:left="0"/>
        <w:rPr>
          <w:noProof/>
        </w:rPr>
      </w:pPr>
    </w:p>
    <w:p w:rsidR="0092273D" w:rsidRDefault="0092273D" w:rsidP="00E555C3">
      <w:pPr>
        <w:pStyle w:val="Caption"/>
      </w:pPr>
      <w:bookmarkStart w:id="178" w:name="_Toc15645924"/>
      <w:bookmarkStart w:id="179" w:name="Table_4_7"/>
      <w:r>
        <w:t xml:space="preserve">Table </w:t>
      </w:r>
      <w:fldSimple w:instr=" STYLEREF 1 \s ">
        <w:r w:rsidR="00885BA3">
          <w:rPr>
            <w:noProof/>
          </w:rPr>
          <w:t>4</w:t>
        </w:r>
      </w:fldSimple>
      <w:r w:rsidR="0045234D">
        <w:t>.</w:t>
      </w:r>
      <w:fldSimple w:instr=" SEQ Table \* ARABIC \s 1 ">
        <w:r w:rsidR="00885BA3">
          <w:rPr>
            <w:noProof/>
          </w:rPr>
          <w:t>7</w:t>
        </w:r>
      </w:fldSimple>
      <w:r w:rsidRPr="00BF1E56">
        <w:t>: Example of Profiled Condition Predicate – Segment Level</w:t>
      </w:r>
      <w:bookmarkEnd w:id="1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65"/>
        <w:gridCol w:w="990"/>
        <w:gridCol w:w="7120"/>
      </w:tblGrid>
      <w:tr w:rsidR="00E95311" w:rsidRPr="00A31B8C" w:rsidTr="006750CD">
        <w:trPr>
          <w:cantSplit/>
          <w:tblHeader/>
          <w:jc w:val="center"/>
        </w:trPr>
        <w:tc>
          <w:tcPr>
            <w:tcW w:w="9275" w:type="dxa"/>
            <w:gridSpan w:val="3"/>
            <w:shd w:val="clear" w:color="auto" w:fill="C96660"/>
          </w:tcPr>
          <w:bookmarkEnd w:id="179"/>
          <w:p w:rsidR="00E95311" w:rsidRPr="005A3D52" w:rsidRDefault="00E95311"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E95311" w:rsidRPr="006B0F2A" w:rsidTr="00E95311">
        <w:trPr>
          <w:cantSplit/>
          <w:jc w:val="center"/>
        </w:trPr>
        <w:tc>
          <w:tcPr>
            <w:tcW w:w="1165" w:type="dxa"/>
            <w:shd w:val="clear" w:color="auto" w:fill="F3E1E1"/>
            <w:vAlign w:val="center"/>
          </w:tcPr>
          <w:p w:rsidR="00E95311" w:rsidRPr="005707B1" w:rsidRDefault="00E95311" w:rsidP="006750CD">
            <w:pPr>
              <w:rPr>
                <w:rFonts w:ascii="Courier New" w:hAnsi="Courier New" w:cs="Courier New"/>
                <w:b/>
                <w:sz w:val="18"/>
                <w:szCs w:val="18"/>
              </w:rPr>
            </w:pPr>
            <w:r>
              <w:rPr>
                <w:rFonts w:ascii="Courier New" w:hAnsi="Courier New" w:cs="Courier New"/>
                <w:b/>
                <w:sz w:val="18"/>
                <w:szCs w:val="18"/>
              </w:rPr>
              <w:t>Location</w:t>
            </w:r>
          </w:p>
        </w:tc>
        <w:tc>
          <w:tcPr>
            <w:tcW w:w="990" w:type="dxa"/>
            <w:shd w:val="clear" w:color="auto" w:fill="F3E1E1"/>
            <w:vAlign w:val="center"/>
          </w:tcPr>
          <w:p w:rsidR="00E95311" w:rsidRPr="005707B1" w:rsidRDefault="00E95311" w:rsidP="006750CD">
            <w:pPr>
              <w:rPr>
                <w:rFonts w:ascii="Courier New" w:hAnsi="Courier New" w:cs="Courier New"/>
                <w:b/>
                <w:sz w:val="18"/>
                <w:szCs w:val="18"/>
              </w:rPr>
            </w:pPr>
            <w:r>
              <w:rPr>
                <w:rFonts w:ascii="Courier New" w:hAnsi="Courier New" w:cs="Courier New"/>
                <w:b/>
                <w:sz w:val="18"/>
                <w:szCs w:val="18"/>
              </w:rPr>
              <w:t>Usage</w:t>
            </w:r>
          </w:p>
        </w:tc>
        <w:tc>
          <w:tcPr>
            <w:tcW w:w="7120" w:type="dxa"/>
            <w:shd w:val="clear" w:color="auto" w:fill="F3E1E1"/>
            <w:vAlign w:val="center"/>
          </w:tcPr>
          <w:p w:rsidR="00E95311" w:rsidRPr="005707B1" w:rsidRDefault="00E95311" w:rsidP="006750CD">
            <w:pPr>
              <w:rPr>
                <w:rFonts w:ascii="Courier New" w:hAnsi="Courier New" w:cs="Courier New"/>
                <w:b/>
                <w:sz w:val="18"/>
                <w:szCs w:val="18"/>
              </w:rPr>
            </w:pPr>
            <w:r w:rsidRPr="005707B1">
              <w:rPr>
                <w:rFonts w:ascii="Courier New" w:hAnsi="Courier New" w:cs="Courier New"/>
                <w:b/>
                <w:sz w:val="18"/>
                <w:szCs w:val="18"/>
              </w:rPr>
              <w:t>Predicate</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RXA-7</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RXA-6(Administered Amount) does not contain the value '999'.</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RXA-9</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RXA-10</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 {CP,PA}.</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lastRenderedPageBreak/>
              <w:t>RXA-15</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RXA-16</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RXA-17</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RXA-18</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the value 'RE'.</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RXA-21</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RXA-5.1(Identifier) does not contain the value '998'.</w:t>
            </w:r>
          </w:p>
        </w:tc>
      </w:tr>
      <w:tr w:rsidR="00E95311" w:rsidRPr="006B0F2A"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RXA-27</w:t>
            </w:r>
          </w:p>
        </w:tc>
        <w:tc>
          <w:tcPr>
            <w:tcW w:w="990" w:type="dxa"/>
            <w:tcBorders>
              <w:top w:val="single" w:sz="8" w:space="0" w:color="000000"/>
              <w:left w:val="single" w:sz="8" w:space="0" w:color="000000"/>
              <w:bottom w:val="single" w:sz="8" w:space="0" w:color="000000"/>
              <w:right w:val="single" w:sz="8" w:space="0" w:color="000000"/>
            </w:tcBorders>
            <w:vAlign w:val="center"/>
          </w:tcPr>
          <w:p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does contain the value '00' AND RXA-20(Completion Status) does contain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bl>
    <w:p w:rsidR="00E95311" w:rsidRDefault="00E95311" w:rsidP="00E95311">
      <w:pPr>
        <w:rPr>
          <w:lang w:eastAsia="en-US"/>
        </w:rPr>
      </w:pPr>
    </w:p>
    <w:p w:rsidR="00E95311" w:rsidRPr="00E95311" w:rsidRDefault="00A12E66" w:rsidP="00E95311">
      <w:pPr>
        <w:rPr>
          <w:lang w:eastAsia="en-US"/>
        </w:rPr>
      </w:pPr>
      <w:hyperlink w:anchor="Table_4_8" w:history="1">
        <w:r w:rsidR="00FE2F9E" w:rsidRPr="00F05608">
          <w:rPr>
            <w:rStyle w:val="Hyperlink"/>
            <w:rFonts w:ascii="Times New Roman" w:hAnsi="Times New Roman"/>
            <w:sz w:val="24"/>
            <w:lang w:eastAsia="en-US"/>
          </w:rPr>
          <w:t>Table 4.8</w:t>
        </w:r>
      </w:hyperlink>
      <w:r w:rsidR="00FE2F9E">
        <w:rPr>
          <w:lang w:eastAsia="en-US"/>
        </w:rPr>
        <w:t xml:space="preserve"> shows the list of conformance statements associated with the </w:t>
      </w:r>
      <w:r w:rsidR="00FE2F9E" w:rsidRPr="00543F8D">
        <w:rPr>
          <w:lang w:eastAsia="en-US"/>
        </w:rPr>
        <w:t>segment.</w:t>
      </w:r>
      <w:r w:rsidR="000A51AE" w:rsidRPr="00543F8D">
        <w:rPr>
          <w:lang w:eastAsia="en-US"/>
        </w:rPr>
        <w:t xml:space="preserve"> </w:t>
      </w:r>
      <w:hyperlink w:anchor="_Appendix_B:_Conformance" w:history="1">
        <w:r w:rsidR="000A51AE" w:rsidRPr="00543F8D">
          <w:rPr>
            <w:rStyle w:val="Hyperlink"/>
            <w:rFonts w:ascii="Times New Roman" w:hAnsi="Times New Roman"/>
            <w:sz w:val="24"/>
            <w:lang w:eastAsia="en-US"/>
          </w:rPr>
          <w:t>Appendix B</w:t>
        </w:r>
      </w:hyperlink>
      <w:r w:rsidR="000A51AE">
        <w:rPr>
          <w:lang w:eastAsia="en-US"/>
        </w:rPr>
        <w:t xml:space="preserve"> </w:t>
      </w:r>
      <w:r w:rsidR="000A51AE">
        <w:rPr>
          <w:noProof/>
        </w:rPr>
        <w:t>provides an example (and recommended) conformance statement language.</w:t>
      </w:r>
    </w:p>
    <w:p w:rsidR="00921D38" w:rsidRDefault="00921D38" w:rsidP="00FA7551"/>
    <w:p w:rsidR="00F05608" w:rsidRDefault="00F05608" w:rsidP="00E555C3">
      <w:pPr>
        <w:pStyle w:val="Caption"/>
      </w:pPr>
      <w:bookmarkStart w:id="180" w:name="_Toc15645925"/>
      <w:bookmarkStart w:id="181" w:name="Table_4_8"/>
      <w:r>
        <w:t xml:space="preserve">Table </w:t>
      </w:r>
      <w:fldSimple w:instr=" STYLEREF 1 \s ">
        <w:r w:rsidR="00885BA3">
          <w:rPr>
            <w:noProof/>
          </w:rPr>
          <w:t>4</w:t>
        </w:r>
      </w:fldSimple>
      <w:r w:rsidR="0045234D">
        <w:t>.</w:t>
      </w:r>
      <w:fldSimple w:instr=" SEQ Table \* ARABIC \s 1 ">
        <w:r w:rsidR="00885BA3">
          <w:rPr>
            <w:noProof/>
          </w:rPr>
          <w:t>8</w:t>
        </w:r>
      </w:fldSimple>
      <w:r w:rsidRPr="00230346">
        <w:t>: Example of Profiled Conformance Statement – Segment Level</w:t>
      </w:r>
      <w:bookmarkEnd w:id="1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35"/>
        <w:gridCol w:w="7850"/>
      </w:tblGrid>
      <w:tr w:rsidR="00FE7525" w:rsidRPr="006B0F2A" w:rsidTr="006750CD">
        <w:trPr>
          <w:cantSplit/>
          <w:jc w:val="center"/>
        </w:trPr>
        <w:tc>
          <w:tcPr>
            <w:tcW w:w="9285" w:type="dxa"/>
            <w:gridSpan w:val="2"/>
            <w:shd w:val="clear" w:color="auto" w:fill="C96660"/>
            <w:vAlign w:val="center"/>
          </w:tcPr>
          <w:bookmarkEnd w:id="181"/>
          <w:p w:rsidR="00FE7525" w:rsidRPr="005707B1" w:rsidRDefault="00FE7525" w:rsidP="006750CD">
            <w:pPr>
              <w:rPr>
                <w:rFonts w:ascii="Courier New" w:hAnsi="Courier New" w:cs="Courier New"/>
                <w:b/>
                <w:sz w:val="18"/>
                <w:szCs w:val="18"/>
              </w:rPr>
            </w:pPr>
            <w:r>
              <w:rPr>
                <w:rFonts w:ascii="Courier New" w:hAnsi="Courier New" w:cs="Courier New"/>
                <w:b/>
                <w:sz w:val="18"/>
                <w:szCs w:val="18"/>
              </w:rPr>
              <w:t>Conformance Statements</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IZ-207</w:t>
            </w:r>
          </w:p>
        </w:tc>
        <w:tc>
          <w:tcPr>
            <w:tcW w:w="7850" w:type="dxa"/>
            <w:tcBorders>
              <w:top w:val="single" w:sz="8" w:space="0" w:color="000000"/>
              <w:left w:val="single" w:sz="8" w:space="0" w:color="000000"/>
              <w:bottom w:val="single" w:sz="8" w:space="0" w:color="000000"/>
              <w:right w:val="single" w:sz="8" w:space="0" w:color="000000"/>
            </w:tcBorders>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RXA-5.1 (Identifier) SHALL NOT contain the value '998'.</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IZ-30</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RXA-4 (Date/Time End of Administration) SHALL be identical RXA-3(Date/Time Start of Administration).</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IZ-32</w:t>
            </w:r>
          </w:p>
        </w:tc>
        <w:tc>
          <w:tcPr>
            <w:tcW w:w="7850" w:type="dxa"/>
            <w:tcBorders>
              <w:top w:val="single" w:sz="8" w:space="0" w:color="000000"/>
              <w:left w:val="single" w:sz="8" w:space="0" w:color="000000"/>
              <w:bottom w:val="single" w:sz="8" w:space="0" w:color="000000"/>
              <w:right w:val="single" w:sz="8" w:space="0" w:color="000000"/>
            </w:tcBorders>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RXA-18 (Substance/Treatment Refusal Reason) is valued then RXA-20 (Completion Status) SHALL contain the value 'RE'.</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IZ-48</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RXA-6 (Administered Amount) SHALL contain the value '999'.</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IZ-49</w:t>
            </w:r>
          </w:p>
        </w:tc>
        <w:tc>
          <w:tcPr>
            <w:tcW w:w="7850" w:type="dxa"/>
            <w:tcBorders>
              <w:top w:val="single" w:sz="8" w:space="0" w:color="000000"/>
              <w:left w:val="single" w:sz="8" w:space="0" w:color="000000"/>
              <w:bottom w:val="single" w:sz="8" w:space="0" w:color="000000"/>
              <w:right w:val="single" w:sz="8" w:space="0" w:color="000000"/>
            </w:tcBorders>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RXA-5.1 (Identifier) contains the value '998' then RXA-6 (Administered Amount) SHALL contain the value '999'.</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RXA_IZ_01-1</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RXA-1(Give Sub-ID Counter) SHALL contain the value '0'.</w:t>
            </w:r>
          </w:p>
        </w:tc>
      </w:tr>
      <w:tr w:rsidR="00FE7525" w:rsidRPr="006B0F2A"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RXA_IZ_01-2</w:t>
            </w:r>
          </w:p>
        </w:tc>
        <w:tc>
          <w:tcPr>
            <w:tcW w:w="7850" w:type="dxa"/>
            <w:tcBorders>
              <w:top w:val="single" w:sz="8" w:space="0" w:color="000000"/>
              <w:left w:val="single" w:sz="8" w:space="0" w:color="000000"/>
              <w:bottom w:val="single" w:sz="8" w:space="0" w:color="000000"/>
              <w:right w:val="single" w:sz="8" w:space="0" w:color="000000"/>
            </w:tcBorders>
            <w:vAlign w:val="center"/>
          </w:tcPr>
          <w:p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RXA-2(Administration Sub-ID Counter) SHALL contain the value '1'.</w:t>
            </w:r>
          </w:p>
        </w:tc>
      </w:tr>
    </w:tbl>
    <w:p w:rsidR="00150589" w:rsidRDefault="00150589" w:rsidP="00CB6C06">
      <w:pPr>
        <w:pStyle w:val="NormalIndented"/>
        <w:ind w:left="0"/>
        <w:rPr>
          <w:noProof/>
        </w:rPr>
      </w:pPr>
    </w:p>
    <w:p w:rsidR="00856941" w:rsidRDefault="00856941" w:rsidP="00CB6C06">
      <w:pPr>
        <w:pStyle w:val="NormalIndented"/>
        <w:ind w:left="0"/>
        <w:rPr>
          <w:noProof/>
        </w:rPr>
      </w:pPr>
      <w:r>
        <w:rPr>
          <w:noProof/>
        </w:rPr>
        <w:t xml:space="preserve">Semantic redefinement clarifies the use of the field within the context of the </w:t>
      </w:r>
      <w:r w:rsidR="006131A6">
        <w:rPr>
          <w:noProof/>
        </w:rPr>
        <w:t>use case</w:t>
      </w:r>
      <w:r>
        <w:rPr>
          <w:noProof/>
        </w:rPr>
        <w:t>. Best practice</w:t>
      </w:r>
      <w:r w:rsidR="00CD6A64">
        <w:rPr>
          <w:noProof/>
        </w:rPr>
        <w:t xml:space="preserve"> is to provide further </w:t>
      </w:r>
      <w:r w:rsidR="00C526BE">
        <w:rPr>
          <w:noProof/>
        </w:rPr>
        <w:t xml:space="preserve">insight </w:t>
      </w:r>
      <w:r w:rsidR="00CD6A64">
        <w:rPr>
          <w:noProof/>
        </w:rPr>
        <w:t>and</w:t>
      </w:r>
      <w:r>
        <w:rPr>
          <w:noProof/>
        </w:rPr>
        <w:t xml:space="preserve"> not to repeat the definition in the base standard. </w:t>
      </w:r>
      <w:r w:rsidR="00CD6A64">
        <w:rPr>
          <w:noProof/>
        </w:rPr>
        <w:t xml:space="preserve">Below is </w:t>
      </w:r>
      <w:r w:rsidR="00C526BE">
        <w:rPr>
          <w:noProof/>
        </w:rPr>
        <w:t>an excerpt</w:t>
      </w:r>
      <w:r w:rsidR="00CD6A64">
        <w:rPr>
          <w:noProof/>
        </w:rPr>
        <w:t xml:space="preserve"> of an example semantic refinement.</w:t>
      </w:r>
    </w:p>
    <w:p w:rsidR="007F040D" w:rsidRDefault="007F040D" w:rsidP="00CB6C06">
      <w:pPr>
        <w:pStyle w:val="NormalIndented"/>
        <w:ind w:left="0"/>
        <w:rPr>
          <w:noProof/>
        </w:rPr>
      </w:pP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7F040D" w:rsidRPr="00655E67" w:rsidTr="00F563DB">
        <w:trPr>
          <w:jc w:val="center"/>
        </w:trPr>
        <w:tc>
          <w:tcPr>
            <w:tcW w:w="9355" w:type="dxa"/>
            <w:tcBorders>
              <w:top w:val="single" w:sz="4" w:space="0" w:color="auto"/>
              <w:bottom w:val="single" w:sz="4" w:space="0" w:color="auto"/>
            </w:tcBorders>
            <w:shd w:val="clear" w:color="auto" w:fill="D9D9D9" w:themeFill="background1" w:themeFillShade="D9"/>
            <w:vAlign w:val="center"/>
          </w:tcPr>
          <w:p w:rsidR="007F040D" w:rsidRDefault="007F040D" w:rsidP="007F040D">
            <w:pPr>
              <w:rPr>
                <w:rFonts w:ascii="Arial Narrow"/>
                <w:b/>
                <w:color w:val="000000"/>
              </w:rPr>
            </w:pPr>
            <w:r>
              <w:rPr>
                <w:rFonts w:ascii="Arial Narrow"/>
                <w:b/>
                <w:color w:val="000000"/>
              </w:rPr>
              <w:t>…</w:t>
            </w:r>
          </w:p>
          <w:p w:rsidR="007F040D" w:rsidRDefault="007F040D" w:rsidP="007F040D">
            <w:r>
              <w:rPr>
                <w:rFonts w:ascii="Arial Narrow"/>
                <w:b/>
                <w:color w:val="000000"/>
              </w:rPr>
              <w:t>RXA-3: Date/Time Start of Administration (DTM_IZ02)</w:t>
            </w:r>
          </w:p>
          <w:p w:rsidR="007F040D" w:rsidRDefault="007F040D" w:rsidP="007F040D">
            <w:r>
              <w:rPr>
                <w:rFonts w:ascii="Arial Narrow"/>
                <w:color w:val="000000"/>
              </w:rPr>
              <w:t>The date this vaccination occurred. In the case of a contraindication, refusal</w:t>
            </w:r>
            <w:r w:rsidR="00D1644F">
              <w:rPr>
                <w:rFonts w:ascii="Arial Narrow"/>
                <w:color w:val="000000"/>
              </w:rPr>
              <w:t>,</w:t>
            </w:r>
            <w:r>
              <w:rPr>
                <w:rFonts w:ascii="Arial Narrow"/>
                <w:color w:val="000000"/>
              </w:rPr>
              <w:t xml:space="preserve"> or deferral, this is the date the action occurred.</w:t>
            </w:r>
          </w:p>
          <w:p w:rsidR="007F040D" w:rsidRDefault="007F040D" w:rsidP="007F040D">
            <w:r>
              <w:br/>
            </w:r>
            <w:r>
              <w:rPr>
                <w:rFonts w:ascii="Arial Narrow"/>
                <w:b/>
                <w:color w:val="000000"/>
              </w:rPr>
              <w:lastRenderedPageBreak/>
              <w:t>RXA-4: Date/Time End of Administration (DTM_IZ02)</w:t>
            </w:r>
          </w:p>
          <w:p w:rsidR="007F040D" w:rsidRDefault="007F040D" w:rsidP="007F040D">
            <w:r>
              <w:rPr>
                <w:rFonts w:ascii="Arial Narrow"/>
                <w:color w:val="000000"/>
              </w:rPr>
              <w:t>This field is specified as required in the HL7 base standard. An immunization is given at a point in time, and</w:t>
            </w:r>
            <w:r w:rsidR="00F66791">
              <w:rPr>
                <w:rFonts w:ascii="Arial Narrow"/>
                <w:color w:val="000000"/>
              </w:rPr>
              <w:t>,</w:t>
            </w:r>
            <w:r>
              <w:rPr>
                <w:rFonts w:ascii="Arial Narrow"/>
                <w:color w:val="000000"/>
              </w:rPr>
              <w:t xml:space="preserve"> in the context of immunization, the End date/time is equivalent to the Start date/time. For this reason, this document has required this field to be equal to RXA-3.</w:t>
            </w:r>
          </w:p>
          <w:p w:rsidR="007F040D" w:rsidRDefault="007F040D" w:rsidP="007F040D">
            <w:r>
              <w:br/>
            </w:r>
            <w:r>
              <w:rPr>
                <w:rFonts w:ascii="Arial Narrow"/>
                <w:b/>
                <w:color w:val="000000"/>
              </w:rPr>
              <w:t>RXA-5: Administered Code (CWE_IZ01)</w:t>
            </w:r>
          </w:p>
          <w:p w:rsidR="007F040D" w:rsidRDefault="007F040D" w:rsidP="007F040D">
            <w:r>
              <w:rPr>
                <w:rFonts w:ascii="Arial Narrow"/>
                <w:color w:val="000000"/>
              </w:rPr>
              <w:t xml:space="preserve">This field identifies the medical substance administered. If the substance administered is a vaccine, CVX and NDC codes </w:t>
            </w:r>
            <w:r w:rsidR="00F66791">
              <w:rPr>
                <w:rFonts w:ascii="Arial Narrow"/>
                <w:color w:val="000000"/>
              </w:rPr>
              <w:t xml:space="preserve">typically </w:t>
            </w:r>
            <w:r>
              <w:rPr>
                <w:rFonts w:ascii="Arial Narrow"/>
                <w:color w:val="000000"/>
              </w:rPr>
              <w:t>are used for historical and new administrations respectively. The second set of three components may be used to represent the same vaccine using a different coding system.</w:t>
            </w:r>
          </w:p>
          <w:p w:rsidR="007F040D" w:rsidRDefault="007F040D" w:rsidP="007F040D">
            <w:r>
              <w:br/>
            </w:r>
            <w:r>
              <w:rPr>
                <w:rFonts w:ascii="Arial Narrow"/>
                <w:b/>
                <w:color w:val="000000"/>
              </w:rPr>
              <w:t>RXA-6: Administered Amount (NM)</w:t>
            </w:r>
          </w:p>
          <w:p w:rsidR="007F040D" w:rsidRDefault="007F040D" w:rsidP="007F040D">
            <w:r>
              <w:rPr>
                <w:rFonts w:ascii="Arial Narrow"/>
                <w:color w:val="000000"/>
              </w:rPr>
              <w:t>This field records the amount of vaccine administered. The units are expressed in the next field, RXA-7. When the administered amount is unknown, this field should be populated with the value "999".</w:t>
            </w:r>
          </w:p>
          <w:p w:rsidR="007F040D" w:rsidRDefault="007F040D" w:rsidP="007F040D">
            <w:r>
              <w:br/>
            </w:r>
            <w:r>
              <w:rPr>
                <w:rFonts w:ascii="Arial Narrow"/>
                <w:b/>
                <w:color w:val="000000"/>
              </w:rPr>
              <w:t>RXA-9: Administration Notes (CWE_IZ01)</w:t>
            </w:r>
          </w:p>
          <w:p w:rsidR="007F040D" w:rsidRDefault="007F040D" w:rsidP="007F040D">
            <w:r>
              <w:rPr>
                <w:rFonts w:ascii="Arial Narrow"/>
                <w:color w:val="000000"/>
              </w:rPr>
              <w:t>This field is used to indicate whether this immunization record is based on a historical record or is being reported by the administering provider.</w:t>
            </w:r>
          </w:p>
          <w:p w:rsidR="007F040D" w:rsidRPr="007F040D" w:rsidRDefault="007F040D" w:rsidP="00F563DB">
            <w:pPr>
              <w:rPr>
                <w:rFonts w:ascii="Arial" w:eastAsiaTheme="minorHAnsi" w:hAnsi="Arial" w:cs="Arial"/>
                <w:b/>
                <w:kern w:val="0"/>
                <w:lang w:eastAsia="en-US"/>
              </w:rPr>
            </w:pPr>
            <w:r w:rsidRPr="007F040D">
              <w:rPr>
                <w:rFonts w:ascii="Arial" w:eastAsiaTheme="minorHAnsi" w:hAnsi="Arial" w:cs="Arial"/>
                <w:b/>
                <w:kern w:val="0"/>
                <w:sz w:val="22"/>
                <w:szCs w:val="22"/>
                <w:lang w:eastAsia="en-US"/>
              </w:rPr>
              <w:t>…</w:t>
            </w:r>
          </w:p>
        </w:tc>
      </w:tr>
    </w:tbl>
    <w:p w:rsidR="009E5ED6" w:rsidRDefault="009E5ED6" w:rsidP="00513DDD">
      <w:pPr>
        <w:pStyle w:val="NormalIndented"/>
        <w:ind w:left="0"/>
        <w:rPr>
          <w:noProof/>
        </w:rPr>
      </w:pPr>
    </w:p>
    <w:p w:rsidR="00150589" w:rsidRPr="009E5ED6" w:rsidRDefault="00150589" w:rsidP="00513DDD">
      <w:pPr>
        <w:pStyle w:val="NormalIndented"/>
        <w:ind w:left="0"/>
        <w:rPr>
          <w:noProof/>
        </w:rPr>
      </w:pPr>
      <w:r>
        <w:rPr>
          <w:noProof/>
        </w:rPr>
        <w:t xml:space="preserve">Other </w:t>
      </w:r>
      <w:r w:rsidR="00C526BE">
        <w:rPr>
          <w:noProof/>
        </w:rPr>
        <w:t xml:space="preserve">constraint </w:t>
      </w:r>
      <w:r>
        <w:rPr>
          <w:noProof/>
        </w:rPr>
        <w:t>types</w:t>
      </w:r>
      <w:r w:rsidR="00C526BE">
        <w:rPr>
          <w:noProof/>
        </w:rPr>
        <w:t>,</w:t>
      </w:r>
      <w:r>
        <w:rPr>
          <w:noProof/>
        </w:rPr>
        <w:t xml:space="preserve"> such as co-constraint and </w:t>
      </w:r>
      <w:r w:rsidR="004B1549">
        <w:rPr>
          <w:noProof/>
        </w:rPr>
        <w:t>slicing</w:t>
      </w:r>
      <w:r w:rsidR="00C526BE">
        <w:rPr>
          <w:noProof/>
        </w:rPr>
        <w:t>,</w:t>
      </w:r>
      <w:r w:rsidR="004B1549">
        <w:rPr>
          <w:noProof/>
        </w:rPr>
        <w:t xml:space="preserve"> can be specifed if applicable. The specficier has the </w:t>
      </w:r>
      <w:r w:rsidR="00C526BE">
        <w:rPr>
          <w:noProof/>
        </w:rPr>
        <w:t xml:space="preserve">latitude </w:t>
      </w:r>
      <w:r w:rsidR="004B1549">
        <w:rPr>
          <w:noProof/>
        </w:rPr>
        <w:t xml:space="preserve">to express the requirements in a manner best suited </w:t>
      </w:r>
      <w:r w:rsidR="00C526BE">
        <w:rPr>
          <w:noProof/>
        </w:rPr>
        <w:t xml:space="preserve">to </w:t>
      </w:r>
      <w:r w:rsidR="004B1549">
        <w:rPr>
          <w:noProof/>
        </w:rPr>
        <w:t xml:space="preserve">their circumstance. </w:t>
      </w:r>
    </w:p>
    <w:p w:rsidR="00662BFD" w:rsidRDefault="00662BFD" w:rsidP="009436DC">
      <w:pPr>
        <w:pStyle w:val="Heading2"/>
      </w:pPr>
      <w:bookmarkStart w:id="182" w:name="_Data_Type_Profiling"/>
      <w:bookmarkStart w:id="183" w:name="_Toc15645805"/>
      <w:bookmarkEnd w:id="182"/>
      <w:r>
        <w:t>Data Type Profiling</w:t>
      </w:r>
      <w:bookmarkEnd w:id="183"/>
    </w:p>
    <w:p w:rsidR="002C541A" w:rsidRDefault="002C541A" w:rsidP="002C541A">
      <w:r>
        <w:t xml:space="preserve">Components and sub-components are constrained in the context of data type specializations; that is, a component or sub-component should not be constrained directly in their context of use. Rather, they are constrained in the context of a data type specialization, and that specialization is used in context, either at the field level or </w:t>
      </w:r>
      <w:r w:rsidR="004B6743">
        <w:t xml:space="preserve">as </w:t>
      </w:r>
      <w:r>
        <w:t>a complex data type.</w:t>
      </w:r>
    </w:p>
    <w:p w:rsidR="002C541A" w:rsidRDefault="002C541A" w:rsidP="002C541A">
      <w:r>
        <w:t>Data type profiling entails constraining the components of a data type. The two cases where this profiling applies are related to primitive components and complex components:</w:t>
      </w:r>
    </w:p>
    <w:p w:rsidR="00A50BE2" w:rsidRDefault="00A50BE2" w:rsidP="002C541A"/>
    <w:p w:rsidR="002C541A" w:rsidRPr="00655B5B" w:rsidRDefault="002C541A" w:rsidP="002C541A">
      <w:pPr>
        <w:pStyle w:val="ListParagraph"/>
        <w:numPr>
          <w:ilvl w:val="0"/>
          <w:numId w:val="37"/>
        </w:numPr>
      </w:pPr>
      <w:r>
        <w:t xml:space="preserve">For each primitive component in a data type, the component must be defined using the rules for Primitive Element </w:t>
      </w:r>
      <w:r w:rsidRPr="00655B5B">
        <w:t>Profiling (</w:t>
      </w:r>
      <w:hyperlink w:anchor="_Primitive_Element_Profiling" w:history="1">
        <w:r w:rsidRPr="00655B5B">
          <w:rPr>
            <w:rStyle w:val="Hyperlink"/>
            <w:rFonts w:ascii="Times New Roman" w:hAnsi="Times New Roman"/>
            <w:sz w:val="24"/>
          </w:rPr>
          <w:t xml:space="preserve">Section </w:t>
        </w:r>
        <w:r w:rsidR="00A50BE2" w:rsidRPr="00655B5B">
          <w:rPr>
            <w:rStyle w:val="Hyperlink"/>
            <w:rFonts w:ascii="Times New Roman" w:hAnsi="Times New Roman"/>
            <w:sz w:val="24"/>
          </w:rPr>
          <w:t>4.5</w:t>
        </w:r>
      </w:hyperlink>
      <w:r w:rsidRPr="00655B5B">
        <w:t>).</w:t>
      </w:r>
    </w:p>
    <w:p w:rsidR="002C541A" w:rsidRPr="00FD345F" w:rsidRDefault="002C541A" w:rsidP="002C541A">
      <w:pPr>
        <w:pStyle w:val="ListParagraph"/>
        <w:numPr>
          <w:ilvl w:val="0"/>
          <w:numId w:val="37"/>
        </w:numPr>
      </w:pPr>
      <w:r>
        <w:t xml:space="preserve">For each complex component in a data type, </w:t>
      </w:r>
      <w:r w:rsidR="00A50BE2">
        <w:t xml:space="preserve">a data type </w:t>
      </w:r>
      <w:r>
        <w:t>specialization may be</w:t>
      </w:r>
      <w:r w:rsidR="00A50BE2">
        <w:t xml:space="preserve"> assigned</w:t>
      </w:r>
      <w:r>
        <w:t>. In this nested circumstance, the data type specialization is composed of primitive elements. The data type specialization assigned would have profiled its components</w:t>
      </w:r>
      <w:r w:rsidR="00F629E5">
        <w:t xml:space="preserve"> (subcomponents when the data type is nested)</w:t>
      </w:r>
      <w:r>
        <w:t xml:space="preserve"> previously following the rules of primitive element profiling. </w:t>
      </w:r>
    </w:p>
    <w:p w:rsidR="002C541A" w:rsidRDefault="00A50BE2" w:rsidP="00C646D7">
      <w:r>
        <w:t xml:space="preserve">The data type specification is displayed </w:t>
      </w:r>
      <w:r w:rsidR="00815579">
        <w:t xml:space="preserve">in a table </w:t>
      </w:r>
      <w:r w:rsidR="00815579" w:rsidRPr="005E66E5">
        <w:t>form</w:t>
      </w:r>
      <w:r w:rsidRPr="005E66E5">
        <w:t xml:space="preserve">. </w:t>
      </w:r>
      <w:hyperlink w:anchor="Table_4_9" w:history="1">
        <w:r w:rsidRPr="005E66E5">
          <w:rPr>
            <w:rStyle w:val="Hyperlink"/>
            <w:rFonts w:ascii="Times New Roman" w:hAnsi="Times New Roman"/>
            <w:sz w:val="24"/>
          </w:rPr>
          <w:t>Table 4.9</w:t>
        </w:r>
      </w:hyperlink>
      <w:r w:rsidRPr="005E66E5">
        <w:t xml:space="preserve"> show</w:t>
      </w:r>
      <w:r w:rsidR="00815579" w:rsidRPr="005E66E5">
        <w:t>s</w:t>
      </w:r>
      <w:r w:rsidR="00815579">
        <w:t xml:space="preserve"> a data type definition (XON) as given in the base standard. </w:t>
      </w:r>
      <w:hyperlink w:anchor="Table_4_10" w:history="1">
        <w:r w:rsidR="00815579" w:rsidRPr="005E66E5">
          <w:rPr>
            <w:rStyle w:val="Hyperlink"/>
            <w:rFonts w:ascii="Times New Roman" w:hAnsi="Times New Roman"/>
            <w:sz w:val="24"/>
          </w:rPr>
          <w:t>Table 4.10</w:t>
        </w:r>
      </w:hyperlink>
      <w:r w:rsidR="00815579" w:rsidRPr="005E66E5">
        <w:t xml:space="preserve"> sho</w:t>
      </w:r>
      <w:r w:rsidR="00815579">
        <w:t xml:space="preserve">ws an example of the data type specialization (XON_IZ01) of the XON data type. </w:t>
      </w:r>
      <w:r>
        <w:t xml:space="preserve"> </w:t>
      </w:r>
    </w:p>
    <w:p w:rsidR="00A50BE2" w:rsidRDefault="00A50BE2" w:rsidP="00C646D7"/>
    <w:p w:rsidR="005E66E5" w:rsidRDefault="005E66E5" w:rsidP="00E555C3">
      <w:pPr>
        <w:pStyle w:val="Caption"/>
      </w:pPr>
      <w:bookmarkStart w:id="184" w:name="_Toc15645926"/>
      <w:bookmarkStart w:id="185" w:name="Table_4_9"/>
      <w:r>
        <w:t xml:space="preserve">Table </w:t>
      </w:r>
      <w:fldSimple w:instr=" STYLEREF 1 \s ">
        <w:r w:rsidR="00885BA3">
          <w:rPr>
            <w:noProof/>
          </w:rPr>
          <w:t>4</w:t>
        </w:r>
      </w:fldSimple>
      <w:r w:rsidR="0045234D">
        <w:t>.</w:t>
      </w:r>
      <w:fldSimple w:instr=" SEQ Table \* ARABIC \s 1 ">
        <w:r w:rsidR="00885BA3">
          <w:rPr>
            <w:noProof/>
          </w:rPr>
          <w:t>9</w:t>
        </w:r>
      </w:fldSimple>
      <w:r w:rsidRPr="00795EC8">
        <w:t>: XON Data Type Definition in Base Standard</w:t>
      </w:r>
      <w:bookmarkEnd w:id="184"/>
    </w:p>
    <w:tbl>
      <w:tblPr>
        <w:tblW w:w="5000" w:type="pct"/>
        <w:jc w:val="center"/>
        <w:tblBorders>
          <w:top w:val="single" w:sz="12" w:space="0" w:color="943634"/>
          <w:bottom w:val="single" w:sz="12" w:space="0" w:color="943634"/>
          <w:insideH w:val="single" w:sz="12" w:space="0" w:color="943634"/>
        </w:tblBorders>
        <w:tblCellMar>
          <w:left w:w="58" w:type="dxa"/>
          <w:right w:w="58" w:type="dxa"/>
        </w:tblCellMar>
        <w:tblLook w:val="04A0"/>
      </w:tblPr>
      <w:tblGrid>
        <w:gridCol w:w="592"/>
        <w:gridCol w:w="584"/>
        <w:gridCol w:w="794"/>
        <w:gridCol w:w="585"/>
        <w:gridCol w:w="646"/>
        <w:gridCol w:w="739"/>
        <w:gridCol w:w="3011"/>
        <w:gridCol w:w="1421"/>
        <w:gridCol w:w="1104"/>
      </w:tblGrid>
      <w:tr w:rsidR="00E75181" w:rsidTr="00F563DB">
        <w:trPr>
          <w:cantSplit/>
          <w:trHeight w:val="360"/>
          <w:tblHeader/>
          <w:jc w:val="center"/>
        </w:trPr>
        <w:tc>
          <w:tcPr>
            <w:tcW w:w="9350" w:type="dxa"/>
            <w:gridSpan w:val="9"/>
            <w:tcBorders>
              <w:top w:val="single" w:sz="12" w:space="0" w:color="943634"/>
              <w:left w:val="single" w:sz="4" w:space="0" w:color="BFBFBF"/>
              <w:bottom w:val="single" w:sz="12" w:space="0" w:color="943634"/>
              <w:right w:val="single" w:sz="4" w:space="0" w:color="BFBFBF"/>
            </w:tcBorders>
            <w:shd w:val="clear" w:color="auto" w:fill="F3F3F3"/>
          </w:tcPr>
          <w:p w:rsidR="00E75181" w:rsidRDefault="00507F5A" w:rsidP="00F563DB">
            <w:pPr>
              <w:pStyle w:val="TableHeadingB"/>
              <w:spacing w:line="256" w:lineRule="auto"/>
              <w:jc w:val="center"/>
            </w:pPr>
            <w:bookmarkStart w:id="186" w:name="_Hlk14790962"/>
            <w:bookmarkEnd w:id="185"/>
            <w:r>
              <w:t>XON</w:t>
            </w:r>
            <w:r w:rsidR="00E75181">
              <w:t xml:space="preserve"> DATA TYPE</w:t>
            </w:r>
          </w:p>
        </w:tc>
      </w:tr>
      <w:tr w:rsidR="00E75181" w:rsidTr="005E66E5">
        <w:trPr>
          <w:cantSplit/>
          <w:trHeight w:val="360"/>
          <w:tblHeader/>
          <w:jc w:val="center"/>
        </w:trPr>
        <w:tc>
          <w:tcPr>
            <w:tcW w:w="585"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E75181" w:rsidRDefault="00E75181" w:rsidP="00F563DB">
            <w:pPr>
              <w:pStyle w:val="TableHeadingB"/>
              <w:spacing w:line="256" w:lineRule="auto"/>
              <w:jc w:val="center"/>
            </w:pPr>
            <w:r>
              <w:t>SEQ</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LEN</w:t>
            </w:r>
          </w:p>
        </w:tc>
        <w:tc>
          <w:tcPr>
            <w:tcW w:w="783"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C.LEN</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DT</w:t>
            </w:r>
          </w:p>
        </w:tc>
        <w:tc>
          <w:tcPr>
            <w:tcW w:w="637"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OPT</w:t>
            </w:r>
          </w:p>
        </w:tc>
        <w:tc>
          <w:tcPr>
            <w:tcW w:w="729" w:type="dxa"/>
            <w:tcBorders>
              <w:top w:val="single" w:sz="12" w:space="0" w:color="943634"/>
              <w:left w:val="single" w:sz="4" w:space="0" w:color="BFBFBF"/>
              <w:bottom w:val="single" w:sz="4" w:space="0" w:color="auto"/>
              <w:right w:val="single" w:sz="4" w:space="0" w:color="BFBFBF"/>
            </w:tcBorders>
            <w:shd w:val="clear" w:color="auto" w:fill="F3F3F3"/>
          </w:tcPr>
          <w:p w:rsidR="00E75181" w:rsidRDefault="00E75181" w:rsidP="00F563DB">
            <w:pPr>
              <w:pStyle w:val="TableHeadingB"/>
              <w:spacing w:line="256" w:lineRule="auto"/>
              <w:ind w:left="0"/>
            </w:pPr>
            <w:r>
              <w:t>TBL#</w:t>
            </w:r>
          </w:p>
        </w:tc>
        <w:tc>
          <w:tcPr>
            <w:tcW w:w="2971"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E75181" w:rsidRDefault="00E75181" w:rsidP="00F563DB">
            <w:pPr>
              <w:pStyle w:val="TableHeadingB"/>
              <w:spacing w:line="256" w:lineRule="auto"/>
              <w:ind w:left="0"/>
            </w:pPr>
            <w:r>
              <w:t>Name</w:t>
            </w:r>
          </w:p>
        </w:tc>
        <w:tc>
          <w:tcPr>
            <w:tcW w:w="1402"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E75181" w:rsidRDefault="00E75181" w:rsidP="00F563DB">
            <w:pPr>
              <w:pStyle w:val="TableHeadingB"/>
              <w:spacing w:line="256" w:lineRule="auto"/>
              <w:jc w:val="center"/>
            </w:pPr>
            <w:r>
              <w:t>Comments</w:t>
            </w:r>
          </w:p>
        </w:tc>
        <w:tc>
          <w:tcPr>
            <w:tcW w:w="1089"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E75181" w:rsidRDefault="00E75181" w:rsidP="00F563DB">
            <w:pPr>
              <w:pStyle w:val="TableHeadingB"/>
              <w:spacing w:line="256" w:lineRule="auto"/>
              <w:jc w:val="center"/>
            </w:pPr>
            <w:r>
              <w:t>SEC.REF.</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50#</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Organization Name</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2.A.76</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A12E66" w:rsidP="00E75181">
            <w:pPr>
              <w:spacing w:line="256" w:lineRule="auto"/>
              <w:rPr>
                <w:rFonts w:ascii="Courier New" w:hAnsi="Courier New" w:cs="Courier New"/>
                <w:sz w:val="18"/>
                <w:szCs w:val="18"/>
              </w:rPr>
            </w:pPr>
            <w:hyperlink r:id="rId50" w:anchor="HL70204" w:history="1">
              <w:r w:rsidR="00E75181" w:rsidRPr="00E75181">
                <w:rPr>
                  <w:rStyle w:val="Hyperlink"/>
                  <w:rFonts w:ascii="Courier New" w:hAnsi="Courier New" w:cs="Courier New"/>
                  <w:noProof/>
                  <w:color w:val="auto"/>
                  <w:kern w:val="16"/>
                  <w:sz w:val="18"/>
                  <w:szCs w:val="18"/>
                  <w:u w:val="none"/>
                </w:rPr>
                <w:t>0204</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Name Type Code</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w:t>
            </w:r>
            <w:r w:rsidRPr="00A47455">
              <w:rPr>
                <w:rFonts w:ascii="Courier New" w:hAnsi="Courier New" w:cs="Courier New"/>
                <w:sz w:val="18"/>
                <w:szCs w:val="18"/>
              </w:rPr>
              <w:t>6</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rsidR="00E75181" w:rsidRPr="00E75181" w:rsidRDefault="00E75181" w:rsidP="00E75181">
            <w:pPr>
              <w:pStyle w:val="TableContent"/>
              <w:spacing w:line="256" w:lineRule="auto"/>
              <w:rPr>
                <w:rFonts w:ascii="Courier New" w:hAnsi="Courier New" w:cs="Courier New"/>
                <w:sz w:val="18"/>
                <w:szCs w:val="18"/>
              </w:rPr>
            </w:pP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rsidR="00E75181" w:rsidRPr="00E75181" w:rsidRDefault="00E75181" w:rsidP="00E75181">
            <w:pPr>
              <w:pStyle w:val="TableContent"/>
              <w:spacing w:line="256" w:lineRule="auto"/>
              <w:rPr>
                <w:rFonts w:ascii="Courier New" w:hAnsi="Courier New" w:cs="Courier New"/>
                <w:sz w:val="18"/>
                <w:szCs w:val="18"/>
              </w:rPr>
            </w:pP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A12E66" w:rsidP="00E75181">
            <w:pPr>
              <w:spacing w:line="256" w:lineRule="auto"/>
              <w:rPr>
                <w:rFonts w:ascii="Courier New" w:hAnsi="Courier New" w:cs="Courier New"/>
                <w:sz w:val="18"/>
                <w:szCs w:val="18"/>
              </w:rPr>
            </w:pPr>
            <w:hyperlink r:id="rId51" w:anchor="HL70363" w:history="1">
              <w:r w:rsidR="00E75181" w:rsidRPr="00E75181">
                <w:rPr>
                  <w:rStyle w:val="Hyperlink"/>
                  <w:rFonts w:ascii="Courier New" w:hAnsi="Courier New" w:cs="Courier New"/>
                  <w:noProof/>
                  <w:color w:val="auto"/>
                  <w:kern w:val="16"/>
                  <w:sz w:val="18"/>
                  <w:szCs w:val="18"/>
                  <w:u w:val="none"/>
                </w:rPr>
                <w:t>0363</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Authority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2..5</w:t>
            </w: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A12E66" w:rsidP="00E75181">
            <w:pPr>
              <w:spacing w:line="256" w:lineRule="auto"/>
              <w:rPr>
                <w:rFonts w:ascii="Courier New" w:hAnsi="Courier New" w:cs="Courier New"/>
                <w:sz w:val="18"/>
                <w:szCs w:val="18"/>
              </w:rPr>
            </w:pPr>
            <w:hyperlink r:id="rId52" w:anchor="HL70203" w:history="1">
              <w:r w:rsidR="00E75181" w:rsidRPr="00E75181">
                <w:rPr>
                  <w:rStyle w:val="Hyperlink"/>
                  <w:rFonts w:ascii="Courier New" w:hAnsi="Courier New" w:cs="Courier New"/>
                  <w:noProof/>
                  <w:color w:val="auto"/>
                  <w:kern w:val="16"/>
                  <w:sz w:val="18"/>
                  <w:szCs w:val="18"/>
                  <w:u w:val="none"/>
                </w:rPr>
                <w:t>0203</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Type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Facility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1..1</w:t>
            </w:r>
          </w:p>
        </w:tc>
        <w:tc>
          <w:tcPr>
            <w:tcW w:w="783"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A12E66" w:rsidP="00E75181">
            <w:pPr>
              <w:spacing w:line="256" w:lineRule="auto"/>
              <w:rPr>
                <w:rFonts w:ascii="Courier New" w:hAnsi="Courier New" w:cs="Courier New"/>
                <w:sz w:val="18"/>
                <w:szCs w:val="18"/>
              </w:rPr>
            </w:pPr>
            <w:hyperlink r:id="rId53" w:anchor="HL70465" w:history="1">
              <w:r w:rsidR="00E75181" w:rsidRPr="00E75181">
                <w:rPr>
                  <w:rStyle w:val="Hyperlink"/>
                  <w:rFonts w:ascii="Courier New" w:hAnsi="Courier New" w:cs="Courier New"/>
                  <w:noProof/>
                  <w:color w:val="auto"/>
                  <w:kern w:val="16"/>
                  <w:sz w:val="18"/>
                  <w:szCs w:val="18"/>
                  <w:u w:val="none"/>
                </w:rPr>
                <w:t>0465</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Name Representation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Identifier</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76</w:t>
            </w:r>
          </w:p>
        </w:tc>
      </w:tr>
      <w:bookmarkEnd w:id="186"/>
    </w:tbl>
    <w:p w:rsidR="00A50BE2" w:rsidRDefault="00A50BE2" w:rsidP="00C646D7"/>
    <w:p w:rsidR="00E75181" w:rsidRDefault="00815579" w:rsidP="00C646D7">
      <w:r>
        <w:t xml:space="preserve">As shown, the specifier did not include all columns as given in the base standard. If </w:t>
      </w:r>
      <w:r w:rsidR="00B94868">
        <w:t xml:space="preserve">constraints are </w:t>
      </w:r>
      <w:r>
        <w:t>unspecified</w:t>
      </w:r>
      <w:r w:rsidR="00B94868">
        <w:t xml:space="preserve"> in the profile</w:t>
      </w:r>
      <w:r>
        <w:t>, then the requirements</w:t>
      </w:r>
      <w:r w:rsidR="00DC1B8E">
        <w:t>,</w:t>
      </w:r>
      <w:r>
        <w:t xml:space="preserve"> or associated information </w:t>
      </w:r>
      <w:r w:rsidR="00B94868">
        <w:t xml:space="preserve">of the profile </w:t>
      </w:r>
      <w:r w:rsidR="00DC1B8E">
        <w:t xml:space="preserve">from which </w:t>
      </w:r>
      <w:r w:rsidR="00B94868">
        <w:t>it was derived</w:t>
      </w:r>
      <w:r w:rsidR="00DC1B8E">
        <w:t>,</w:t>
      </w:r>
      <w:r w:rsidR="00B94868">
        <w:t xml:space="preserve"> apply (in this case, the base standard)</w:t>
      </w:r>
      <w:r>
        <w:t xml:space="preserve">. </w:t>
      </w:r>
    </w:p>
    <w:p w:rsidR="00E75181" w:rsidRDefault="00E75181" w:rsidP="00C646D7"/>
    <w:p w:rsidR="005E66E5" w:rsidRDefault="005E66E5" w:rsidP="00E555C3">
      <w:pPr>
        <w:pStyle w:val="Caption"/>
      </w:pPr>
      <w:bookmarkStart w:id="187" w:name="_Toc15645927"/>
      <w:bookmarkStart w:id="188" w:name="Table_4_10"/>
      <w:r>
        <w:t xml:space="preserve">Table </w:t>
      </w:r>
      <w:fldSimple w:instr=" STYLEREF 1 \s ">
        <w:r w:rsidR="00885BA3">
          <w:rPr>
            <w:noProof/>
          </w:rPr>
          <w:t>4</w:t>
        </w:r>
      </w:fldSimple>
      <w:r w:rsidR="0045234D">
        <w:t>.</w:t>
      </w:r>
      <w:fldSimple w:instr=" SEQ Table \* ARABIC \s 1 ">
        <w:r w:rsidR="00885BA3">
          <w:rPr>
            <w:noProof/>
          </w:rPr>
          <w:t>10</w:t>
        </w:r>
      </w:fldSimple>
      <w:r w:rsidRPr="00892E91">
        <w:t>: XON Data Type Definition Constrained in Profile</w:t>
      </w:r>
      <w:bookmarkEnd w:id="187"/>
    </w:p>
    <w:tbl>
      <w:tblPr>
        <w:tblW w:w="3318" w:type="pct"/>
        <w:jc w:val="center"/>
        <w:tblBorders>
          <w:top w:val="single" w:sz="12" w:space="0" w:color="943634"/>
          <w:bottom w:val="single" w:sz="12" w:space="0" w:color="943634"/>
          <w:insideH w:val="single" w:sz="12" w:space="0" w:color="943634"/>
        </w:tblBorders>
        <w:tblCellMar>
          <w:left w:w="58" w:type="dxa"/>
          <w:right w:w="58" w:type="dxa"/>
        </w:tblCellMar>
        <w:tblLook w:val="04A0"/>
      </w:tblPr>
      <w:tblGrid>
        <w:gridCol w:w="577"/>
        <w:gridCol w:w="3056"/>
        <w:gridCol w:w="885"/>
        <w:gridCol w:w="885"/>
        <w:gridCol w:w="885"/>
      </w:tblGrid>
      <w:tr w:rsidR="00B83032" w:rsidTr="006750CD">
        <w:trPr>
          <w:cantSplit/>
          <w:trHeight w:val="360"/>
          <w:tblHeader/>
          <w:jc w:val="center"/>
        </w:trPr>
        <w:tc>
          <w:tcPr>
            <w:tcW w:w="6205" w:type="dxa"/>
            <w:gridSpan w:val="5"/>
            <w:tcBorders>
              <w:top w:val="single" w:sz="12" w:space="0" w:color="943634"/>
              <w:left w:val="single" w:sz="4" w:space="0" w:color="BFBFBF"/>
              <w:bottom w:val="single" w:sz="12" w:space="0" w:color="943634"/>
              <w:right w:val="single" w:sz="4" w:space="0" w:color="BFBFBF"/>
            </w:tcBorders>
            <w:shd w:val="clear" w:color="auto" w:fill="F3F3F3"/>
          </w:tcPr>
          <w:bookmarkEnd w:id="188"/>
          <w:p w:rsidR="00B83032" w:rsidRDefault="00B83032" w:rsidP="00F563DB">
            <w:pPr>
              <w:pStyle w:val="TableHeadingB"/>
              <w:spacing w:line="256" w:lineRule="auto"/>
              <w:jc w:val="center"/>
            </w:pPr>
            <w:r>
              <w:t>XON_IZ01 DATA TYPE</w:t>
            </w:r>
          </w:p>
        </w:tc>
      </w:tr>
      <w:tr w:rsidR="00F563DB" w:rsidTr="003B1B70">
        <w:trPr>
          <w:cantSplit/>
          <w:trHeight w:val="360"/>
          <w:tblHeader/>
          <w:jc w:val="center"/>
        </w:trPr>
        <w:tc>
          <w:tcPr>
            <w:tcW w:w="570"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rsidR="00F563DB" w:rsidRDefault="00F563DB" w:rsidP="00F563DB">
            <w:pPr>
              <w:pStyle w:val="TableHeadingB"/>
              <w:spacing w:line="256" w:lineRule="auto"/>
              <w:jc w:val="center"/>
            </w:pPr>
            <w:r>
              <w:t>SEQ</w:t>
            </w:r>
          </w:p>
        </w:tc>
        <w:tc>
          <w:tcPr>
            <w:tcW w:w="3016" w:type="dxa"/>
            <w:tcBorders>
              <w:top w:val="single" w:sz="12" w:space="0" w:color="943634"/>
              <w:left w:val="single" w:sz="4" w:space="0" w:color="BFBFBF"/>
              <w:bottom w:val="single" w:sz="4" w:space="0" w:color="auto"/>
              <w:right w:val="single" w:sz="4" w:space="0" w:color="BFBFBF"/>
            </w:tcBorders>
            <w:shd w:val="clear" w:color="auto" w:fill="F3F3F3"/>
          </w:tcPr>
          <w:p w:rsidR="00F563DB" w:rsidRDefault="00F563DB" w:rsidP="00F563DB">
            <w:pPr>
              <w:pStyle w:val="TableHeadingB"/>
              <w:spacing w:line="256" w:lineRule="auto"/>
              <w:ind w:left="0"/>
            </w:pPr>
            <w:r>
              <w:t>Name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rsidR="00F563DB" w:rsidRDefault="00F563DB" w:rsidP="00F563DB">
            <w:pPr>
              <w:pStyle w:val="TableHeadingB"/>
              <w:spacing w:line="256" w:lineRule="auto"/>
              <w:ind w:left="0"/>
            </w:pPr>
            <w:r>
              <w:t>DT</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rsidR="00F563DB" w:rsidRDefault="00F563DB" w:rsidP="00F563DB">
            <w:pPr>
              <w:pStyle w:val="TableHeadingB"/>
              <w:spacing w:line="256" w:lineRule="auto"/>
              <w:ind w:left="0"/>
            </w:pPr>
            <w:r>
              <w:t>Usage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rsidR="00F563DB" w:rsidRDefault="00F563DB" w:rsidP="00F563DB">
            <w:pPr>
              <w:pStyle w:val="TableHeadingB"/>
              <w:spacing w:line="256" w:lineRule="auto"/>
              <w:ind w:left="0"/>
            </w:pPr>
            <w:r>
              <w:t>Vocab</w:t>
            </w: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tabs>
                <w:tab w:val="center" w:pos="1314"/>
                <w:tab w:val="left" w:pos="1741"/>
              </w:tabs>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1A038B" w:rsidP="00F563DB">
            <w:pPr>
              <w:tabs>
                <w:tab w:val="center" w:pos="1314"/>
                <w:tab w:val="left" w:pos="1741"/>
              </w:tabs>
              <w:spacing w:line="256" w:lineRule="auto"/>
              <w:rPr>
                <w:rFonts w:ascii="Courier New" w:hAnsi="Courier New" w:cs="Courier New"/>
                <w:sz w:val="18"/>
                <w:szCs w:val="18"/>
              </w:rPr>
            </w:pPr>
            <w:r>
              <w:rPr>
                <w:rFonts w:ascii="Courier New" w:hAnsi="Courier New" w:cs="Courier New"/>
                <w:sz w:val="18"/>
                <w:szCs w:val="18"/>
              </w:rPr>
              <w:t>RE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tabs>
                <w:tab w:val="center" w:pos="1314"/>
                <w:tab w:val="left" w:pos="1741"/>
              </w:tabs>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 Type Code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Authority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r>
              <w:rPr>
                <w:rFonts w:ascii="Courier New" w:hAnsi="Courier New" w:cs="Courier New"/>
                <w:noProof/>
                <w:sz w:val="18"/>
                <w:szCs w:val="18"/>
              </w:rPr>
              <w:t>_IZ01</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Identifier Type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A12E66" w:rsidP="00F563DB">
            <w:pPr>
              <w:spacing w:line="256" w:lineRule="auto"/>
              <w:rPr>
                <w:rFonts w:ascii="Courier New" w:hAnsi="Courier New" w:cs="Courier New"/>
                <w:sz w:val="18"/>
                <w:szCs w:val="18"/>
              </w:rPr>
            </w:pPr>
            <w:hyperlink r:id="rId54" w:anchor="HL70203" w:history="1">
              <w:r w:rsidR="00F563DB" w:rsidRPr="00E75181">
                <w:rPr>
                  <w:rStyle w:val="Hyperlink"/>
                  <w:rFonts w:ascii="Courier New" w:hAnsi="Courier New" w:cs="Courier New"/>
                  <w:noProof/>
                  <w:color w:val="auto"/>
                  <w:kern w:val="16"/>
                  <w:sz w:val="18"/>
                  <w:szCs w:val="18"/>
                  <w:u w:val="none"/>
                </w:rPr>
                <w:t>0203</w:t>
              </w:r>
            </w:hyperlink>
            <w:r w:rsidR="008A0111">
              <w:rPr>
                <w:rFonts w:ascii="Courier New" w:hAnsi="Courier New" w:cs="Courier New"/>
                <w:sz w:val="18"/>
                <w:szCs w:val="18"/>
              </w:rPr>
              <w:t>_02</w:t>
            </w: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Facility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Name Representation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FFFFF"/>
          </w:tcPr>
          <w:p w:rsidR="00F563DB" w:rsidRPr="00E75181" w:rsidRDefault="00F563DB" w:rsidP="00F563DB">
            <w:pPr>
              <w:spacing w:line="256" w:lineRule="auto"/>
              <w:rPr>
                <w:rFonts w:ascii="Courier New" w:hAnsi="Courier New" w:cs="Courier New"/>
                <w:sz w:val="18"/>
                <w:szCs w:val="18"/>
              </w:rPr>
            </w:pPr>
          </w:p>
        </w:tc>
      </w:tr>
      <w:tr w:rsidR="00F563DB"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Identifier</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C(R/RE)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rsidR="00F563DB" w:rsidRPr="00E75181" w:rsidRDefault="00F563DB" w:rsidP="00F563DB">
            <w:pPr>
              <w:spacing w:line="256" w:lineRule="auto"/>
              <w:rPr>
                <w:rFonts w:ascii="Courier New" w:hAnsi="Courier New" w:cs="Courier New"/>
                <w:sz w:val="18"/>
                <w:szCs w:val="18"/>
              </w:rPr>
            </w:pPr>
          </w:p>
        </w:tc>
      </w:tr>
    </w:tbl>
    <w:p w:rsidR="003F3DCD" w:rsidRDefault="003F3DCD" w:rsidP="003F3DCD"/>
    <w:p w:rsidR="003F3DCD" w:rsidRDefault="00A12E66" w:rsidP="003F3DCD">
      <w:hyperlink w:anchor="Table_4_11" w:history="1">
        <w:r w:rsidR="003F3DCD" w:rsidRPr="00DA6F48">
          <w:rPr>
            <w:rStyle w:val="Hyperlink"/>
            <w:rFonts w:ascii="Times New Roman" w:hAnsi="Times New Roman"/>
            <w:sz w:val="24"/>
          </w:rPr>
          <w:t>Table 4.11</w:t>
        </w:r>
      </w:hyperlink>
      <w:r w:rsidR="003F3DCD">
        <w:t xml:space="preserve"> shows the list of condition predicates for the data type specialization. The implementation guide and the message profile can define multiple data type specializations for the same data type.</w:t>
      </w:r>
    </w:p>
    <w:p w:rsidR="003B1B70" w:rsidRDefault="003F3DCD" w:rsidP="003F3DCD">
      <w:r>
        <w:t xml:space="preserve"> </w:t>
      </w:r>
    </w:p>
    <w:p w:rsidR="00DA6F48" w:rsidRDefault="00DA6F48" w:rsidP="00E555C3">
      <w:pPr>
        <w:pStyle w:val="Caption"/>
      </w:pPr>
      <w:bookmarkStart w:id="189" w:name="_Toc15645928"/>
      <w:bookmarkStart w:id="190" w:name="Table_4_11"/>
      <w:r>
        <w:t xml:space="preserve">Table </w:t>
      </w:r>
      <w:fldSimple w:instr=" STYLEREF 1 \s ">
        <w:r w:rsidR="00885BA3">
          <w:rPr>
            <w:noProof/>
          </w:rPr>
          <w:t>4</w:t>
        </w:r>
      </w:fldSimple>
      <w:r w:rsidR="0045234D">
        <w:t>.</w:t>
      </w:r>
      <w:fldSimple w:instr=" SEQ Table \* ARABIC \s 1 ">
        <w:r w:rsidR="00885BA3">
          <w:rPr>
            <w:noProof/>
          </w:rPr>
          <w:t>11</w:t>
        </w:r>
      </w:fldSimple>
      <w:r w:rsidRPr="00BD2341">
        <w:t>: XON Data Type Definition Constrained in Profile</w:t>
      </w:r>
      <w:bookmarkEnd w:id="1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65"/>
        <w:gridCol w:w="1080"/>
        <w:gridCol w:w="5040"/>
      </w:tblGrid>
      <w:tr w:rsidR="00B83032" w:rsidRPr="00A31B8C" w:rsidTr="00B83032">
        <w:trPr>
          <w:cantSplit/>
          <w:tblHeader/>
          <w:jc w:val="center"/>
        </w:trPr>
        <w:tc>
          <w:tcPr>
            <w:tcW w:w="7285" w:type="dxa"/>
            <w:gridSpan w:val="3"/>
            <w:shd w:val="clear" w:color="auto" w:fill="C96660"/>
          </w:tcPr>
          <w:bookmarkEnd w:id="190"/>
          <w:p w:rsidR="00B83032" w:rsidRPr="005A3D52" w:rsidRDefault="00B83032"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B83032" w:rsidRPr="006B0F2A" w:rsidTr="00B83032">
        <w:trPr>
          <w:cantSplit/>
          <w:jc w:val="center"/>
        </w:trPr>
        <w:tc>
          <w:tcPr>
            <w:tcW w:w="1165" w:type="dxa"/>
            <w:shd w:val="clear" w:color="auto" w:fill="F3E1E1"/>
            <w:vAlign w:val="center"/>
          </w:tcPr>
          <w:p w:rsidR="00B83032" w:rsidRPr="005707B1" w:rsidRDefault="00B83032" w:rsidP="006750CD">
            <w:pPr>
              <w:rPr>
                <w:rFonts w:ascii="Courier New" w:hAnsi="Courier New" w:cs="Courier New"/>
                <w:b/>
                <w:sz w:val="18"/>
                <w:szCs w:val="18"/>
              </w:rPr>
            </w:pPr>
            <w:r>
              <w:rPr>
                <w:rFonts w:ascii="Courier New" w:hAnsi="Courier New" w:cs="Courier New"/>
                <w:b/>
                <w:sz w:val="18"/>
                <w:szCs w:val="18"/>
              </w:rPr>
              <w:t>Location</w:t>
            </w:r>
          </w:p>
        </w:tc>
        <w:tc>
          <w:tcPr>
            <w:tcW w:w="1080" w:type="dxa"/>
            <w:shd w:val="clear" w:color="auto" w:fill="F3E1E1"/>
            <w:vAlign w:val="center"/>
          </w:tcPr>
          <w:p w:rsidR="00B83032" w:rsidRPr="005707B1" w:rsidRDefault="00B83032" w:rsidP="006750CD">
            <w:pPr>
              <w:rPr>
                <w:rFonts w:ascii="Courier New" w:hAnsi="Courier New" w:cs="Courier New"/>
                <w:b/>
                <w:sz w:val="18"/>
                <w:szCs w:val="18"/>
              </w:rPr>
            </w:pPr>
            <w:r>
              <w:rPr>
                <w:rFonts w:ascii="Courier New" w:hAnsi="Courier New" w:cs="Courier New"/>
                <w:b/>
                <w:sz w:val="18"/>
                <w:szCs w:val="18"/>
              </w:rPr>
              <w:t>Usage</w:t>
            </w:r>
          </w:p>
        </w:tc>
        <w:tc>
          <w:tcPr>
            <w:tcW w:w="5040" w:type="dxa"/>
            <w:shd w:val="clear" w:color="auto" w:fill="F3E1E1"/>
            <w:vAlign w:val="center"/>
          </w:tcPr>
          <w:p w:rsidR="00B83032" w:rsidRPr="005707B1" w:rsidRDefault="00B83032" w:rsidP="006750CD">
            <w:pPr>
              <w:rPr>
                <w:rFonts w:ascii="Courier New" w:hAnsi="Courier New" w:cs="Courier New"/>
                <w:b/>
                <w:sz w:val="18"/>
                <w:szCs w:val="18"/>
              </w:rPr>
            </w:pPr>
            <w:r w:rsidRPr="005707B1">
              <w:rPr>
                <w:rFonts w:ascii="Courier New" w:hAnsi="Courier New" w:cs="Courier New"/>
                <w:b/>
                <w:sz w:val="18"/>
                <w:szCs w:val="18"/>
              </w:rPr>
              <w:t>Predicate</w:t>
            </w:r>
          </w:p>
        </w:tc>
      </w:tr>
      <w:tr w:rsidR="00B83032" w:rsidRPr="006B0F2A"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XON.6</w:t>
            </w:r>
          </w:p>
        </w:tc>
        <w:tc>
          <w:tcPr>
            <w:tcW w:w="1080"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XON.7</w:t>
            </w:r>
          </w:p>
        </w:tc>
        <w:tc>
          <w:tcPr>
            <w:tcW w:w="108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shd w:val="clear" w:color="auto" w:fill="F3E1E1"/>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XON.10</w:t>
            </w:r>
          </w:p>
        </w:tc>
        <w:tc>
          <w:tcPr>
            <w:tcW w:w="1080"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C(R/RE)</w:t>
            </w:r>
          </w:p>
        </w:tc>
        <w:tc>
          <w:tcPr>
            <w:tcW w:w="5040" w:type="dxa"/>
            <w:tcBorders>
              <w:top w:val="single" w:sz="8" w:space="0" w:color="000000"/>
              <w:left w:val="single" w:sz="8" w:space="0" w:color="000000"/>
              <w:bottom w:val="single" w:sz="8" w:space="0" w:color="000000"/>
              <w:right w:val="single" w:sz="8" w:space="0" w:color="000000"/>
            </w:tcBorders>
            <w:vAlign w:val="center"/>
          </w:tcPr>
          <w:p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XON.1(Organization Name) is not valued</w:t>
            </w:r>
            <w:r>
              <w:rPr>
                <w:rFonts w:ascii="Courier New" w:hAnsi="Courier New" w:cs="Courier New"/>
                <w:color w:val="000000"/>
                <w:sz w:val="18"/>
                <w:szCs w:val="18"/>
              </w:rPr>
              <w:t>.</w:t>
            </w:r>
          </w:p>
        </w:tc>
      </w:tr>
    </w:tbl>
    <w:p w:rsidR="00E75181" w:rsidRDefault="00E75181" w:rsidP="00C646D7"/>
    <w:p w:rsidR="009E5ED6" w:rsidRDefault="00FA7E21" w:rsidP="009436DC">
      <w:pPr>
        <w:pStyle w:val="Heading2"/>
      </w:pPr>
      <w:bookmarkStart w:id="191" w:name="_Primitive_Element_Profiling"/>
      <w:bookmarkStart w:id="192" w:name="_Toc15645806"/>
      <w:bookmarkEnd w:id="191"/>
      <w:r>
        <w:t xml:space="preserve">Primitive </w:t>
      </w:r>
      <w:r w:rsidR="00742756">
        <w:t>Element</w:t>
      </w:r>
      <w:r w:rsidR="009E5ED6">
        <w:t xml:space="preserve"> Profiling</w:t>
      </w:r>
      <w:bookmarkEnd w:id="192"/>
    </w:p>
    <w:p w:rsidR="00BE406F" w:rsidRDefault="007806C2" w:rsidP="00AC413C">
      <w:r>
        <w:t>Primitive elements are those elements that</w:t>
      </w:r>
      <w:r w:rsidR="00F80F57">
        <w:t xml:space="preserve"> are leaf nodes (i.e., they</w:t>
      </w:r>
      <w:r>
        <w:t xml:space="preserve"> carry </w:t>
      </w:r>
      <w:r w:rsidR="00F80F57">
        <w:t>the</w:t>
      </w:r>
      <w:r>
        <w:t xml:space="preserve"> data</w:t>
      </w:r>
      <w:r w:rsidR="00F80F57">
        <w:t>)</w:t>
      </w:r>
      <w:r>
        <w:t xml:space="preserve">. </w:t>
      </w:r>
      <w:r w:rsidR="00BE406F">
        <w:t xml:space="preserve">Primitive data elements that appear at </w:t>
      </w:r>
      <w:r w:rsidR="004F6C00">
        <w:t xml:space="preserve">a </w:t>
      </w:r>
      <w:r w:rsidR="00BE406F">
        <w:t>field, component, or sub-component level can apply the following constraints:</w:t>
      </w:r>
    </w:p>
    <w:p w:rsidR="00977CC0" w:rsidRDefault="00E9617B" w:rsidP="001E3157">
      <w:pPr>
        <w:pStyle w:val="ListParagraph"/>
        <w:numPr>
          <w:ilvl w:val="0"/>
          <w:numId w:val="36"/>
        </w:numPr>
      </w:pPr>
      <w:r>
        <w:t>Usage</w:t>
      </w:r>
    </w:p>
    <w:p w:rsidR="00E9617B" w:rsidRDefault="00E9617B" w:rsidP="001E3157">
      <w:pPr>
        <w:pStyle w:val="ListParagraph"/>
        <w:numPr>
          <w:ilvl w:val="0"/>
          <w:numId w:val="36"/>
        </w:numPr>
      </w:pPr>
      <w:r>
        <w:t>Cardinality (for field</w:t>
      </w:r>
      <w:r w:rsidR="00EF554B">
        <w:t>s</w:t>
      </w:r>
      <w:r>
        <w:t>)</w:t>
      </w:r>
    </w:p>
    <w:p w:rsidR="00DB20BE" w:rsidRDefault="00DB20BE" w:rsidP="001E3157">
      <w:pPr>
        <w:pStyle w:val="ListParagraph"/>
        <w:numPr>
          <w:ilvl w:val="0"/>
          <w:numId w:val="36"/>
        </w:numPr>
      </w:pPr>
      <w:r>
        <w:t>Data Type Specialization (where applicable, e.g., DTM)</w:t>
      </w:r>
    </w:p>
    <w:p w:rsidR="00DB20BE" w:rsidRPr="00AC413C" w:rsidRDefault="00DB20BE" w:rsidP="00DB20BE">
      <w:pPr>
        <w:pStyle w:val="ListParagraph"/>
        <w:numPr>
          <w:ilvl w:val="0"/>
          <w:numId w:val="36"/>
        </w:numPr>
      </w:pPr>
      <w:r>
        <w:t>Vocabulary (for coded element</w:t>
      </w:r>
      <w:r w:rsidR="00EF554B">
        <w:t>s</w:t>
      </w:r>
      <w:r>
        <w:t>)</w:t>
      </w:r>
    </w:p>
    <w:p w:rsidR="00736383" w:rsidRDefault="00736383" w:rsidP="00736383">
      <w:pPr>
        <w:pStyle w:val="ListParagraph"/>
        <w:numPr>
          <w:ilvl w:val="0"/>
          <w:numId w:val="36"/>
        </w:numPr>
      </w:pPr>
      <w:r>
        <w:t>Length</w:t>
      </w:r>
    </w:p>
    <w:p w:rsidR="00736383" w:rsidRDefault="00736383" w:rsidP="00736383">
      <w:pPr>
        <w:pStyle w:val="ListParagraph"/>
        <w:numPr>
          <w:ilvl w:val="0"/>
          <w:numId w:val="36"/>
        </w:numPr>
      </w:pPr>
      <w:r>
        <w:t>Conformance Length</w:t>
      </w:r>
    </w:p>
    <w:p w:rsidR="00AC413C" w:rsidRDefault="00736383" w:rsidP="00736383">
      <w:pPr>
        <w:pStyle w:val="ListParagraph"/>
        <w:numPr>
          <w:ilvl w:val="0"/>
          <w:numId w:val="36"/>
        </w:numPr>
      </w:pPr>
      <w:r>
        <w:t>Content (</w:t>
      </w:r>
      <w:r w:rsidR="00977CC0">
        <w:t>Fixed</w:t>
      </w:r>
      <w:r w:rsidR="00AC413C">
        <w:t xml:space="preserve"> Value</w:t>
      </w:r>
      <w:r>
        <w:t xml:space="preserve">, </w:t>
      </w:r>
      <w:r w:rsidR="00AC413C">
        <w:t xml:space="preserve">Pattern </w:t>
      </w:r>
      <w:r>
        <w:t>Restricted, Arbitrary Data Values)</w:t>
      </w:r>
    </w:p>
    <w:p w:rsidR="00736383" w:rsidRDefault="00736383" w:rsidP="00736383">
      <w:pPr>
        <w:pStyle w:val="ListParagraph"/>
        <w:numPr>
          <w:ilvl w:val="0"/>
          <w:numId w:val="36"/>
        </w:numPr>
      </w:pPr>
      <w:r>
        <w:t>Conformance Statement</w:t>
      </w:r>
    </w:p>
    <w:p w:rsidR="00AC413C" w:rsidRDefault="00AC413C" w:rsidP="001E3157">
      <w:pPr>
        <w:pStyle w:val="ListParagraph"/>
        <w:numPr>
          <w:ilvl w:val="0"/>
          <w:numId w:val="36"/>
        </w:numPr>
      </w:pPr>
      <w:r>
        <w:t>Sematic Refinement</w:t>
      </w:r>
    </w:p>
    <w:p w:rsidR="00FF5311" w:rsidRDefault="00FF5311" w:rsidP="005C5295">
      <w:pPr>
        <w:pStyle w:val="Heading2"/>
        <w:rPr>
          <w:noProof/>
        </w:rPr>
      </w:pPr>
      <w:bookmarkStart w:id="193" w:name="_Toc15645807"/>
      <w:r>
        <w:rPr>
          <w:noProof/>
        </w:rPr>
        <w:t>Differential</w:t>
      </w:r>
      <w:r w:rsidR="009A2F71">
        <w:rPr>
          <w:noProof/>
        </w:rPr>
        <w:t xml:space="preserve"> Profiles</w:t>
      </w:r>
      <w:bookmarkEnd w:id="193"/>
    </w:p>
    <w:p w:rsidR="00FF5311" w:rsidRPr="00FF5311" w:rsidRDefault="00FF5311" w:rsidP="00FF5311">
      <w:r>
        <w:t xml:space="preserve">An alternative form of documenting a profile is to </w:t>
      </w:r>
      <w:r w:rsidR="008F23E9">
        <w:t xml:space="preserve">include </w:t>
      </w:r>
      <w:r>
        <w:t xml:space="preserve">only the differential </w:t>
      </w:r>
      <w:r w:rsidR="008F23E9">
        <w:t xml:space="preserve">between the constrained profile and </w:t>
      </w:r>
      <w:r w:rsidR="00E57617">
        <w:t>a</w:t>
      </w:r>
      <w:r>
        <w:t xml:space="preserve"> baseline (starting) profile. The baseline profile may be the HL7 v2 base standard or a message profile. For example, a local jurisdiction profile (e.g., state of Maryland) can be created from a national level profile (US Realm profile). The state of Maryland profile could be expressed as a differential to the US Realm profile. </w:t>
      </w:r>
      <w:r w:rsidR="0088722A">
        <w:t xml:space="preserve">The same profiling mechanisms expressed in the earlier section can be used but would only express the elements that differ from the baseline profile. For example, if only two fields were modified in a segment definition, then only those two fields </w:t>
      </w:r>
      <w:r w:rsidR="000A51AE">
        <w:t xml:space="preserve">(rows) </w:t>
      </w:r>
      <w:r w:rsidR="0088722A">
        <w:t>would be expressed in the segment table definition.</w:t>
      </w:r>
      <w:r w:rsidR="009A2F71">
        <w:t xml:space="preserve"> A Differential Profile may be represented as a profile component. The complete, i.e., the Composite Profile</w:t>
      </w:r>
      <w:r w:rsidR="00101FC2">
        <w:t>,</w:t>
      </w:r>
      <w:r w:rsidR="009A2F71">
        <w:t xml:space="preserve"> can be created by “overlaying” the differential profile “on” the baseline profile.</w:t>
      </w:r>
    </w:p>
    <w:p w:rsidR="009E5ED6" w:rsidRDefault="00033B16" w:rsidP="00033B16">
      <w:pPr>
        <w:pStyle w:val="Heading2"/>
      </w:pPr>
      <w:bookmarkStart w:id="194" w:name="_Extensions"/>
      <w:bookmarkStart w:id="195" w:name="_Toc15645808"/>
      <w:bookmarkEnd w:id="194"/>
      <w:r>
        <w:t>Extensions</w:t>
      </w:r>
      <w:bookmarkEnd w:id="195"/>
    </w:p>
    <w:p w:rsidR="002D7557" w:rsidRDefault="00A12E66" w:rsidP="00033B16">
      <w:pPr>
        <w:rPr>
          <w:lang w:eastAsia="en-US"/>
        </w:rPr>
      </w:pPr>
      <w:r>
        <w:rPr>
          <w:lang w:eastAsia="en-US"/>
        </w:rPr>
        <w:fldChar w:fldCharType="begin"/>
      </w:r>
      <w:r w:rsidR="00033B16">
        <w:instrText xml:space="preserve"> XE "</w:instrText>
      </w:r>
      <w:r w:rsidR="00033B16">
        <w:rPr>
          <w:lang w:eastAsia="en-US"/>
        </w:rPr>
        <w:instrText>extension</w:instrText>
      </w:r>
      <w:r w:rsidR="00033B16">
        <w:instrText xml:space="preserve">" </w:instrText>
      </w:r>
      <w:r>
        <w:rPr>
          <w:lang w:eastAsia="en-US"/>
        </w:rPr>
        <w:fldChar w:fldCharType="end"/>
      </w:r>
      <w:r w:rsidR="00033B16" w:rsidRPr="009C7201">
        <w:rPr>
          <w:lang w:eastAsia="en-US"/>
        </w:rPr>
        <w:t xml:space="preserve">Extensions provide a mechanism </w:t>
      </w:r>
      <w:r w:rsidR="00033B16">
        <w:rPr>
          <w:lang w:eastAsia="en-US"/>
        </w:rPr>
        <w:t>for</w:t>
      </w:r>
      <w:r w:rsidR="00033B16" w:rsidRPr="009C7201">
        <w:rPr>
          <w:lang w:eastAsia="en-US"/>
        </w:rPr>
        <w:t xml:space="preserve"> specify</w:t>
      </w:r>
      <w:r w:rsidR="00033B16">
        <w:rPr>
          <w:lang w:eastAsia="en-US"/>
        </w:rPr>
        <w:t>ing</w:t>
      </w:r>
      <w:r w:rsidR="00033B16" w:rsidRPr="009C7201">
        <w:rPr>
          <w:lang w:eastAsia="en-US"/>
        </w:rPr>
        <w:t xml:space="preserve"> a concept (e.g., a data element) that is not expressed in the </w:t>
      </w:r>
      <w:r w:rsidR="00033B16">
        <w:rPr>
          <w:lang w:eastAsia="en-US"/>
        </w:rPr>
        <w:t xml:space="preserve">base </w:t>
      </w:r>
      <w:r w:rsidR="00033B16" w:rsidRPr="009C7201">
        <w:rPr>
          <w:lang w:eastAsia="en-US"/>
        </w:rPr>
        <w:t xml:space="preserve">standard but </w:t>
      </w:r>
      <w:r w:rsidR="00033B16">
        <w:rPr>
          <w:lang w:eastAsia="en-US"/>
        </w:rPr>
        <w:t xml:space="preserve">is </w:t>
      </w:r>
      <w:r w:rsidR="00033B16" w:rsidRPr="009C7201">
        <w:rPr>
          <w:lang w:eastAsia="en-US"/>
        </w:rPr>
        <w:t xml:space="preserve">needed for a particular use case. </w:t>
      </w:r>
      <w:r w:rsidR="00033B16">
        <w:rPr>
          <w:lang w:eastAsia="en-US"/>
        </w:rPr>
        <w:t xml:space="preserve">This mechanism allows for new concepts to be specified in an “as needed” manner to support particular implementations. </w:t>
      </w:r>
      <w:r w:rsidR="00470D78">
        <w:rPr>
          <w:lang w:eastAsia="en-US"/>
        </w:rPr>
        <w:lastRenderedPageBreak/>
        <w:t xml:space="preserve">HL7 v2 supports extensions via the </w:t>
      </w:r>
      <w:r w:rsidR="002D7557">
        <w:rPr>
          <w:lang w:eastAsia="en-US"/>
        </w:rPr>
        <w:t>“</w:t>
      </w:r>
      <w:r w:rsidR="00470D78">
        <w:rPr>
          <w:lang w:eastAsia="en-US"/>
        </w:rPr>
        <w:t>Z</w:t>
      </w:r>
      <w:r w:rsidR="002D7557">
        <w:rPr>
          <w:lang w:eastAsia="en-US"/>
        </w:rPr>
        <w:t xml:space="preserve">” </w:t>
      </w:r>
      <w:r w:rsidR="00470D78">
        <w:rPr>
          <w:lang w:eastAsia="en-US"/>
        </w:rPr>
        <w:t>mechanism</w:t>
      </w:r>
      <w:r w:rsidR="002D7557">
        <w:rPr>
          <w:lang w:eastAsia="en-US"/>
        </w:rPr>
        <w:t xml:space="preserve"> in which Z messages, Z segments, Z fields, and Z data types can be created. Creation of locally defined vocabulary is supported by the base standard natively. The use of Z elements in message profile definitions must be specified using the constraint mechanisms define</w:t>
      </w:r>
      <w:r w:rsidR="0014790A">
        <w:rPr>
          <w:lang w:eastAsia="en-US"/>
        </w:rPr>
        <w:t>d</w:t>
      </w:r>
      <w:r w:rsidR="002D7557">
        <w:rPr>
          <w:lang w:eastAsia="en-US"/>
        </w:rPr>
        <w:t xml:space="preserve"> in this document.</w:t>
      </w:r>
    </w:p>
    <w:p w:rsidR="00033B16" w:rsidRDefault="00033B16" w:rsidP="00033B16">
      <w:pPr>
        <w:rPr>
          <w:lang w:eastAsia="en-US"/>
        </w:rPr>
      </w:pPr>
      <w:r>
        <w:rPr>
          <w:lang w:eastAsia="en-US"/>
        </w:rPr>
        <w:t xml:space="preserve">When using extensions, the data elements </w:t>
      </w:r>
      <w:r w:rsidRPr="0000679F">
        <w:rPr>
          <w:lang w:eastAsia="en-US"/>
        </w:rPr>
        <w:t>should be described</w:t>
      </w:r>
      <w:r>
        <w:rPr>
          <w:lang w:eastAsia="en-US"/>
        </w:rPr>
        <w:t xml:space="preserve"> and documented </w:t>
      </w:r>
      <w:r w:rsidRPr="0000679F">
        <w:rPr>
          <w:lang w:eastAsia="en-US"/>
        </w:rPr>
        <w:t xml:space="preserve">sufficiently </w:t>
      </w:r>
      <w:r>
        <w:rPr>
          <w:lang w:eastAsia="en-US"/>
        </w:rPr>
        <w:t>in a profile such that trading partners can reach a common</w:t>
      </w:r>
      <w:r w:rsidDel="00960961">
        <w:rPr>
          <w:lang w:eastAsia="en-US"/>
        </w:rPr>
        <w:t xml:space="preserve"> </w:t>
      </w:r>
      <w:r>
        <w:rPr>
          <w:lang w:eastAsia="en-US"/>
        </w:rPr>
        <w:t xml:space="preserve">understanding. Extensions should not be used in cases where a concept already exists in the base standard. </w:t>
      </w:r>
      <w:r w:rsidRPr="009C7201">
        <w:rPr>
          <w:lang w:eastAsia="en-US"/>
        </w:rPr>
        <w:t xml:space="preserve">The </w:t>
      </w:r>
      <w:r>
        <w:rPr>
          <w:lang w:eastAsia="en-US"/>
        </w:rPr>
        <w:t xml:space="preserve">base </w:t>
      </w:r>
      <w:r w:rsidRPr="009C7201">
        <w:rPr>
          <w:lang w:eastAsia="en-US"/>
        </w:rPr>
        <w:t>standard provides a common method for defining extensions</w:t>
      </w:r>
      <w:r>
        <w:rPr>
          <w:lang w:eastAsia="en-US"/>
        </w:rPr>
        <w:t>, thus ensuring consistent application</w:t>
      </w:r>
      <w:r w:rsidDel="00FF4B34">
        <w:rPr>
          <w:lang w:eastAsia="en-US"/>
        </w:rPr>
        <w:t xml:space="preserve"> </w:t>
      </w:r>
      <w:r>
        <w:rPr>
          <w:lang w:eastAsia="en-US"/>
        </w:rPr>
        <w:t>of the mechanism</w:t>
      </w:r>
      <w:r w:rsidR="002D7557">
        <w:rPr>
          <w:lang w:eastAsia="en-US"/>
        </w:rPr>
        <w:t>; these rules must be adhered to in the message profile</w:t>
      </w:r>
      <w:r>
        <w:rPr>
          <w:lang w:eastAsia="en-US"/>
        </w:rPr>
        <w:t>.</w:t>
      </w:r>
    </w:p>
    <w:p w:rsidR="00033B16" w:rsidRPr="00033B16" w:rsidRDefault="00033B16" w:rsidP="00033B16"/>
    <w:p w:rsidR="000E214B" w:rsidRDefault="008A582A" w:rsidP="001C0DC8">
      <w:pPr>
        <w:pStyle w:val="Heading1"/>
      </w:pPr>
      <w:bookmarkStart w:id="196" w:name="_Constraints"/>
      <w:bookmarkStart w:id="197" w:name="_Toc15645809"/>
      <w:bookmarkEnd w:id="196"/>
      <w:r>
        <w:lastRenderedPageBreak/>
        <w:t>Constr</w:t>
      </w:r>
      <w:r w:rsidR="00D05E73">
        <w:t>ai</w:t>
      </w:r>
      <w:r>
        <w:t>nts</w:t>
      </w:r>
      <w:bookmarkEnd w:id="197"/>
    </w:p>
    <w:p w:rsidR="00E03A2E" w:rsidRDefault="00756D95" w:rsidP="000E214B">
      <w:r>
        <w:t>This section presents the constraints that can be applied during the profiling process. The type</w:t>
      </w:r>
      <w:r w:rsidR="00EC555F">
        <w:t>s</w:t>
      </w:r>
      <w:r>
        <w:t xml:space="preserve"> of constraints that can be applied </w:t>
      </w:r>
      <w:r w:rsidR="00FE3C7F">
        <w:t xml:space="preserve">to </w:t>
      </w:r>
      <w:r>
        <w:t xml:space="preserve">the various parts </w:t>
      </w:r>
      <w:r w:rsidR="00FE3C7F">
        <w:t xml:space="preserve">of </w:t>
      </w:r>
      <w:r>
        <w:t xml:space="preserve">a profile </w:t>
      </w:r>
      <w:r w:rsidR="00EC555F">
        <w:t xml:space="preserve">were </w:t>
      </w:r>
      <w:r>
        <w:t>given in the previous section.</w:t>
      </w:r>
      <w:r w:rsidR="00B62A78">
        <w:t xml:space="preserve"> For each </w:t>
      </w:r>
      <w:r w:rsidR="00FE3C7F">
        <w:t xml:space="preserve">of these </w:t>
      </w:r>
      <w:r w:rsidR="00B62A78">
        <w:t>constraint</w:t>
      </w:r>
      <w:r w:rsidR="00FE3C7F">
        <w:t>s</w:t>
      </w:r>
      <w:r w:rsidR="00B62A78">
        <w:t xml:space="preserve">, </w:t>
      </w:r>
      <w:r w:rsidR="00FE3C7F">
        <w:t xml:space="preserve">this section provides </w:t>
      </w:r>
      <w:r w:rsidR="00B62A78">
        <w:t xml:space="preserve">a description and definition, </w:t>
      </w:r>
      <w:r w:rsidR="00FE3C7F">
        <w:t xml:space="preserve">and, </w:t>
      </w:r>
      <w:r w:rsidR="00B62A78">
        <w:t>additionally</w:t>
      </w:r>
      <w:r w:rsidR="00FE3C7F">
        <w:t>,</w:t>
      </w:r>
      <w:r w:rsidR="00B62A78">
        <w:t xml:space="preserve"> </w:t>
      </w:r>
      <w:r w:rsidR="009D2B04">
        <w:t xml:space="preserve">the compliance and compatibility rules are </w:t>
      </w:r>
      <w:r w:rsidR="00E75457">
        <w:t>presented</w:t>
      </w:r>
      <w:r w:rsidR="009D2B04">
        <w:t>.</w:t>
      </w:r>
    </w:p>
    <w:p w:rsidR="00B46088" w:rsidRPr="00540669" w:rsidRDefault="00B46088" w:rsidP="00B46088">
      <w:r w:rsidRPr="00540669">
        <w:t>For each of the conformance constructs described</w:t>
      </w:r>
      <w:r w:rsidR="008C6DC8">
        <w:t>,</w:t>
      </w:r>
      <w:r w:rsidR="00A25EC9">
        <w:t xml:space="preserve"> </w:t>
      </w:r>
      <w:r w:rsidRPr="00540669">
        <w:t>the standard defines a set of “allowable constraints” (i.e., the rules for profile compliance) that can be applied. Allowable constraints are a means of restricting requirements in the base standard (or another profile) to make those requirements more specific. As such, elements that are “Required” cannot be relaxe</w:t>
      </w:r>
      <w:r>
        <w:t>d, e.g., changed to “Optional”.</w:t>
      </w:r>
    </w:p>
    <w:p w:rsidR="008E3132" w:rsidRDefault="008E3132" w:rsidP="00625D9E">
      <w:pPr>
        <w:pStyle w:val="Heading2"/>
      </w:pPr>
      <w:bookmarkStart w:id="198" w:name="_Usage"/>
      <w:bookmarkStart w:id="199" w:name="_Toc15645810"/>
      <w:bookmarkEnd w:id="198"/>
      <w:r>
        <w:t>Usage</w:t>
      </w:r>
      <w:bookmarkEnd w:id="199"/>
    </w:p>
    <w:p w:rsidR="00E75457" w:rsidRDefault="00C404E7" w:rsidP="00E75457">
      <w:r w:rsidRPr="004A6282">
        <w:t xml:space="preserve">Usage rules govern the expected behavior of the sending application and </w:t>
      </w:r>
      <w:r>
        <w:t xml:space="preserve">the </w:t>
      </w:r>
      <w:r w:rsidRPr="004A6282">
        <w:t>receiving</w:t>
      </w:r>
      <w:r>
        <w:t xml:space="preserve"> application with respect to an element. The usage indicators</w:t>
      </w:r>
      <w:r w:rsidRPr="004A6282">
        <w:t xml:space="preserve"> expa</w:t>
      </w:r>
      <w:r>
        <w:t>nd/clarify the optionality indicators</w:t>
      </w:r>
      <w:r w:rsidRPr="004A6282">
        <w:t xml:space="preserve"> defined in the HL7 </w:t>
      </w:r>
      <w:r>
        <w:t xml:space="preserve">base </w:t>
      </w:r>
      <w:r w:rsidRPr="004A6282">
        <w:t xml:space="preserve">standard.  </w:t>
      </w:r>
      <w:r>
        <w:t xml:space="preserve">Usage </w:t>
      </w:r>
      <w:r w:rsidRPr="00CD4BC8">
        <w:t>determines, from an implementation perspective, whether an el</w:t>
      </w:r>
      <w:r>
        <w:t>ement must</w:t>
      </w:r>
      <w:r w:rsidRPr="00CD4BC8">
        <w:t xml:space="preserve"> be supported. Additionally, from an operational perspective</w:t>
      </w:r>
      <w:r>
        <w:t>,</w:t>
      </w:r>
      <w:r w:rsidRPr="00CD4BC8">
        <w:t xml:space="preserve"> usage determines whether the element must</w:t>
      </w:r>
      <w:r>
        <w:t xml:space="preserve"> be present, can be present, or must not be present in a message instance for the sender. For the receiver, usage influences the processing of the element. </w:t>
      </w:r>
    </w:p>
    <w:p w:rsidR="00E15593" w:rsidRPr="00E75457" w:rsidRDefault="00E15593" w:rsidP="00E75457"/>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E75457" w:rsidRPr="00E75457" w:rsidTr="00E03253">
        <w:trPr>
          <w:jc w:val="center"/>
        </w:trPr>
        <w:tc>
          <w:tcPr>
            <w:tcW w:w="9361" w:type="dxa"/>
            <w:tcBorders>
              <w:top w:val="single" w:sz="4" w:space="0" w:color="auto"/>
              <w:bottom w:val="single" w:sz="4" w:space="0" w:color="auto"/>
            </w:tcBorders>
            <w:shd w:val="clear" w:color="auto" w:fill="FEDADB"/>
            <w:vAlign w:val="center"/>
          </w:tcPr>
          <w:p w:rsidR="00E75457" w:rsidRPr="00E75457" w:rsidRDefault="00E75457" w:rsidP="00E75457">
            <w:pPr>
              <w:rPr>
                <w:rFonts w:asciiTheme="minorHAnsi" w:eastAsiaTheme="minorHAnsi" w:hAnsiTheme="minorHAnsi" w:cstheme="minorBidi"/>
                <w:kern w:val="0"/>
                <w:lang w:eastAsia="en-US"/>
              </w:rPr>
            </w:pPr>
            <w:r w:rsidRPr="00E75457">
              <w:rPr>
                <w:rFonts w:asciiTheme="minorHAnsi" w:eastAsiaTheme="minorHAnsi" w:hAnsiTheme="minorHAnsi" w:cstheme="minorBidi"/>
                <w:b/>
                <w:color w:val="000000" w:themeColor="text1"/>
                <w:kern w:val="0"/>
                <w:sz w:val="22"/>
                <w:szCs w:val="22"/>
                <w:lang w:eastAsia="en-US"/>
              </w:rPr>
              <w:t>Optionality and Usage:</w:t>
            </w:r>
            <w:r w:rsidRPr="00E75457">
              <w:rPr>
                <w:rFonts w:asciiTheme="minorHAnsi" w:eastAsiaTheme="minorHAnsi" w:hAnsiTheme="minorHAnsi" w:cstheme="minorBidi"/>
                <w:color w:val="000000" w:themeColor="text1"/>
                <w:kern w:val="0"/>
                <w:sz w:val="22"/>
                <w:szCs w:val="22"/>
                <w:lang w:eastAsia="en-US"/>
              </w:rPr>
              <w:t xml:space="preserve"> </w:t>
            </w:r>
            <w:r w:rsidRPr="00E75457">
              <w:rPr>
                <w:rFonts w:asciiTheme="minorHAnsi" w:eastAsiaTheme="minorHAnsi" w:hAnsiTheme="minorHAnsi" w:cstheme="minorBidi"/>
                <w:kern w:val="0"/>
                <w:sz w:val="22"/>
                <w:szCs w:val="22"/>
                <w:lang w:eastAsia="en-US"/>
              </w:rPr>
              <w:t>Optionality and Usage often refer to the same concept. Optionality is a term that has been used historically in the HL7 v2 base standard. Usage is the term that is used in the HL7 v2 conformance specification.</w:t>
            </w:r>
          </w:p>
        </w:tc>
      </w:tr>
    </w:tbl>
    <w:p w:rsidR="00E15593" w:rsidRDefault="00E15593" w:rsidP="00E75457">
      <w:pPr>
        <w:rPr>
          <w:rFonts w:eastAsiaTheme="minorHAnsi"/>
          <w:kern w:val="0"/>
          <w:highlight w:val="yellow"/>
          <w:lang w:eastAsia="en-US"/>
        </w:rPr>
      </w:pPr>
    </w:p>
    <w:p w:rsidR="00682B3D" w:rsidRDefault="00A12E66" w:rsidP="00E75457">
      <w:pPr>
        <w:rPr>
          <w:rFonts w:eastAsiaTheme="minorHAnsi"/>
          <w:kern w:val="0"/>
          <w:lang w:eastAsia="en-US"/>
        </w:rPr>
      </w:pPr>
      <w:hyperlink w:anchor="Table_5_1" w:history="1">
        <w:r w:rsidR="00E75457" w:rsidRPr="00651445">
          <w:rPr>
            <w:rStyle w:val="Hyperlink"/>
            <w:rFonts w:ascii="Times New Roman" w:eastAsiaTheme="minorHAnsi" w:hAnsi="Times New Roman"/>
            <w:kern w:val="0"/>
            <w:sz w:val="24"/>
            <w:lang w:eastAsia="en-US"/>
          </w:rPr>
          <w:t xml:space="preserve">Table </w:t>
        </w:r>
        <w:r w:rsidR="00E15593" w:rsidRPr="00651445">
          <w:rPr>
            <w:rStyle w:val="Hyperlink"/>
            <w:rFonts w:ascii="Times New Roman" w:eastAsiaTheme="minorHAnsi" w:hAnsi="Times New Roman"/>
            <w:kern w:val="0"/>
            <w:sz w:val="24"/>
            <w:lang w:eastAsia="en-US"/>
          </w:rPr>
          <w:t>5.</w:t>
        </w:r>
        <w:r w:rsidR="00E75457" w:rsidRPr="00651445">
          <w:rPr>
            <w:rStyle w:val="Hyperlink"/>
            <w:rFonts w:ascii="Times New Roman" w:eastAsiaTheme="minorHAnsi" w:hAnsi="Times New Roman"/>
            <w:kern w:val="0"/>
            <w:sz w:val="24"/>
            <w:lang w:eastAsia="en-US"/>
          </w:rPr>
          <w:t>1</w:t>
        </w:r>
      </w:hyperlink>
      <w:r w:rsidR="00E75457" w:rsidRPr="00651445">
        <w:rPr>
          <w:rFonts w:eastAsiaTheme="minorHAnsi"/>
          <w:kern w:val="0"/>
          <w:lang w:eastAsia="en-US"/>
        </w:rPr>
        <w:t xml:space="preserve"> provides an overview of the allowable usage indicators in message profiles (i.e., for</w:t>
      </w:r>
      <w:r w:rsidR="00E75457" w:rsidRPr="00E75457">
        <w:rPr>
          <w:rFonts w:eastAsiaTheme="minorHAnsi"/>
          <w:kern w:val="0"/>
          <w:lang w:eastAsia="en-US"/>
        </w:rPr>
        <w:t xml:space="preserve"> constrainable and implementable profiles). While the base standard allows for all optionality indicators in some capacity, message</w:t>
      </w:r>
      <w:r w:rsidR="001B607A">
        <w:rPr>
          <w:rFonts w:eastAsiaTheme="minorHAnsi"/>
          <w:kern w:val="0"/>
          <w:lang w:eastAsia="en-US"/>
        </w:rPr>
        <w:t>-</w:t>
      </w:r>
      <w:r w:rsidR="00E75457" w:rsidRPr="00E75457">
        <w:rPr>
          <w:rFonts w:eastAsiaTheme="minorHAnsi"/>
          <w:kern w:val="0"/>
          <w:lang w:eastAsia="en-US"/>
        </w:rPr>
        <w:t>profile usage indicators have restricted use for a profile level.</w:t>
      </w:r>
    </w:p>
    <w:p w:rsidR="006E1529" w:rsidRDefault="006E1529" w:rsidP="00E555C3">
      <w:pPr>
        <w:pStyle w:val="Caption"/>
      </w:pPr>
      <w:bookmarkStart w:id="200" w:name="_Toc15645929"/>
      <w:r>
        <w:t xml:space="preserve">Table </w:t>
      </w:r>
      <w:fldSimple w:instr=" STYLEREF 1 \s ">
        <w:r w:rsidR="00885BA3">
          <w:rPr>
            <w:noProof/>
          </w:rPr>
          <w:t>5</w:t>
        </w:r>
      </w:fldSimple>
      <w:r w:rsidR="0045234D">
        <w:t>.</w:t>
      </w:r>
      <w:fldSimple w:instr=" SEQ Table \* ARABIC \s 1 ">
        <w:r w:rsidR="00885BA3">
          <w:rPr>
            <w:noProof/>
          </w:rPr>
          <w:t>1</w:t>
        </w:r>
      </w:fldSimple>
      <w:r>
        <w:t xml:space="preserve">: </w:t>
      </w:r>
      <w:r w:rsidRPr="007E67F3">
        <w:t>Conformance Usage Indicators and Definitions</w:t>
      </w:r>
      <w:bookmarkEnd w:id="200"/>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1165"/>
        <w:gridCol w:w="1530"/>
        <w:gridCol w:w="6660"/>
      </w:tblGrid>
      <w:tr w:rsidR="00E75457" w:rsidRPr="00E75457" w:rsidTr="00DF5414">
        <w:trPr>
          <w:trHeight w:val="20"/>
          <w:tblHeader/>
          <w:jc w:val="center"/>
        </w:trPr>
        <w:tc>
          <w:tcPr>
            <w:tcW w:w="1165" w:type="dxa"/>
            <w:tcBorders>
              <w:top w:val="single" w:sz="4" w:space="0" w:color="000000"/>
              <w:left w:val="single" w:sz="4" w:space="0" w:color="000000"/>
              <w:bottom w:val="single" w:sz="4" w:space="0" w:color="000000"/>
            </w:tcBorders>
            <w:shd w:val="clear" w:color="auto" w:fill="C96660"/>
            <w:vAlign w:val="center"/>
          </w:tcPr>
          <w:p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Indicator</w:t>
            </w:r>
          </w:p>
        </w:tc>
        <w:tc>
          <w:tcPr>
            <w:tcW w:w="1530" w:type="dxa"/>
            <w:tcBorders>
              <w:top w:val="single" w:sz="4" w:space="0" w:color="000000"/>
              <w:left w:val="single" w:sz="4" w:space="0" w:color="000000"/>
              <w:bottom w:val="single" w:sz="4" w:space="0" w:color="000000"/>
              <w:right w:val="single" w:sz="4" w:space="0" w:color="000000"/>
            </w:tcBorders>
            <w:shd w:val="clear" w:color="auto" w:fill="C96660"/>
          </w:tcPr>
          <w:p w:rsidR="00E75457" w:rsidRPr="00E75457" w:rsidRDefault="00E75457" w:rsidP="00E75457">
            <w:pPr>
              <w:keepNext/>
              <w:snapToGrid w:val="0"/>
              <w:spacing w:before="20" w:after="0"/>
              <w:jc w:val="center"/>
              <w:rPr>
                <w:rFonts w:ascii="Arial" w:hAnsi="Arial" w:cs="Arial"/>
                <w:b/>
                <w:sz w:val="20"/>
                <w:szCs w:val="20"/>
                <w:lang w:val="fr-FR"/>
              </w:rPr>
            </w:pPr>
            <w:r w:rsidRPr="00E75457">
              <w:rPr>
                <w:rFonts w:ascii="Arial" w:hAnsi="Arial" w:cs="Arial"/>
                <w:b/>
                <w:sz w:val="20"/>
                <w:szCs w:val="20"/>
                <w:lang w:val="fr-FR"/>
              </w:rPr>
              <w:t>Name</w:t>
            </w:r>
          </w:p>
        </w:tc>
        <w:tc>
          <w:tcPr>
            <w:tcW w:w="666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Description</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R</w:t>
            </w:r>
          </w:p>
        </w:tc>
        <w:tc>
          <w:tcPr>
            <w:tcW w:w="153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Required</w:t>
            </w:r>
          </w:p>
        </w:tc>
        <w:tc>
          <w:tcPr>
            <w:tcW w:w="6660" w:type="dxa"/>
            <w:tcBorders>
              <w:top w:val="single" w:sz="4" w:space="0" w:color="000000"/>
              <w:left w:val="single" w:sz="4" w:space="0" w:color="000000"/>
              <w:bottom w:val="single" w:sz="4" w:space="0" w:color="000000"/>
              <w:right w:val="single" w:sz="4" w:space="0" w:color="000000"/>
            </w:tcBorders>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element is required and must be present in the message instance.</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RE</w:t>
            </w:r>
          </w:p>
        </w:tc>
        <w:tc>
          <w:tcPr>
            <w:tcW w:w="153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Require, but may be Empty</w:t>
            </w:r>
          </w:p>
        </w:tc>
        <w:tc>
          <w:tcPr>
            <w:tcW w:w="666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element is required to be supported and may be present in the message instance.</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C</w:t>
            </w:r>
          </w:p>
          <w:p w:rsidR="00E75457" w:rsidRPr="00E75457" w:rsidRDefault="00E75457" w:rsidP="00E75457">
            <w:pPr>
              <w:rPr>
                <w:rFonts w:ascii="Arial" w:hAnsi="Arial" w:cs="Arial"/>
                <w:b/>
                <w:sz w:val="20"/>
                <w:szCs w:val="20"/>
              </w:rPr>
            </w:pPr>
          </w:p>
        </w:tc>
        <w:tc>
          <w:tcPr>
            <w:tcW w:w="153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Undeclared Conditional</w:t>
            </w:r>
          </w:p>
        </w:tc>
        <w:tc>
          <w:tcPr>
            <w:tcW w:w="666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 xml:space="preserve">The usage of the element is conditional and is based on the outcome of a predicate that may not be defined initially. The usage indicator does not define an exact usage for the true and false outcomes and does not define an explicit predicate. Although the definition may be informative, the definition is incomplete and must be further defined. The undeclared conditional usage is the predominate form of conditional usage in the base standard. At this level, the specific context may </w:t>
            </w:r>
            <w:r w:rsidR="00DF5414">
              <w:rPr>
                <w:rFonts w:ascii="Arial" w:hAnsi="Arial" w:cs="Arial"/>
                <w:sz w:val="20"/>
                <w:szCs w:val="20"/>
              </w:rPr>
              <w:t xml:space="preserve">not </w:t>
            </w:r>
            <w:r w:rsidRPr="00E75457">
              <w:rPr>
                <w:rFonts w:ascii="Arial" w:hAnsi="Arial" w:cs="Arial"/>
                <w:sz w:val="20"/>
                <w:szCs w:val="20"/>
              </w:rPr>
              <w:t xml:space="preserve">be known completely, therefore, precise constraints can’t be specified. In constrainable message profiles, a “C” usage may be used and is interpreted as a “passthrough” from the base standard (i.e., the specifier </w:t>
            </w:r>
            <w:r w:rsidRPr="00E75457">
              <w:rPr>
                <w:rFonts w:ascii="Arial" w:hAnsi="Arial" w:cs="Arial"/>
                <w:sz w:val="20"/>
                <w:szCs w:val="20"/>
              </w:rPr>
              <w:lastRenderedPageBreak/>
              <w:t>is indifferent). The “C” usage indicat</w:t>
            </w:r>
            <w:r w:rsidR="00DF5414">
              <w:rPr>
                <w:rFonts w:ascii="Arial" w:hAnsi="Arial" w:cs="Arial"/>
                <w:sz w:val="20"/>
                <w:szCs w:val="20"/>
              </w:rPr>
              <w:t>es</w:t>
            </w:r>
            <w:r w:rsidRPr="00E75457">
              <w:rPr>
                <w:rFonts w:ascii="Arial" w:hAnsi="Arial" w:cs="Arial"/>
                <w:sz w:val="20"/>
                <w:szCs w:val="20"/>
              </w:rPr>
              <w:t xml:space="preserve"> implementation requirements are yet to be determined and, in this sense, behaves much like the “O” usage indicator</w:t>
            </w:r>
            <w:r w:rsidR="00FE3C7F">
              <w:rPr>
                <w:rFonts w:ascii="Arial" w:hAnsi="Arial" w:cs="Arial"/>
                <w:sz w:val="20"/>
                <w:szCs w:val="20"/>
              </w:rPr>
              <w:t>,</w:t>
            </w:r>
            <w:r w:rsidRPr="00E75457">
              <w:rPr>
                <w:rFonts w:ascii="Arial" w:hAnsi="Arial" w:cs="Arial"/>
                <w:sz w:val="20"/>
                <w:szCs w:val="20"/>
              </w:rPr>
              <w:t xml:space="preserve"> except the condition associated with the element is known. For an implementation profile</w:t>
            </w:r>
            <w:r w:rsidR="00FE3C7F">
              <w:rPr>
                <w:rFonts w:ascii="Arial" w:hAnsi="Arial" w:cs="Arial"/>
                <w:sz w:val="20"/>
                <w:szCs w:val="20"/>
              </w:rPr>
              <w:t>,</w:t>
            </w:r>
            <w:r w:rsidRPr="00E75457">
              <w:rPr>
                <w:rFonts w:ascii="Arial" w:hAnsi="Arial" w:cs="Arial"/>
                <w:sz w:val="20"/>
                <w:szCs w:val="20"/>
              </w:rPr>
              <w:t xml:space="preserve"> all elements designated as undeclared conditional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lastRenderedPageBreak/>
              <w:t>C(a/b)</w:t>
            </w:r>
          </w:p>
        </w:tc>
        <w:tc>
          <w:tcPr>
            <w:tcW w:w="153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Declared Conditional</w:t>
            </w:r>
          </w:p>
        </w:tc>
        <w:tc>
          <w:tcPr>
            <w:tcW w:w="666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usage of the element is conditional and is based on the outcome of a predicate. The usage indicator defines exactly the usage for the true and false outcomes and defines an explicit predicate that determines the true and false outcomes. The declared conditional defines explicit implementation requirements.</w:t>
            </w:r>
            <w:r w:rsidR="00C837D5">
              <w:rPr>
                <w:rFonts w:ascii="Arial" w:hAnsi="Arial" w:cs="Arial"/>
                <w:sz w:val="20"/>
                <w:szCs w:val="20"/>
              </w:rPr>
              <w:t xml:space="preserve"> The declared conditional usage construct must not be nested.</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O</w:t>
            </w:r>
          </w:p>
        </w:tc>
        <w:tc>
          <w:tcPr>
            <w:tcW w:w="153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Optional</w:t>
            </w:r>
          </w:p>
        </w:tc>
        <w:tc>
          <w:tcPr>
            <w:tcW w:w="666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usage requirements for the element have not been defined at this stage of specification. For an implementation profile</w:t>
            </w:r>
            <w:r w:rsidR="00FE3C7F">
              <w:rPr>
                <w:rFonts w:ascii="Arial" w:hAnsi="Arial" w:cs="Arial"/>
                <w:sz w:val="20"/>
                <w:szCs w:val="20"/>
              </w:rPr>
              <w:t>,</w:t>
            </w:r>
            <w:r w:rsidRPr="00E75457">
              <w:rPr>
                <w:rFonts w:ascii="Arial" w:hAnsi="Arial" w:cs="Arial"/>
                <w:sz w:val="20"/>
                <w:szCs w:val="20"/>
              </w:rPr>
              <w:t xml:space="preserve"> all elements designated as optional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X</w:t>
            </w:r>
          </w:p>
        </w:tc>
        <w:tc>
          <w:tcPr>
            <w:tcW w:w="153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Not-supported</w:t>
            </w:r>
          </w:p>
        </w:tc>
        <w:tc>
          <w:tcPr>
            <w:tcW w:w="6660" w:type="dxa"/>
            <w:shd w:val="clear" w:color="auto" w:fill="F3E1E1"/>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element is not</w:t>
            </w:r>
            <w:r w:rsidR="00DF5414">
              <w:rPr>
                <w:rFonts w:ascii="Arial" w:hAnsi="Arial" w:cs="Arial"/>
                <w:sz w:val="20"/>
                <w:szCs w:val="20"/>
              </w:rPr>
              <w:t xml:space="preserve"> </w:t>
            </w:r>
            <w:r w:rsidRPr="00E75457">
              <w:rPr>
                <w:rFonts w:ascii="Arial" w:hAnsi="Arial" w:cs="Arial"/>
                <w:sz w:val="20"/>
                <w:szCs w:val="20"/>
              </w:rPr>
              <w:t>supported and must not be present in the message instance.</w:t>
            </w:r>
          </w:p>
        </w:tc>
      </w:tr>
      <w:tr w:rsidR="00E75457" w:rsidRPr="00E75457" w:rsidTr="00DF5414">
        <w:trPr>
          <w:trHeight w:val="20"/>
          <w:jc w:val="center"/>
        </w:trPr>
        <w:tc>
          <w:tcPr>
            <w:tcW w:w="1165" w:type="dxa"/>
            <w:shd w:val="clear" w:color="auto" w:fill="EECECC"/>
            <w:vAlign w:val="center"/>
          </w:tcPr>
          <w:p w:rsidR="00E75457" w:rsidRPr="00E75457" w:rsidRDefault="00E75457" w:rsidP="00E75457">
            <w:pPr>
              <w:rPr>
                <w:rFonts w:ascii="Arial" w:hAnsi="Arial" w:cs="Arial"/>
                <w:b/>
                <w:sz w:val="20"/>
                <w:szCs w:val="20"/>
              </w:rPr>
            </w:pPr>
            <w:r w:rsidRPr="00E75457">
              <w:rPr>
                <w:rFonts w:ascii="Arial" w:hAnsi="Arial" w:cs="Arial"/>
                <w:b/>
                <w:sz w:val="20"/>
                <w:szCs w:val="20"/>
              </w:rPr>
              <w:t>B</w:t>
            </w:r>
          </w:p>
        </w:tc>
        <w:tc>
          <w:tcPr>
            <w:tcW w:w="153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Backward Compatible</w:t>
            </w:r>
          </w:p>
        </w:tc>
        <w:tc>
          <w:tcPr>
            <w:tcW w:w="6660" w:type="dxa"/>
            <w:shd w:val="clear" w:color="auto" w:fill="auto"/>
            <w:vAlign w:val="center"/>
          </w:tcPr>
          <w:p w:rsidR="00E75457" w:rsidRPr="00E75457" w:rsidRDefault="00E75457" w:rsidP="00E75457">
            <w:pPr>
              <w:rPr>
                <w:rFonts w:ascii="Arial" w:hAnsi="Arial" w:cs="Arial"/>
                <w:sz w:val="20"/>
                <w:szCs w:val="20"/>
              </w:rPr>
            </w:pPr>
            <w:r w:rsidRPr="00E75457">
              <w:rPr>
                <w:rFonts w:ascii="Arial" w:hAnsi="Arial" w:cs="Arial"/>
                <w:sz w:val="20"/>
                <w:szCs w:val="20"/>
              </w:rPr>
              <w:t>The element has been designated for removal from a future version of the standard</w:t>
            </w:r>
            <w:r w:rsidR="00DF5414">
              <w:rPr>
                <w:rFonts w:ascii="Arial" w:hAnsi="Arial" w:cs="Arial"/>
                <w:sz w:val="20"/>
                <w:szCs w:val="20"/>
              </w:rPr>
              <w:t>,</w:t>
            </w:r>
            <w:r w:rsidRPr="00E75457">
              <w:rPr>
                <w:rFonts w:ascii="Arial" w:hAnsi="Arial" w:cs="Arial"/>
                <w:sz w:val="20"/>
                <w:szCs w:val="20"/>
              </w:rPr>
              <w:t xml:space="preserve"> and current use is discouraged.</w:t>
            </w:r>
          </w:p>
        </w:tc>
      </w:tr>
    </w:tbl>
    <w:p w:rsidR="003B7DE9" w:rsidRDefault="003B7DE9" w:rsidP="00587982">
      <w:pPr>
        <w:rPr>
          <w:rFonts w:ascii="Arial" w:hAnsi="Arial"/>
          <w:b/>
          <w:caps/>
          <w:kern w:val="28"/>
        </w:rPr>
      </w:pPr>
    </w:p>
    <w:p w:rsidR="00587982" w:rsidRDefault="00587982" w:rsidP="00587982">
      <w:r>
        <w:t>Conditional usage in the base standard often is under</w:t>
      </w:r>
      <w:r w:rsidR="000F5018">
        <w:t>-</w:t>
      </w:r>
      <w:r>
        <w:t>specified in terms of explicitly defining a predicate and the true and false outcomes. Additionally, in many cases such a complete declaration is not possible</w:t>
      </w:r>
      <w:r w:rsidR="000F5018">
        <w:t>,</w:t>
      </w:r>
      <w:r>
        <w:t xml:space="preserve"> since the specific use requirements are unknown at the base standard level; only at the profile level can they be fully determined</w:t>
      </w:r>
      <w:r w:rsidRPr="00830000">
        <w:t xml:space="preserve">. </w:t>
      </w:r>
      <w:r w:rsidRPr="00830000">
        <w:rPr>
          <w:szCs w:val="20"/>
        </w:rPr>
        <w:t xml:space="preserve">Observing this reality, the conformance methodology specification henceforth recognizes this </w:t>
      </w:r>
      <w:r>
        <w:rPr>
          <w:szCs w:val="20"/>
        </w:rPr>
        <w:t xml:space="preserve">unadorned </w:t>
      </w:r>
      <w:r w:rsidRPr="00830000">
        <w:rPr>
          <w:szCs w:val="20"/>
        </w:rPr>
        <w:t xml:space="preserve">conditional usage designation as an undeclared conditional usage </w:t>
      </w:r>
      <w:r>
        <w:rPr>
          <w:szCs w:val="20"/>
        </w:rPr>
        <w:t xml:space="preserve">that can be used in constrainable message profiles. Undeclared conditional usage </w:t>
      </w:r>
      <w:r w:rsidRPr="00830000">
        <w:rPr>
          <w:szCs w:val="20"/>
        </w:rPr>
        <w:t>is distinguished from a declared conditional usage</w:t>
      </w:r>
      <w:r>
        <w:rPr>
          <w:szCs w:val="20"/>
        </w:rPr>
        <w:t xml:space="preserve"> that is fully defined</w:t>
      </w:r>
      <w:r w:rsidRPr="00830000">
        <w:rPr>
          <w:szCs w:val="20"/>
        </w:rPr>
        <w:t>.</w:t>
      </w:r>
      <w:r>
        <w:rPr>
          <w:szCs w:val="20"/>
        </w:rPr>
        <w:t xml:space="preserve"> </w:t>
      </w:r>
      <w:r>
        <w:t xml:space="preserve">The introduction of the undeclared conditional usage along with the declared conditional usage allows for multiple types of conditional usage to co-exist in message profiles without ambiguity. Undeclared conditional usage asserts no implementation requirements, </w:t>
      </w:r>
      <w:r w:rsidR="000F5018">
        <w:t xml:space="preserve">but </w:t>
      </w:r>
      <w:r>
        <w:t>declared conditional usage does.</w:t>
      </w:r>
    </w:p>
    <w:p w:rsidR="00EC555F" w:rsidRDefault="00EC555F" w:rsidP="00587982"/>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587982" w:rsidRPr="00655E67" w:rsidTr="00E03253">
        <w:trPr>
          <w:jc w:val="center"/>
        </w:trPr>
        <w:tc>
          <w:tcPr>
            <w:tcW w:w="9355" w:type="dxa"/>
            <w:tcBorders>
              <w:top w:val="single" w:sz="4" w:space="0" w:color="auto"/>
              <w:bottom w:val="single" w:sz="4" w:space="0" w:color="auto"/>
            </w:tcBorders>
            <w:shd w:val="clear" w:color="auto" w:fill="FEDADB"/>
            <w:vAlign w:val="center"/>
          </w:tcPr>
          <w:p w:rsidR="00587982" w:rsidRPr="00655E67" w:rsidRDefault="00587982" w:rsidP="00E03253">
            <w:bookmarkStart w:id="201" w:name="_Hlk13486173"/>
            <w:r>
              <w:rPr>
                <w:b/>
                <w:color w:val="000000" w:themeColor="text1"/>
              </w:rPr>
              <w:t>C(a/b) usage in the base standard</w:t>
            </w:r>
            <w:r w:rsidRPr="005A532C">
              <w:rPr>
                <w:b/>
                <w:color w:val="000000" w:themeColor="text1"/>
              </w:rPr>
              <w:t>:</w:t>
            </w:r>
            <w:r w:rsidRPr="005A532C">
              <w:rPr>
                <w:color w:val="000000" w:themeColor="text1"/>
              </w:rPr>
              <w:t xml:space="preserve"> </w:t>
            </w:r>
            <w:r>
              <w:t>C(a/b) usage replaced C usage in the base standard in version 2.8 and beyond. However, the construct is rarely used as intended, and, in many cases, it is not possible for it to be used at the base standard level</w:t>
            </w:r>
            <w:r w:rsidR="000F5018">
              <w:t>,</w:t>
            </w:r>
            <w:r>
              <w:t xml:space="preserve"> because the complete set of requirements are unknown. In nearly all cases, the unadorned C usage indicator is used for specifying conditional elements and not C(a/b). This specification considers elements specified as conditional in the base standard </w:t>
            </w:r>
            <w:r w:rsidRPr="00001702">
              <w:rPr>
                <w:i/>
              </w:rPr>
              <w:t xml:space="preserve">in essence </w:t>
            </w:r>
            <w:r>
              <w:t>as undeclared conditional elements and may be constrained as an undeclared conditional (C) or a declared conditional C(a/b) in message profiles.</w:t>
            </w:r>
          </w:p>
        </w:tc>
      </w:tr>
      <w:bookmarkEnd w:id="201"/>
    </w:tbl>
    <w:p w:rsidR="00587982" w:rsidRDefault="00587982" w:rsidP="00587982"/>
    <w:p w:rsidR="003B7DE9" w:rsidRDefault="003B7DE9" w:rsidP="003B7DE9">
      <w:pPr>
        <w:pStyle w:val="Heading3"/>
      </w:pPr>
      <w:bookmarkStart w:id="202" w:name="_Toc15645811"/>
      <w:r>
        <w:lastRenderedPageBreak/>
        <w:t>Usage Requirements for Sending Applications</w:t>
      </w:r>
      <w:bookmarkEnd w:id="202"/>
    </w:p>
    <w:p w:rsidR="008549D8" w:rsidRDefault="00A12E66" w:rsidP="003B7DE9">
      <w:hyperlink w:anchor="Table_5_2" w:history="1">
        <w:r w:rsidR="008549D8" w:rsidRPr="008549D8">
          <w:rPr>
            <w:rStyle w:val="Hyperlink"/>
            <w:rFonts w:ascii="Times New Roman" w:hAnsi="Times New Roman"/>
            <w:sz w:val="24"/>
          </w:rPr>
          <w:t>Table 5.2</w:t>
        </w:r>
      </w:hyperlink>
      <w:r w:rsidR="008549D8">
        <w:t xml:space="preserve"> shows </w:t>
      </w:r>
      <w:r w:rsidR="003B7DE9">
        <w:t xml:space="preserve">the usage rules requirements for a sending application. These requirements are expressed from the perspective of implementation and operational requirements. Usage implementation requirements indicate what the application must support for the element. Usage operational requirements indicate what the application must provide in a message instance. What is provided is sometimes dependent on conditions and data </w:t>
      </w:r>
      <w:r w:rsidR="003B7DE9" w:rsidRPr="00651445">
        <w:t xml:space="preserve">availability. </w:t>
      </w:r>
      <w:hyperlink w:anchor="Table_5_2" w:history="1">
        <w:r w:rsidR="003B7DE9" w:rsidRPr="00651445">
          <w:rPr>
            <w:rStyle w:val="Hyperlink"/>
            <w:rFonts w:ascii="Times New Roman" w:hAnsi="Times New Roman"/>
            <w:sz w:val="24"/>
          </w:rPr>
          <w:t xml:space="preserve">Table </w:t>
        </w:r>
        <w:r w:rsidR="000F5018" w:rsidRPr="00651445">
          <w:rPr>
            <w:rStyle w:val="Hyperlink"/>
            <w:rFonts w:ascii="Times New Roman" w:hAnsi="Times New Roman"/>
            <w:sz w:val="24"/>
          </w:rPr>
          <w:t>5.</w:t>
        </w:r>
        <w:r w:rsidR="003B7DE9" w:rsidRPr="00651445">
          <w:rPr>
            <w:rStyle w:val="Hyperlink"/>
            <w:rFonts w:ascii="Times New Roman" w:hAnsi="Times New Roman"/>
            <w:sz w:val="24"/>
          </w:rPr>
          <w:t>2</w:t>
        </w:r>
      </w:hyperlink>
      <w:r w:rsidR="003B7DE9" w:rsidRPr="00651445">
        <w:t xml:space="preserve"> indicates</w:t>
      </w:r>
      <w:r w:rsidR="003B7DE9">
        <w:t xml:space="preserve"> what must be supported by the implementation and what must be provided in the message instance, not how it is accomplished.</w:t>
      </w:r>
    </w:p>
    <w:p w:rsidR="000F5018" w:rsidRDefault="000F5018" w:rsidP="003B7DE9"/>
    <w:p w:rsidR="000F5018" w:rsidRDefault="00E70217" w:rsidP="00E555C3">
      <w:pPr>
        <w:pStyle w:val="Caption"/>
      </w:pPr>
      <w:bookmarkStart w:id="203" w:name="_Toc15645930"/>
      <w:bookmarkStart w:id="204" w:name="Table_5_2"/>
      <w:r>
        <w:t>Table</w:t>
      </w:r>
      <w:r w:rsidR="00682B3D" w:rsidRPr="00682B3D">
        <w:t xml:space="preserve"> </w:t>
      </w:r>
      <w:fldSimple w:instr=" STYLEREF 1 \s ">
        <w:r w:rsidR="00885BA3">
          <w:rPr>
            <w:noProof/>
          </w:rPr>
          <w:t>5</w:t>
        </w:r>
      </w:fldSimple>
      <w:r w:rsidR="0045234D">
        <w:t>.</w:t>
      </w:r>
      <w:fldSimple w:instr=" SEQ Table \* ARABIC \s 1 ">
        <w:r w:rsidR="00885BA3">
          <w:rPr>
            <w:noProof/>
          </w:rPr>
          <w:t>2</w:t>
        </w:r>
      </w:fldSimple>
      <w:r w:rsidR="00682B3D" w:rsidRPr="00682B3D">
        <w:t>: Usage Requirements Sending Applications</w:t>
      </w:r>
      <w:bookmarkEnd w:id="203"/>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1075"/>
        <w:gridCol w:w="1440"/>
        <w:gridCol w:w="3420"/>
        <w:gridCol w:w="3420"/>
      </w:tblGrid>
      <w:tr w:rsidR="003B7DE9" w:rsidRPr="009D248E" w:rsidTr="00C368D8">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04"/>
          <w:p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rsidR="003B7DE9" w:rsidRPr="009D248E" w:rsidRDefault="003B7DE9"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rsidR="003B7DE9" w:rsidRPr="009D248E" w:rsidRDefault="003B7DE9"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rsidR="003B7DE9" w:rsidRPr="009D248E" w:rsidRDefault="003B7DE9"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 usage designation.</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rsidR="003B7DE9" w:rsidRPr="009D248E" w:rsidRDefault="003B7DE9" w:rsidP="00C368D8">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“RE” designation if data is known for that element.</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rsidR="003B7DE9" w:rsidRPr="009D248E" w:rsidRDefault="003B7DE9"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rsidR="003B7DE9" w:rsidRPr="009D248E" w:rsidRDefault="003B7DE9"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w:t>
            </w:r>
            <w:r>
              <w:rPr>
                <w:rFonts w:ascii="Arial" w:hAnsi="Arial" w:cs="Arial"/>
                <w:sz w:val="20"/>
                <w:szCs w:val="20"/>
              </w:rPr>
              <w:t>s</w:t>
            </w:r>
            <w:r w:rsidRPr="009E2995">
              <w:rPr>
                <w:rFonts w:ascii="Arial" w:hAnsi="Arial" w:cs="Arial"/>
                <w:sz w:val="20"/>
                <w:szCs w:val="20"/>
              </w:rPr>
              <w:t xml:space="preserve">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r w:rsidR="003B7DE9" w:rsidRPr="009D248E" w:rsidTr="00C368D8">
        <w:trPr>
          <w:cantSplit/>
          <w:jc w:val="center"/>
        </w:trPr>
        <w:tc>
          <w:tcPr>
            <w:tcW w:w="1075" w:type="dxa"/>
            <w:shd w:val="clear" w:color="auto" w:fill="EECECC"/>
            <w:vAlign w:val="center"/>
          </w:tcPr>
          <w:p w:rsidR="003B7DE9" w:rsidRDefault="003B7DE9"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rsidR="003B7DE9" w:rsidRDefault="003B7DE9"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rsidR="003B7DE9" w:rsidRPr="009E2995" w:rsidRDefault="003B7DE9"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rsidR="003B7DE9" w:rsidRPr="009D248E"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p w:rsidR="003B7DE9"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sidRPr="009D248E">
              <w:rPr>
                <w:rFonts w:ascii="Arial" w:hAnsi="Arial" w:cs="Arial"/>
                <w:b/>
                <w:sz w:val="20"/>
                <w:szCs w:val="20"/>
              </w:rPr>
              <w:t>X</w:t>
            </w:r>
          </w:p>
        </w:tc>
        <w:tc>
          <w:tcPr>
            <w:tcW w:w="1440" w:type="dxa"/>
            <w:tcBorders>
              <w:bottom w:val="single" w:sz="4" w:space="0" w:color="auto"/>
            </w:tcBorders>
            <w:shd w:val="clear" w:color="auto" w:fill="FFFFFF" w:themeFill="background1"/>
            <w:vAlign w:val="center"/>
          </w:tcPr>
          <w:p w:rsidR="003B7DE9" w:rsidRPr="009D248E" w:rsidRDefault="003B7DE9"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(as configured) </w:t>
            </w:r>
            <w:r>
              <w:rPr>
                <w:rFonts w:ascii="Arial" w:hAnsi="Arial" w:cs="Arial"/>
                <w:sz w:val="20"/>
                <w:szCs w:val="20"/>
              </w:rPr>
              <w:t>must</w:t>
            </w:r>
            <w:r w:rsidRPr="009D248E">
              <w:rPr>
                <w:rFonts w:ascii="Arial" w:hAnsi="Arial" w:cs="Arial"/>
                <w:sz w:val="20"/>
                <w:szCs w:val="20"/>
              </w:rPr>
              <w:t xml:space="preserve"> not support an element with an “X” usage designation.</w:t>
            </w:r>
          </w:p>
        </w:tc>
        <w:tc>
          <w:tcPr>
            <w:tcW w:w="3420" w:type="dxa"/>
            <w:tcBorders>
              <w:bottom w:val="single" w:sz="4" w:space="0" w:color="auto"/>
            </w:tcBorders>
            <w:shd w:val="clear" w:color="auto" w:fill="FFFFFF" w:themeFill="background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not value an element with an “X” usage designation.</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rsidR="003B7DE9" w:rsidRPr="009D248E" w:rsidRDefault="003B7DE9"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Not Applicable. </w:t>
            </w:r>
          </w:p>
        </w:tc>
      </w:tr>
      <w:tr w:rsidR="003B7DE9" w:rsidRPr="009D248E" w:rsidTr="00C368D8">
        <w:trPr>
          <w:cantSplit/>
          <w:jc w:val="center"/>
        </w:trPr>
        <w:tc>
          <w:tcPr>
            <w:tcW w:w="1075" w:type="dxa"/>
            <w:shd w:val="clear" w:color="auto" w:fill="EECECC"/>
            <w:vAlign w:val="center"/>
          </w:tcPr>
          <w:p w:rsidR="003B7DE9" w:rsidRPr="009D248E" w:rsidRDefault="003B7DE9" w:rsidP="00E03253">
            <w:pPr>
              <w:rPr>
                <w:rFonts w:ascii="Arial" w:hAnsi="Arial" w:cs="Arial"/>
                <w:b/>
                <w:sz w:val="20"/>
                <w:szCs w:val="20"/>
              </w:rPr>
            </w:pPr>
            <w:r>
              <w:rPr>
                <w:rFonts w:ascii="Arial" w:hAnsi="Arial" w:cs="Arial"/>
                <w:b/>
                <w:sz w:val="20"/>
                <w:szCs w:val="20"/>
              </w:rPr>
              <w:lastRenderedPageBreak/>
              <w:t>B</w:t>
            </w:r>
          </w:p>
        </w:tc>
        <w:tc>
          <w:tcPr>
            <w:tcW w:w="1440" w:type="dxa"/>
            <w:shd w:val="clear" w:color="auto" w:fill="auto"/>
            <w:vAlign w:val="center"/>
          </w:tcPr>
          <w:p w:rsidR="003B7DE9" w:rsidRPr="009D248E" w:rsidRDefault="003B7DE9" w:rsidP="00E03253">
            <w:pPr>
              <w:rPr>
                <w:rFonts w:ascii="Arial" w:hAnsi="Arial" w:cs="Arial"/>
                <w:sz w:val="20"/>
                <w:szCs w:val="20"/>
              </w:rPr>
            </w:pPr>
            <w:r>
              <w:rPr>
                <w:rFonts w:ascii="Arial" w:hAnsi="Arial" w:cs="Arial"/>
                <w:sz w:val="20"/>
                <w:szCs w:val="20"/>
              </w:rPr>
              <w:t>Backwards Compatible</w:t>
            </w:r>
          </w:p>
        </w:tc>
        <w:tc>
          <w:tcPr>
            <w:tcW w:w="3420" w:type="dxa"/>
            <w:shd w:val="clear" w:color="auto" w:fill="auto"/>
          </w:tcPr>
          <w:p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auto"/>
          </w:tcPr>
          <w:p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bl>
    <w:p w:rsidR="003B7DE9" w:rsidRDefault="003B7DE9" w:rsidP="00162EEC"/>
    <w:p w:rsidR="003B7DE9" w:rsidRDefault="003B7DE9" w:rsidP="003B7DE9">
      <w:r>
        <w:t xml:space="preserve">The use of the RE usage code is qualified with the “if data is known” clause. The sender must interpret the clause as </w:t>
      </w:r>
      <w:r w:rsidRPr="00A37D8F">
        <w:t xml:space="preserve">“the capability must always be supported, and </w:t>
      </w:r>
      <w:r>
        <w:t>data</w:t>
      </w:r>
      <w:r w:rsidRPr="00A37D8F">
        <w:t xml:space="preserve"> </w:t>
      </w:r>
      <w:r>
        <w:t>must always be</w:t>
      </w:r>
      <w:r w:rsidRPr="00A37D8F">
        <w:t xml:space="preserve"> sent if known”</w:t>
      </w:r>
      <w:r>
        <w:t xml:space="preserve">. To clarify, the sender does not determine whether the data should be sent; to be </w:t>
      </w:r>
      <w:r w:rsidR="007A778A">
        <w:t>conformant</w:t>
      </w:r>
      <w:r>
        <w:t xml:space="preserve"> to the rule, the data must be sent. There is a misconception</w:t>
      </w:r>
      <w:r w:rsidRPr="00714B50">
        <w:t xml:space="preserve"> </w:t>
      </w:r>
      <w:r>
        <w:t>where the RE usage is interpreted as “</w:t>
      </w:r>
      <w:r w:rsidRPr="00A37D8F">
        <w:t>the capability must always be supported</w:t>
      </w:r>
      <w:r>
        <w:t>,</w:t>
      </w:r>
      <w:r w:rsidRPr="00A37D8F">
        <w:t xml:space="preserve"> and </w:t>
      </w:r>
      <w:r>
        <w:t>data</w:t>
      </w:r>
      <w:r w:rsidRPr="00A37D8F">
        <w:t xml:space="preserve"> may or may not be sent even when known based on a condition external to the profile specification</w:t>
      </w:r>
      <w:r>
        <w:t>”</w:t>
      </w:r>
      <w:r w:rsidRPr="00A37D8F">
        <w:t>.</w:t>
      </w:r>
      <w:r>
        <w:t xml:space="preserve"> If there are valid external conditions, then the profile does not describe the use case</w:t>
      </w:r>
      <w:r w:rsidRPr="0028576E">
        <w:t xml:space="preserve"> </w:t>
      </w:r>
      <w:r>
        <w:t>accurately, and the profile needs to be modified accordingly, or possibly another profile needs to be created. This is not to say that the sender doesn’t control what data they send</w:t>
      </w:r>
      <w:r w:rsidR="007A778A">
        <w:t xml:space="preserve"> in production systems</w:t>
      </w:r>
      <w:r>
        <w:t xml:space="preserve">, but it is an indication that the sender is not conformant to the profile to which they are claiming conformance. The consequence of non-conformity created by not sending known data for an RE element is out of scope for this specification. See </w:t>
      </w:r>
      <w:hyperlink w:anchor="_Validation_and_the" w:history="1">
        <w:r w:rsidR="00FE7CC2" w:rsidRPr="00FE7CC2">
          <w:rPr>
            <w:rStyle w:val="Hyperlink"/>
            <w:rFonts w:ascii="Times New Roman" w:hAnsi="Times New Roman"/>
            <w:sz w:val="24"/>
          </w:rPr>
          <w:t>S</w:t>
        </w:r>
        <w:r w:rsidRPr="00FE7CC2">
          <w:rPr>
            <w:rStyle w:val="Hyperlink"/>
            <w:rFonts w:ascii="Times New Roman" w:hAnsi="Times New Roman"/>
            <w:sz w:val="24"/>
          </w:rPr>
          <w:t xml:space="preserve">ection </w:t>
        </w:r>
        <w:r w:rsidR="00FE7CC2" w:rsidRPr="00FE7CC2">
          <w:rPr>
            <w:rStyle w:val="Hyperlink"/>
            <w:rFonts w:ascii="Times New Roman" w:hAnsi="Times New Roman"/>
            <w:sz w:val="24"/>
          </w:rPr>
          <w:t>1.5.1</w:t>
        </w:r>
      </w:hyperlink>
      <w:r>
        <w:t xml:space="preserve"> for insight on how installed systems can handle non-conformities.</w:t>
      </w:r>
    </w:p>
    <w:p w:rsidR="003B7DE9" w:rsidRDefault="00FF34C5" w:rsidP="00F87889">
      <w:pPr>
        <w:pStyle w:val="Heading3"/>
      </w:pPr>
      <w:bookmarkStart w:id="205" w:name="_Toc15645812"/>
      <w:r>
        <w:t>Usage Requirements for Receiving Applications</w:t>
      </w:r>
      <w:bookmarkEnd w:id="205"/>
    </w:p>
    <w:p w:rsidR="00FF34C5" w:rsidRDefault="00A12E66" w:rsidP="00FF34C5">
      <w:hyperlink w:anchor="Table_5_3" w:history="1">
        <w:r w:rsidR="00FF34C5" w:rsidRPr="00651445">
          <w:rPr>
            <w:rStyle w:val="Hyperlink"/>
            <w:rFonts w:ascii="Times New Roman" w:hAnsi="Times New Roman"/>
            <w:sz w:val="24"/>
          </w:rPr>
          <w:t xml:space="preserve">Table </w:t>
        </w:r>
        <w:r w:rsidR="00CF6E21"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shows</w:t>
      </w:r>
      <w:r w:rsidR="00FF34C5">
        <w:t xml:space="preserve"> the usage rules requirements </w:t>
      </w:r>
      <w:r w:rsidR="00FF34C5" w:rsidRPr="0054128B">
        <w:rPr>
          <w:rFonts w:cs="Arial"/>
        </w:rPr>
        <w:t>for a receiving application</w:t>
      </w:r>
      <w:r w:rsidR="00FF34C5">
        <w:t xml:space="preserve">. These requirements are expressed from the perspective of implementation and operational requirements. Usage implementation requirements indicate what the application must support for the element. Usage operational requirements indicate what the application must process in a message instance. The concept of “must process in a meaningful way” is intentionally vague at the interface level specification. Exactly what this means can be further defined in the profile definition in the context of a use case or in a functional requirements specification. The phrase “process in a meaningful way” can mean many things, </w:t>
      </w:r>
      <w:r w:rsidR="00676459">
        <w:t>as illustrated in the</w:t>
      </w:r>
      <w:r w:rsidR="00FF34C5">
        <w:t xml:space="preserve"> simple examples given below:</w:t>
      </w:r>
    </w:p>
    <w:p w:rsidR="00FF34C5" w:rsidRDefault="00FF34C5" w:rsidP="001E3157">
      <w:pPr>
        <w:pStyle w:val="ListParagraph"/>
        <w:numPr>
          <w:ilvl w:val="0"/>
          <w:numId w:val="44"/>
        </w:numPr>
        <w:spacing w:after="60"/>
      </w:pPr>
      <w:r>
        <w:t>Commit the data element to a data base</w:t>
      </w:r>
    </w:p>
    <w:p w:rsidR="00FF34C5" w:rsidRDefault="00FF34C5" w:rsidP="001E3157">
      <w:pPr>
        <w:pStyle w:val="ListParagraph"/>
        <w:numPr>
          <w:ilvl w:val="0"/>
          <w:numId w:val="44"/>
        </w:numPr>
        <w:spacing w:after="60"/>
      </w:pPr>
      <w:r>
        <w:t>Use the data element for some task (e.g., patient matching) and then discard the data</w:t>
      </w:r>
    </w:p>
    <w:p w:rsidR="00FF34C5" w:rsidRDefault="00FF34C5" w:rsidP="001E3157">
      <w:pPr>
        <w:pStyle w:val="ListParagraph"/>
        <w:numPr>
          <w:ilvl w:val="0"/>
          <w:numId w:val="44"/>
        </w:numPr>
        <w:spacing w:after="60"/>
      </w:pPr>
      <w:r>
        <w:t>Display the data element in the context of a report</w:t>
      </w:r>
    </w:p>
    <w:p w:rsidR="00FF34C5" w:rsidRDefault="00FF34C5" w:rsidP="001E3157">
      <w:pPr>
        <w:pStyle w:val="ListParagraph"/>
        <w:numPr>
          <w:ilvl w:val="0"/>
          <w:numId w:val="44"/>
        </w:numPr>
        <w:spacing w:after="60"/>
      </w:pPr>
      <w:r>
        <w:t>Evaluate the data element and, based on that evaluation, perform a certain task</w:t>
      </w:r>
    </w:p>
    <w:p w:rsidR="00FF34C5" w:rsidRDefault="00FF34C5" w:rsidP="001E3157">
      <w:pPr>
        <w:pStyle w:val="ListParagraph"/>
        <w:numPr>
          <w:ilvl w:val="0"/>
          <w:numId w:val="44"/>
        </w:numPr>
        <w:spacing w:after="60"/>
      </w:pPr>
      <w:r>
        <w:t>Compare the data to existing data base content and, if different, decide which data to keep based source reliability or other factors</w:t>
      </w:r>
    </w:p>
    <w:p w:rsidR="00FF34C5" w:rsidRDefault="00A12E66" w:rsidP="00FF34C5">
      <w:hyperlink w:anchor="Table_5_3" w:history="1">
        <w:r w:rsidR="00FF34C5" w:rsidRPr="00651445">
          <w:rPr>
            <w:rStyle w:val="Hyperlink"/>
            <w:rFonts w:ascii="Times New Roman" w:hAnsi="Times New Roman"/>
            <w:sz w:val="24"/>
          </w:rPr>
          <w:t xml:space="preserve">Table </w:t>
        </w:r>
        <w:r w:rsidR="00676459"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indicates</w:t>
      </w:r>
      <w:r w:rsidR="00FF34C5">
        <w:t xml:space="preserve"> what must be supported by the implementation and what must be process</w:t>
      </w:r>
      <w:r w:rsidR="00676459">
        <w:t>ed</w:t>
      </w:r>
      <w:r w:rsidR="00FF34C5">
        <w:t xml:space="preserve"> by the implementation, </w:t>
      </w:r>
      <w:r w:rsidR="00676459">
        <w:t xml:space="preserve">but </w:t>
      </w:r>
      <w:r w:rsidR="00FF34C5">
        <w:t xml:space="preserve">not how </w:t>
      </w:r>
      <w:r w:rsidR="00676459">
        <w:t xml:space="preserve">the processing </w:t>
      </w:r>
      <w:r w:rsidR="00FF34C5">
        <w:t xml:space="preserve">is </w:t>
      </w:r>
      <w:r w:rsidR="00676459">
        <w:t xml:space="preserve">to be </w:t>
      </w:r>
      <w:r w:rsidR="00FF34C5">
        <w:t>accomplished.</w:t>
      </w:r>
    </w:p>
    <w:p w:rsidR="002602D2" w:rsidRDefault="002602D2" w:rsidP="00FF34C5"/>
    <w:p w:rsidR="00361BA6" w:rsidRDefault="00361BA6" w:rsidP="00E555C3">
      <w:pPr>
        <w:pStyle w:val="Caption"/>
      </w:pPr>
      <w:bookmarkStart w:id="206" w:name="_Toc15645931"/>
      <w:bookmarkStart w:id="207" w:name="Table_5_3"/>
      <w:bookmarkStart w:id="208" w:name="_Hlk7174463"/>
      <w:r>
        <w:lastRenderedPageBreak/>
        <w:t xml:space="preserve">Table </w:t>
      </w:r>
      <w:fldSimple w:instr=" STYLEREF 1 \s ">
        <w:r w:rsidR="00885BA3">
          <w:rPr>
            <w:noProof/>
          </w:rPr>
          <w:t>5</w:t>
        </w:r>
      </w:fldSimple>
      <w:r w:rsidR="0045234D">
        <w:t>.</w:t>
      </w:r>
      <w:fldSimple w:instr=" SEQ Table \* ARABIC \s 1 ">
        <w:r w:rsidR="00885BA3">
          <w:rPr>
            <w:noProof/>
          </w:rPr>
          <w:t>3</w:t>
        </w:r>
      </w:fldSimple>
      <w:r>
        <w:t xml:space="preserve">: </w:t>
      </w:r>
      <w:r w:rsidRPr="00381145">
        <w:t>Usage Rules Requirements for a Receiving Application</w:t>
      </w:r>
      <w:bookmarkEnd w:id="206"/>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1075"/>
        <w:gridCol w:w="1440"/>
        <w:gridCol w:w="3420"/>
        <w:gridCol w:w="3420"/>
      </w:tblGrid>
      <w:tr w:rsidR="00FF34C5" w:rsidRPr="009D248E" w:rsidTr="007C54D9">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07"/>
          <w:bookmarkEnd w:id="208"/>
          <w:p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rsidR="00FF34C5" w:rsidRPr="009D248E" w:rsidRDefault="00FF34C5"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rsidR="00FF34C5" w:rsidRPr="009D248E" w:rsidRDefault="00FF34C5"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rsidR="00FF34C5" w:rsidRPr="009D248E" w:rsidRDefault="00FF34C5"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rsidR="00FF34C5" w:rsidRPr="009D248E" w:rsidRDefault="00FF34C5" w:rsidP="00E03253">
            <w:pPr>
              <w:jc w:val="left"/>
              <w:rPr>
                <w:rFonts w:ascii="Arial" w:hAnsi="Arial" w:cs="Arial"/>
                <w:sz w:val="20"/>
                <w:szCs w:val="20"/>
              </w:rPr>
            </w:pPr>
            <w:r w:rsidRPr="009D248E">
              <w:rPr>
                <w:rFonts w:ascii="Arial" w:hAnsi="Arial" w:cs="Arial"/>
                <w:sz w:val="20"/>
                <w:szCs w:val="20"/>
              </w:rPr>
              <w:t>The rece</w:t>
            </w:r>
            <w:r>
              <w:rPr>
                <w:rFonts w:ascii="Arial" w:hAnsi="Arial" w:cs="Arial"/>
                <w:sz w:val="20"/>
                <w:szCs w:val="20"/>
              </w:rPr>
              <w:t>iving application must process in a meaningful way</w:t>
            </w:r>
            <w:r w:rsidRPr="009D248E">
              <w:rPr>
                <w:rFonts w:ascii="Arial" w:hAnsi="Arial" w:cs="Arial"/>
                <w:sz w:val="20"/>
                <w:szCs w:val="20"/>
              </w:rPr>
              <w:t xml:space="preserve"> the information conveyed by an element with an “R” usage designation.</w:t>
            </w:r>
          </w:p>
          <w:p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raise an exception due to the absence of a required element. 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4"/>
            </w:r>
            <w:r w:rsidRPr="009D248E">
              <w:rPr>
                <w:rFonts w:ascii="Arial" w:hAnsi="Arial" w:cs="Arial"/>
                <w:sz w:val="20"/>
                <w:szCs w:val="20"/>
              </w:rPr>
              <w:t>.</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rsidR="00FF34C5" w:rsidRPr="009D248E" w:rsidRDefault="00FF34C5" w:rsidP="00676459">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rsidR="00FF34C5" w:rsidRDefault="00FF34C5" w:rsidP="00E03253">
            <w:pPr>
              <w:jc w:val="left"/>
              <w:rPr>
                <w:rFonts w:ascii="Arial" w:hAnsi="Arial" w:cs="Arial"/>
                <w:sz w:val="20"/>
                <w:szCs w:val="20"/>
              </w:rPr>
            </w:pPr>
            <w:bookmarkStart w:id="209" w:name="_Hlk536803817"/>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w:t>
            </w:r>
            <w:r>
              <w:rPr>
                <w:rFonts w:ascii="Arial" w:hAnsi="Arial" w:cs="Arial"/>
                <w:sz w:val="20"/>
                <w:szCs w:val="20"/>
              </w:rPr>
              <w:t>in a meaningful way</w:t>
            </w:r>
            <w:r w:rsidRPr="009D248E">
              <w:rPr>
                <w:rFonts w:ascii="Arial" w:hAnsi="Arial" w:cs="Arial"/>
                <w:sz w:val="20"/>
                <w:szCs w:val="20"/>
              </w:rPr>
              <w:t xml:space="preserve"> the information conveyed by an element with an “RE” usage designation. </w:t>
            </w:r>
          </w:p>
          <w:bookmarkEnd w:id="209"/>
          <w:p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the message if the element is omitted (that is, an exception </w:t>
            </w:r>
            <w:r>
              <w:rPr>
                <w:rFonts w:ascii="Arial" w:hAnsi="Arial" w:cs="Arial"/>
                <w:sz w:val="20"/>
                <w:szCs w:val="20"/>
              </w:rPr>
              <w:t>must</w:t>
            </w:r>
            <w:r w:rsidRPr="009D248E">
              <w:rPr>
                <w:rFonts w:ascii="Arial" w:hAnsi="Arial" w:cs="Arial"/>
                <w:sz w:val="20"/>
                <w:szCs w:val="20"/>
              </w:rPr>
              <w:t xml:space="preserve"> not be raised because the element is missing).</w:t>
            </w:r>
            <w:r>
              <w:rPr>
                <w:rFonts w:ascii="Arial" w:hAnsi="Arial" w:cs="Arial"/>
                <w:sz w:val="20"/>
                <w:szCs w:val="20"/>
              </w:rPr>
              <w:t xml:space="preserve"> </w:t>
            </w: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5"/>
            </w:r>
            <w:r w:rsidRPr="009D248E">
              <w:rPr>
                <w:rFonts w:ascii="Arial" w:hAnsi="Arial" w:cs="Arial"/>
                <w:sz w:val="20"/>
                <w:szCs w:val="20"/>
              </w:rPr>
              <w:t>.</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rsidR="00FF34C5" w:rsidRPr="009D248E" w:rsidRDefault="00FF34C5"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rsidR="00FF34C5" w:rsidRPr="009D248E" w:rsidRDefault="00FF34C5"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has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rsidR="00FF34C5" w:rsidRPr="009D248E" w:rsidRDefault="00FF34C5" w:rsidP="00E03253">
            <w:pPr>
              <w:jc w:val="left"/>
              <w:rPr>
                <w:rFonts w:ascii="Arial" w:hAnsi="Arial" w:cs="Arial"/>
                <w:sz w:val="20"/>
                <w:szCs w:val="20"/>
              </w:rPr>
            </w:pPr>
            <w:r>
              <w:rPr>
                <w:rFonts w:ascii="Arial" w:hAnsi="Arial" w:cs="Arial"/>
                <w:sz w:val="20"/>
                <w:szCs w:val="20"/>
              </w:rPr>
              <w:t>Not Applicable.</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rsidR="00FF34C5" w:rsidRPr="009D248E" w:rsidRDefault="00FF34C5"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rsidR="00FF34C5" w:rsidRPr="009D248E" w:rsidRDefault="00FF34C5"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p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lastRenderedPageBreak/>
              <w:t>X</w:t>
            </w:r>
          </w:p>
        </w:tc>
        <w:tc>
          <w:tcPr>
            <w:tcW w:w="1440" w:type="dxa"/>
            <w:tcBorders>
              <w:bottom w:val="single" w:sz="4" w:space="0" w:color="auto"/>
            </w:tcBorders>
            <w:shd w:val="clear" w:color="auto" w:fill="FFFFFF" w:themeFill="background1"/>
            <w:vAlign w:val="center"/>
          </w:tcPr>
          <w:p w:rsidR="00FF34C5" w:rsidRPr="009D248E" w:rsidRDefault="00FF34C5"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application (as configured) </w:t>
            </w:r>
            <w:r>
              <w:rPr>
                <w:rFonts w:ascii="Arial" w:hAnsi="Arial" w:cs="Arial"/>
                <w:sz w:val="20"/>
                <w:szCs w:val="20"/>
              </w:rPr>
              <w:t>must</w:t>
            </w:r>
            <w:r w:rsidRPr="009D248E">
              <w:rPr>
                <w:rFonts w:ascii="Arial" w:hAnsi="Arial" w:cs="Arial"/>
                <w:sz w:val="20"/>
                <w:szCs w:val="20"/>
              </w:rPr>
              <w:t xml:space="preserve"> not support an element with an “X” usage designation.</w:t>
            </w:r>
          </w:p>
        </w:tc>
        <w:tc>
          <w:tcPr>
            <w:tcW w:w="3420" w:type="dxa"/>
            <w:tcBorders>
              <w:bottom w:val="single" w:sz="4" w:space="0" w:color="auto"/>
            </w:tcBorders>
            <w:shd w:val="clear" w:color="auto" w:fill="FFFFFF" w:themeFill="background1"/>
          </w:tcPr>
          <w:p w:rsidR="00FF34C5" w:rsidRPr="009D248E" w:rsidRDefault="00FF34C5" w:rsidP="00E03253">
            <w:pPr>
              <w:jc w:val="left"/>
              <w:rPr>
                <w:rFonts w:ascii="Arial" w:hAnsi="Arial" w:cs="Arial"/>
                <w:sz w:val="20"/>
                <w:szCs w:val="20"/>
              </w:rPr>
            </w:pPr>
            <w:r>
              <w:rPr>
                <w:rFonts w:ascii="Arial" w:hAnsi="Arial" w:cs="Arial"/>
                <w:sz w:val="20"/>
                <w:szCs w:val="20"/>
              </w:rPr>
              <w:t>None if the element is not present</w:t>
            </w:r>
            <w:r w:rsidRPr="009D248E">
              <w:rPr>
                <w:rFonts w:ascii="Arial" w:hAnsi="Arial" w:cs="Arial"/>
                <w:sz w:val="20"/>
                <w:szCs w:val="20"/>
              </w:rPr>
              <w:t>.</w:t>
            </w:r>
          </w:p>
          <w:p w:rsidR="00FF34C5" w:rsidRPr="009D248E" w:rsidRDefault="00FF34C5" w:rsidP="00E03253">
            <w:pPr>
              <w:jc w:val="left"/>
              <w:rPr>
                <w:rFonts w:ascii="Arial" w:hAnsi="Arial" w:cs="Arial"/>
                <w:sz w:val="20"/>
                <w:szCs w:val="20"/>
              </w:rPr>
            </w:pPr>
            <w:r>
              <w:rPr>
                <w:rFonts w:ascii="Arial" w:hAnsi="Arial" w:cs="Arial"/>
                <w:sz w:val="20"/>
                <w:szCs w:val="20"/>
              </w:rPr>
              <w:t>If the element is present</w:t>
            </w:r>
            <w:r w:rsidRPr="009D248E">
              <w:rPr>
                <w:rFonts w:ascii="Arial" w:hAnsi="Arial" w:cs="Arial"/>
                <w:sz w:val="20"/>
                <w:szCs w:val="20"/>
              </w:rPr>
              <w:t xml:space="preserve">, the receiving application may process the message </w:t>
            </w:r>
            <w:r>
              <w:rPr>
                <w:rFonts w:ascii="Arial" w:hAnsi="Arial" w:cs="Arial"/>
                <w:sz w:val="20"/>
                <w:szCs w:val="20"/>
              </w:rPr>
              <w:t>but must</w:t>
            </w:r>
            <w:r w:rsidRPr="009D248E">
              <w:rPr>
                <w:rFonts w:ascii="Arial" w:hAnsi="Arial" w:cs="Arial"/>
                <w:sz w:val="20"/>
                <w:szCs w:val="20"/>
              </w:rPr>
              <w:t xml:space="preserve"> ignore the element</w:t>
            </w:r>
            <w:r>
              <w:rPr>
                <w:rFonts w:ascii="Arial" w:hAnsi="Arial" w:cs="Arial"/>
                <w:sz w:val="20"/>
                <w:szCs w:val="20"/>
              </w:rPr>
              <w:t xml:space="preserve"> content</w:t>
            </w:r>
            <w:r w:rsidRPr="009D248E">
              <w:rPr>
                <w:rFonts w:ascii="Arial" w:hAnsi="Arial" w:cs="Arial"/>
                <w:sz w:val="20"/>
                <w:szCs w:val="20"/>
              </w:rPr>
              <w:t xml:space="preserve"> and may raise an exception. The receiving application </w:t>
            </w:r>
            <w:r>
              <w:rPr>
                <w:rFonts w:ascii="Arial" w:hAnsi="Arial" w:cs="Arial"/>
                <w:sz w:val="20"/>
                <w:szCs w:val="20"/>
              </w:rPr>
              <w:t>must</w:t>
            </w:r>
            <w:r w:rsidRPr="009D248E">
              <w:rPr>
                <w:rFonts w:ascii="Arial" w:hAnsi="Arial" w:cs="Arial"/>
                <w:sz w:val="20"/>
                <w:szCs w:val="20"/>
              </w:rPr>
              <w:t xml:space="preserve"> not proc</w:t>
            </w:r>
            <w:r>
              <w:rPr>
                <w:rFonts w:ascii="Arial" w:hAnsi="Arial" w:cs="Arial"/>
                <w:sz w:val="20"/>
                <w:szCs w:val="20"/>
              </w:rPr>
              <w:t xml:space="preserve">ess the information </w:t>
            </w:r>
            <w:r w:rsidRPr="009D248E">
              <w:rPr>
                <w:rFonts w:ascii="Arial" w:hAnsi="Arial" w:cs="Arial"/>
                <w:sz w:val="20"/>
                <w:szCs w:val="20"/>
              </w:rPr>
              <w:t xml:space="preserve">conveyed </w:t>
            </w:r>
            <w:r>
              <w:rPr>
                <w:rFonts w:ascii="Arial" w:hAnsi="Arial" w:cs="Arial"/>
                <w:sz w:val="20"/>
                <w:szCs w:val="20"/>
              </w:rPr>
              <w:t xml:space="preserve">in </w:t>
            </w:r>
            <w:r w:rsidRPr="009D248E">
              <w:rPr>
                <w:rFonts w:ascii="Arial" w:hAnsi="Arial" w:cs="Arial"/>
                <w:sz w:val="20"/>
                <w:szCs w:val="20"/>
              </w:rPr>
              <w:t>an element with an “X” usage designation</w:t>
            </w:r>
            <w:r>
              <w:rPr>
                <w:rFonts w:ascii="Arial" w:hAnsi="Arial" w:cs="Arial"/>
                <w:sz w:val="20"/>
                <w:szCs w:val="20"/>
              </w:rPr>
              <w:t>.</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rsidR="00FF34C5" w:rsidRPr="009D248E" w:rsidRDefault="00FF34C5"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rsidR="00FF34C5" w:rsidRPr="009D248E" w:rsidRDefault="00FF34C5" w:rsidP="00E03253">
            <w:pPr>
              <w:jc w:val="left"/>
              <w:rPr>
                <w:rFonts w:ascii="Arial" w:hAnsi="Arial" w:cs="Arial"/>
                <w:sz w:val="20"/>
                <w:szCs w:val="20"/>
              </w:rPr>
            </w:pPr>
            <w:r>
              <w:rPr>
                <w:rFonts w:ascii="Arial" w:hAnsi="Arial" w:cs="Arial"/>
                <w:sz w:val="20"/>
                <w:szCs w:val="20"/>
              </w:rPr>
              <w:t>None if the element is not present</w:t>
            </w:r>
            <w:r w:rsidRPr="009D248E">
              <w:rPr>
                <w:rFonts w:ascii="Arial" w:hAnsi="Arial" w:cs="Arial"/>
                <w:sz w:val="20"/>
                <w:szCs w:val="20"/>
              </w:rPr>
              <w:t>.</w:t>
            </w:r>
          </w:p>
          <w:p w:rsidR="00FF34C5" w:rsidRPr="009D248E" w:rsidRDefault="00FF34C5" w:rsidP="00E03253">
            <w:pPr>
              <w:jc w:val="left"/>
              <w:rPr>
                <w:rFonts w:ascii="Arial" w:hAnsi="Arial" w:cs="Arial"/>
                <w:sz w:val="20"/>
                <w:szCs w:val="20"/>
              </w:rPr>
            </w:pPr>
            <w:r>
              <w:rPr>
                <w:rFonts w:ascii="Arial" w:hAnsi="Arial" w:cs="Arial"/>
                <w:sz w:val="20"/>
                <w:szCs w:val="20"/>
              </w:rPr>
              <w:t>If the element is present</w:t>
            </w:r>
            <w:r w:rsidRPr="009D248E">
              <w:rPr>
                <w:rFonts w:ascii="Arial" w:hAnsi="Arial" w:cs="Arial"/>
                <w:sz w:val="20"/>
                <w:szCs w:val="20"/>
              </w:rPr>
              <w:t xml:space="preserve">, the receiving application may process the message </w:t>
            </w:r>
            <w:r>
              <w:rPr>
                <w:rFonts w:ascii="Arial" w:hAnsi="Arial" w:cs="Arial"/>
                <w:sz w:val="20"/>
                <w:szCs w:val="20"/>
              </w:rPr>
              <w:t>but must</w:t>
            </w:r>
            <w:r w:rsidRPr="009D248E">
              <w:rPr>
                <w:rFonts w:ascii="Arial" w:hAnsi="Arial" w:cs="Arial"/>
                <w:sz w:val="20"/>
                <w:szCs w:val="20"/>
              </w:rPr>
              <w:t xml:space="preserve"> ignore the element</w:t>
            </w:r>
            <w:r>
              <w:rPr>
                <w:rFonts w:ascii="Arial" w:hAnsi="Arial" w:cs="Arial"/>
                <w:sz w:val="20"/>
                <w:szCs w:val="20"/>
              </w:rPr>
              <w:t xml:space="preserve"> content</w:t>
            </w:r>
            <w:r w:rsidRPr="009D248E">
              <w:rPr>
                <w:rFonts w:ascii="Arial" w:hAnsi="Arial" w:cs="Arial"/>
                <w:sz w:val="20"/>
                <w:szCs w:val="20"/>
              </w:rPr>
              <w:t xml:space="preserve"> and may raise an exception. The receiving application </w:t>
            </w:r>
            <w:r>
              <w:rPr>
                <w:rFonts w:ascii="Arial" w:hAnsi="Arial" w:cs="Arial"/>
                <w:sz w:val="20"/>
                <w:szCs w:val="20"/>
              </w:rPr>
              <w:t>must</w:t>
            </w:r>
            <w:r w:rsidRPr="009D248E">
              <w:rPr>
                <w:rFonts w:ascii="Arial" w:hAnsi="Arial" w:cs="Arial"/>
                <w:sz w:val="20"/>
                <w:szCs w:val="20"/>
              </w:rPr>
              <w:t xml:space="preserve"> not </w:t>
            </w:r>
            <w:r>
              <w:rPr>
                <w:rFonts w:ascii="Arial" w:hAnsi="Arial" w:cs="Arial"/>
                <w:sz w:val="20"/>
                <w:szCs w:val="20"/>
              </w:rPr>
              <w:t>process</w:t>
            </w:r>
            <w:r w:rsidRPr="009D248E">
              <w:rPr>
                <w:rFonts w:ascii="Arial" w:hAnsi="Arial" w:cs="Arial"/>
                <w:sz w:val="20"/>
                <w:szCs w:val="20"/>
              </w:rPr>
              <w:t xml:space="preserve"> the information conveyed </w:t>
            </w:r>
            <w:r>
              <w:rPr>
                <w:rFonts w:ascii="Arial" w:hAnsi="Arial" w:cs="Arial"/>
                <w:sz w:val="20"/>
                <w:szCs w:val="20"/>
              </w:rPr>
              <w:t xml:space="preserve">in </w:t>
            </w:r>
            <w:r w:rsidRPr="009D248E">
              <w:rPr>
                <w:rFonts w:ascii="Arial" w:hAnsi="Arial" w:cs="Arial"/>
                <w:sz w:val="20"/>
                <w:szCs w:val="20"/>
              </w:rPr>
              <w:t>an element with an “O” usage designation</w:t>
            </w:r>
            <w:r>
              <w:rPr>
                <w:rFonts w:ascii="Arial" w:hAnsi="Arial" w:cs="Arial"/>
                <w:sz w:val="20"/>
                <w:szCs w:val="20"/>
              </w:rPr>
              <w:t>.</w:t>
            </w:r>
          </w:p>
        </w:tc>
      </w:tr>
      <w:tr w:rsidR="00FF34C5" w:rsidRPr="009D248E" w:rsidTr="007C54D9">
        <w:trPr>
          <w:cantSplit/>
          <w:jc w:val="center"/>
        </w:trPr>
        <w:tc>
          <w:tcPr>
            <w:tcW w:w="1075" w:type="dxa"/>
            <w:shd w:val="clear" w:color="auto" w:fill="EECECC"/>
            <w:vAlign w:val="center"/>
          </w:tcPr>
          <w:p w:rsidR="00FF34C5" w:rsidRPr="009D248E" w:rsidRDefault="00FF34C5" w:rsidP="00E03253">
            <w:pPr>
              <w:rPr>
                <w:rFonts w:ascii="Arial" w:hAnsi="Arial" w:cs="Arial"/>
                <w:b/>
                <w:sz w:val="20"/>
                <w:szCs w:val="20"/>
              </w:rPr>
            </w:pPr>
            <w:r>
              <w:rPr>
                <w:rFonts w:ascii="Arial" w:hAnsi="Arial" w:cs="Arial"/>
                <w:b/>
                <w:sz w:val="20"/>
                <w:szCs w:val="20"/>
              </w:rPr>
              <w:t>B</w:t>
            </w:r>
          </w:p>
        </w:tc>
        <w:tc>
          <w:tcPr>
            <w:tcW w:w="1440" w:type="dxa"/>
            <w:shd w:val="clear" w:color="auto" w:fill="FFFFFF" w:themeFill="background1"/>
            <w:vAlign w:val="center"/>
          </w:tcPr>
          <w:p w:rsidR="00FF34C5" w:rsidRPr="009D248E" w:rsidRDefault="00FF34C5" w:rsidP="00E03253">
            <w:pPr>
              <w:rPr>
                <w:rFonts w:ascii="Arial" w:hAnsi="Arial" w:cs="Arial"/>
                <w:sz w:val="20"/>
                <w:szCs w:val="20"/>
              </w:rPr>
            </w:pPr>
            <w:r>
              <w:rPr>
                <w:rFonts w:ascii="Arial" w:hAnsi="Arial" w:cs="Arial"/>
                <w:sz w:val="20"/>
                <w:szCs w:val="20"/>
              </w:rPr>
              <w:t>Backwards Compatible</w:t>
            </w:r>
          </w:p>
        </w:tc>
        <w:tc>
          <w:tcPr>
            <w:tcW w:w="3420" w:type="dxa"/>
            <w:shd w:val="clear" w:color="auto" w:fill="FFFFFF" w:themeFill="background1"/>
          </w:tcPr>
          <w:p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FFFFFF" w:themeFill="background1"/>
          </w:tcPr>
          <w:p w:rsidR="00FF34C5" w:rsidRDefault="00FF34C5" w:rsidP="00E03253">
            <w:pPr>
              <w:jc w:val="left"/>
              <w:rPr>
                <w:rFonts w:ascii="Arial" w:hAnsi="Arial" w:cs="Arial"/>
                <w:sz w:val="20"/>
                <w:szCs w:val="20"/>
              </w:rPr>
            </w:pPr>
            <w:r>
              <w:rPr>
                <w:rFonts w:ascii="Arial" w:hAnsi="Arial" w:cs="Arial"/>
                <w:sz w:val="20"/>
                <w:szCs w:val="20"/>
              </w:rPr>
              <w:t>Not Applicable.</w:t>
            </w:r>
          </w:p>
        </w:tc>
      </w:tr>
    </w:tbl>
    <w:p w:rsidR="00FF34C5" w:rsidRDefault="00FF34C5" w:rsidP="00FF34C5"/>
    <w:p w:rsidR="00FF34C5" w:rsidRDefault="00FF34C5" w:rsidP="00FF34C5">
      <w:pPr>
        <w:pStyle w:val="Heading3"/>
      </w:pPr>
      <w:bookmarkStart w:id="210" w:name="_Toc15645813"/>
      <w:r>
        <w:t>Conditional Usage</w:t>
      </w:r>
      <w:bookmarkEnd w:id="210"/>
    </w:p>
    <w:p w:rsidR="00FF34C5" w:rsidRDefault="00FF34C5" w:rsidP="00FF34C5">
      <w:r>
        <w:t>Conditional usage has several facets that necessitate further explanation</w:t>
      </w:r>
      <w:r w:rsidR="007C54D9">
        <w:t>,</w:t>
      </w:r>
      <w:r>
        <w:t xml:space="preserve"> includ</w:t>
      </w:r>
      <w:r w:rsidR="007C54D9">
        <w:t>ing</w:t>
      </w:r>
      <w:r>
        <w:t xml:space="preserve"> formal definitions of undeclared and declared conditional usage, factoring</w:t>
      </w:r>
      <w:r w:rsidRPr="00FF34C5">
        <w:t xml:space="preserve"> </w:t>
      </w:r>
      <w:r>
        <w:t>c</w:t>
      </w:r>
      <w:r w:rsidRPr="00FF34C5">
        <w:t xml:space="preserve">onditional </w:t>
      </w:r>
      <w:r>
        <w:t>u</w:t>
      </w:r>
      <w:r w:rsidRPr="00FF34C5">
        <w:t xml:space="preserve">sage to a </w:t>
      </w:r>
      <w:r>
        <w:t>n</w:t>
      </w:r>
      <w:r w:rsidRPr="00FF34C5">
        <w:t xml:space="preserve">on-conditional </w:t>
      </w:r>
      <w:r w:rsidR="00CA7BCA">
        <w:t>usage, and predicate definition.</w:t>
      </w:r>
    </w:p>
    <w:p w:rsidR="00CA7BCA" w:rsidRDefault="00CA7BCA" w:rsidP="00CA7BCA">
      <w:pPr>
        <w:pStyle w:val="Heading4"/>
      </w:pPr>
      <w:bookmarkStart w:id="211" w:name="_Toc15645814"/>
      <w:r>
        <w:t>Undeclared Conditional Usage</w:t>
      </w:r>
      <w:bookmarkEnd w:id="211"/>
    </w:p>
    <w:p w:rsidR="00CA7BCA" w:rsidRDefault="00CA7BCA" w:rsidP="00CA7BCA">
      <w:r>
        <w:t xml:space="preserve">Undeclared conditional usage is a designation that the element is conditional on another element or elements, however, the specific requirement can’t be determined at the current level of use case knowledge. Additionally, the conditional usage </w:t>
      </w:r>
      <w:r w:rsidR="002B78E3">
        <w:t xml:space="preserve">may be </w:t>
      </w:r>
      <w:r>
        <w:t>out of scope for the use case, but the specifier chooses to be silent on the element requirements</w:t>
      </w:r>
      <w:r w:rsidR="002B78E3">
        <w:t>;</w:t>
      </w:r>
      <w:r>
        <w:t xml:space="preserve"> </w:t>
      </w:r>
      <w:r w:rsidR="002B78E3">
        <w:t>t</w:t>
      </w:r>
      <w:r>
        <w:t>hat is, the specifier neither fully defines the conditional usage nor eliminates its potential use in a derived profile. The undeclared conditional usage can be thought of as a “passthrough” in a message profile</w:t>
      </w:r>
      <w:r w:rsidR="002B78E3">
        <w:t>;</w:t>
      </w:r>
      <w:r>
        <w:t xml:space="preserve"> and </w:t>
      </w:r>
      <w:r w:rsidR="002B78E3">
        <w:t xml:space="preserve">it </w:t>
      </w:r>
      <w:r>
        <w:t xml:space="preserve">is analogous to an optional element in the base standard, remaining as an optional element in a constrainable profile. </w:t>
      </w:r>
    </w:p>
    <w:p w:rsidR="00CA7BCA" w:rsidRDefault="00CA7BCA" w:rsidP="00CA7BCA">
      <w:r>
        <w:t xml:space="preserve">Although an undeclared conditional usage isn’t fully or formally defined, that fact does not imply that any requirements specified are not obligatory in a derived profile if “activated”. A requirement defined in the undeclared conditional usage must be preserved in any subsequent definition if the underlying condition hasn’t changed. </w:t>
      </w:r>
    </w:p>
    <w:p w:rsidR="00CA7BCA" w:rsidRDefault="00CA7BCA" w:rsidP="00CA7BCA">
      <w:pPr>
        <w:pStyle w:val="Heading4"/>
      </w:pPr>
      <w:bookmarkStart w:id="212" w:name="_Toc15645815"/>
      <w:r>
        <w:lastRenderedPageBreak/>
        <w:t>Declared Conditional Usage</w:t>
      </w:r>
      <w:bookmarkEnd w:id="212"/>
    </w:p>
    <w:p w:rsidR="00CA7BCA" w:rsidRDefault="00CA7BCA" w:rsidP="00CA7BCA">
      <w:r>
        <w:t>The Declared Condition</w:t>
      </w:r>
      <w:r w:rsidR="006E2291">
        <w:t>al</w:t>
      </w:r>
      <w:r>
        <w:t xml:space="preserve"> usage is a fully-specified declaration of the true and false outcome usages based on an explicitly defined predicate. The formal definition is:</w:t>
      </w:r>
    </w:p>
    <w:p w:rsidR="00CA7BCA" w:rsidRDefault="00CA7BCA" w:rsidP="00582C72">
      <w:pPr>
        <w:ind w:left="720"/>
      </w:pPr>
      <w:r w:rsidRPr="00CE10D3">
        <w:rPr>
          <w:b/>
        </w:rPr>
        <w:t>C(</w:t>
      </w:r>
      <w:r w:rsidRPr="00CE10D3">
        <w:rPr>
          <w:b/>
          <w:i/>
        </w:rPr>
        <w:t>a</w:t>
      </w:r>
      <w:r w:rsidRPr="00CE10D3">
        <w:rPr>
          <w:b/>
        </w:rPr>
        <w:t>/</w:t>
      </w:r>
      <w:r w:rsidRPr="00CE10D3">
        <w:rPr>
          <w:b/>
          <w:i/>
        </w:rPr>
        <w:t>b</w:t>
      </w:r>
      <w:r w:rsidRPr="00CE10D3">
        <w:rPr>
          <w:b/>
        </w:rPr>
        <w:t>)</w:t>
      </w:r>
      <w:r>
        <w:t xml:space="preserve"> with an associated predicate where </w:t>
      </w:r>
      <w:r w:rsidRPr="0055222D">
        <w:t>“</w:t>
      </w:r>
      <w:r w:rsidRPr="00CE10D3">
        <w:rPr>
          <w:b/>
          <w:i/>
        </w:rPr>
        <w:t>a</w:t>
      </w:r>
      <w:r w:rsidRPr="0055222D">
        <w:t>” and “</w:t>
      </w:r>
      <w:r w:rsidRPr="00CE10D3">
        <w:rPr>
          <w:b/>
          <w:i/>
        </w:rPr>
        <w:t>b</w:t>
      </w:r>
      <w:r w:rsidRPr="0055222D">
        <w:t>” in the expression are placeholders for usage codes representing the true (“</w:t>
      </w:r>
      <w:r w:rsidRPr="00CE10D3">
        <w:rPr>
          <w:b/>
          <w:i/>
        </w:rPr>
        <w:t>a</w:t>
      </w:r>
      <w:r w:rsidRPr="0055222D">
        <w:t>”) predicate outcome and the false (“</w:t>
      </w:r>
      <w:r w:rsidRPr="00CE10D3">
        <w:rPr>
          <w:b/>
          <w:i/>
        </w:rPr>
        <w:t>b</w:t>
      </w:r>
      <w:r w:rsidRPr="0055222D">
        <w:t>”) predicate outcome of the condition. The condition is expressed by a conditional predicat</w:t>
      </w:r>
      <w:r>
        <w:t>e associated with the element</w:t>
      </w:r>
      <w:r w:rsidRPr="0055222D">
        <w:t>. “</w:t>
      </w:r>
      <w:r w:rsidRPr="00CE10D3">
        <w:rPr>
          <w:b/>
          <w:i/>
        </w:rPr>
        <w:t>a</w:t>
      </w:r>
      <w:r w:rsidRPr="0055222D">
        <w:t>” and “</w:t>
      </w:r>
      <w:r w:rsidRPr="00CE10D3">
        <w:rPr>
          <w:b/>
          <w:i/>
        </w:rPr>
        <w:t>b</w:t>
      </w:r>
      <w:r w:rsidRPr="0055222D">
        <w:t xml:space="preserve">” </w:t>
      </w:r>
      <w:r>
        <w:t>must</w:t>
      </w:r>
      <w:r w:rsidRPr="0055222D">
        <w:t xml:space="preserve"> be one of “R”, “RE”, “O”</w:t>
      </w:r>
      <w:r w:rsidR="000C7B77">
        <w:t>,</w:t>
      </w:r>
      <w:r w:rsidRPr="0055222D">
        <w:t xml:space="preserve"> and/or “X”. </w:t>
      </w:r>
      <w:r>
        <w:t xml:space="preserve">As such, the conditional usage construct cannot be nested. </w:t>
      </w:r>
      <w:r w:rsidRPr="00841130">
        <w:t xml:space="preserve">The values of “a” and “b” cannot </w:t>
      </w:r>
      <w:r>
        <w:t>be the same; logically, if this is the case, the usage indicator resolves to a single non-conditional usage.</w:t>
      </w:r>
    </w:p>
    <w:p w:rsidR="006E4DA7" w:rsidRDefault="00CA7BCA" w:rsidP="00CA7BCA">
      <w:pPr>
        <w:pStyle w:val="NormalIndented"/>
        <w:ind w:left="0"/>
      </w:pPr>
      <w:r w:rsidRPr="00CA7BCA">
        <w:t>The example C(R/RE) is interpreted as follows: if the predicate associated with the element is true, then the usage for the element is R-Required; if the condition predicate associated with the element is false, then the usage for the element is RE-Required but may be empty.</w:t>
      </w:r>
    </w:p>
    <w:p w:rsidR="0017609B" w:rsidRDefault="0017609B" w:rsidP="0017609B">
      <w:pPr>
        <w:pStyle w:val="Heading4"/>
      </w:pPr>
      <w:bookmarkStart w:id="213" w:name="_Factoring_Conditional_Usage"/>
      <w:bookmarkStart w:id="214" w:name="_Toc15645816"/>
      <w:bookmarkEnd w:id="213"/>
      <w:r>
        <w:t>Factoring Conditional Usage to Non-conditional Usage</w:t>
      </w:r>
      <w:bookmarkEnd w:id="214"/>
    </w:p>
    <w:p w:rsidR="0017609B" w:rsidRPr="0017609B" w:rsidRDefault="0017609B" w:rsidP="0017609B">
      <w:pPr>
        <w:pStyle w:val="NormalIndented"/>
        <w:ind w:left="0"/>
      </w:pPr>
      <w:r w:rsidRPr="0017609B">
        <w:t xml:space="preserve">Depending on the use case of an element with a conditional usage, the conditional designation may be replaced with a non-conditional designation. The replacement includes the predicate and the true and false usage outcomes. If a use case profiles an element that is the OBJECT of the predicate to </w:t>
      </w:r>
      <w:r w:rsidR="00DB2D95">
        <w:t>“</w:t>
      </w:r>
      <w:r w:rsidRPr="0017609B">
        <w:t>not-supported</w:t>
      </w:r>
      <w:r w:rsidR="00DB2D95">
        <w:t>”</w:t>
      </w:r>
      <w:r w:rsidRPr="0017609B">
        <w:t xml:space="preserve"> and the predicate is defined as “If OBJECT is valued”, then the conditionality becomes inconsequential. </w:t>
      </w:r>
    </w:p>
    <w:p w:rsidR="0017609B" w:rsidRPr="0017609B" w:rsidRDefault="0017609B" w:rsidP="0017609B">
      <w:pPr>
        <w:pStyle w:val="NormalIndented"/>
        <w:ind w:left="0"/>
      </w:pPr>
      <w:r w:rsidRPr="0017609B">
        <w:t>For example, a specification defines the usage of an element (E1) as “C”, and the condition predicate is dependent on the presence or non-presence of another element (E2). The conditional usage is defined as C(R/X). The profile may constrain the element (E2) that the condition is dependent on to X (not-supported)</w:t>
      </w:r>
      <w:r w:rsidRPr="0017609B">
        <w:rPr>
          <w:rStyle w:val="FootnoteReference"/>
        </w:rPr>
        <w:footnoteReference w:id="16"/>
      </w:r>
      <w:r w:rsidRPr="0017609B">
        <w:t>; in such a circumstance the condition for the element (E1) would always evaluate to false, and, therefore, the condition for the element (E1) resolves to C(not possible/X). The only possible outcome is usage “X” for the element (E1) that was previously defined with a conditional usage. The predicate and conditional usage become inconsequential and thus can be removed and a non-conditional usage can be specified (X in this example). This provides the rationale by which a conditional usage in both forms can be profiled to a single usage indicator (R, RE, or X).</w:t>
      </w:r>
    </w:p>
    <w:p w:rsidR="0017609B" w:rsidRDefault="0017609B" w:rsidP="0017609B">
      <w:pPr>
        <w:pStyle w:val="NormalIndented"/>
        <w:ind w:left="0"/>
        <w:rPr>
          <w:rFonts w:asciiTheme="minorHAnsi" w:hAnsiTheme="minorHAnsi"/>
          <w:sz w:val="22"/>
          <w:szCs w:val="22"/>
        </w:rPr>
      </w:pPr>
      <w:r w:rsidRPr="0017609B">
        <w:t xml:space="preserve">The conditional usage that resolves to a single usage indicator is limited to R, RE, or X. Usage of O is not possible. If the usage was originally C, then keeping the usage indicator as C is appropriate if the element is still in consideration for an implementation requirement. See </w:t>
      </w:r>
      <w:r w:rsidR="006D5DB4">
        <w:t>column</w:t>
      </w:r>
      <w:r w:rsidR="006D5DB4" w:rsidRPr="0017609B">
        <w:t xml:space="preserve"> </w:t>
      </w:r>
      <w:r w:rsidR="00FE4F79">
        <w:t>DTF1</w:t>
      </w:r>
      <w:r w:rsidRPr="0017609B">
        <w:t xml:space="preserve"> in </w:t>
      </w:r>
      <w:hyperlink w:anchor="Table_5_4" w:history="1">
        <w:r w:rsidR="00DB2D95" w:rsidRPr="00651445">
          <w:rPr>
            <w:rStyle w:val="Hyperlink"/>
            <w:rFonts w:ascii="Times New Roman" w:hAnsi="Times New Roman"/>
            <w:sz w:val="24"/>
          </w:rPr>
          <w:t>T</w:t>
        </w:r>
        <w:r w:rsidRPr="00651445">
          <w:rPr>
            <w:rStyle w:val="Hyperlink"/>
            <w:rFonts w:ascii="Times New Roman" w:hAnsi="Times New Roman"/>
            <w:sz w:val="24"/>
          </w:rPr>
          <w:t xml:space="preserve">able </w:t>
        </w:r>
        <w:r w:rsidR="00CF6E21" w:rsidRPr="00651445">
          <w:rPr>
            <w:rStyle w:val="Hyperlink"/>
            <w:rFonts w:ascii="Times New Roman" w:hAnsi="Times New Roman"/>
            <w:sz w:val="24"/>
          </w:rPr>
          <w:t>5.4</w:t>
        </w:r>
      </w:hyperlink>
      <w:r w:rsidRPr="00651445">
        <w:t xml:space="preserve"> for</w:t>
      </w:r>
      <w:r w:rsidRPr="00161233">
        <w:t xml:space="preserve"> more details. Using C instead of O is best practice. In this example, C is behaving like an O, but the informational aspect of the element originally dependent on another element is maintained.</w:t>
      </w:r>
    </w:p>
    <w:p w:rsidR="0017609B" w:rsidRDefault="0017609B" w:rsidP="0017609B">
      <w:pPr>
        <w:pStyle w:val="NormalIndented"/>
        <w:ind w:left="0"/>
        <w:rPr>
          <w:rFonts w:asciiTheme="minorHAnsi" w:hAnsiTheme="minorHAnsi"/>
          <w:sz w:val="22"/>
          <w:szCs w:val="22"/>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04"/>
      </w:tblGrid>
      <w:tr w:rsidR="0017609B" w:rsidRPr="00655E67" w:rsidTr="00C11616">
        <w:trPr>
          <w:cantSplit/>
          <w:jc w:val="center"/>
        </w:trPr>
        <w:tc>
          <w:tcPr>
            <w:tcW w:w="9266" w:type="dxa"/>
            <w:tcBorders>
              <w:top w:val="single" w:sz="4" w:space="0" w:color="auto"/>
              <w:bottom w:val="single" w:sz="4" w:space="0" w:color="auto"/>
            </w:tcBorders>
            <w:shd w:val="clear" w:color="auto" w:fill="FEDADB"/>
            <w:vAlign w:val="center"/>
          </w:tcPr>
          <w:p w:rsidR="0017609B" w:rsidRPr="00655E67" w:rsidRDefault="0017609B" w:rsidP="00E03253">
            <w:bookmarkStart w:id="215" w:name="_Hlk9506170"/>
            <w:r>
              <w:rPr>
                <w:b/>
                <w:color w:val="000000" w:themeColor="text1"/>
              </w:rPr>
              <w:lastRenderedPageBreak/>
              <w:t>C and CE Conformance Usage</w:t>
            </w:r>
            <w:r w:rsidRPr="005A532C">
              <w:rPr>
                <w:b/>
                <w:color w:val="000000" w:themeColor="text1"/>
              </w:rPr>
              <w:t>:</w:t>
            </w:r>
            <w:r w:rsidRPr="005A532C">
              <w:rPr>
                <w:color w:val="000000" w:themeColor="text1"/>
              </w:rPr>
              <w:t xml:space="preserve"> </w:t>
            </w:r>
            <w:r>
              <w:t>Conditional (C) and Conditional, but maybe Empty (CE) usage indicators were introduced in the conformance specification in version 2.5 and deprecated in version 2.7.1. In version 2.7.1, C(a/b) was introduced, which subsumed C and CE. C equates to C(R/X) and CE equates to C(RE/X).</w:t>
            </w:r>
            <w:r w:rsidR="00FE4F79">
              <w:t xml:space="preserve"> Note, that the </w:t>
            </w:r>
            <w:r w:rsidR="005C5C03">
              <w:t xml:space="preserve">definition of </w:t>
            </w:r>
            <w:r w:rsidR="00FE4F79">
              <w:t xml:space="preserve">“C” optionality in the base standard </w:t>
            </w:r>
            <w:r w:rsidR="005C5C03">
              <w:t xml:space="preserve">does not match the definition of </w:t>
            </w:r>
            <w:r w:rsidR="00FE4F79">
              <w:t xml:space="preserve">“C” usage in various versions </w:t>
            </w:r>
            <w:r w:rsidR="005C5C03">
              <w:t xml:space="preserve">of </w:t>
            </w:r>
            <w:r w:rsidR="00FE4F79">
              <w:t>conformance section/chapter.</w:t>
            </w:r>
          </w:p>
        </w:tc>
      </w:tr>
      <w:bookmarkEnd w:id="215"/>
    </w:tbl>
    <w:p w:rsidR="0017609B" w:rsidRDefault="0017609B" w:rsidP="0017609B"/>
    <w:p w:rsidR="0017609B" w:rsidRDefault="00A12E66" w:rsidP="0017609B">
      <w:hyperlink w:anchor="Table_5_4" w:history="1">
        <w:r w:rsidR="0017609B" w:rsidRPr="00651445">
          <w:rPr>
            <w:rStyle w:val="Hyperlink"/>
            <w:rFonts w:ascii="Times New Roman" w:hAnsi="Times New Roman"/>
            <w:sz w:val="24"/>
          </w:rPr>
          <w:t xml:space="preserve">Table </w:t>
        </w:r>
        <w:r w:rsidR="00CF6E21" w:rsidRPr="00651445">
          <w:rPr>
            <w:rStyle w:val="Hyperlink"/>
            <w:rFonts w:ascii="Times New Roman" w:hAnsi="Times New Roman"/>
            <w:sz w:val="24"/>
          </w:rPr>
          <w:t>5.4</w:t>
        </w:r>
      </w:hyperlink>
      <w:r w:rsidR="0017609B" w:rsidRPr="00651445">
        <w:t xml:space="preserve"> describes</w:t>
      </w:r>
      <w:r w:rsidR="0017609B">
        <w:t xml:space="preserve"> various use cases for profiling conditional usage. The examples employ an excerpt of the CWE data type (as of version </w:t>
      </w:r>
      <w:r w:rsidR="0017609B" w:rsidRPr="007C2B4D">
        <w:t>2.</w:t>
      </w:r>
      <w:r w:rsidR="007C2B4D" w:rsidRPr="007C2B4D">
        <w:t>7</w:t>
      </w:r>
      <w:r w:rsidR="0017609B">
        <w:t>). CWE.1 (Code) is the code identifier, CWE.2 (Text) is the text that describes the code concept, CWE.3 (Code System) is the name of the code system of which the code (CWE.1) is a member, and CWE.</w:t>
      </w:r>
      <w:r w:rsidR="00A53108">
        <w:t>1</w:t>
      </w:r>
      <w:r w:rsidR="0017609B">
        <w:t xml:space="preserve">4 (Code System OID) is the OID of the code system of which the code (CWE.1) is a member. The BASE column indicates the specification as given in the base standard, in which the Code and Text are optional and the Code System and Code System OID are conditional. The conditions and relationships for the CWE definition </w:t>
      </w:r>
      <w:r w:rsidR="00F21504">
        <w:t xml:space="preserve">are </w:t>
      </w:r>
      <w:r w:rsidR="0017609B">
        <w:t>that if a code is provided, then either the code system or the code system OID must also be provided.</w:t>
      </w:r>
    </w:p>
    <w:p w:rsidR="00CF6E21" w:rsidRDefault="00CF6E21" w:rsidP="0017609B"/>
    <w:p w:rsidR="00CF6E21" w:rsidRDefault="00E70217" w:rsidP="00E555C3">
      <w:pPr>
        <w:pStyle w:val="Caption"/>
      </w:pPr>
      <w:bookmarkStart w:id="216" w:name="_Toc15645932"/>
      <w:bookmarkStart w:id="217" w:name="Table_5_4"/>
      <w:r>
        <w:t>Table</w:t>
      </w:r>
      <w:r w:rsidR="00CF6E21" w:rsidRPr="00CF6E21">
        <w:t xml:space="preserve"> </w:t>
      </w:r>
      <w:fldSimple w:instr=" STYLEREF 1 \s ">
        <w:r w:rsidR="00885BA3">
          <w:rPr>
            <w:noProof/>
          </w:rPr>
          <w:t>5</w:t>
        </w:r>
      </w:fldSimple>
      <w:r w:rsidR="0045234D">
        <w:t>.</w:t>
      </w:r>
      <w:fldSimple w:instr=" SEQ Table \* ARABIC \s 1 ">
        <w:r w:rsidR="00885BA3">
          <w:rPr>
            <w:noProof/>
          </w:rPr>
          <w:t>4</w:t>
        </w:r>
      </w:fldSimple>
      <w:r w:rsidR="00CF6E21" w:rsidRPr="00CF6E21">
        <w:t>: Examples of Conditional Usage</w:t>
      </w:r>
      <w:bookmarkEnd w:id="216"/>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1075"/>
        <w:gridCol w:w="990"/>
        <w:gridCol w:w="720"/>
        <w:gridCol w:w="810"/>
        <w:gridCol w:w="810"/>
        <w:gridCol w:w="810"/>
        <w:gridCol w:w="990"/>
        <w:gridCol w:w="2610"/>
      </w:tblGrid>
      <w:tr w:rsidR="0017609B" w:rsidRPr="004D4216" w:rsidTr="00E03253">
        <w:trPr>
          <w:trHeight w:val="20"/>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p w:rsidR="0017609B" w:rsidRPr="004D4216" w:rsidRDefault="0017609B" w:rsidP="00E03253">
            <w:pPr>
              <w:keepNext/>
              <w:snapToGrid w:val="0"/>
              <w:spacing w:before="20" w:after="0"/>
              <w:jc w:val="center"/>
              <w:rPr>
                <w:rFonts w:ascii="Arial" w:hAnsi="Arial" w:cs="Arial"/>
                <w:b/>
                <w:sz w:val="20"/>
                <w:szCs w:val="20"/>
              </w:rPr>
            </w:pPr>
            <w:bookmarkStart w:id="218" w:name="_Hlk529970236"/>
            <w:bookmarkEnd w:id="217"/>
            <w:r>
              <w:rPr>
                <w:rFonts w:ascii="Arial" w:hAnsi="Arial" w:cs="Arial"/>
                <w:b/>
                <w:sz w:val="20"/>
                <w:szCs w:val="20"/>
              </w:rPr>
              <w:t>Element</w:t>
            </w:r>
          </w:p>
        </w:tc>
        <w:tc>
          <w:tcPr>
            <w:tcW w:w="990" w:type="dxa"/>
            <w:tcBorders>
              <w:top w:val="single" w:sz="4" w:space="0" w:color="000000"/>
              <w:left w:val="single" w:sz="4" w:space="0" w:color="000000"/>
              <w:bottom w:val="single" w:sz="4" w:space="0" w:color="000000"/>
            </w:tcBorders>
            <w:shd w:val="clear" w:color="auto" w:fill="C96660"/>
            <w:vAlign w:val="center"/>
          </w:tcPr>
          <w:p w:rsidR="0017609B" w:rsidRPr="004D4216" w:rsidRDefault="0017609B" w:rsidP="00E03253">
            <w:pPr>
              <w:keepNext/>
              <w:snapToGrid w:val="0"/>
              <w:spacing w:before="20" w:after="0"/>
              <w:jc w:val="center"/>
              <w:rPr>
                <w:rFonts w:ascii="Arial" w:hAnsi="Arial" w:cs="Arial"/>
                <w:b/>
                <w:sz w:val="20"/>
                <w:szCs w:val="20"/>
                <w:lang w:val="fr-FR"/>
              </w:rPr>
            </w:pPr>
            <w:r>
              <w:rPr>
                <w:rFonts w:ascii="Arial" w:hAnsi="Arial" w:cs="Arial"/>
                <w:b/>
                <w:sz w:val="20"/>
                <w:szCs w:val="20"/>
                <w:lang w:val="fr-FR"/>
              </w:rPr>
              <w:t>Name</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Base</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DTF1</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DTF2</w:t>
            </w:r>
          </w:p>
        </w:tc>
        <w:tc>
          <w:tcPr>
            <w:tcW w:w="810" w:type="dxa"/>
            <w:tcBorders>
              <w:top w:val="single" w:sz="4" w:space="0" w:color="000000"/>
              <w:left w:val="single" w:sz="4" w:space="0" w:color="000000"/>
              <w:bottom w:val="single" w:sz="4" w:space="0" w:color="000000"/>
            </w:tcBorders>
            <w:shd w:val="clear" w:color="auto" w:fill="C96660"/>
            <w:vAlign w:val="center"/>
          </w:tcPr>
          <w:p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DTF3</w:t>
            </w:r>
          </w:p>
        </w:tc>
        <w:tc>
          <w:tcPr>
            <w:tcW w:w="990" w:type="dxa"/>
            <w:tcBorders>
              <w:top w:val="single" w:sz="4" w:space="0" w:color="000000"/>
              <w:left w:val="single" w:sz="4" w:space="0" w:color="000000"/>
              <w:bottom w:val="single" w:sz="4" w:space="0" w:color="000000"/>
            </w:tcBorders>
            <w:shd w:val="clear" w:color="auto" w:fill="C96660"/>
            <w:vAlign w:val="center"/>
          </w:tcPr>
          <w:p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w:t>
            </w:r>
          </w:p>
        </w:tc>
        <w:tc>
          <w:tcPr>
            <w:tcW w:w="26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 Predicate</w:t>
            </w:r>
          </w:p>
        </w:tc>
      </w:tr>
      <w:tr w:rsidR="0017609B" w:rsidRPr="004D4216" w:rsidTr="00E03253">
        <w:trPr>
          <w:trHeight w:val="20"/>
          <w:jc w:val="center"/>
        </w:trPr>
        <w:tc>
          <w:tcPr>
            <w:tcW w:w="1075" w:type="dxa"/>
            <w:shd w:val="clear" w:color="auto" w:fill="EECECC"/>
            <w:vAlign w:val="center"/>
          </w:tcPr>
          <w:p w:rsidR="0017609B" w:rsidRPr="004D4216" w:rsidRDefault="0017609B" w:rsidP="00E03253">
            <w:pPr>
              <w:rPr>
                <w:rFonts w:ascii="Arial" w:hAnsi="Arial" w:cs="Arial"/>
                <w:b/>
                <w:sz w:val="20"/>
                <w:szCs w:val="20"/>
              </w:rPr>
            </w:pPr>
            <w:r>
              <w:rPr>
                <w:rFonts w:ascii="Arial" w:hAnsi="Arial" w:cs="Arial"/>
                <w:b/>
                <w:sz w:val="20"/>
                <w:szCs w:val="20"/>
              </w:rPr>
              <w:t>CWE.1</w:t>
            </w:r>
          </w:p>
        </w:tc>
        <w:tc>
          <w:tcPr>
            <w:tcW w:w="990" w:type="dxa"/>
            <w:shd w:val="clear" w:color="auto" w:fill="auto"/>
            <w:vAlign w:val="center"/>
          </w:tcPr>
          <w:p w:rsidR="0017609B" w:rsidRPr="004D4216" w:rsidRDefault="0017609B" w:rsidP="00E03253">
            <w:pPr>
              <w:rPr>
                <w:rFonts w:ascii="Arial" w:hAnsi="Arial" w:cs="Arial"/>
                <w:sz w:val="20"/>
                <w:szCs w:val="20"/>
              </w:rPr>
            </w:pPr>
            <w:r>
              <w:rPr>
                <w:rFonts w:ascii="Arial" w:hAnsi="Arial" w:cs="Arial"/>
                <w:sz w:val="20"/>
                <w:szCs w:val="20"/>
              </w:rPr>
              <w:t>Code</w:t>
            </w:r>
          </w:p>
        </w:tc>
        <w:tc>
          <w:tcPr>
            <w:tcW w:w="720" w:type="dxa"/>
            <w:tcBorders>
              <w:right w:val="single" w:sz="4" w:space="0" w:color="000000"/>
            </w:tcBorders>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O</w:t>
            </w:r>
          </w:p>
        </w:tc>
        <w:tc>
          <w:tcPr>
            <w:tcW w:w="810" w:type="dxa"/>
            <w:tcBorders>
              <w:right w:val="single" w:sz="4" w:space="0" w:color="000000"/>
            </w:tcBorders>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810" w:type="dxa"/>
            <w:tcBorders>
              <w:right w:val="single" w:sz="4" w:space="0" w:color="000000"/>
            </w:tcBorders>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X</w:t>
            </w:r>
          </w:p>
        </w:tc>
        <w:tc>
          <w:tcPr>
            <w:tcW w:w="810" w:type="dxa"/>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990" w:type="dxa"/>
            <w:tcBorders>
              <w:top w:val="single" w:sz="4" w:space="0" w:color="000000"/>
              <w:left w:val="single" w:sz="4" w:space="0" w:color="000000"/>
              <w:bottom w:val="single" w:sz="4" w:space="0" w:color="000000"/>
            </w:tcBorders>
            <w:vAlign w:val="center"/>
          </w:tcPr>
          <w:p w:rsidR="0017609B" w:rsidRPr="004D4216" w:rsidRDefault="0017609B" w:rsidP="00E03253">
            <w:pPr>
              <w:snapToGrid w:val="0"/>
              <w:jc w:val="center"/>
              <w:rPr>
                <w:rFonts w:ascii="Arial" w:hAnsi="Arial" w:cs="Arial"/>
                <w:b/>
                <w:sz w:val="20"/>
                <w:szCs w:val="20"/>
              </w:rPr>
            </w:pPr>
            <w:r>
              <w:rPr>
                <w:rFonts w:ascii="Arial" w:hAnsi="Arial" w:cs="Arial"/>
                <w:b/>
                <w:sz w:val="20"/>
                <w:szCs w:val="20"/>
              </w:rPr>
              <w:t>RE</w:t>
            </w:r>
          </w:p>
        </w:tc>
        <w:tc>
          <w:tcPr>
            <w:tcW w:w="2610" w:type="dxa"/>
            <w:tcBorders>
              <w:top w:val="single" w:sz="4" w:space="0" w:color="000000"/>
              <w:left w:val="single" w:sz="4" w:space="0" w:color="000000"/>
              <w:bottom w:val="single" w:sz="4" w:space="0" w:color="000000"/>
              <w:right w:val="single" w:sz="4" w:space="0" w:color="000000"/>
            </w:tcBorders>
            <w:vAlign w:val="center"/>
          </w:tcPr>
          <w:p w:rsidR="0017609B" w:rsidRPr="004D4216" w:rsidRDefault="0017609B" w:rsidP="00E03253">
            <w:pPr>
              <w:rPr>
                <w:rFonts w:ascii="Arial" w:hAnsi="Arial" w:cs="Arial"/>
                <w:sz w:val="20"/>
                <w:szCs w:val="20"/>
              </w:rPr>
            </w:pPr>
          </w:p>
        </w:tc>
      </w:tr>
      <w:tr w:rsidR="0017609B" w:rsidRPr="004D4216" w:rsidTr="00E03253">
        <w:trPr>
          <w:trHeight w:val="20"/>
          <w:jc w:val="center"/>
        </w:trPr>
        <w:tc>
          <w:tcPr>
            <w:tcW w:w="1075" w:type="dxa"/>
            <w:shd w:val="clear" w:color="auto" w:fill="EECECC"/>
            <w:vAlign w:val="center"/>
          </w:tcPr>
          <w:p w:rsidR="0017609B" w:rsidRPr="004D4216" w:rsidRDefault="0017609B" w:rsidP="00E03253">
            <w:pPr>
              <w:rPr>
                <w:rFonts w:ascii="Arial" w:hAnsi="Arial" w:cs="Arial"/>
                <w:b/>
                <w:sz w:val="20"/>
                <w:szCs w:val="20"/>
              </w:rPr>
            </w:pPr>
            <w:r>
              <w:rPr>
                <w:rFonts w:ascii="Arial" w:hAnsi="Arial" w:cs="Arial"/>
                <w:b/>
                <w:sz w:val="20"/>
                <w:szCs w:val="20"/>
              </w:rPr>
              <w:t>CWE.2</w:t>
            </w:r>
          </w:p>
        </w:tc>
        <w:tc>
          <w:tcPr>
            <w:tcW w:w="990" w:type="dxa"/>
            <w:shd w:val="clear" w:color="auto" w:fill="F3E1E1"/>
            <w:vAlign w:val="center"/>
          </w:tcPr>
          <w:p w:rsidR="0017609B" w:rsidRPr="004D4216" w:rsidRDefault="0017609B" w:rsidP="00E03253">
            <w:pPr>
              <w:rPr>
                <w:rFonts w:ascii="Arial" w:hAnsi="Arial" w:cs="Arial"/>
                <w:sz w:val="20"/>
                <w:szCs w:val="20"/>
              </w:rPr>
            </w:pPr>
            <w:r>
              <w:rPr>
                <w:rFonts w:ascii="Arial" w:hAnsi="Arial" w:cs="Arial"/>
                <w:sz w:val="20"/>
                <w:szCs w:val="20"/>
              </w:rPr>
              <w:t>Text</w:t>
            </w:r>
          </w:p>
        </w:tc>
        <w:tc>
          <w:tcPr>
            <w:tcW w:w="72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O</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99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C(R/RE)</w:t>
            </w:r>
          </w:p>
        </w:tc>
        <w:tc>
          <w:tcPr>
            <w:tcW w:w="2610" w:type="dxa"/>
            <w:shd w:val="clear" w:color="auto" w:fill="F3E1E1"/>
            <w:vAlign w:val="center"/>
          </w:tcPr>
          <w:p w:rsidR="0017609B" w:rsidRPr="004D4216" w:rsidRDefault="0017609B" w:rsidP="00E03253">
            <w:pPr>
              <w:rPr>
                <w:rFonts w:ascii="Arial" w:hAnsi="Arial" w:cs="Arial"/>
                <w:sz w:val="20"/>
                <w:szCs w:val="20"/>
              </w:rPr>
            </w:pPr>
            <w:r>
              <w:rPr>
                <w:rFonts w:ascii="Arial" w:hAnsi="Arial" w:cs="Arial"/>
                <w:sz w:val="20"/>
                <w:szCs w:val="20"/>
              </w:rPr>
              <w:t xml:space="preserve">If CWE.1 is not valued. </w:t>
            </w:r>
          </w:p>
        </w:tc>
      </w:tr>
      <w:tr w:rsidR="0017609B" w:rsidRPr="004D4216" w:rsidTr="00E03253">
        <w:trPr>
          <w:trHeight w:val="20"/>
          <w:jc w:val="center"/>
        </w:trPr>
        <w:tc>
          <w:tcPr>
            <w:tcW w:w="1075" w:type="dxa"/>
            <w:shd w:val="clear" w:color="auto" w:fill="EECECC"/>
            <w:vAlign w:val="center"/>
          </w:tcPr>
          <w:p w:rsidR="0017609B" w:rsidRDefault="0017609B" w:rsidP="00E03253">
            <w:pPr>
              <w:rPr>
                <w:rFonts w:ascii="Arial" w:hAnsi="Arial" w:cs="Arial"/>
                <w:b/>
                <w:sz w:val="20"/>
                <w:szCs w:val="20"/>
              </w:rPr>
            </w:pPr>
            <w:r>
              <w:rPr>
                <w:rFonts w:ascii="Arial" w:hAnsi="Arial" w:cs="Arial"/>
                <w:b/>
                <w:sz w:val="20"/>
                <w:szCs w:val="20"/>
              </w:rPr>
              <w:t>CWE.3</w:t>
            </w:r>
          </w:p>
        </w:tc>
        <w:tc>
          <w:tcPr>
            <w:tcW w:w="990" w:type="dxa"/>
            <w:shd w:val="clear" w:color="auto" w:fill="auto"/>
            <w:vAlign w:val="center"/>
          </w:tcPr>
          <w:p w:rsidR="0017609B" w:rsidRPr="004D4216" w:rsidRDefault="0017609B" w:rsidP="00E03253">
            <w:pPr>
              <w:rPr>
                <w:rFonts w:ascii="Arial" w:hAnsi="Arial" w:cs="Arial"/>
                <w:sz w:val="20"/>
                <w:szCs w:val="20"/>
              </w:rPr>
            </w:pPr>
            <w:r>
              <w:rPr>
                <w:rFonts w:ascii="Arial" w:hAnsi="Arial" w:cs="Arial"/>
                <w:sz w:val="20"/>
                <w:szCs w:val="20"/>
              </w:rPr>
              <w:t>Code System</w:t>
            </w:r>
          </w:p>
        </w:tc>
        <w:tc>
          <w:tcPr>
            <w:tcW w:w="720" w:type="dxa"/>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990" w:type="dxa"/>
            <w:shd w:val="clear" w:color="auto" w:fill="auto"/>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C(R/X)</w:t>
            </w:r>
          </w:p>
        </w:tc>
        <w:tc>
          <w:tcPr>
            <w:tcW w:w="2610" w:type="dxa"/>
            <w:shd w:val="clear" w:color="auto" w:fill="auto"/>
            <w:vAlign w:val="center"/>
          </w:tcPr>
          <w:p w:rsidR="0017609B" w:rsidRDefault="0017609B" w:rsidP="00E03253">
            <w:pPr>
              <w:rPr>
                <w:rFonts w:ascii="Arial" w:hAnsi="Arial" w:cs="Arial"/>
                <w:sz w:val="20"/>
                <w:szCs w:val="20"/>
              </w:rPr>
            </w:pPr>
            <w:r>
              <w:rPr>
                <w:rFonts w:ascii="Arial" w:hAnsi="Arial" w:cs="Arial"/>
                <w:sz w:val="20"/>
                <w:szCs w:val="20"/>
              </w:rPr>
              <w:t>If CWE.1 is valued.</w:t>
            </w:r>
          </w:p>
        </w:tc>
      </w:tr>
      <w:tr w:rsidR="0017609B" w:rsidRPr="004D4216" w:rsidTr="00E03253">
        <w:trPr>
          <w:trHeight w:val="20"/>
          <w:jc w:val="center"/>
        </w:trPr>
        <w:tc>
          <w:tcPr>
            <w:tcW w:w="1075" w:type="dxa"/>
            <w:shd w:val="clear" w:color="auto" w:fill="EECECC"/>
            <w:vAlign w:val="center"/>
          </w:tcPr>
          <w:p w:rsidR="0017609B" w:rsidRDefault="0017609B" w:rsidP="00E03253">
            <w:pPr>
              <w:rPr>
                <w:rFonts w:ascii="Arial" w:hAnsi="Arial" w:cs="Arial"/>
                <w:b/>
                <w:sz w:val="20"/>
                <w:szCs w:val="20"/>
              </w:rPr>
            </w:pPr>
            <w:r>
              <w:rPr>
                <w:rFonts w:ascii="Arial" w:hAnsi="Arial" w:cs="Arial"/>
                <w:b/>
                <w:sz w:val="20"/>
                <w:szCs w:val="20"/>
              </w:rPr>
              <w:t>CWE.14</w:t>
            </w:r>
          </w:p>
        </w:tc>
        <w:tc>
          <w:tcPr>
            <w:tcW w:w="990" w:type="dxa"/>
            <w:shd w:val="clear" w:color="auto" w:fill="F3E1E1"/>
            <w:vAlign w:val="center"/>
          </w:tcPr>
          <w:p w:rsidR="0017609B" w:rsidRPr="004D4216" w:rsidRDefault="0017609B" w:rsidP="00E03253">
            <w:pPr>
              <w:rPr>
                <w:rFonts w:ascii="Arial" w:hAnsi="Arial" w:cs="Arial"/>
                <w:sz w:val="20"/>
                <w:szCs w:val="20"/>
              </w:rPr>
            </w:pPr>
            <w:r>
              <w:rPr>
                <w:rFonts w:ascii="Arial" w:hAnsi="Arial" w:cs="Arial"/>
                <w:sz w:val="20"/>
                <w:szCs w:val="20"/>
              </w:rPr>
              <w:t>Code System OID</w:t>
            </w:r>
          </w:p>
        </w:tc>
        <w:tc>
          <w:tcPr>
            <w:tcW w:w="72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990" w:type="dxa"/>
            <w:shd w:val="clear" w:color="auto" w:fill="F3E1E1"/>
            <w:vAlign w:val="center"/>
          </w:tcPr>
          <w:p w:rsidR="0017609B" w:rsidRPr="004D4216" w:rsidRDefault="0017609B" w:rsidP="00E03253">
            <w:pPr>
              <w:jc w:val="center"/>
              <w:rPr>
                <w:rFonts w:ascii="Arial" w:hAnsi="Arial" w:cs="Arial"/>
                <w:b/>
                <w:sz w:val="20"/>
                <w:szCs w:val="20"/>
              </w:rPr>
            </w:pPr>
            <w:r>
              <w:rPr>
                <w:rFonts w:ascii="Arial" w:hAnsi="Arial" w:cs="Arial"/>
                <w:b/>
                <w:sz w:val="20"/>
                <w:szCs w:val="20"/>
              </w:rPr>
              <w:t>C(O/X)</w:t>
            </w:r>
          </w:p>
        </w:tc>
        <w:tc>
          <w:tcPr>
            <w:tcW w:w="2610" w:type="dxa"/>
            <w:shd w:val="clear" w:color="auto" w:fill="F3E1E1"/>
            <w:vAlign w:val="center"/>
          </w:tcPr>
          <w:p w:rsidR="0017609B" w:rsidRDefault="0017609B" w:rsidP="00E03253">
            <w:pPr>
              <w:rPr>
                <w:rFonts w:ascii="Arial" w:hAnsi="Arial" w:cs="Arial"/>
                <w:sz w:val="20"/>
                <w:szCs w:val="20"/>
              </w:rPr>
            </w:pPr>
            <w:r>
              <w:rPr>
                <w:rFonts w:ascii="Arial" w:hAnsi="Arial" w:cs="Arial"/>
                <w:sz w:val="20"/>
                <w:szCs w:val="20"/>
              </w:rPr>
              <w:t>If CWE.1 is valued.</w:t>
            </w:r>
          </w:p>
        </w:tc>
      </w:tr>
      <w:bookmarkEnd w:id="218"/>
    </w:tbl>
    <w:p w:rsidR="0017609B" w:rsidRDefault="0017609B" w:rsidP="0017609B"/>
    <w:p w:rsidR="0017609B" w:rsidRDefault="0017609B" w:rsidP="0017609B">
      <w:r>
        <w:t>Four profiling examples of the CWE data type</w:t>
      </w:r>
      <w:r w:rsidR="00CF6E21">
        <w:t>s</w:t>
      </w:r>
      <w:r>
        <w:t xml:space="preserve"> that represent a data type flavor (DTF1, DTF2, DTF3, DTF4)</w:t>
      </w:r>
      <w:r w:rsidR="00CF6E21" w:rsidRPr="00CF6E21">
        <w:t xml:space="preserve"> </w:t>
      </w:r>
      <w:r w:rsidR="00CF6E21">
        <w:t xml:space="preserve">are </w:t>
      </w:r>
      <w:r w:rsidR="006D5DB4">
        <w:t>explained</w:t>
      </w:r>
      <w:r w:rsidR="00CF6E21">
        <w:t xml:space="preserve"> below, with references to information in </w:t>
      </w:r>
      <w:hyperlink w:anchor="Table_5_4" w:history="1">
        <w:r w:rsidR="00CF6E21" w:rsidRPr="00651445">
          <w:rPr>
            <w:rStyle w:val="Hyperlink"/>
            <w:rFonts w:ascii="Times New Roman" w:hAnsi="Times New Roman"/>
            <w:sz w:val="24"/>
          </w:rPr>
          <w:t>Table 5.4</w:t>
        </w:r>
      </w:hyperlink>
      <w:r w:rsidR="00CF6E21">
        <w:t>:</w:t>
      </w:r>
    </w:p>
    <w:p w:rsidR="0017609B" w:rsidRDefault="0017609B" w:rsidP="00EC3F38">
      <w:pPr>
        <w:ind w:left="720"/>
      </w:pPr>
      <w:r>
        <w:rPr>
          <w:b/>
        </w:rPr>
        <w:t>DTF1</w:t>
      </w:r>
      <w:r w:rsidRPr="005D4C01">
        <w:rPr>
          <w:b/>
        </w:rPr>
        <w:t>:</w:t>
      </w:r>
      <w:r>
        <w:t xml:space="preserve"> The specifier is requiring a code and the associated code system. Additionally, the specifier is making no statement on the requirement for CWE.14. This </w:t>
      </w:r>
      <w:r w:rsidR="00CF6E21">
        <w:t>requirement</w:t>
      </w:r>
      <w:r w:rsidR="00EC3F38">
        <w:t xml:space="preserve"> designation</w:t>
      </w:r>
      <w:r w:rsidR="00CF6E21">
        <w:t xml:space="preserve"> </w:t>
      </w:r>
      <w:r>
        <w:t>is left to be specified in a derived profile. The usage of “C” is used instead of “O” because of the dependency of the element. Since the original condition has been satisfied by requiring CWE.3, CWE.14 can be profiled to one of R, RE, or X in a derived profile. There is no need to specify an explicit predicate since the condition is an undeclared conditional usage.</w:t>
      </w:r>
    </w:p>
    <w:p w:rsidR="0017609B" w:rsidRDefault="0017609B" w:rsidP="00EC3F38">
      <w:pPr>
        <w:ind w:left="720"/>
      </w:pPr>
      <w:r>
        <w:rPr>
          <w:b/>
        </w:rPr>
        <w:t>DTF2</w:t>
      </w:r>
      <w:r w:rsidRPr="00633386">
        <w:rPr>
          <w:b/>
        </w:rPr>
        <w:t>:</w:t>
      </w:r>
      <w:r>
        <w:t xml:space="preserve"> The specifier is indicating that a code is not to be supported, therefore, CWE.3 and CWE.14 must also not be supported. The text component in this case is required. Since the original predicate will always resolve to false, the specif</w:t>
      </w:r>
      <w:r w:rsidR="00861B1C">
        <w:t>ication of</w:t>
      </w:r>
      <w:r>
        <w:t xml:space="preserve"> a predicate is not necessary, and a non-conditional usage indicator can be specified (“X” in this example).</w:t>
      </w:r>
    </w:p>
    <w:p w:rsidR="0017609B" w:rsidRDefault="0017609B" w:rsidP="00EC3F38">
      <w:pPr>
        <w:ind w:left="720"/>
      </w:pPr>
      <w:r>
        <w:rPr>
          <w:b/>
        </w:rPr>
        <w:t>DTF3</w:t>
      </w:r>
      <w:r w:rsidRPr="00654B85">
        <w:rPr>
          <w:b/>
        </w:rPr>
        <w:t>:</w:t>
      </w:r>
      <w:r>
        <w:t xml:space="preserve"> The specifier is indicating that a code and the associated code system OID are required. The code system name is not to be supported. Since the original condition is </w:t>
      </w:r>
      <w:r>
        <w:lastRenderedPageBreak/>
        <w:t xml:space="preserve">satisfied by requiring CWE.14, the specifier has the option to constrain CWE.3 to R, RE, X or leave </w:t>
      </w:r>
      <w:r w:rsidR="00FF3461">
        <w:t xml:space="preserve">it </w:t>
      </w:r>
      <w:r>
        <w:t>to be determined in a derived profile (usage = C). In this case the specifier decided not to support (X).</w:t>
      </w:r>
    </w:p>
    <w:p w:rsidR="00CA7BCA" w:rsidRDefault="0017609B" w:rsidP="00EC3F38">
      <w:pPr>
        <w:ind w:left="720"/>
      </w:pPr>
      <w:r>
        <w:rPr>
          <w:b/>
        </w:rPr>
        <w:t>DTF4</w:t>
      </w:r>
      <w:r w:rsidRPr="00887E67">
        <w:rPr>
          <w:b/>
        </w:rPr>
        <w:t>:</w:t>
      </w:r>
      <w:r>
        <w:t xml:space="preserve"> The specifier is constraining the data type flavor such that a code must be supported, and, if available, it must be valued (CWE.1). If the code is not available, then text describing the concept must be valued (CWE.2). If a code is provided, then the code system name (CWE.3) must be provided as well. The specifier is leaving it up to the specifier of a derived profile as to whether the code system OID (CWE.14) must be supported. Since a declared conditional usage is specified, an explicit condition predicate is given (Column DTF4 Predicate).</w:t>
      </w:r>
    </w:p>
    <w:p w:rsidR="003F2E88" w:rsidRDefault="003F2E88" w:rsidP="003F2E88">
      <w:pPr>
        <w:pStyle w:val="Heading4"/>
      </w:pPr>
      <w:bookmarkStart w:id="219" w:name="_Toc15645817"/>
      <w:r>
        <w:t>Predicate Definition</w:t>
      </w:r>
      <w:bookmarkEnd w:id="219"/>
    </w:p>
    <w:p w:rsidR="006D24E6" w:rsidRDefault="00E03253" w:rsidP="00E03253">
      <w:pPr>
        <w:pStyle w:val="NormalIndented"/>
        <w:ind w:left="0"/>
        <w:rPr>
          <w:noProof/>
        </w:rPr>
      </w:pPr>
      <w:r w:rsidRPr="00C837D5">
        <w:rPr>
          <w:noProof/>
        </w:rPr>
        <w:t xml:space="preserve">If the usage code of an element is a declared conditional (i.e., C(a/b), then an explicit conditionality predicate must be associated with this element. The result of the conditional computation determines the usage code as indicated by the true and false usage outcomes. The predicate must be testable and based on other values within the message. In the message profile specification, the condition predicate must be indicated as a formal declaration that assoicates the element (i.e., element location) to the computable condition predicate. </w:t>
      </w:r>
      <w:r w:rsidR="006D24E6">
        <w:rPr>
          <w:noProof/>
        </w:rPr>
        <w:t>Additionally, the condition predicate must be defined at the context in which it applies:</w:t>
      </w:r>
    </w:p>
    <w:p w:rsidR="006D24E6" w:rsidRDefault="006D24E6" w:rsidP="00E03253">
      <w:pPr>
        <w:pStyle w:val="NormalIndented"/>
        <w:ind w:left="0"/>
        <w:rPr>
          <w:noProof/>
        </w:rPr>
      </w:pPr>
      <w:r w:rsidRPr="006D24E6">
        <w:rPr>
          <w:b/>
          <w:noProof/>
        </w:rPr>
        <w:t>Data Types:</w:t>
      </w:r>
      <w:r>
        <w:rPr>
          <w:noProof/>
        </w:rPr>
        <w:t xml:space="preserve"> the condition predicate must be defined in the data type context</w:t>
      </w:r>
    </w:p>
    <w:p w:rsidR="006D24E6" w:rsidRDefault="006D24E6" w:rsidP="00E03253">
      <w:pPr>
        <w:pStyle w:val="NormalIndented"/>
        <w:ind w:left="0"/>
        <w:rPr>
          <w:noProof/>
        </w:rPr>
      </w:pPr>
      <w:r w:rsidRPr="006D24E6">
        <w:rPr>
          <w:b/>
          <w:noProof/>
        </w:rPr>
        <w:t>Fields:</w:t>
      </w:r>
      <w:r>
        <w:rPr>
          <w:noProof/>
        </w:rPr>
        <w:t xml:space="preserve"> the condition predicate should be defined in the same segment context</w:t>
      </w:r>
    </w:p>
    <w:p w:rsidR="006D24E6" w:rsidRDefault="006D24E6" w:rsidP="00E03253">
      <w:pPr>
        <w:pStyle w:val="NormalIndented"/>
        <w:ind w:left="0"/>
        <w:rPr>
          <w:noProof/>
        </w:rPr>
      </w:pPr>
      <w:r w:rsidRPr="006D24E6">
        <w:rPr>
          <w:b/>
          <w:noProof/>
        </w:rPr>
        <w:t>Segments/Groups:</w:t>
      </w:r>
      <w:r>
        <w:rPr>
          <w:noProof/>
        </w:rPr>
        <w:t xml:space="preserve"> the condition predicate must be defined in the message context</w:t>
      </w:r>
    </w:p>
    <w:p w:rsidR="00E03253" w:rsidRDefault="00E03253" w:rsidP="00E03253">
      <w:pPr>
        <w:pStyle w:val="NormalIndented"/>
        <w:ind w:left="0"/>
        <w:rPr>
          <w:noProof/>
        </w:rPr>
      </w:pPr>
      <w:r w:rsidRPr="00C837D5">
        <w:rPr>
          <w:noProof/>
        </w:rPr>
        <w:t xml:space="preserve">See </w:t>
      </w:r>
      <w:hyperlink w:anchor="_Factoring_Conditional_Usage" w:history="1">
        <w:r w:rsidR="004331E9" w:rsidRPr="00B91D89">
          <w:rPr>
            <w:rStyle w:val="Hyperlink"/>
            <w:rFonts w:ascii="Times New Roman" w:hAnsi="Times New Roman"/>
            <w:noProof/>
            <w:sz w:val="24"/>
          </w:rPr>
          <w:t>S</w:t>
        </w:r>
        <w:r w:rsidRPr="00B91D89">
          <w:rPr>
            <w:rStyle w:val="Hyperlink"/>
            <w:rFonts w:ascii="Times New Roman" w:hAnsi="Times New Roman"/>
            <w:noProof/>
            <w:sz w:val="24"/>
          </w:rPr>
          <w:t xml:space="preserve">ection </w:t>
        </w:r>
        <w:r w:rsidR="00B91D89" w:rsidRPr="00B91D89">
          <w:rPr>
            <w:rStyle w:val="Hyperlink"/>
            <w:rFonts w:ascii="Times New Roman" w:hAnsi="Times New Roman"/>
            <w:noProof/>
            <w:sz w:val="24"/>
          </w:rPr>
          <w:t>5.1.3.3</w:t>
        </w:r>
      </w:hyperlink>
      <w:r w:rsidRPr="004331E9">
        <w:rPr>
          <w:noProof/>
        </w:rPr>
        <w:t xml:space="preserve"> (</w:t>
      </w:r>
      <w:hyperlink w:anchor="Table_5_4" w:history="1">
        <w:r w:rsidR="006D5DB4" w:rsidRPr="004331E9">
          <w:rPr>
            <w:rStyle w:val="Hyperlink"/>
            <w:rFonts w:ascii="Times New Roman" w:hAnsi="Times New Roman"/>
            <w:noProof/>
            <w:sz w:val="24"/>
          </w:rPr>
          <w:t>T</w:t>
        </w:r>
        <w:r w:rsidRPr="004331E9">
          <w:rPr>
            <w:rStyle w:val="Hyperlink"/>
            <w:rFonts w:ascii="Times New Roman" w:hAnsi="Times New Roman"/>
            <w:noProof/>
            <w:sz w:val="24"/>
          </w:rPr>
          <w:t xml:space="preserve">able </w:t>
        </w:r>
        <w:r w:rsidR="004331E9" w:rsidRPr="004331E9">
          <w:rPr>
            <w:rStyle w:val="Hyperlink"/>
            <w:rFonts w:ascii="Times New Roman" w:hAnsi="Times New Roman"/>
            <w:noProof/>
            <w:sz w:val="24"/>
          </w:rPr>
          <w:t>5.4</w:t>
        </w:r>
      </w:hyperlink>
      <w:r w:rsidRPr="004331E9">
        <w:rPr>
          <w:noProof/>
        </w:rPr>
        <w:t>)</w:t>
      </w:r>
      <w:r w:rsidRPr="00C837D5">
        <w:rPr>
          <w:noProof/>
        </w:rPr>
        <w:t xml:space="preserve"> for examples</w:t>
      </w:r>
      <w:r w:rsidR="00452097">
        <w:rPr>
          <w:noProof/>
        </w:rPr>
        <w:t xml:space="preserve"> in the context of a data type</w:t>
      </w:r>
      <w:r w:rsidRPr="00C837D5">
        <w:rPr>
          <w:noProof/>
        </w:rPr>
        <w:t xml:space="preserve">. The conforming sending and receiving applications </w:t>
      </w:r>
      <w:r w:rsidR="00B95DCD">
        <w:rPr>
          <w:noProof/>
        </w:rPr>
        <w:t>must</w:t>
      </w:r>
      <w:r w:rsidRPr="00C837D5">
        <w:rPr>
          <w:noProof/>
        </w:rPr>
        <w:t xml:space="preserve"> both evaluate the predicate. The condition predicate is only specified for the declared conditional usage</w:t>
      </w:r>
      <w:r w:rsidR="00B95DCD">
        <w:rPr>
          <w:noProof/>
        </w:rPr>
        <w:t xml:space="preserve"> in message profiles</w:t>
      </w:r>
      <w:r w:rsidRPr="00C837D5">
        <w:rPr>
          <w:noProof/>
        </w:rPr>
        <w:t>.</w:t>
      </w:r>
    </w:p>
    <w:p w:rsidR="00764CB1" w:rsidRDefault="00764CB1" w:rsidP="00E03253">
      <w:pPr>
        <w:pStyle w:val="NormalIndented"/>
        <w:ind w:left="0"/>
        <w:rPr>
          <w:noProof/>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04"/>
      </w:tblGrid>
      <w:tr w:rsidR="00764CB1" w:rsidRPr="00655E67" w:rsidTr="007A778A">
        <w:trPr>
          <w:jc w:val="center"/>
        </w:trPr>
        <w:tc>
          <w:tcPr>
            <w:tcW w:w="9266" w:type="dxa"/>
            <w:tcBorders>
              <w:top w:val="single" w:sz="4" w:space="0" w:color="auto"/>
              <w:bottom w:val="single" w:sz="4" w:space="0" w:color="auto"/>
            </w:tcBorders>
            <w:shd w:val="clear" w:color="auto" w:fill="FEDADB"/>
            <w:vAlign w:val="center"/>
          </w:tcPr>
          <w:p w:rsidR="00764CB1" w:rsidRPr="00655E67" w:rsidRDefault="00764CB1" w:rsidP="007A778A">
            <w:r>
              <w:rPr>
                <w:b/>
                <w:color w:val="000000" w:themeColor="text1"/>
              </w:rPr>
              <w:t>Conditional Usage on the Event Type (MSH-9.2)</w:t>
            </w:r>
            <w:r w:rsidRPr="005A532C">
              <w:rPr>
                <w:b/>
                <w:color w:val="000000" w:themeColor="text1"/>
              </w:rPr>
              <w:t>:</w:t>
            </w:r>
            <w:r>
              <w:rPr>
                <w:b/>
                <w:color w:val="000000" w:themeColor="text1"/>
              </w:rPr>
              <w:t xml:space="preserve"> </w:t>
            </w:r>
            <w:r w:rsidRPr="00764CB1">
              <w:rPr>
                <w:color w:val="000000" w:themeColor="text1"/>
              </w:rPr>
              <w:t>Although not explicitly prohibited</w:t>
            </w:r>
            <w:r>
              <w:rPr>
                <w:color w:val="000000" w:themeColor="text1"/>
              </w:rPr>
              <w:t>, the use of the event type as the basis of the conditional usage is not recommended. Specification of individual profiles is the preferred approach.</w:t>
            </w:r>
          </w:p>
        </w:tc>
      </w:tr>
    </w:tbl>
    <w:p w:rsidR="00C837D5" w:rsidRPr="00C837D5" w:rsidRDefault="00C837D5" w:rsidP="00E03253">
      <w:pPr>
        <w:pStyle w:val="NormalIndented"/>
        <w:ind w:left="0"/>
        <w:rPr>
          <w:noProof/>
        </w:rPr>
      </w:pPr>
    </w:p>
    <w:p w:rsidR="00C838A0" w:rsidRDefault="00E03253" w:rsidP="001F4F4D">
      <w:pPr>
        <w:rPr>
          <w:noProof/>
        </w:rPr>
      </w:pPr>
      <w:r w:rsidRPr="00A01E0D">
        <w:rPr>
          <w:noProof/>
        </w:rPr>
        <w:t>Th</w:t>
      </w:r>
      <w:r>
        <w:rPr>
          <w:noProof/>
        </w:rPr>
        <w:t>e</w:t>
      </w:r>
      <w:r w:rsidRPr="00A01E0D">
        <w:rPr>
          <w:noProof/>
        </w:rPr>
        <w:t xml:space="preserve"> predicate may be expressed </w:t>
      </w:r>
      <w:r>
        <w:rPr>
          <w:noProof/>
        </w:rPr>
        <w:t>in a computable language</w:t>
      </w:r>
      <w:r w:rsidRPr="00A01E0D">
        <w:rPr>
          <w:noProof/>
        </w:rPr>
        <w:t xml:space="preserve"> or in </w:t>
      </w:r>
      <w:r>
        <w:rPr>
          <w:noProof/>
        </w:rPr>
        <w:t xml:space="preserve">plain </w:t>
      </w:r>
      <w:r w:rsidRPr="00A01E0D">
        <w:rPr>
          <w:noProof/>
        </w:rPr>
        <w:t>text</w:t>
      </w:r>
      <w:r>
        <w:rPr>
          <w:noProof/>
        </w:rPr>
        <w:t xml:space="preserve">. This specification does not prescribe a specific method for expressing a predicate. However, a </w:t>
      </w:r>
      <w:r w:rsidR="00FF3461">
        <w:rPr>
          <w:noProof/>
        </w:rPr>
        <w:t xml:space="preserve">pseudo </w:t>
      </w:r>
      <w:r>
        <w:rPr>
          <w:noProof/>
        </w:rPr>
        <w:t xml:space="preserve">language </w:t>
      </w:r>
      <w:r w:rsidR="007A778A">
        <w:rPr>
          <w:noProof/>
        </w:rPr>
        <w:t>(</w:t>
      </w:r>
      <w:r w:rsidR="007A778A" w:rsidRPr="001F4F4D">
        <w:rPr>
          <w:noProof/>
        </w:rPr>
        <w:t xml:space="preserve">See </w:t>
      </w:r>
      <w:hyperlink w:anchor="Appendix_A" w:history="1">
        <w:r w:rsidR="007A778A" w:rsidRPr="00EE1CFB">
          <w:rPr>
            <w:rStyle w:val="Hyperlink"/>
            <w:rFonts w:ascii="Times New Roman" w:hAnsi="Times New Roman"/>
            <w:noProof/>
            <w:sz w:val="24"/>
          </w:rPr>
          <w:t>Appendix A</w:t>
        </w:r>
      </w:hyperlink>
      <w:r w:rsidR="007A778A" w:rsidRPr="00EE1CFB">
        <w:rPr>
          <w:noProof/>
        </w:rPr>
        <w:t xml:space="preserve">) </w:t>
      </w:r>
      <w:r w:rsidRPr="00EE1CFB">
        <w:rPr>
          <w:noProof/>
        </w:rPr>
        <w:t>has been developed to concisely and consistently express conditional usage</w:t>
      </w:r>
      <w:r>
        <w:rPr>
          <w:noProof/>
        </w:rPr>
        <w:t xml:space="preserve"> predicates. </w:t>
      </w:r>
      <w:r w:rsidR="0004448F">
        <w:rPr>
          <w:noProof/>
        </w:rPr>
        <w:t xml:space="preserve">The language is specifically designed for HL7 v2 in terms of relatability and ease of use. </w:t>
      </w:r>
      <w:r w:rsidR="006D5DB4">
        <w:rPr>
          <w:noProof/>
        </w:rPr>
        <w:t>When possible, use of this language</w:t>
      </w:r>
      <w:r>
        <w:rPr>
          <w:noProof/>
        </w:rPr>
        <w:t xml:space="preserve"> is recommended</w:t>
      </w:r>
      <w:r w:rsidR="0004448F">
        <w:rPr>
          <w:noProof/>
        </w:rPr>
        <w:t>.</w:t>
      </w:r>
    </w:p>
    <w:p w:rsidR="008E3132" w:rsidRDefault="008E3132" w:rsidP="00810772">
      <w:pPr>
        <w:pStyle w:val="Heading3"/>
      </w:pPr>
      <w:bookmarkStart w:id="220" w:name="_Toc15645818"/>
      <w:r>
        <w:t>Usage Compliance</w:t>
      </w:r>
      <w:bookmarkEnd w:id="220"/>
    </w:p>
    <w:p w:rsidR="00A72038" w:rsidRDefault="00A12E66" w:rsidP="009F0D95">
      <w:pPr>
        <w:pStyle w:val="NormalIndented"/>
        <w:spacing w:beforeLines="60" w:afterLines="60"/>
        <w:ind w:left="0"/>
        <w:rPr>
          <w:noProof/>
        </w:rPr>
      </w:pPr>
      <w:r w:rsidRPr="00927300">
        <w:fldChar w:fldCharType="begin"/>
      </w:r>
      <w:r w:rsidR="008E3132" w:rsidRPr="00927300">
        <w:instrText xml:space="preserve"> XE "</w:instrText>
      </w:r>
      <w:r w:rsidR="008E3132">
        <w:instrText>constraining:optionality</w:instrText>
      </w:r>
      <w:r w:rsidR="008E3132" w:rsidRPr="00927300">
        <w:instrText xml:space="preserve">" </w:instrText>
      </w:r>
      <w:r w:rsidRPr="00927300">
        <w:fldChar w:fldCharType="end"/>
      </w:r>
      <w:r w:rsidR="00A860D6">
        <w:t>Usage compliance</w:t>
      </w:r>
      <w:r w:rsidR="008E3132" w:rsidRPr="00F825A4">
        <w:t xml:space="preserve"> </w:t>
      </w:r>
      <w:r w:rsidR="00FD1EA4">
        <w:t>indicates</w:t>
      </w:r>
      <w:r w:rsidR="008E3132" w:rsidRPr="00F825A4">
        <w:t xml:space="preserve"> </w:t>
      </w:r>
      <w:r w:rsidR="008E3132">
        <w:t xml:space="preserve">the allowable paths by which </w:t>
      </w:r>
      <w:r w:rsidR="00FD1EA4">
        <w:t xml:space="preserve">element </w:t>
      </w:r>
      <w:r w:rsidR="008E3132">
        <w:t>optionality is removed</w:t>
      </w:r>
      <w:r w:rsidR="00FD1EA4">
        <w:t>. Optionality lessens as the profiling proceeds from the base standard to an implementation profile.</w:t>
      </w:r>
      <w:r w:rsidR="00A72038" w:rsidRPr="00A72038">
        <w:rPr>
          <w:noProof/>
        </w:rPr>
        <w:t xml:space="preserve"> </w:t>
      </w:r>
      <w:r w:rsidR="00A72038">
        <w:rPr>
          <w:noProof/>
        </w:rPr>
        <w:t>Usage requirements can only be strengthen</w:t>
      </w:r>
      <w:r w:rsidR="00495740">
        <w:rPr>
          <w:noProof/>
        </w:rPr>
        <w:t>ed</w:t>
      </w:r>
      <w:r w:rsidR="00A72038">
        <w:rPr>
          <w:noProof/>
        </w:rPr>
        <w:t xml:space="preserve">, </w:t>
      </w:r>
      <w:r w:rsidR="00495740">
        <w:rPr>
          <w:noProof/>
        </w:rPr>
        <w:t xml:space="preserve">they </w:t>
      </w:r>
      <w:r w:rsidR="00A72038">
        <w:rPr>
          <w:noProof/>
        </w:rPr>
        <w:t>must not be relaxed. For example, an optional element can be made required in a derived profile, however, a required element can not be made optional in a derived profile.</w:t>
      </w:r>
    </w:p>
    <w:p w:rsidR="00E21E00" w:rsidRPr="000E2003" w:rsidRDefault="00A12E66" w:rsidP="009F0D95">
      <w:pPr>
        <w:spacing w:beforeLines="60" w:afterLines="60"/>
        <w:rPr>
          <w:kern w:val="0"/>
          <w:sz w:val="22"/>
          <w:szCs w:val="22"/>
          <w:lang w:eastAsia="en-US"/>
        </w:rPr>
      </w:pPr>
      <w:hyperlink w:anchor="Table_5_5" w:history="1">
        <w:r w:rsidR="00495740" w:rsidRPr="00C13E8E">
          <w:rPr>
            <w:rStyle w:val="Hyperlink"/>
            <w:rFonts w:ascii="Times New Roman" w:hAnsi="Times New Roman"/>
            <w:sz w:val="24"/>
          </w:rPr>
          <w:t>Table 5.5</w:t>
        </w:r>
      </w:hyperlink>
      <w:r w:rsidR="00495740">
        <w:t xml:space="preserve"> presents the allowable transitions for each Usage code at each possible profile</w:t>
      </w:r>
      <w:r w:rsidR="00357D8C">
        <w:t>-</w:t>
      </w:r>
      <w:r w:rsidR="00495740">
        <w:t xml:space="preserve">level transition. </w:t>
      </w:r>
      <w:r w:rsidR="00D433DB">
        <w:t xml:space="preserve">The “Usage Code” column indicates the usage code </w:t>
      </w:r>
      <w:r w:rsidR="00B43565">
        <w:t>for</w:t>
      </w:r>
      <w:r w:rsidR="00D433DB">
        <w:t xml:space="preserve"> the </w:t>
      </w:r>
      <w:r w:rsidR="002C110A">
        <w:t xml:space="preserve">“starting” </w:t>
      </w:r>
      <w:r w:rsidR="00D433DB">
        <w:t>profile level. The columns to the right of the Usage Code column indicate</w:t>
      </w:r>
      <w:r w:rsidR="00B43565">
        <w:t xml:space="preserve"> the possible usage code for the “ending” profile level. The “starting” profile level is indicated by the top line in the column heading, and the “ending” profile level is indicated by the bottom line in the column heading</w:t>
      </w:r>
      <w:r w:rsidR="005E00FA">
        <w:t>.</w:t>
      </w:r>
      <w:r w:rsidR="00D433DB">
        <w:t xml:space="preserve"> For example, in the</w:t>
      </w:r>
      <w:r w:rsidR="00D433DB">
        <w:rPr>
          <w:color w:val="FF0000"/>
        </w:rPr>
        <w:t xml:space="preserve"> </w:t>
      </w:r>
      <w:r w:rsidR="00D433DB">
        <w:t xml:space="preserve">first row of the Usage Code column, the </w:t>
      </w:r>
      <w:r w:rsidR="00D433DB" w:rsidRPr="005E00FA">
        <w:t xml:space="preserve">usage code is R, which is the usage </w:t>
      </w:r>
      <w:r w:rsidR="00D433DB">
        <w:t>of the</w:t>
      </w:r>
      <w:r w:rsidR="00D433DB">
        <w:rPr>
          <w:color w:val="FF0000"/>
        </w:rPr>
        <w:t xml:space="preserve"> </w:t>
      </w:r>
      <w:r w:rsidR="00D433DB">
        <w:t>element as defined in the Base standard</w:t>
      </w:r>
      <w:r w:rsidR="005E00FA">
        <w:t>. T</w:t>
      </w:r>
      <w:r w:rsidR="00D433DB">
        <w:t xml:space="preserve">his usage code can only transition to R in a </w:t>
      </w:r>
      <w:r w:rsidR="003D4067">
        <w:t>c</w:t>
      </w:r>
      <w:r w:rsidR="00D433DB">
        <w:t>onstrainable profile</w:t>
      </w:r>
      <w:r w:rsidR="000E2003">
        <w:t>,</w:t>
      </w:r>
      <w:r w:rsidR="00D433DB">
        <w:t xml:space="preserve"> </w:t>
      </w:r>
      <w:r w:rsidR="000E2003">
        <w:t>as</w:t>
      </w:r>
      <w:r w:rsidR="000E2003" w:rsidRPr="008340ED">
        <w:t xml:space="preserve"> indicated by the Usage Code = R and Base-to-Constrainable </w:t>
      </w:r>
      <w:r w:rsidR="000E2003">
        <w:t>coordinates.</w:t>
      </w:r>
    </w:p>
    <w:p w:rsidR="00E70217" w:rsidRPr="000E2003" w:rsidRDefault="00E70217" w:rsidP="00E555C3">
      <w:pPr>
        <w:pStyle w:val="Caption"/>
      </w:pPr>
      <w:bookmarkStart w:id="221" w:name="Table_5_5"/>
      <w:bookmarkStart w:id="222" w:name="_Toc15645933"/>
      <w:r>
        <w:t>Table</w:t>
      </w:r>
      <w:r w:rsidR="0030149E" w:rsidRPr="0030149E">
        <w:t xml:space="preserve"> </w:t>
      </w:r>
      <w:fldSimple w:instr=" STYLEREF 1 \s ">
        <w:r w:rsidR="00885BA3">
          <w:rPr>
            <w:noProof/>
          </w:rPr>
          <w:t>5</w:t>
        </w:r>
      </w:fldSimple>
      <w:r w:rsidR="0045234D">
        <w:t>.</w:t>
      </w:r>
      <w:fldSimple w:instr=" SEQ Table \* ARABIC \s 1 ">
        <w:r w:rsidR="00885BA3">
          <w:rPr>
            <w:noProof/>
          </w:rPr>
          <w:t>5</w:t>
        </w:r>
      </w:fldSimple>
      <w:r w:rsidR="0030149E" w:rsidRPr="0030149E">
        <w:t>: Usage Compliance</w:t>
      </w:r>
      <w:bookmarkEnd w:id="221"/>
      <w:bookmarkEnd w:id="222"/>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805"/>
        <w:gridCol w:w="1440"/>
        <w:gridCol w:w="1710"/>
        <w:gridCol w:w="1710"/>
        <w:gridCol w:w="1800"/>
        <w:gridCol w:w="1890"/>
      </w:tblGrid>
      <w:tr w:rsidR="002B1CC1" w:rsidRPr="004D4216" w:rsidTr="007D1CC0">
        <w:trPr>
          <w:trHeight w:val="20"/>
          <w:tblHeader/>
          <w:jc w:val="center"/>
        </w:trPr>
        <w:tc>
          <w:tcPr>
            <w:tcW w:w="805" w:type="dxa"/>
            <w:tcBorders>
              <w:top w:val="single" w:sz="4" w:space="0" w:color="000000"/>
              <w:left w:val="single" w:sz="4" w:space="0" w:color="000000"/>
              <w:bottom w:val="single" w:sz="4" w:space="0" w:color="000000"/>
            </w:tcBorders>
            <w:shd w:val="clear" w:color="auto" w:fill="C96660"/>
            <w:vAlign w:val="center"/>
          </w:tcPr>
          <w:p w:rsidR="002B1CC1" w:rsidRPr="002B1CC1" w:rsidRDefault="002B1CC1" w:rsidP="003B405C">
            <w:pPr>
              <w:keepNext/>
              <w:snapToGrid w:val="0"/>
              <w:spacing w:before="20" w:after="0"/>
              <w:jc w:val="center"/>
              <w:rPr>
                <w:rFonts w:ascii="Arial" w:hAnsi="Arial" w:cs="Arial"/>
                <w:b/>
                <w:sz w:val="18"/>
                <w:szCs w:val="18"/>
              </w:rPr>
            </w:pPr>
            <w:bookmarkStart w:id="223" w:name="_Hlk10019408"/>
            <w:r w:rsidRPr="002B1CC1">
              <w:rPr>
                <w:rFonts w:ascii="Arial" w:hAnsi="Arial" w:cs="Arial"/>
                <w:b/>
                <w:sz w:val="18"/>
                <w:szCs w:val="18"/>
              </w:rPr>
              <w:t>Usage Code</w:t>
            </w:r>
          </w:p>
        </w:tc>
        <w:tc>
          <w:tcPr>
            <w:tcW w:w="1440" w:type="dxa"/>
            <w:tcBorders>
              <w:top w:val="single" w:sz="4" w:space="0" w:color="000000"/>
              <w:left w:val="single" w:sz="4" w:space="0" w:color="000000"/>
              <w:bottom w:val="single" w:sz="4" w:space="0" w:color="000000"/>
            </w:tcBorders>
            <w:shd w:val="clear" w:color="auto" w:fill="C96660"/>
            <w:vAlign w:val="center"/>
          </w:tcPr>
          <w:p w:rsidR="002B1CC1" w:rsidRPr="002B1CC1" w:rsidRDefault="002B1CC1" w:rsidP="003B405C">
            <w:pPr>
              <w:keepNext/>
              <w:snapToGrid w:val="0"/>
              <w:spacing w:before="20" w:after="0"/>
              <w:jc w:val="center"/>
              <w:rPr>
                <w:rFonts w:ascii="Arial" w:hAnsi="Arial" w:cs="Arial"/>
                <w:b/>
                <w:sz w:val="18"/>
                <w:szCs w:val="18"/>
                <w:lang w:val="fr-FR"/>
              </w:rPr>
            </w:pPr>
            <w:r w:rsidRPr="002B1CC1">
              <w:rPr>
                <w:rFonts w:ascii="Arial" w:hAnsi="Arial" w:cs="Arial"/>
                <w:b/>
                <w:sz w:val="18"/>
                <w:szCs w:val="18"/>
                <w:lang w:val="fr-FR"/>
              </w:rPr>
              <w:t>Base-to-Constrainable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2B1CC1" w:rsidRPr="002B1CC1" w:rsidRDefault="002B1CC1" w:rsidP="003B405C">
            <w:pPr>
              <w:keepNext/>
              <w:snapToGrid w:val="0"/>
              <w:spacing w:before="20" w:after="0"/>
              <w:jc w:val="center"/>
              <w:rPr>
                <w:rFonts w:ascii="Arial" w:hAnsi="Arial" w:cs="Arial"/>
                <w:b/>
                <w:sz w:val="18"/>
                <w:szCs w:val="18"/>
              </w:rPr>
            </w:pPr>
            <w:r w:rsidRPr="002B1CC1">
              <w:rPr>
                <w:rFonts w:ascii="Arial" w:hAnsi="Arial" w:cs="Arial"/>
                <w:b/>
                <w:sz w:val="18"/>
                <w:szCs w:val="18"/>
              </w:rPr>
              <w:t>Constrainable-to-Constrainable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2B1CC1" w:rsidRPr="002B1CC1" w:rsidRDefault="002B1CC1" w:rsidP="002B1CC1">
            <w:pPr>
              <w:keepNext/>
              <w:snapToGrid w:val="0"/>
              <w:spacing w:before="20" w:after="0"/>
              <w:jc w:val="center"/>
              <w:rPr>
                <w:rFonts w:ascii="Arial" w:hAnsi="Arial" w:cs="Arial"/>
                <w:b/>
                <w:sz w:val="18"/>
                <w:szCs w:val="18"/>
              </w:rPr>
            </w:pPr>
            <w:r w:rsidRPr="002B1CC1">
              <w:rPr>
                <w:rFonts w:ascii="Arial" w:hAnsi="Arial" w:cs="Arial"/>
                <w:b/>
                <w:sz w:val="18"/>
                <w:szCs w:val="18"/>
              </w:rPr>
              <w:t>Base-to-Implementation</w:t>
            </w:r>
          </w:p>
        </w:tc>
        <w:tc>
          <w:tcPr>
            <w:tcW w:w="180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2B1CC1" w:rsidRPr="002B1CC1" w:rsidRDefault="002B1CC1" w:rsidP="002B1CC1">
            <w:pPr>
              <w:keepNext/>
              <w:snapToGrid w:val="0"/>
              <w:spacing w:before="20" w:after="0"/>
              <w:jc w:val="center"/>
              <w:rPr>
                <w:rFonts w:ascii="Arial" w:hAnsi="Arial" w:cs="Arial"/>
                <w:b/>
                <w:sz w:val="18"/>
                <w:szCs w:val="18"/>
              </w:rPr>
            </w:pPr>
            <w:r>
              <w:rPr>
                <w:rFonts w:ascii="Arial" w:hAnsi="Arial" w:cs="Arial"/>
                <w:b/>
                <w:sz w:val="18"/>
                <w:szCs w:val="18"/>
              </w:rPr>
              <w:t>Constrainable-to-Implementation</w:t>
            </w:r>
          </w:p>
        </w:tc>
        <w:tc>
          <w:tcPr>
            <w:tcW w:w="189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2B1CC1" w:rsidRPr="002B1CC1" w:rsidRDefault="002B1CC1" w:rsidP="003B405C">
            <w:pPr>
              <w:keepNext/>
              <w:snapToGrid w:val="0"/>
              <w:spacing w:before="20" w:after="0"/>
              <w:jc w:val="center"/>
              <w:rPr>
                <w:rFonts w:ascii="Arial" w:hAnsi="Arial" w:cs="Arial"/>
                <w:b/>
                <w:sz w:val="18"/>
                <w:szCs w:val="18"/>
              </w:rPr>
            </w:pPr>
            <w:r>
              <w:rPr>
                <w:rFonts w:ascii="Arial" w:hAnsi="Arial" w:cs="Arial"/>
                <w:b/>
                <w:sz w:val="18"/>
                <w:szCs w:val="18"/>
              </w:rPr>
              <w:t>Implementation-to-Implementation</w:t>
            </w:r>
          </w:p>
        </w:tc>
      </w:tr>
      <w:tr w:rsidR="002B1CC1" w:rsidRPr="004D4216" w:rsidTr="007D1CC0">
        <w:trPr>
          <w:trHeight w:val="20"/>
          <w:jc w:val="center"/>
        </w:trPr>
        <w:tc>
          <w:tcPr>
            <w:tcW w:w="805" w:type="dxa"/>
            <w:shd w:val="clear" w:color="auto" w:fill="EECECC"/>
            <w:vAlign w:val="center"/>
          </w:tcPr>
          <w:p w:rsidR="002B1CC1" w:rsidRPr="002B1CC1" w:rsidRDefault="002B1CC1" w:rsidP="008902A6">
            <w:pPr>
              <w:rPr>
                <w:rFonts w:ascii="Arial" w:hAnsi="Arial" w:cs="Arial"/>
                <w:b/>
                <w:sz w:val="18"/>
                <w:szCs w:val="18"/>
              </w:rPr>
            </w:pPr>
            <w:r w:rsidRPr="002B1CC1">
              <w:rPr>
                <w:rFonts w:ascii="Arial" w:hAnsi="Arial" w:cs="Arial"/>
                <w:b/>
                <w:sz w:val="18"/>
                <w:szCs w:val="18"/>
              </w:rPr>
              <w:t>R</w:t>
            </w:r>
          </w:p>
        </w:tc>
        <w:tc>
          <w:tcPr>
            <w:tcW w:w="1440" w:type="dxa"/>
            <w:shd w:val="clear" w:color="auto" w:fill="auto"/>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00" w:type="dxa"/>
            <w:vAlign w:val="center"/>
          </w:tcPr>
          <w:p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90" w:type="dxa"/>
            <w:tcBorders>
              <w:right w:val="single" w:sz="4" w:space="0" w:color="000000"/>
            </w:tcBorders>
            <w:vAlign w:val="center"/>
          </w:tcPr>
          <w:p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r>
      <w:tr w:rsidR="007D1CC0" w:rsidRPr="004D4216" w:rsidTr="007D1CC0">
        <w:trPr>
          <w:trHeight w:val="20"/>
          <w:jc w:val="center"/>
        </w:trPr>
        <w:tc>
          <w:tcPr>
            <w:tcW w:w="805" w:type="dxa"/>
            <w:shd w:val="clear" w:color="auto" w:fill="EECECC"/>
            <w:vAlign w:val="center"/>
          </w:tcPr>
          <w:p w:rsidR="002B1CC1" w:rsidRPr="002B1CC1" w:rsidRDefault="002B1CC1" w:rsidP="003B405C">
            <w:pPr>
              <w:rPr>
                <w:rFonts w:ascii="Arial" w:hAnsi="Arial" w:cs="Arial"/>
                <w:b/>
                <w:sz w:val="18"/>
                <w:szCs w:val="18"/>
              </w:rPr>
            </w:pPr>
            <w:r w:rsidRPr="002B1CC1">
              <w:rPr>
                <w:rFonts w:ascii="Arial" w:hAnsi="Arial" w:cs="Arial"/>
                <w:b/>
                <w:sz w:val="18"/>
                <w:szCs w:val="18"/>
              </w:rPr>
              <w:t>RE</w:t>
            </w:r>
          </w:p>
        </w:tc>
        <w:tc>
          <w:tcPr>
            <w:tcW w:w="144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0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90" w:type="dxa"/>
            <w:shd w:val="clear" w:color="auto" w:fill="F3E1E1"/>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r>
      <w:tr w:rsidR="002B1CC1" w:rsidRPr="004D4216" w:rsidTr="007D1CC0">
        <w:trPr>
          <w:trHeight w:val="20"/>
          <w:jc w:val="center"/>
        </w:trPr>
        <w:tc>
          <w:tcPr>
            <w:tcW w:w="805" w:type="dxa"/>
            <w:shd w:val="clear" w:color="auto" w:fill="EECECC"/>
            <w:vAlign w:val="center"/>
          </w:tcPr>
          <w:p w:rsidR="002B1CC1" w:rsidRPr="002B1CC1" w:rsidRDefault="002B1CC1" w:rsidP="003B405C">
            <w:pPr>
              <w:rPr>
                <w:rFonts w:ascii="Arial" w:hAnsi="Arial" w:cs="Arial"/>
                <w:b/>
                <w:sz w:val="18"/>
                <w:szCs w:val="18"/>
              </w:rPr>
            </w:pPr>
            <w:r w:rsidRPr="002B1CC1">
              <w:rPr>
                <w:rFonts w:ascii="Arial" w:hAnsi="Arial" w:cs="Arial"/>
                <w:b/>
                <w:sz w:val="18"/>
                <w:szCs w:val="18"/>
              </w:rPr>
              <w:t>O</w:t>
            </w:r>
          </w:p>
        </w:tc>
        <w:tc>
          <w:tcPr>
            <w:tcW w:w="1440" w:type="dxa"/>
            <w:shd w:val="clear" w:color="auto" w:fill="auto"/>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 C(a,b), O, X</w:t>
            </w:r>
          </w:p>
        </w:tc>
        <w:tc>
          <w:tcPr>
            <w:tcW w:w="1710" w:type="dxa"/>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 C(a,b), O, X</w:t>
            </w:r>
          </w:p>
        </w:tc>
        <w:tc>
          <w:tcPr>
            <w:tcW w:w="1710" w:type="dxa"/>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 C(a,b), X</w:t>
            </w:r>
          </w:p>
        </w:tc>
        <w:tc>
          <w:tcPr>
            <w:tcW w:w="1800" w:type="dxa"/>
            <w:vAlign w:val="center"/>
          </w:tcPr>
          <w:p w:rsidR="002B1CC1" w:rsidRPr="007D1CC0" w:rsidRDefault="002B1CC1" w:rsidP="002B1CC1">
            <w:pPr>
              <w:jc w:val="left"/>
              <w:rPr>
                <w:rFonts w:ascii="Arial" w:hAnsi="Arial" w:cs="Arial"/>
                <w:sz w:val="18"/>
                <w:szCs w:val="18"/>
              </w:rPr>
            </w:pPr>
            <w:r w:rsidRPr="007D1CC0">
              <w:rPr>
                <w:rFonts w:ascii="Arial" w:hAnsi="Arial" w:cs="Arial"/>
                <w:sz w:val="18"/>
                <w:szCs w:val="18"/>
              </w:rPr>
              <w:t>R, RE, C(a,b), X</w:t>
            </w:r>
          </w:p>
        </w:tc>
        <w:tc>
          <w:tcPr>
            <w:tcW w:w="1890" w:type="dxa"/>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7D1CC0" w:rsidRPr="004D4216" w:rsidTr="007D1CC0">
        <w:trPr>
          <w:trHeight w:val="20"/>
          <w:jc w:val="center"/>
        </w:trPr>
        <w:tc>
          <w:tcPr>
            <w:tcW w:w="805" w:type="dxa"/>
            <w:shd w:val="clear" w:color="auto" w:fill="EECECC"/>
            <w:vAlign w:val="center"/>
          </w:tcPr>
          <w:p w:rsidR="002B1CC1" w:rsidRPr="002B1CC1" w:rsidRDefault="002B1CC1" w:rsidP="003B405C">
            <w:pPr>
              <w:rPr>
                <w:rFonts w:ascii="Arial" w:hAnsi="Arial" w:cs="Arial"/>
                <w:b/>
                <w:sz w:val="18"/>
                <w:szCs w:val="18"/>
              </w:rPr>
            </w:pPr>
            <w:r w:rsidRPr="002B1CC1">
              <w:rPr>
                <w:rFonts w:ascii="Arial" w:hAnsi="Arial" w:cs="Arial"/>
                <w:b/>
                <w:sz w:val="18"/>
                <w:szCs w:val="18"/>
              </w:rPr>
              <w:t>C</w:t>
            </w:r>
          </w:p>
        </w:tc>
        <w:tc>
          <w:tcPr>
            <w:tcW w:w="144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R, RE, C, C(a,b), X</w:t>
            </w:r>
          </w:p>
        </w:tc>
        <w:tc>
          <w:tcPr>
            <w:tcW w:w="171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R, RE, C, C(a,b), X</w:t>
            </w:r>
          </w:p>
        </w:tc>
        <w:tc>
          <w:tcPr>
            <w:tcW w:w="171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R, RE, C(a,b), X</w:t>
            </w:r>
          </w:p>
        </w:tc>
        <w:tc>
          <w:tcPr>
            <w:tcW w:w="180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R, RE, C(a,b), X</w:t>
            </w:r>
          </w:p>
        </w:tc>
        <w:tc>
          <w:tcPr>
            <w:tcW w:w="1890" w:type="dxa"/>
            <w:shd w:val="clear" w:color="auto" w:fill="F3E1E1"/>
            <w:vAlign w:val="center"/>
          </w:tcPr>
          <w:p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435A9A" w:rsidRPr="004D4216" w:rsidTr="007D1CC0">
        <w:trPr>
          <w:trHeight w:val="20"/>
          <w:jc w:val="center"/>
        </w:trPr>
        <w:tc>
          <w:tcPr>
            <w:tcW w:w="805" w:type="dxa"/>
            <w:shd w:val="clear" w:color="auto" w:fill="EECECC"/>
            <w:vAlign w:val="center"/>
          </w:tcPr>
          <w:p w:rsidR="00435A9A" w:rsidRPr="002B1CC1" w:rsidRDefault="00435A9A" w:rsidP="00435A9A">
            <w:pPr>
              <w:rPr>
                <w:rFonts w:ascii="Arial" w:hAnsi="Arial" w:cs="Arial"/>
                <w:b/>
                <w:sz w:val="18"/>
                <w:szCs w:val="18"/>
              </w:rPr>
            </w:pPr>
            <w:r w:rsidRPr="002B1CC1">
              <w:rPr>
                <w:rFonts w:ascii="Arial" w:hAnsi="Arial" w:cs="Arial"/>
                <w:b/>
                <w:sz w:val="18"/>
                <w:szCs w:val="18"/>
              </w:rPr>
              <w:t>C(a/b)</w:t>
            </w:r>
          </w:p>
        </w:tc>
        <w:tc>
          <w:tcPr>
            <w:tcW w:w="144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C(a,b), C(a’/b’), X</w:t>
            </w:r>
          </w:p>
        </w:tc>
        <w:tc>
          <w:tcPr>
            <w:tcW w:w="171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C(a,b), C(a’/b’), X</w:t>
            </w:r>
          </w:p>
        </w:tc>
        <w:tc>
          <w:tcPr>
            <w:tcW w:w="171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C(a,b), C(a’/b’), X</w:t>
            </w:r>
          </w:p>
        </w:tc>
        <w:tc>
          <w:tcPr>
            <w:tcW w:w="1800" w:type="dxa"/>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C(a,b), C(a’/b’), X</w:t>
            </w:r>
          </w:p>
        </w:tc>
        <w:tc>
          <w:tcPr>
            <w:tcW w:w="189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C(a,b), C(a’/b’)</w:t>
            </w:r>
          </w:p>
        </w:tc>
      </w:tr>
      <w:tr w:rsidR="00435A9A" w:rsidRPr="004D4216" w:rsidTr="007D1CC0">
        <w:trPr>
          <w:trHeight w:val="20"/>
          <w:jc w:val="center"/>
        </w:trPr>
        <w:tc>
          <w:tcPr>
            <w:tcW w:w="805" w:type="dxa"/>
            <w:shd w:val="clear" w:color="auto" w:fill="EECECC"/>
            <w:vAlign w:val="center"/>
          </w:tcPr>
          <w:p w:rsidR="00435A9A" w:rsidRPr="002B1CC1" w:rsidRDefault="00435A9A" w:rsidP="00435A9A">
            <w:pPr>
              <w:rPr>
                <w:rFonts w:ascii="Arial" w:hAnsi="Arial" w:cs="Arial"/>
                <w:b/>
                <w:sz w:val="18"/>
                <w:szCs w:val="18"/>
              </w:rPr>
            </w:pPr>
            <w:r w:rsidRPr="002B1CC1">
              <w:rPr>
                <w:rFonts w:ascii="Arial" w:hAnsi="Arial" w:cs="Arial"/>
                <w:b/>
                <w:sz w:val="18"/>
                <w:szCs w:val="18"/>
              </w:rPr>
              <w:t>X</w:t>
            </w:r>
          </w:p>
        </w:tc>
        <w:tc>
          <w:tcPr>
            <w:tcW w:w="144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9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r>
      <w:tr w:rsidR="00435A9A" w:rsidRPr="004D4216" w:rsidTr="007D1CC0">
        <w:trPr>
          <w:trHeight w:val="20"/>
          <w:jc w:val="center"/>
        </w:trPr>
        <w:tc>
          <w:tcPr>
            <w:tcW w:w="805" w:type="dxa"/>
            <w:shd w:val="clear" w:color="auto" w:fill="EECECC"/>
            <w:vAlign w:val="center"/>
          </w:tcPr>
          <w:p w:rsidR="00435A9A" w:rsidRPr="002B1CC1" w:rsidRDefault="00435A9A" w:rsidP="00435A9A">
            <w:pPr>
              <w:rPr>
                <w:rFonts w:ascii="Arial" w:hAnsi="Arial" w:cs="Arial"/>
                <w:b/>
                <w:sz w:val="18"/>
                <w:szCs w:val="18"/>
              </w:rPr>
            </w:pPr>
            <w:r w:rsidRPr="002B1CC1">
              <w:rPr>
                <w:rFonts w:ascii="Arial" w:hAnsi="Arial" w:cs="Arial"/>
                <w:b/>
                <w:sz w:val="18"/>
                <w:szCs w:val="18"/>
              </w:rPr>
              <w:t>B</w:t>
            </w:r>
          </w:p>
        </w:tc>
        <w:tc>
          <w:tcPr>
            <w:tcW w:w="144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C(a,b), O, X</w:t>
            </w:r>
            <w:r>
              <w:rPr>
                <w:rFonts w:ascii="Arial" w:hAnsi="Arial" w:cs="Arial"/>
                <w:sz w:val="18"/>
                <w:szCs w:val="18"/>
              </w:rPr>
              <w:t>, B</w:t>
            </w:r>
          </w:p>
        </w:tc>
        <w:tc>
          <w:tcPr>
            <w:tcW w:w="171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C(a,b), O, X</w:t>
            </w:r>
          </w:p>
        </w:tc>
        <w:tc>
          <w:tcPr>
            <w:tcW w:w="171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C(a,b), X</w:t>
            </w:r>
          </w:p>
        </w:tc>
        <w:tc>
          <w:tcPr>
            <w:tcW w:w="1800" w:type="dxa"/>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R, RE, C(a,b), X</w:t>
            </w:r>
          </w:p>
        </w:tc>
        <w:tc>
          <w:tcPr>
            <w:tcW w:w="1890" w:type="dxa"/>
            <w:shd w:val="clear" w:color="auto" w:fill="auto"/>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N/A</w:t>
            </w:r>
          </w:p>
        </w:tc>
      </w:tr>
      <w:tr w:rsidR="00435A9A" w:rsidRPr="004D4216" w:rsidTr="007D1CC0">
        <w:trPr>
          <w:trHeight w:val="20"/>
          <w:jc w:val="center"/>
        </w:trPr>
        <w:tc>
          <w:tcPr>
            <w:tcW w:w="805" w:type="dxa"/>
            <w:shd w:val="clear" w:color="auto" w:fill="EECECC"/>
            <w:vAlign w:val="center"/>
          </w:tcPr>
          <w:p w:rsidR="00435A9A" w:rsidRPr="002B1CC1" w:rsidRDefault="00435A9A" w:rsidP="00435A9A">
            <w:pPr>
              <w:rPr>
                <w:rFonts w:ascii="Arial" w:hAnsi="Arial" w:cs="Arial"/>
                <w:b/>
                <w:sz w:val="18"/>
                <w:szCs w:val="18"/>
              </w:rPr>
            </w:pPr>
            <w:r w:rsidRPr="002B1CC1">
              <w:rPr>
                <w:rFonts w:ascii="Arial" w:hAnsi="Arial" w:cs="Arial"/>
                <w:b/>
                <w:sz w:val="18"/>
                <w:szCs w:val="18"/>
              </w:rPr>
              <w:t>W</w:t>
            </w:r>
          </w:p>
        </w:tc>
        <w:tc>
          <w:tcPr>
            <w:tcW w:w="144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710" w:type="dxa"/>
            <w:shd w:val="clear" w:color="auto" w:fill="F3E1E1"/>
            <w:vAlign w:val="center"/>
          </w:tcPr>
          <w:p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890" w:type="dxa"/>
            <w:shd w:val="clear" w:color="auto" w:fill="F3E1E1"/>
            <w:vAlign w:val="center"/>
          </w:tcPr>
          <w:p w:rsidR="00435A9A" w:rsidRPr="007D1CC0" w:rsidRDefault="00435A9A" w:rsidP="00435A9A">
            <w:pPr>
              <w:jc w:val="left"/>
              <w:rPr>
                <w:rFonts w:ascii="Arial" w:hAnsi="Arial" w:cs="Arial"/>
                <w:sz w:val="18"/>
                <w:szCs w:val="18"/>
              </w:rPr>
            </w:pPr>
            <w:r>
              <w:rPr>
                <w:rFonts w:ascii="Arial" w:hAnsi="Arial" w:cs="Arial"/>
                <w:sz w:val="18"/>
                <w:szCs w:val="18"/>
              </w:rPr>
              <w:t>N/A</w:t>
            </w:r>
          </w:p>
        </w:tc>
      </w:tr>
      <w:bookmarkEnd w:id="223"/>
    </w:tbl>
    <w:p w:rsidR="008902A6" w:rsidRDefault="008902A6" w:rsidP="008E3132"/>
    <w:p w:rsidR="002D04B5" w:rsidRDefault="008E3132" w:rsidP="008E3132">
      <w:r w:rsidRPr="00F825A4">
        <w:t xml:space="preserve">In an implementable profile, ultimately only two possibilities are allowed: </w:t>
      </w:r>
      <w:r>
        <w:t>e</w:t>
      </w:r>
      <w:r w:rsidRPr="00F825A4">
        <w:t xml:space="preserve">ither a specific element is supported ("R </w:t>
      </w:r>
      <w:r>
        <w:t>or</w:t>
      </w:r>
      <w:r w:rsidRPr="00F825A4">
        <w:t xml:space="preserve"> RE") or </w:t>
      </w:r>
      <w:r>
        <w:t xml:space="preserve">it is </w:t>
      </w:r>
      <w:r w:rsidRPr="00F825A4">
        <w:t>not ("X"</w:t>
      </w:r>
      <w:r w:rsidR="008340ED">
        <w:t xml:space="preserve">). For a conditional usage, the true and </w:t>
      </w:r>
      <w:r w:rsidR="002D04B5">
        <w:t>false</w:t>
      </w:r>
      <w:r w:rsidR="008340ED">
        <w:t xml:space="preserve"> outcomes </w:t>
      </w:r>
      <w:r w:rsidR="005E00FA">
        <w:t>must</w:t>
      </w:r>
      <w:r w:rsidR="002D04B5">
        <w:t xml:space="preserve"> also be defined </w:t>
      </w:r>
      <w:r w:rsidR="005E00FA">
        <w:t xml:space="preserve">only </w:t>
      </w:r>
      <w:r w:rsidR="002D04B5">
        <w:t>as R, RE, or X.</w:t>
      </w:r>
    </w:p>
    <w:p w:rsidR="001F4F4D" w:rsidRDefault="001F4F4D" w:rsidP="001F4F4D">
      <w:pPr>
        <w:tabs>
          <w:tab w:val="left" w:pos="0"/>
        </w:tabs>
      </w:pPr>
      <w:r>
        <w:t xml:space="preserve">An element with a usage of withdrawn is not to be used. The usage code “W” can only be profiled to “X”, and use of “X” is required in the profiles. The usage code “B” in a constrainable profile can be profiled to another usage indicator; however, this approach is not recommended (unless it is being profiled to "X"), since the intent of the authors of the standard is that this element not be used in the future. </w:t>
      </w:r>
    </w:p>
    <w:p w:rsidR="008E3132" w:rsidRDefault="008E3132" w:rsidP="00A860D6">
      <w:pPr>
        <w:pStyle w:val="Heading4"/>
      </w:pPr>
      <w:bookmarkStart w:id="224" w:name="_Toc15645819"/>
      <w:r>
        <w:t>Conditional Usage Compliance</w:t>
      </w:r>
      <w:bookmarkEnd w:id="224"/>
    </w:p>
    <w:p w:rsidR="00F523E0" w:rsidRDefault="00A12E66" w:rsidP="00F523E0">
      <w:pPr>
        <w:spacing w:before="100" w:after="0"/>
      </w:pPr>
      <w:hyperlink w:anchor="Table_5_6" w:history="1">
        <w:r w:rsidR="00F523E0" w:rsidRPr="00C13E8E">
          <w:rPr>
            <w:rStyle w:val="Hyperlink"/>
            <w:rFonts w:ascii="Times New Roman" w:hAnsi="Times New Roman"/>
            <w:sz w:val="24"/>
          </w:rPr>
          <w:t xml:space="preserve">Table </w:t>
        </w:r>
        <w:r w:rsidR="00882AF2" w:rsidRPr="00C13E8E">
          <w:rPr>
            <w:rStyle w:val="Hyperlink"/>
            <w:rFonts w:ascii="Times New Roman" w:hAnsi="Times New Roman"/>
            <w:sz w:val="24"/>
          </w:rPr>
          <w:t>5.6</w:t>
        </w:r>
      </w:hyperlink>
      <w:r w:rsidR="00F523E0" w:rsidRPr="00C13E8E">
        <w:t xml:space="preserve"> indicates the circumstances in which an undeclared conditional u</w:t>
      </w:r>
      <w:r w:rsidR="00106376">
        <w:t>s</w:t>
      </w:r>
      <w:r w:rsidR="00F523E0" w:rsidRPr="00C13E8E">
        <w:t>age remains an</w:t>
      </w:r>
      <w:r w:rsidR="00F523E0">
        <w:t xml:space="preserve"> undeclared conditional usage </w:t>
      </w:r>
      <w:r w:rsidR="00F523E0" w:rsidRPr="00BF62AC">
        <w:rPr>
          <w:lang w:eastAsia="en-US"/>
        </w:rPr>
        <w:t>and the implications of that transition</w:t>
      </w:r>
      <w:r w:rsidR="00DF0F5B">
        <w:rPr>
          <w:lang w:eastAsia="en-US"/>
        </w:rPr>
        <w:t>;</w:t>
      </w:r>
      <w:r w:rsidR="00F523E0">
        <w:rPr>
          <w:lang w:eastAsia="en-US"/>
        </w:rPr>
        <w:t xml:space="preserve"> and </w:t>
      </w:r>
      <w:r w:rsidR="00F523E0" w:rsidRPr="00BF62AC">
        <w:rPr>
          <w:lang w:eastAsia="en-US"/>
        </w:rPr>
        <w:t xml:space="preserve">the circumstances in which an undeclared conditional is constrained to a declared conditional usage </w:t>
      </w:r>
      <w:r w:rsidR="00F523E0">
        <w:t xml:space="preserve">and the implications of that transition. Note, the conditional usage in the base standard is not referred to as an undeclared conditional usage. </w:t>
      </w:r>
    </w:p>
    <w:p w:rsidR="00882AF2" w:rsidRPr="00BF62AC" w:rsidRDefault="00882AF2" w:rsidP="00F523E0">
      <w:pPr>
        <w:spacing w:before="100" w:after="0"/>
        <w:rPr>
          <w:lang w:eastAsia="en-US"/>
        </w:rPr>
      </w:pPr>
    </w:p>
    <w:p w:rsidR="00882AF2" w:rsidRDefault="00E70217" w:rsidP="00E555C3">
      <w:pPr>
        <w:pStyle w:val="Caption"/>
      </w:pPr>
      <w:bookmarkStart w:id="225" w:name="_Toc15645934"/>
      <w:bookmarkStart w:id="226" w:name="Table_5_6"/>
      <w:r>
        <w:lastRenderedPageBreak/>
        <w:t>Table</w:t>
      </w:r>
      <w:r w:rsidR="00882AF2" w:rsidRPr="00882AF2">
        <w:t xml:space="preserve"> </w:t>
      </w:r>
      <w:fldSimple w:instr=" STYLEREF 1 \s ">
        <w:r w:rsidR="00885BA3">
          <w:rPr>
            <w:noProof/>
          </w:rPr>
          <w:t>5</w:t>
        </w:r>
      </w:fldSimple>
      <w:r w:rsidR="0045234D">
        <w:t>.</w:t>
      </w:r>
      <w:fldSimple w:instr=" SEQ Table \* ARABIC \s 1 ">
        <w:r w:rsidR="00885BA3">
          <w:rPr>
            <w:noProof/>
          </w:rPr>
          <w:t>6</w:t>
        </w:r>
      </w:fldSimple>
      <w:r w:rsidR="00882AF2" w:rsidRPr="00882AF2">
        <w:t>: Use of Undeclared Conditional Usage</w:t>
      </w:r>
      <w:bookmarkEnd w:id="225"/>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1075"/>
        <w:gridCol w:w="2520"/>
        <w:gridCol w:w="1170"/>
        <w:gridCol w:w="4590"/>
      </w:tblGrid>
      <w:tr w:rsidR="00F523E0" w:rsidRPr="004D4216" w:rsidTr="00DF0F5B">
        <w:trPr>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26"/>
          <w:p w:rsidR="00F523E0" w:rsidRPr="004D4216" w:rsidRDefault="00F523E0" w:rsidP="003B405C">
            <w:pPr>
              <w:keepNext/>
              <w:snapToGrid w:val="0"/>
              <w:spacing w:before="20" w:after="0"/>
              <w:jc w:val="center"/>
              <w:rPr>
                <w:rFonts w:ascii="Arial" w:hAnsi="Arial" w:cs="Arial"/>
                <w:b/>
                <w:sz w:val="20"/>
                <w:szCs w:val="20"/>
              </w:rPr>
            </w:pPr>
            <w:r w:rsidRPr="004D4216">
              <w:rPr>
                <w:rFonts w:ascii="Arial" w:hAnsi="Arial" w:cs="Arial"/>
                <w:b/>
                <w:sz w:val="20"/>
                <w:szCs w:val="20"/>
              </w:rPr>
              <w:t>Indicator</w:t>
            </w:r>
          </w:p>
        </w:tc>
        <w:tc>
          <w:tcPr>
            <w:tcW w:w="2520" w:type="dxa"/>
            <w:tcBorders>
              <w:top w:val="single" w:sz="4" w:space="0" w:color="000000"/>
              <w:left w:val="single" w:sz="4" w:space="0" w:color="000000"/>
              <w:bottom w:val="single" w:sz="4" w:space="0" w:color="000000"/>
            </w:tcBorders>
            <w:shd w:val="clear" w:color="auto" w:fill="C96660"/>
            <w:vAlign w:val="center"/>
          </w:tcPr>
          <w:p w:rsidR="00F523E0" w:rsidRPr="004D4216" w:rsidRDefault="00F523E0" w:rsidP="003B405C">
            <w:pPr>
              <w:keepNext/>
              <w:snapToGrid w:val="0"/>
              <w:spacing w:before="20" w:after="0"/>
              <w:jc w:val="center"/>
              <w:rPr>
                <w:rFonts w:ascii="Arial" w:hAnsi="Arial" w:cs="Arial"/>
                <w:b/>
                <w:sz w:val="20"/>
                <w:szCs w:val="20"/>
                <w:lang w:val="fr-FR"/>
              </w:rPr>
            </w:pPr>
            <w:r>
              <w:rPr>
                <w:rFonts w:ascii="Arial" w:hAnsi="Arial" w:cs="Arial"/>
                <w:b/>
                <w:sz w:val="20"/>
                <w:szCs w:val="20"/>
                <w:lang w:val="fr-FR"/>
              </w:rPr>
              <w:t>Transition</w:t>
            </w:r>
          </w:p>
        </w:tc>
        <w:tc>
          <w:tcPr>
            <w:tcW w:w="1170" w:type="dxa"/>
            <w:tcBorders>
              <w:top w:val="single" w:sz="4" w:space="0" w:color="000000"/>
              <w:left w:val="single" w:sz="4" w:space="0" w:color="000000"/>
              <w:bottom w:val="single" w:sz="4" w:space="0" w:color="000000"/>
            </w:tcBorders>
            <w:shd w:val="clear" w:color="auto" w:fill="C96660"/>
            <w:vAlign w:val="center"/>
          </w:tcPr>
          <w:p w:rsidR="00F523E0" w:rsidRPr="004D4216" w:rsidRDefault="00F523E0" w:rsidP="003B405C">
            <w:pPr>
              <w:keepNext/>
              <w:snapToGrid w:val="0"/>
              <w:spacing w:before="20" w:after="0"/>
              <w:jc w:val="center"/>
              <w:rPr>
                <w:rFonts w:ascii="Arial" w:hAnsi="Arial" w:cs="Arial"/>
                <w:b/>
                <w:sz w:val="20"/>
                <w:szCs w:val="20"/>
              </w:rPr>
            </w:pPr>
            <w:r w:rsidRPr="007D5AE2">
              <w:rPr>
                <w:rFonts w:ascii="Arial" w:hAnsi="Arial" w:cs="Arial"/>
                <w:b/>
                <w:sz w:val="20"/>
                <w:szCs w:val="20"/>
              </w:rPr>
              <w:t>Resulting Indicator</w:t>
            </w:r>
          </w:p>
        </w:tc>
        <w:tc>
          <w:tcPr>
            <w:tcW w:w="4590" w:type="dxa"/>
            <w:tcBorders>
              <w:top w:val="single" w:sz="4" w:space="0" w:color="000000"/>
              <w:left w:val="single" w:sz="4" w:space="0" w:color="000000"/>
              <w:bottom w:val="single" w:sz="4" w:space="0" w:color="000000"/>
              <w:right w:val="single" w:sz="4" w:space="0" w:color="000000"/>
            </w:tcBorders>
            <w:shd w:val="clear" w:color="auto" w:fill="C96660"/>
            <w:vAlign w:val="center"/>
          </w:tcPr>
          <w:p w:rsidR="00F523E0" w:rsidRPr="004D4216" w:rsidRDefault="00F523E0" w:rsidP="003B405C">
            <w:pPr>
              <w:keepNext/>
              <w:snapToGrid w:val="0"/>
              <w:spacing w:before="20" w:after="0"/>
              <w:jc w:val="center"/>
              <w:rPr>
                <w:rFonts w:ascii="Arial" w:hAnsi="Arial" w:cs="Arial"/>
                <w:b/>
                <w:sz w:val="20"/>
                <w:szCs w:val="20"/>
              </w:rPr>
            </w:pPr>
            <w:r>
              <w:rPr>
                <w:rFonts w:ascii="Arial" w:hAnsi="Arial" w:cs="Arial"/>
                <w:b/>
                <w:sz w:val="20"/>
                <w:szCs w:val="20"/>
              </w:rPr>
              <w:t>Comments</w:t>
            </w:r>
          </w:p>
        </w:tc>
      </w:tr>
      <w:tr w:rsidR="00F523E0" w:rsidRPr="004D4216" w:rsidTr="00DF0F5B">
        <w:trPr>
          <w:jc w:val="center"/>
        </w:trPr>
        <w:tc>
          <w:tcPr>
            <w:tcW w:w="1075" w:type="dxa"/>
            <w:shd w:val="clear" w:color="auto" w:fill="EECECC"/>
            <w:vAlign w:val="center"/>
          </w:tcPr>
          <w:p w:rsidR="00F523E0" w:rsidRPr="004D4216" w:rsidRDefault="00F523E0" w:rsidP="003B405C">
            <w:pPr>
              <w:rPr>
                <w:rFonts w:ascii="Arial" w:hAnsi="Arial" w:cs="Arial"/>
                <w:b/>
                <w:sz w:val="20"/>
                <w:szCs w:val="20"/>
              </w:rPr>
            </w:pPr>
            <w:r>
              <w:rPr>
                <w:rFonts w:ascii="Arial" w:hAnsi="Arial" w:cs="Arial"/>
                <w:b/>
                <w:sz w:val="20"/>
                <w:szCs w:val="20"/>
              </w:rPr>
              <w:t>C</w:t>
            </w:r>
          </w:p>
        </w:tc>
        <w:tc>
          <w:tcPr>
            <w:tcW w:w="2520" w:type="dxa"/>
            <w:shd w:val="clear" w:color="auto" w:fill="auto"/>
            <w:vAlign w:val="center"/>
          </w:tcPr>
          <w:p w:rsidR="00F523E0" w:rsidRDefault="00F523E0" w:rsidP="003B405C">
            <w:pPr>
              <w:rPr>
                <w:rFonts w:ascii="Arial" w:hAnsi="Arial" w:cs="Arial"/>
                <w:sz w:val="20"/>
                <w:szCs w:val="20"/>
              </w:rPr>
            </w:pPr>
            <w:r>
              <w:rPr>
                <w:rFonts w:ascii="Arial" w:hAnsi="Arial" w:cs="Arial"/>
                <w:sz w:val="20"/>
                <w:szCs w:val="20"/>
              </w:rPr>
              <w:t>Base-to-Constrainable</w:t>
            </w:r>
          </w:p>
          <w:p w:rsidR="00F523E0" w:rsidRPr="004D4216" w:rsidRDefault="00F523E0" w:rsidP="003B405C">
            <w:pPr>
              <w:rPr>
                <w:rFonts w:ascii="Arial" w:hAnsi="Arial" w:cs="Arial"/>
                <w:sz w:val="20"/>
                <w:szCs w:val="20"/>
              </w:rPr>
            </w:pPr>
            <w:r>
              <w:rPr>
                <w:rFonts w:ascii="Arial" w:hAnsi="Arial" w:cs="Arial"/>
                <w:sz w:val="20"/>
                <w:szCs w:val="20"/>
              </w:rPr>
              <w:t>Constrainable-to-Constrainable</w:t>
            </w:r>
          </w:p>
        </w:tc>
        <w:tc>
          <w:tcPr>
            <w:tcW w:w="1170" w:type="dxa"/>
            <w:tcBorders>
              <w:top w:val="single" w:sz="4" w:space="0" w:color="000000"/>
              <w:left w:val="single" w:sz="4" w:space="0" w:color="000000"/>
              <w:bottom w:val="single" w:sz="4" w:space="0" w:color="000000"/>
            </w:tcBorders>
            <w:vAlign w:val="center"/>
          </w:tcPr>
          <w:p w:rsidR="00F523E0" w:rsidRPr="004D4216" w:rsidRDefault="00F523E0" w:rsidP="003B405C">
            <w:pPr>
              <w:snapToGrid w:val="0"/>
              <w:rPr>
                <w:rFonts w:ascii="Arial" w:hAnsi="Arial" w:cs="Arial"/>
                <w:b/>
                <w:sz w:val="20"/>
                <w:szCs w:val="20"/>
              </w:rPr>
            </w:pPr>
            <w:r w:rsidRPr="007D5AE2">
              <w:rPr>
                <w:rFonts w:ascii="Arial" w:hAnsi="Arial" w:cs="Arial"/>
                <w:b/>
                <w:sz w:val="20"/>
                <w:szCs w:val="20"/>
              </w:rPr>
              <w:t>C</w:t>
            </w:r>
          </w:p>
        </w:tc>
        <w:tc>
          <w:tcPr>
            <w:tcW w:w="4590" w:type="dxa"/>
            <w:tcBorders>
              <w:top w:val="single" w:sz="4" w:space="0" w:color="000000"/>
              <w:left w:val="single" w:sz="4" w:space="0" w:color="000000"/>
              <w:bottom w:val="single" w:sz="4" w:space="0" w:color="000000"/>
              <w:right w:val="single" w:sz="4" w:space="0" w:color="000000"/>
            </w:tcBorders>
            <w:vAlign w:val="center"/>
          </w:tcPr>
          <w:p w:rsidR="00F523E0" w:rsidRPr="004D4216" w:rsidRDefault="00F523E0" w:rsidP="003B405C">
            <w:pPr>
              <w:rPr>
                <w:rFonts w:ascii="Arial" w:hAnsi="Arial" w:cs="Arial"/>
                <w:sz w:val="20"/>
                <w:szCs w:val="20"/>
              </w:rPr>
            </w:pPr>
            <w:r>
              <w:rPr>
                <w:rFonts w:ascii="Arial" w:hAnsi="Arial" w:cs="Arial"/>
                <w:sz w:val="20"/>
                <w:szCs w:val="20"/>
              </w:rPr>
              <w:t>The message profile does not further specify the element definition beyond what is defined in the base standard. Since the message profile does not declare an explicit definition of the conditional usage and condition predicate, there are no implementation requirements. The specifier does not make an explicit declaration on the inclusion of the element. Therefore, the “C” usage is treated the same as the “O” usage indicator in terms of implementation requirements (i.e., the implementation requirements are determined in a derived profile).</w:t>
            </w:r>
          </w:p>
        </w:tc>
      </w:tr>
      <w:tr w:rsidR="00F523E0" w:rsidRPr="00BF62AC" w:rsidTr="00215168">
        <w:trPr>
          <w:jc w:val="center"/>
        </w:trPr>
        <w:tc>
          <w:tcPr>
            <w:tcW w:w="1075" w:type="dxa"/>
            <w:tcBorders>
              <w:top w:val="single" w:sz="4" w:space="0" w:color="auto"/>
              <w:left w:val="single" w:sz="4" w:space="0" w:color="auto"/>
              <w:bottom w:val="single" w:sz="4" w:space="0" w:color="auto"/>
              <w:right w:val="single" w:sz="4" w:space="0" w:color="auto"/>
            </w:tcBorders>
            <w:shd w:val="clear" w:color="auto" w:fill="EECECC"/>
            <w:vAlign w:val="center"/>
          </w:tcPr>
          <w:p w:rsidR="00F523E0" w:rsidRPr="00BF62AC" w:rsidRDefault="00F523E0" w:rsidP="003B405C">
            <w:pPr>
              <w:rPr>
                <w:rFonts w:ascii="Arial" w:hAnsi="Arial" w:cs="Arial"/>
                <w:b/>
                <w:sz w:val="20"/>
                <w:szCs w:val="20"/>
              </w:rPr>
            </w:pPr>
            <w:r w:rsidRPr="00BF62AC">
              <w:rPr>
                <w:rFonts w:ascii="Arial" w:hAnsi="Arial" w:cs="Arial"/>
                <w:b/>
                <w:sz w:val="20"/>
                <w:szCs w:val="20"/>
              </w:rPr>
              <w:t>C</w:t>
            </w:r>
          </w:p>
        </w:tc>
        <w:tc>
          <w:tcPr>
            <w:tcW w:w="2520" w:type="dxa"/>
            <w:tcBorders>
              <w:top w:val="single" w:sz="4" w:space="0" w:color="auto"/>
              <w:left w:val="single" w:sz="4" w:space="0" w:color="auto"/>
              <w:bottom w:val="single" w:sz="4" w:space="0" w:color="auto"/>
              <w:right w:val="single" w:sz="4" w:space="0" w:color="auto"/>
            </w:tcBorders>
            <w:shd w:val="clear" w:color="auto" w:fill="F3E1E1"/>
            <w:vAlign w:val="center"/>
          </w:tcPr>
          <w:p w:rsidR="00F523E0" w:rsidRPr="00BF62AC" w:rsidRDefault="00F523E0" w:rsidP="003B405C">
            <w:pPr>
              <w:rPr>
                <w:rFonts w:ascii="Arial" w:hAnsi="Arial" w:cs="Arial"/>
                <w:sz w:val="20"/>
                <w:szCs w:val="20"/>
              </w:rPr>
            </w:pPr>
            <w:r w:rsidRPr="00BF62AC">
              <w:rPr>
                <w:rFonts w:ascii="Arial" w:hAnsi="Arial" w:cs="Arial"/>
                <w:sz w:val="20"/>
                <w:szCs w:val="20"/>
              </w:rPr>
              <w:t>Base-to-Constrainable</w:t>
            </w:r>
          </w:p>
          <w:p w:rsidR="00F523E0" w:rsidRPr="00BF62AC" w:rsidRDefault="00F523E0" w:rsidP="003B405C">
            <w:pPr>
              <w:rPr>
                <w:rFonts w:ascii="Arial" w:hAnsi="Arial" w:cs="Arial"/>
                <w:sz w:val="20"/>
                <w:szCs w:val="20"/>
              </w:rPr>
            </w:pPr>
            <w:r w:rsidRPr="00BF62AC">
              <w:rPr>
                <w:rFonts w:ascii="Arial" w:hAnsi="Arial" w:cs="Arial"/>
                <w:sz w:val="20"/>
                <w:szCs w:val="20"/>
              </w:rPr>
              <w:t>Constrainable-to-Constrainable</w:t>
            </w:r>
          </w:p>
          <w:p w:rsidR="00F523E0" w:rsidRPr="00BF62AC" w:rsidRDefault="00F523E0" w:rsidP="003B405C">
            <w:pPr>
              <w:rPr>
                <w:rFonts w:ascii="Arial" w:hAnsi="Arial" w:cs="Arial"/>
                <w:sz w:val="20"/>
                <w:szCs w:val="20"/>
              </w:rPr>
            </w:pPr>
            <w:r w:rsidRPr="00BF62AC">
              <w:rPr>
                <w:rFonts w:ascii="Arial" w:hAnsi="Arial" w:cs="Arial"/>
                <w:sz w:val="20"/>
                <w:szCs w:val="20"/>
              </w:rPr>
              <w:t>Base-to-Implementable</w:t>
            </w:r>
          </w:p>
          <w:p w:rsidR="00F523E0" w:rsidRPr="00BF62AC" w:rsidRDefault="00F523E0" w:rsidP="003B405C">
            <w:pPr>
              <w:rPr>
                <w:rFonts w:ascii="Arial" w:hAnsi="Arial" w:cs="Arial"/>
                <w:sz w:val="20"/>
                <w:szCs w:val="20"/>
              </w:rPr>
            </w:pPr>
            <w:r w:rsidRPr="00BF62AC">
              <w:rPr>
                <w:rFonts w:ascii="Arial" w:hAnsi="Arial" w:cs="Arial"/>
                <w:sz w:val="20"/>
                <w:szCs w:val="20"/>
              </w:rPr>
              <w:t>Constrainable-to-Implementable</w:t>
            </w:r>
          </w:p>
        </w:tc>
        <w:tc>
          <w:tcPr>
            <w:tcW w:w="1170" w:type="dxa"/>
            <w:tcBorders>
              <w:top w:val="single" w:sz="4" w:space="0" w:color="000000"/>
              <w:left w:val="single" w:sz="4" w:space="0" w:color="000000"/>
              <w:bottom w:val="single" w:sz="4" w:space="0" w:color="000000"/>
              <w:right w:val="single" w:sz="4" w:space="0" w:color="auto"/>
            </w:tcBorders>
            <w:shd w:val="clear" w:color="auto" w:fill="F3E1E1"/>
            <w:vAlign w:val="center"/>
          </w:tcPr>
          <w:p w:rsidR="00F523E0" w:rsidRPr="00BF62AC" w:rsidRDefault="00F523E0" w:rsidP="00DF0F5B">
            <w:pPr>
              <w:snapToGrid w:val="0"/>
              <w:jc w:val="left"/>
              <w:rPr>
                <w:rFonts w:ascii="Arial" w:hAnsi="Arial" w:cs="Arial"/>
                <w:b/>
                <w:sz w:val="20"/>
                <w:szCs w:val="20"/>
              </w:rPr>
            </w:pPr>
            <w:r w:rsidRPr="00BF62AC">
              <w:rPr>
                <w:rFonts w:ascii="Arial" w:hAnsi="Arial" w:cs="Arial"/>
                <w:b/>
                <w:sz w:val="20"/>
                <w:szCs w:val="20"/>
              </w:rPr>
              <w:t>C(a/b) with predicate</w:t>
            </w:r>
          </w:p>
        </w:tc>
        <w:tc>
          <w:tcPr>
            <w:tcW w:w="4590" w:type="dxa"/>
            <w:tcBorders>
              <w:top w:val="single" w:sz="4" w:space="0" w:color="000000"/>
              <w:left w:val="single" w:sz="4" w:space="0" w:color="000000"/>
              <w:bottom w:val="single" w:sz="4" w:space="0" w:color="000000"/>
              <w:right w:val="single" w:sz="4" w:space="0" w:color="000000"/>
            </w:tcBorders>
            <w:shd w:val="clear" w:color="auto" w:fill="F3E1E1"/>
          </w:tcPr>
          <w:p w:rsidR="00F523E0" w:rsidRPr="00BF62AC" w:rsidRDefault="00F523E0" w:rsidP="003B405C">
            <w:pPr>
              <w:rPr>
                <w:rFonts w:ascii="Arial" w:hAnsi="Arial" w:cs="Arial"/>
                <w:sz w:val="20"/>
                <w:szCs w:val="20"/>
              </w:rPr>
            </w:pPr>
            <w:r w:rsidRPr="00BF62AC">
              <w:rPr>
                <w:rFonts w:ascii="Arial" w:hAnsi="Arial" w:cs="Arial"/>
                <w:sz w:val="20"/>
                <w:szCs w:val="20"/>
              </w:rPr>
              <w:t>The message profile explicitly defines the true (a) and false (b) usage outcomes for the conditional usage based on the predicate statement. A predicate statement is required. This declaration defines explicit requirements for implementation.</w:t>
            </w:r>
          </w:p>
        </w:tc>
      </w:tr>
    </w:tbl>
    <w:p w:rsidR="003C302E" w:rsidRDefault="003C302E" w:rsidP="003C302E"/>
    <w:p w:rsidR="003C302E" w:rsidRDefault="003C302E" w:rsidP="003C302E">
      <w:r>
        <w:t>Elements with a conditional usage indicator require a separate examination, because a specialization allows for different combinations depending on the characteristics of the constraint.</w:t>
      </w:r>
    </w:p>
    <w:p w:rsidR="003C302E" w:rsidRDefault="003C302E" w:rsidP="008E3132"/>
    <w:p w:rsidR="008E3132" w:rsidRDefault="00A12E66" w:rsidP="008E3132">
      <w:r w:rsidRPr="00927300">
        <w:fldChar w:fldCharType="begin"/>
      </w:r>
      <w:r w:rsidR="008E3132" w:rsidRPr="00927300">
        <w:instrText xml:space="preserve"> XE "</w:instrText>
      </w:r>
      <w:r w:rsidR="008E3132">
        <w:instrText>constraining:condition</w:instrText>
      </w:r>
      <w:r w:rsidR="008E3132" w:rsidRPr="00927300">
        <w:instrText xml:space="preserve">" </w:instrText>
      </w:r>
      <w:r w:rsidRPr="00927300">
        <w:fldChar w:fldCharType="end"/>
      </w:r>
      <w:r w:rsidR="008E3132">
        <w:t>Compliance assessment for elements with conditional usage (i.e., C(a/b)) is dependent on the respective true and false usage code specification</w:t>
      </w:r>
      <w:r w:rsidR="008E3132" w:rsidRPr="00C72662">
        <w:t>. For example, if conditional usage for an element is specified as C(R</w:t>
      </w:r>
      <w:r w:rsidR="008E3132">
        <w:t>E/O), the true usage code “RE” can be profiled to “RE” or “R” in a derived profile. The false usage code of “O” can be profiled to “R”, “RE”, “O”</w:t>
      </w:r>
      <w:r w:rsidR="008E3132">
        <w:rPr>
          <w:rStyle w:val="FootnoteReference"/>
        </w:rPr>
        <w:footnoteReference w:id="17"/>
      </w:r>
      <w:r w:rsidR="008E3132">
        <w:t xml:space="preserve">, or “X”. The conditional usage codes may collapse to a single non-conditional code if the usage codes are profiled to the same code. For example, if the “RE” and “O” usage are both profiled to “R”, then the usage code can be specified simply as “R” and not C(R/R). </w:t>
      </w:r>
      <w:hyperlink w:anchor="Table_5_7" w:history="1">
        <w:r w:rsidR="00DD73F2" w:rsidRPr="00737576">
          <w:rPr>
            <w:rStyle w:val="Hyperlink"/>
            <w:rFonts w:ascii="Times New Roman" w:hAnsi="Times New Roman"/>
            <w:sz w:val="24"/>
          </w:rPr>
          <w:t>Table 5.7</w:t>
        </w:r>
      </w:hyperlink>
      <w:r w:rsidR="00DD73F2" w:rsidRPr="00737576">
        <w:t xml:space="preserve"> </w:t>
      </w:r>
      <w:r w:rsidR="008E3132" w:rsidRPr="00737576">
        <w:t>summarizes</w:t>
      </w:r>
      <w:r w:rsidR="008E3132">
        <w:t xml:space="preserve"> the possible constraints applicable to conditional usage.</w:t>
      </w:r>
    </w:p>
    <w:p w:rsidR="00DD73F2" w:rsidRDefault="00DD73F2" w:rsidP="008E3132"/>
    <w:p w:rsidR="008E3132" w:rsidRDefault="00E70217" w:rsidP="00E555C3">
      <w:pPr>
        <w:pStyle w:val="Caption"/>
      </w:pPr>
      <w:bookmarkStart w:id="227" w:name="_Toc15645935"/>
      <w:bookmarkStart w:id="228" w:name="Table_5_7"/>
      <w:r>
        <w:t>Table</w:t>
      </w:r>
      <w:r w:rsidR="00DD73F2" w:rsidRPr="00DD73F2">
        <w:t xml:space="preserve"> </w:t>
      </w:r>
      <w:fldSimple w:instr=" STYLEREF 1 \s ">
        <w:r w:rsidR="00885BA3">
          <w:rPr>
            <w:noProof/>
          </w:rPr>
          <w:t>5</w:t>
        </w:r>
      </w:fldSimple>
      <w:r w:rsidR="0045234D">
        <w:t>.</w:t>
      </w:r>
      <w:fldSimple w:instr=" SEQ Table \* ARABIC \s 1 ">
        <w:r w:rsidR="00885BA3">
          <w:rPr>
            <w:noProof/>
          </w:rPr>
          <w:t>7</w:t>
        </w:r>
      </w:fldSimple>
      <w:r w:rsidR="00DD73F2" w:rsidRPr="00DD73F2">
        <w:t>: Summary of Compliance Rules for Constraining Conditional Usage</w:t>
      </w:r>
      <w:bookmarkEnd w:id="22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04"/>
        <w:gridCol w:w="1819"/>
        <w:gridCol w:w="5857"/>
      </w:tblGrid>
      <w:tr w:rsidR="008E3132" w:rsidRPr="00927300" w:rsidTr="00AA691A">
        <w:trPr>
          <w:tblHeader/>
        </w:trPr>
        <w:tc>
          <w:tcPr>
            <w:tcW w:w="1604" w:type="dxa"/>
            <w:shd w:val="clear" w:color="auto" w:fill="C96660"/>
          </w:tcPr>
          <w:bookmarkEnd w:id="228"/>
          <w:p w:rsidR="008E3132" w:rsidRPr="00927300" w:rsidRDefault="008E3132" w:rsidP="00B62A78">
            <w:pPr>
              <w:keepNext/>
              <w:jc w:val="center"/>
            </w:pPr>
            <w:r w:rsidRPr="00927300">
              <w:t xml:space="preserve">Base </w:t>
            </w:r>
            <w:r>
              <w:t>P</w:t>
            </w:r>
            <w:r w:rsidRPr="00927300">
              <w:t>rofile</w:t>
            </w:r>
          </w:p>
        </w:tc>
        <w:tc>
          <w:tcPr>
            <w:tcW w:w="1819" w:type="dxa"/>
            <w:shd w:val="clear" w:color="auto" w:fill="C96660"/>
          </w:tcPr>
          <w:p w:rsidR="008E3132" w:rsidRPr="00927300" w:rsidRDefault="008E3132" w:rsidP="00B62A78">
            <w:pPr>
              <w:jc w:val="center"/>
            </w:pPr>
            <w:r>
              <w:t>Derived Profile</w:t>
            </w:r>
          </w:p>
        </w:tc>
        <w:tc>
          <w:tcPr>
            <w:tcW w:w="5857" w:type="dxa"/>
            <w:shd w:val="clear" w:color="auto" w:fill="C96660"/>
          </w:tcPr>
          <w:p w:rsidR="008E3132" w:rsidRPr="00927300" w:rsidRDefault="008E3132" w:rsidP="00B62A78">
            <w:r>
              <w:t>Comment</w:t>
            </w:r>
          </w:p>
        </w:tc>
      </w:tr>
      <w:tr w:rsidR="008E3132" w:rsidRPr="00927300" w:rsidTr="00AA691A">
        <w:tc>
          <w:tcPr>
            <w:tcW w:w="1604" w:type="dxa"/>
            <w:tcBorders>
              <w:bottom w:val="single" w:sz="4" w:space="0" w:color="auto"/>
            </w:tcBorders>
          </w:tcPr>
          <w:p w:rsidR="008E3132" w:rsidRPr="00927300" w:rsidRDefault="008E3132" w:rsidP="00B62A78">
            <w:pPr>
              <w:jc w:val="center"/>
            </w:pPr>
            <w:r>
              <w:t>C(a/b)</w:t>
            </w:r>
          </w:p>
        </w:tc>
        <w:tc>
          <w:tcPr>
            <w:tcW w:w="1819" w:type="dxa"/>
            <w:tcBorders>
              <w:bottom w:val="single" w:sz="4" w:space="0" w:color="auto"/>
            </w:tcBorders>
          </w:tcPr>
          <w:p w:rsidR="008E3132" w:rsidRPr="00927300" w:rsidRDefault="008E3132" w:rsidP="00B62A78">
            <w:pPr>
              <w:jc w:val="center"/>
            </w:pPr>
            <w:r>
              <w:t>C(a/b)</w:t>
            </w:r>
          </w:p>
        </w:tc>
        <w:tc>
          <w:tcPr>
            <w:tcW w:w="5857" w:type="dxa"/>
            <w:tcBorders>
              <w:bottom w:val="single" w:sz="4" w:space="0" w:color="auto"/>
            </w:tcBorders>
          </w:tcPr>
          <w:p w:rsidR="008E3132" w:rsidRPr="00927300" w:rsidRDefault="008E3132" w:rsidP="00B62A78">
            <w:r>
              <w:t>The derivation remains unchanged.</w:t>
            </w:r>
          </w:p>
        </w:tc>
      </w:tr>
      <w:tr w:rsidR="008E3132" w:rsidRPr="00927300" w:rsidTr="00AA691A">
        <w:tc>
          <w:tcPr>
            <w:tcW w:w="1604" w:type="dxa"/>
            <w:tcBorders>
              <w:bottom w:val="nil"/>
            </w:tcBorders>
            <w:shd w:val="clear" w:color="auto" w:fill="F3E1E1"/>
          </w:tcPr>
          <w:p w:rsidR="008E3132" w:rsidRPr="00927300" w:rsidRDefault="008E3132" w:rsidP="00B62A78">
            <w:pPr>
              <w:jc w:val="center"/>
            </w:pPr>
            <w:r>
              <w:t>C(a/b)</w:t>
            </w:r>
          </w:p>
        </w:tc>
        <w:tc>
          <w:tcPr>
            <w:tcW w:w="1819" w:type="dxa"/>
            <w:tcBorders>
              <w:bottom w:val="single" w:sz="4" w:space="0" w:color="auto"/>
            </w:tcBorders>
            <w:shd w:val="clear" w:color="auto" w:fill="F3E1E1"/>
          </w:tcPr>
          <w:p w:rsidR="008E3132" w:rsidRPr="00927300" w:rsidRDefault="008E3132" w:rsidP="00B62A78">
            <w:pPr>
              <w:jc w:val="center"/>
            </w:pPr>
            <w:r>
              <w:t>C(a’ / b’ )</w:t>
            </w:r>
          </w:p>
        </w:tc>
        <w:tc>
          <w:tcPr>
            <w:tcW w:w="5857" w:type="dxa"/>
            <w:shd w:val="clear" w:color="auto" w:fill="F3E1E1"/>
          </w:tcPr>
          <w:p w:rsidR="008E3132" w:rsidRPr="00927300" w:rsidRDefault="008E3132" w:rsidP="00B62A78">
            <w:r w:rsidRPr="00634289">
              <w:rPr>
                <w:i/>
              </w:rPr>
              <w:t>a’</w:t>
            </w:r>
            <w:r>
              <w:t xml:space="preserve"> is a valid specialization (constraint) of </w:t>
            </w:r>
            <w:r w:rsidRPr="008E7FA1">
              <w:rPr>
                <w:i/>
              </w:rPr>
              <w:t>a</w:t>
            </w:r>
            <w:r>
              <w:t xml:space="preserve">, and </w:t>
            </w:r>
            <w:r w:rsidRPr="00634289">
              <w:rPr>
                <w:i/>
              </w:rPr>
              <w:t xml:space="preserve">b’ </w:t>
            </w:r>
            <w:r>
              <w:t xml:space="preserve">is a valid specialization of </w:t>
            </w:r>
            <w:r w:rsidRPr="00634289">
              <w:rPr>
                <w:i/>
              </w:rPr>
              <w:t>b</w:t>
            </w:r>
            <w:r>
              <w:t xml:space="preserve">; </w:t>
            </w:r>
            <w:r w:rsidRPr="00634289">
              <w:rPr>
                <w:i/>
              </w:rPr>
              <w:t xml:space="preserve">a </w:t>
            </w:r>
            <w:r>
              <w:t xml:space="preserve">and </w:t>
            </w:r>
            <w:r w:rsidRPr="00634289">
              <w:rPr>
                <w:i/>
              </w:rPr>
              <w:t>b</w:t>
            </w:r>
            <w:r>
              <w:t xml:space="preserve"> can be constrained individually, the condition remains unchanged.</w:t>
            </w:r>
          </w:p>
        </w:tc>
      </w:tr>
      <w:tr w:rsidR="008E3132" w:rsidRPr="00927300" w:rsidTr="00AA691A">
        <w:tc>
          <w:tcPr>
            <w:tcW w:w="1604" w:type="dxa"/>
            <w:tcBorders>
              <w:top w:val="nil"/>
              <w:bottom w:val="nil"/>
            </w:tcBorders>
            <w:shd w:val="clear" w:color="auto" w:fill="F3E1E1"/>
          </w:tcPr>
          <w:p w:rsidR="008E3132" w:rsidRDefault="008E3132" w:rsidP="00B62A78">
            <w:pPr>
              <w:jc w:val="center"/>
            </w:pPr>
          </w:p>
        </w:tc>
        <w:tc>
          <w:tcPr>
            <w:tcW w:w="1819" w:type="dxa"/>
            <w:tcBorders>
              <w:top w:val="single" w:sz="4" w:space="0" w:color="auto"/>
              <w:bottom w:val="single" w:sz="4" w:space="0" w:color="auto"/>
            </w:tcBorders>
            <w:shd w:val="clear" w:color="auto" w:fill="F3E1E1"/>
          </w:tcPr>
          <w:p w:rsidR="008E3132" w:rsidRDefault="008E3132" w:rsidP="00B62A78">
            <w:pPr>
              <w:jc w:val="center"/>
            </w:pPr>
            <w:r>
              <w:t>a</w:t>
            </w:r>
          </w:p>
        </w:tc>
        <w:tc>
          <w:tcPr>
            <w:tcW w:w="5857" w:type="dxa"/>
            <w:shd w:val="clear" w:color="auto" w:fill="F3E1E1"/>
          </w:tcPr>
          <w:p w:rsidR="008E3132" w:rsidRDefault="008E3132" w:rsidP="00B62A78">
            <w:r>
              <w:t xml:space="preserve">If </w:t>
            </w:r>
            <w:r w:rsidRPr="00634289">
              <w:rPr>
                <w:i/>
              </w:rPr>
              <w:t>b’</w:t>
            </w:r>
            <w:r>
              <w:t xml:space="preserve"> is a valid specialization of </w:t>
            </w:r>
            <w:r w:rsidRPr="00634289">
              <w:rPr>
                <w:i/>
              </w:rPr>
              <w:t>b</w:t>
            </w:r>
            <w:r w:rsidR="000E73E1">
              <w:t xml:space="preserve">, </w:t>
            </w:r>
            <w:r>
              <w:t xml:space="preserve">and this is equal to </w:t>
            </w:r>
            <w:r w:rsidRPr="00634289">
              <w:rPr>
                <w:i/>
              </w:rPr>
              <w:t>a</w:t>
            </w:r>
            <w:r>
              <w:t xml:space="preserve">. For example, </w:t>
            </w:r>
            <w:r w:rsidR="000E73E1">
              <w:t xml:space="preserve">the </w:t>
            </w:r>
            <w:r w:rsidR="00482CA9">
              <w:t>u</w:t>
            </w:r>
            <w:r w:rsidR="000E73E1">
              <w:t xml:space="preserve">sage is </w:t>
            </w:r>
            <w:r>
              <w:t>C(R/O)</w:t>
            </w:r>
            <w:r w:rsidR="000E73E1">
              <w:t>,</w:t>
            </w:r>
            <w:r>
              <w:t xml:space="preserve"> and because of the </w:t>
            </w:r>
            <w:r>
              <w:lastRenderedPageBreak/>
              <w:t xml:space="preserve">specific use case being </w:t>
            </w:r>
            <w:r w:rsidR="00482CA9">
              <w:t>profiled the</w:t>
            </w:r>
            <w:r w:rsidR="000E73E1">
              <w:t xml:space="preserve"> specifier wants</w:t>
            </w:r>
            <w:r>
              <w:t xml:space="preserve"> to further constrain the false outcome to R. Therefore, the conditional is C(R/R)</w:t>
            </w:r>
            <w:r w:rsidR="000E73E1">
              <w:t>,</w:t>
            </w:r>
            <w:r>
              <w:t xml:space="preserve"> which resolves to R. </w:t>
            </w:r>
          </w:p>
        </w:tc>
      </w:tr>
      <w:tr w:rsidR="008E3132" w:rsidRPr="00927300" w:rsidTr="00AA691A">
        <w:tc>
          <w:tcPr>
            <w:tcW w:w="1604" w:type="dxa"/>
            <w:tcBorders>
              <w:top w:val="nil"/>
            </w:tcBorders>
            <w:shd w:val="clear" w:color="auto" w:fill="F3E1E1"/>
          </w:tcPr>
          <w:p w:rsidR="008E3132" w:rsidRDefault="008E3132" w:rsidP="00B62A78">
            <w:pPr>
              <w:jc w:val="center"/>
            </w:pPr>
          </w:p>
        </w:tc>
        <w:tc>
          <w:tcPr>
            <w:tcW w:w="1819" w:type="dxa"/>
            <w:tcBorders>
              <w:top w:val="single" w:sz="4" w:space="0" w:color="auto"/>
            </w:tcBorders>
            <w:shd w:val="clear" w:color="auto" w:fill="F3E1E1"/>
          </w:tcPr>
          <w:p w:rsidR="008E3132" w:rsidRDefault="008E3132" w:rsidP="00B62A78">
            <w:pPr>
              <w:jc w:val="center"/>
            </w:pPr>
            <w:r>
              <w:t>b</w:t>
            </w:r>
          </w:p>
        </w:tc>
        <w:tc>
          <w:tcPr>
            <w:tcW w:w="5857" w:type="dxa"/>
            <w:shd w:val="clear" w:color="auto" w:fill="F3E1E1"/>
          </w:tcPr>
          <w:p w:rsidR="008E3132" w:rsidRDefault="008E3132" w:rsidP="00B62A78">
            <w:r>
              <w:t xml:space="preserve">If </w:t>
            </w:r>
            <w:r w:rsidRPr="00634289">
              <w:rPr>
                <w:i/>
              </w:rPr>
              <w:t>a’</w:t>
            </w:r>
            <w:r>
              <w:t xml:space="preserve"> is a valid specialization of </w:t>
            </w:r>
            <w:r w:rsidRPr="00634289">
              <w:rPr>
                <w:i/>
              </w:rPr>
              <w:t>a</w:t>
            </w:r>
            <w:r w:rsidR="000E73E1">
              <w:t xml:space="preserve">, </w:t>
            </w:r>
            <w:r>
              <w:t xml:space="preserve">and this is equal to </w:t>
            </w:r>
            <w:r w:rsidRPr="00634289">
              <w:rPr>
                <w:i/>
              </w:rPr>
              <w:t>b</w:t>
            </w:r>
            <w:r>
              <w:t xml:space="preserve">. For example, </w:t>
            </w:r>
            <w:r w:rsidR="000E73E1">
              <w:t xml:space="preserve">the </w:t>
            </w:r>
            <w:r w:rsidR="00482CA9">
              <w:t>u</w:t>
            </w:r>
            <w:r w:rsidR="000E73E1">
              <w:t xml:space="preserve">sage is </w:t>
            </w:r>
            <w:r>
              <w:t>C(O/X)</w:t>
            </w:r>
            <w:r w:rsidR="000E73E1">
              <w:t>,</w:t>
            </w:r>
            <w:r>
              <w:t xml:space="preserve"> and because of the specific use case being profiled </w:t>
            </w:r>
            <w:r w:rsidR="000E73E1">
              <w:t>the specifier wants</w:t>
            </w:r>
            <w:r>
              <w:t xml:space="preserve"> to constrain the true outcome to never allow that element. Therefore, the conditional is C(X/X)</w:t>
            </w:r>
            <w:r w:rsidR="000E73E1">
              <w:t>,</w:t>
            </w:r>
            <w:r>
              <w:t xml:space="preserve"> which resolves to X.</w:t>
            </w:r>
          </w:p>
        </w:tc>
      </w:tr>
      <w:tr w:rsidR="008E3132" w:rsidRPr="00927300" w:rsidTr="00AA691A">
        <w:tc>
          <w:tcPr>
            <w:tcW w:w="1604" w:type="dxa"/>
            <w:tcBorders>
              <w:bottom w:val="single" w:sz="4" w:space="0" w:color="auto"/>
            </w:tcBorders>
          </w:tcPr>
          <w:p w:rsidR="008E3132" w:rsidRPr="00927300" w:rsidRDefault="008E3132" w:rsidP="00B62A78">
            <w:pPr>
              <w:jc w:val="center"/>
              <w:rPr>
                <w:lang w:val="fr-FR"/>
              </w:rPr>
            </w:pPr>
            <w:r>
              <w:rPr>
                <w:lang w:val="fr-FR"/>
              </w:rPr>
              <w:t>C(a/b)</w:t>
            </w:r>
          </w:p>
        </w:tc>
        <w:tc>
          <w:tcPr>
            <w:tcW w:w="1819" w:type="dxa"/>
            <w:tcBorders>
              <w:bottom w:val="single" w:sz="4" w:space="0" w:color="auto"/>
            </w:tcBorders>
          </w:tcPr>
          <w:p w:rsidR="008E3132" w:rsidRPr="00927300" w:rsidRDefault="008E3132" w:rsidP="00B62A78">
            <w:pPr>
              <w:jc w:val="center"/>
              <w:rPr>
                <w:lang w:val="fr-FR"/>
              </w:rPr>
            </w:pPr>
            <w:r>
              <w:rPr>
                <w:lang w:val="fr-FR"/>
              </w:rPr>
              <w:t>a</w:t>
            </w:r>
          </w:p>
        </w:tc>
        <w:tc>
          <w:tcPr>
            <w:tcW w:w="5857" w:type="dxa"/>
            <w:tcBorders>
              <w:bottom w:val="single" w:sz="4" w:space="0" w:color="auto"/>
            </w:tcBorders>
          </w:tcPr>
          <w:p w:rsidR="008E3132" w:rsidRPr="00927300" w:rsidRDefault="008E3132" w:rsidP="00B62A78">
            <w:r>
              <w:t>If the condition is always met in a specific use case.</w:t>
            </w:r>
          </w:p>
        </w:tc>
      </w:tr>
      <w:tr w:rsidR="008E3132" w:rsidTr="00AA691A">
        <w:tc>
          <w:tcPr>
            <w:tcW w:w="1604" w:type="dxa"/>
            <w:tcBorders>
              <w:bottom w:val="single" w:sz="4" w:space="0" w:color="auto"/>
            </w:tcBorders>
            <w:shd w:val="clear" w:color="auto" w:fill="F3E1E1"/>
          </w:tcPr>
          <w:p w:rsidR="008E3132" w:rsidRDefault="008E3132" w:rsidP="00B62A78">
            <w:pPr>
              <w:jc w:val="center"/>
              <w:rPr>
                <w:lang w:val="fr-FR"/>
              </w:rPr>
            </w:pPr>
            <w:r>
              <w:rPr>
                <w:lang w:val="fr-FR"/>
              </w:rPr>
              <w:t>C(a/b)</w:t>
            </w:r>
          </w:p>
        </w:tc>
        <w:tc>
          <w:tcPr>
            <w:tcW w:w="1819" w:type="dxa"/>
            <w:tcBorders>
              <w:bottom w:val="single" w:sz="4" w:space="0" w:color="auto"/>
            </w:tcBorders>
            <w:shd w:val="clear" w:color="auto" w:fill="F3E1E1"/>
          </w:tcPr>
          <w:p w:rsidR="008E3132" w:rsidRDefault="008E3132" w:rsidP="00B62A78">
            <w:pPr>
              <w:jc w:val="center"/>
              <w:rPr>
                <w:lang w:val="fr-FR"/>
              </w:rPr>
            </w:pPr>
            <w:r>
              <w:rPr>
                <w:lang w:val="fr-FR"/>
              </w:rPr>
              <w:t>b</w:t>
            </w:r>
          </w:p>
        </w:tc>
        <w:tc>
          <w:tcPr>
            <w:tcW w:w="5857" w:type="dxa"/>
            <w:tcBorders>
              <w:bottom w:val="single" w:sz="4" w:space="0" w:color="auto"/>
            </w:tcBorders>
            <w:shd w:val="clear" w:color="auto" w:fill="F3E1E1"/>
          </w:tcPr>
          <w:p w:rsidR="008E3132" w:rsidRDefault="008E3132" w:rsidP="00B62A78">
            <w:r>
              <w:t>If the condition is never met in a specific use case.</w:t>
            </w:r>
          </w:p>
        </w:tc>
      </w:tr>
    </w:tbl>
    <w:p w:rsidR="008E3132" w:rsidRDefault="008E3132" w:rsidP="008E3132"/>
    <w:p w:rsidR="00490FD0" w:rsidRPr="00187ABA" w:rsidRDefault="00490FD0" w:rsidP="00490FD0">
      <w:pPr>
        <w:pStyle w:val="NormalIndented"/>
        <w:ind w:left="0"/>
      </w:pPr>
      <w:r w:rsidRPr="00187ABA">
        <w:t>The condition in the derived profile shall not modify the condition in the</w:t>
      </w:r>
      <w:r>
        <w:t xml:space="preserve"> </w:t>
      </w:r>
      <w:r w:rsidRPr="00187ABA">
        <w:t>profile</w:t>
      </w:r>
      <w:r>
        <w:t xml:space="preserve"> from which it was derived</w:t>
      </w:r>
      <w:r w:rsidRPr="00187ABA">
        <w:t xml:space="preserve">. The exception is a removal of the condition in a derived profile if it can be evaluated </w:t>
      </w:r>
      <w:r w:rsidR="00F5338B">
        <w:t xml:space="preserve">consistently </w:t>
      </w:r>
      <w:r w:rsidRPr="00187ABA">
        <w:t>to either true or false and then be replaced by the appropriate usage code.</w:t>
      </w:r>
    </w:p>
    <w:p w:rsidR="00490FD0" w:rsidRDefault="00490FD0" w:rsidP="008E3132"/>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04"/>
      </w:tblGrid>
      <w:tr w:rsidR="0083115D" w:rsidRPr="00655E67" w:rsidTr="003B405C">
        <w:trPr>
          <w:jc w:val="center"/>
        </w:trPr>
        <w:tc>
          <w:tcPr>
            <w:tcW w:w="9266" w:type="dxa"/>
            <w:tcBorders>
              <w:top w:val="single" w:sz="4" w:space="0" w:color="auto"/>
              <w:bottom w:val="single" w:sz="4" w:space="0" w:color="auto"/>
            </w:tcBorders>
            <w:shd w:val="clear" w:color="auto" w:fill="FEDADB"/>
            <w:vAlign w:val="center"/>
          </w:tcPr>
          <w:p w:rsidR="001A5970" w:rsidRPr="001A5970" w:rsidRDefault="001A5970" w:rsidP="001A5970">
            <w:pPr>
              <w:rPr>
                <w:b/>
              </w:rPr>
            </w:pPr>
            <w:r w:rsidRPr="001A5970">
              <w:rPr>
                <w:b/>
              </w:rPr>
              <w:t xml:space="preserve">A reasonable question is: should the condition predicate itself be allowed to change? </w:t>
            </w:r>
          </w:p>
          <w:p w:rsidR="0083115D" w:rsidRPr="00655E67" w:rsidRDefault="0083115D" w:rsidP="003B405C">
            <w:r>
              <w:t xml:space="preserve">The authors are unaware of any standard that provides guidance on this question. </w:t>
            </w:r>
            <w:r w:rsidRPr="0022138A">
              <w:t xml:space="preserve">An example </w:t>
            </w:r>
            <w:r>
              <w:t xml:space="preserve">situation </w:t>
            </w:r>
            <w:r w:rsidRPr="0022138A">
              <w:t>could be chang</w:t>
            </w:r>
            <w:r>
              <w:t>ing</w:t>
            </w:r>
            <w:r w:rsidRPr="0022138A">
              <w:t xml:space="preserve"> </w:t>
            </w:r>
            <w:r>
              <w:t>the condition</w:t>
            </w:r>
            <w:r w:rsidR="00F5338B">
              <w:t xml:space="preserve"> from</w:t>
            </w:r>
            <w:r>
              <w:t xml:space="preserve"> </w:t>
            </w:r>
            <w:r w:rsidRPr="0022138A">
              <w:t xml:space="preserve">“if the patient is male” to “if the patient is male and older than 18 years”. Any change to a condition changes the result set as well. In </w:t>
            </w:r>
            <w:r>
              <w:t xml:space="preserve">the modified version of the condition in </w:t>
            </w:r>
            <w:r w:rsidRPr="0022138A">
              <w:t>this example</w:t>
            </w:r>
            <w:r>
              <w:t>,</w:t>
            </w:r>
            <w:r w:rsidRPr="0022138A">
              <w:t xml:space="preserve"> some patients </w:t>
            </w:r>
            <w:r>
              <w:t>would be</w:t>
            </w:r>
            <w:r w:rsidRPr="0022138A">
              <w:t xml:space="preserve"> excluded because they are too young. In principle</w:t>
            </w:r>
            <w:r>
              <w:t>,</w:t>
            </w:r>
            <w:r w:rsidRPr="0022138A">
              <w:t xml:space="preserve"> such a change </w:t>
            </w:r>
            <w:r>
              <w:t xml:space="preserve">causes </w:t>
            </w:r>
            <w:r w:rsidRPr="0022138A">
              <w:t>the application to evaluate the data in a different way, but it does not change the related usage of this element and</w:t>
            </w:r>
            <w:r>
              <w:t>,</w:t>
            </w:r>
            <w:r w:rsidRPr="0022138A">
              <w:t xml:space="preserve"> therefore</w:t>
            </w:r>
            <w:r>
              <w:t>,</w:t>
            </w:r>
            <w:r w:rsidRPr="0022138A">
              <w:t xml:space="preserve"> does not change the handling of this element.</w:t>
            </w:r>
            <w:r>
              <w:t xml:space="preserve"> It is unclear whether this kind of change should be an allowable “constraint”. When changing a condition, careful consideration should be given </w:t>
            </w:r>
            <w:r w:rsidRPr="00481ADD">
              <w:t xml:space="preserve">to the </w:t>
            </w:r>
            <w:r>
              <w:t xml:space="preserve">potential </w:t>
            </w:r>
            <w:r w:rsidRPr="00481ADD">
              <w:t>impact on implementations</w:t>
            </w:r>
            <w:r w:rsidR="0016647B">
              <w:t>.</w:t>
            </w:r>
          </w:p>
        </w:tc>
      </w:tr>
    </w:tbl>
    <w:p w:rsidR="00A860D6" w:rsidRPr="00BF62AC" w:rsidRDefault="00A860D6" w:rsidP="00A860D6"/>
    <w:p w:rsidR="00897ABD" w:rsidRDefault="00897ABD" w:rsidP="00C838A0">
      <w:pPr>
        <w:pStyle w:val="Heading3"/>
      </w:pPr>
      <w:bookmarkStart w:id="229" w:name="_Toc15645820"/>
      <w:r>
        <w:t>Usage Compatibility</w:t>
      </w:r>
      <w:bookmarkEnd w:id="229"/>
    </w:p>
    <w:p w:rsidR="00555E3D" w:rsidRPr="00927300" w:rsidRDefault="00A12E66" w:rsidP="00555E3D">
      <w:r w:rsidRPr="00236B00">
        <w:rPr>
          <w:highlight w:val="magenta"/>
        </w:rPr>
        <w:fldChar w:fldCharType="begin"/>
      </w:r>
      <w:r w:rsidR="00555E3D" w:rsidRPr="00236B00">
        <w:rPr>
          <w:highlight w:val="magenta"/>
        </w:rPr>
        <w:instrText xml:space="preserve"> XE "profile:compatibility" </w:instrText>
      </w:r>
      <w:r w:rsidRPr="00236B00">
        <w:rPr>
          <w:highlight w:val="magenta"/>
        </w:rPr>
        <w:fldChar w:fldCharType="end"/>
      </w:r>
      <w:r w:rsidRPr="00236B00">
        <w:rPr>
          <w:highlight w:val="magenta"/>
        </w:rPr>
        <w:fldChar w:fldCharType="begin"/>
      </w:r>
      <w:r w:rsidR="00555E3D" w:rsidRPr="00236B00">
        <w:rPr>
          <w:highlight w:val="magenta"/>
        </w:rPr>
        <w:instrText xml:space="preserve"> XE "compatibility:profile" </w:instrText>
      </w:r>
      <w:r w:rsidRPr="00236B00">
        <w:rPr>
          <w:highlight w:val="magenta"/>
        </w:rPr>
        <w:fldChar w:fldCharType="end"/>
      </w:r>
      <w:hyperlink w:anchor="Table_5_8" w:history="1">
        <w:r w:rsidR="00684964" w:rsidRPr="00684964">
          <w:rPr>
            <w:rStyle w:val="Hyperlink"/>
            <w:rFonts w:ascii="Times New Roman" w:hAnsi="Times New Roman"/>
            <w:sz w:val="24"/>
          </w:rPr>
          <w:t>Table 5.8</w:t>
        </w:r>
      </w:hyperlink>
      <w:r w:rsidR="00684964">
        <w:t xml:space="preserve"> provides </w:t>
      </w:r>
      <w:r w:rsidR="00555E3D" w:rsidRPr="009A1BEF">
        <w:t>a</w:t>
      </w:r>
      <w:r w:rsidR="009A1BEF">
        <w:t xml:space="preserve"> compatibility analysis of an element’s </w:t>
      </w:r>
      <w:r w:rsidR="00555E3D" w:rsidRPr="009A1BEF">
        <w:t xml:space="preserve">usage in a sender profile </w:t>
      </w:r>
      <w:r w:rsidR="009A1BEF">
        <w:t>to an element’s usage</w:t>
      </w:r>
      <w:r w:rsidR="00555E3D" w:rsidRPr="009A1BEF">
        <w:t xml:space="preserve"> in a receiver profile. For a pair of profiles to be compatible, all element pairs in the profiles must adhere to the profile compatibility rules. For example, if the sender profile specifies an element as required and the receiver profile also specifies the corresponding element as required, then the profiles are compatible for that element. If, however, the sender profile specifies an element as not-supported and the receiver profile specifies the corresponding element as required, then the profiles are not compatible for that element, since the receiver is expecting data that the sender will never provide.</w:t>
      </w:r>
    </w:p>
    <w:p w:rsidR="00897ABD" w:rsidRPr="000776DA" w:rsidRDefault="00A12E66" w:rsidP="00897ABD">
      <w:pPr>
        <w:rPr>
          <w:rFonts w:eastAsia="Arial Unicode MS"/>
        </w:rPr>
      </w:pPr>
      <w:hyperlink w:anchor="Table_5_8" w:history="1">
        <w:r w:rsidR="00684964" w:rsidRPr="00684964">
          <w:rPr>
            <w:rStyle w:val="Hyperlink"/>
            <w:rFonts w:ascii="Times New Roman" w:hAnsi="Times New Roman"/>
            <w:sz w:val="24"/>
          </w:rPr>
          <w:t>Table 5.8</w:t>
        </w:r>
      </w:hyperlink>
      <w:r w:rsidR="00684964">
        <w:t xml:space="preserve"> </w:t>
      </w:r>
      <w:r w:rsidR="00897ABD" w:rsidRPr="00927300">
        <w:t xml:space="preserve">addresses </w:t>
      </w:r>
      <w:r w:rsidR="007575E2">
        <w:t>i</w:t>
      </w:r>
      <w:r w:rsidR="00897ABD" w:rsidRPr="00927300">
        <w:t xml:space="preserve">mplementable profiles where each element must be profiled; that is, no elements can be optional. </w:t>
      </w:r>
      <w:hyperlink w:anchor="Table_5_9" w:history="1">
        <w:r w:rsidR="00684964" w:rsidRPr="00684964">
          <w:rPr>
            <w:rStyle w:val="Hyperlink"/>
            <w:rFonts w:ascii="Times New Roman" w:hAnsi="Times New Roman"/>
            <w:sz w:val="24"/>
          </w:rPr>
          <w:t>Table 5.9</w:t>
        </w:r>
      </w:hyperlink>
      <w:r w:rsidR="00684964">
        <w:t xml:space="preserve"> </w:t>
      </w:r>
      <w:r w:rsidR="00897ABD" w:rsidRPr="00927300">
        <w:t xml:space="preserve">addresses </w:t>
      </w:r>
      <w:r w:rsidR="00897ABD">
        <w:t xml:space="preserve">additional optionality choices available for </w:t>
      </w:r>
      <w:r w:rsidR="00897ABD" w:rsidRPr="00737576">
        <w:t>constrainable profiles.</w:t>
      </w:r>
      <w:r w:rsidR="000776DA" w:rsidRPr="00737576">
        <w:rPr>
          <w:rFonts w:eastAsia="Arial Unicode MS"/>
        </w:rPr>
        <w:t xml:space="preserve"> </w:t>
      </w:r>
      <w:hyperlink w:anchor="Table_5_8" w:history="1">
        <w:r w:rsidR="009250C0" w:rsidRPr="00737576">
          <w:rPr>
            <w:rStyle w:val="Hyperlink"/>
            <w:rFonts w:ascii="Times New Roman" w:eastAsia="Arial Unicode MS" w:hAnsi="Times New Roman"/>
            <w:sz w:val="24"/>
          </w:rPr>
          <w:t>Tables 5.8</w:t>
        </w:r>
      </w:hyperlink>
      <w:r w:rsidR="009250C0" w:rsidRPr="00737576">
        <w:rPr>
          <w:rFonts w:eastAsia="Arial Unicode MS"/>
        </w:rPr>
        <w:t xml:space="preserve"> and </w:t>
      </w:r>
      <w:hyperlink w:anchor="Table_5_9" w:history="1">
        <w:r w:rsidR="009250C0" w:rsidRPr="00737576">
          <w:rPr>
            <w:rStyle w:val="Hyperlink"/>
            <w:rFonts w:ascii="Times New Roman" w:eastAsia="Arial Unicode MS" w:hAnsi="Times New Roman"/>
            <w:sz w:val="24"/>
          </w:rPr>
          <w:t>5.9</w:t>
        </w:r>
      </w:hyperlink>
      <w:r w:rsidR="009250C0" w:rsidRPr="00737576">
        <w:rPr>
          <w:rFonts w:eastAsia="Arial Unicode MS"/>
        </w:rPr>
        <w:t xml:space="preserve"> </w:t>
      </w:r>
      <w:r w:rsidR="000776DA" w:rsidRPr="00737576">
        <w:rPr>
          <w:rFonts w:eastAsia="Arial Unicode MS"/>
        </w:rPr>
        <w:t xml:space="preserve">do not take conditional </w:t>
      </w:r>
      <w:r w:rsidR="009250C0" w:rsidRPr="00737576">
        <w:rPr>
          <w:rFonts w:eastAsia="Arial Unicode MS"/>
        </w:rPr>
        <w:t>u</w:t>
      </w:r>
      <w:r w:rsidR="000776DA" w:rsidRPr="00737576">
        <w:rPr>
          <w:rFonts w:eastAsia="Arial Unicode MS"/>
        </w:rPr>
        <w:t>sage into account; an</w:t>
      </w:r>
      <w:r w:rsidR="000776DA">
        <w:rPr>
          <w:rFonts w:eastAsia="Arial Unicode MS"/>
        </w:rPr>
        <w:t xml:space="preserve"> analogous analysis can be performed for each true and false outcome of the conditional </w:t>
      </w:r>
      <w:r w:rsidR="009250C0">
        <w:rPr>
          <w:rFonts w:eastAsia="Arial Unicode MS"/>
        </w:rPr>
        <w:t>u</w:t>
      </w:r>
      <w:r w:rsidR="000776DA">
        <w:rPr>
          <w:rFonts w:eastAsia="Arial Unicode MS"/>
        </w:rPr>
        <w:t>sage.</w:t>
      </w:r>
    </w:p>
    <w:p w:rsidR="00897ABD" w:rsidRDefault="00897ABD" w:rsidP="00897ABD">
      <w:r w:rsidRPr="00927300">
        <w:lastRenderedPageBreak/>
        <w:t xml:space="preserve">Optional elements apply only to </w:t>
      </w:r>
      <w:r w:rsidR="003D4067">
        <w:t>c</w:t>
      </w:r>
      <w:r w:rsidRPr="00927300">
        <w:t xml:space="preserve">onstrainable profiles. Often </w:t>
      </w:r>
      <w:r w:rsidR="000776DA">
        <w:t>specifiers</w:t>
      </w:r>
      <w:r w:rsidRPr="00927300">
        <w:t xml:space="preserve"> develop constrainable</w:t>
      </w:r>
      <w:r w:rsidR="00611384">
        <w:t>-</w:t>
      </w:r>
      <w:r w:rsidRPr="00927300">
        <w:t>level profiles for national specifications</w:t>
      </w:r>
      <w:r w:rsidR="000776DA">
        <w:t>.</w:t>
      </w:r>
      <w:r w:rsidRPr="00927300">
        <w:t xml:space="preserve"> Their goal is to specify elements that are needed to meet their use case requirements. Beyond that</w:t>
      </w:r>
      <w:r>
        <w:t>,</w:t>
      </w:r>
      <w:r w:rsidRPr="00927300">
        <w:t xml:space="preserve"> they allow trading partners to </w:t>
      </w:r>
      <w:r>
        <w:t xml:space="preserve">negotiate among themselves regarding </w:t>
      </w:r>
      <w:r w:rsidRPr="00927300">
        <w:t>local customization of the remaining un-p</w:t>
      </w:r>
      <w:r>
        <w:t>rofiled (or optional) elements.</w:t>
      </w:r>
    </w:p>
    <w:p w:rsidR="00897ABD" w:rsidRDefault="00897ABD" w:rsidP="00897ABD">
      <w:r>
        <w:t>Defining compatibility among systems requires a comparison of the capabilities of the sending side to the requirements on the receiving side through the means of profiles. For assessing compatibility, use case requirements are defined in higher</w:t>
      </w:r>
      <w:r w:rsidR="00996926">
        <w:t>-</w:t>
      </w:r>
      <w:r>
        <w:t xml:space="preserve">level constrainable profiles and are thus not considered. For example, the assignment of “R” usage for an element on the sending side expresses the fact (or the intent) that this element is always valued in every message instance that is sent. “RE” usage expresses the intent that data will be present in messages if the data are entered into the system or are made available in some other way. In other words, these usage requirements identify what a receiver can expect in messages being sent to them. Statements for a receiver are clear expressions of their requirements. Therefore, a required element (“R” usage) indicates that the receiver must get this information in order to be able to process the message or a specific part of the message. Having said this, the pairing “R </w:t>
      </w:r>
      <w:r>
        <w:sym w:font="Symbol" w:char="F0DE"/>
      </w:r>
      <w:r>
        <w:t xml:space="preserve"> X” is deemed compatible, since the receiver can ignore a data element for which the sender always provides data, although this behavior may not fulfill a certain use case or meet external expectations. Use case requirements must, therefore, be introduced as higher</w:t>
      </w:r>
      <w:r w:rsidR="00996926">
        <w:t>-</w:t>
      </w:r>
      <w:r>
        <w:t xml:space="preserve">level requirements (“R”) in the form of a </w:t>
      </w:r>
      <w:r w:rsidR="003D4067">
        <w:t>c</w:t>
      </w:r>
      <w:r>
        <w:t xml:space="preserve">onstrainable profile that must be fulfilled by both sender and receiver, i.e., the </w:t>
      </w:r>
      <w:r w:rsidR="003D4067">
        <w:t>i</w:t>
      </w:r>
      <w:r>
        <w:t xml:space="preserve">mplementable profiles must be compliant to this </w:t>
      </w:r>
      <w:r w:rsidR="000776DA">
        <w:t>higher-level</w:t>
      </w:r>
      <w:r>
        <w:t xml:space="preserve"> </w:t>
      </w:r>
      <w:r w:rsidR="003D4067">
        <w:t>c</w:t>
      </w:r>
      <w:r>
        <w:t xml:space="preserve">onstrainable profile. Providing such a use case requirement would mean that the applications are compatible, although the receiver is not compliant (i.e., the receiver’s </w:t>
      </w:r>
      <w:r w:rsidR="003D4067">
        <w:t>i</w:t>
      </w:r>
      <w:r>
        <w:t xml:space="preserve">mplementable profile is not compliant with the </w:t>
      </w:r>
      <w:r w:rsidR="003D4067">
        <w:t>c</w:t>
      </w:r>
      <w:r>
        <w:t xml:space="preserve">onstrainable profile). The receiver is conformant to its </w:t>
      </w:r>
      <w:r w:rsidR="003D4067">
        <w:t>i</w:t>
      </w:r>
      <w:r>
        <w:t>mplementable profile, because this profile does not support the element; however, the fact that the receiver is not compliant prevents interoperability. In summary, specific aspects of compliance, compatibility, and conformance need to be met to enable interoperability.</w:t>
      </w:r>
    </w:p>
    <w:p w:rsidR="0069719E" w:rsidRDefault="0069719E" w:rsidP="00897ABD"/>
    <w:p w:rsidR="00897ABD" w:rsidRDefault="00E70217" w:rsidP="00E555C3">
      <w:pPr>
        <w:pStyle w:val="Caption"/>
      </w:pPr>
      <w:bookmarkStart w:id="230" w:name="_Toc15645936"/>
      <w:bookmarkStart w:id="231" w:name="Table_5_8"/>
      <w:r>
        <w:t>Table</w:t>
      </w:r>
      <w:r w:rsidR="0069719E" w:rsidRPr="0069719E">
        <w:t xml:space="preserve"> </w:t>
      </w:r>
      <w:fldSimple w:instr=" STYLEREF 1 \s ">
        <w:r w:rsidR="00885BA3">
          <w:rPr>
            <w:noProof/>
          </w:rPr>
          <w:t>5</w:t>
        </w:r>
      </w:fldSimple>
      <w:r w:rsidR="0045234D">
        <w:t>.</w:t>
      </w:r>
      <w:fldSimple w:instr=" SEQ Table \* ARABIC \s 1 ">
        <w:r w:rsidR="00885BA3">
          <w:rPr>
            <w:noProof/>
          </w:rPr>
          <w:t>8</w:t>
        </w:r>
      </w:fldSimple>
      <w:r w:rsidR="0069719E" w:rsidRPr="0069719E">
        <w:t>: Sender/Receiver Pair Profile Compatibility Rules</w:t>
      </w:r>
      <w:bookmarkEnd w:id="23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80"/>
        <w:gridCol w:w="1260"/>
        <w:gridCol w:w="1440"/>
        <w:gridCol w:w="5580"/>
      </w:tblGrid>
      <w:tr w:rsidR="00897ABD" w:rsidRPr="003C4476" w:rsidTr="00EB5568">
        <w:trPr>
          <w:tblHeader/>
        </w:trPr>
        <w:tc>
          <w:tcPr>
            <w:tcW w:w="1080" w:type="dxa"/>
            <w:shd w:val="clear" w:color="auto" w:fill="C96660"/>
          </w:tcPr>
          <w:bookmarkEnd w:id="231"/>
          <w:p w:rsidR="00897ABD" w:rsidRPr="003C4476" w:rsidRDefault="00897ABD" w:rsidP="007362EC">
            <w:pPr>
              <w:keepNext/>
              <w:jc w:val="center"/>
              <w:rPr>
                <w:b/>
              </w:rPr>
            </w:pPr>
            <w:r w:rsidRPr="003C4476">
              <w:t>Sender</w:t>
            </w:r>
          </w:p>
        </w:tc>
        <w:tc>
          <w:tcPr>
            <w:tcW w:w="1260" w:type="dxa"/>
            <w:shd w:val="clear" w:color="auto" w:fill="C96660"/>
          </w:tcPr>
          <w:p w:rsidR="00897ABD" w:rsidRPr="003C4476" w:rsidRDefault="00897ABD" w:rsidP="007362EC">
            <w:pPr>
              <w:jc w:val="center"/>
            </w:pPr>
            <w:r w:rsidRPr="003C4476">
              <w:t>Receiver</w:t>
            </w:r>
          </w:p>
        </w:tc>
        <w:tc>
          <w:tcPr>
            <w:tcW w:w="1440" w:type="dxa"/>
            <w:shd w:val="clear" w:color="auto" w:fill="C96660"/>
          </w:tcPr>
          <w:p w:rsidR="00897ABD" w:rsidRPr="003C4476" w:rsidRDefault="00897ABD" w:rsidP="007362EC">
            <w:pPr>
              <w:jc w:val="center"/>
            </w:pPr>
            <w:r w:rsidRPr="003C4476">
              <w:t>Compatible</w:t>
            </w:r>
          </w:p>
        </w:tc>
        <w:tc>
          <w:tcPr>
            <w:tcW w:w="5580" w:type="dxa"/>
            <w:shd w:val="clear" w:color="auto" w:fill="C96660"/>
          </w:tcPr>
          <w:p w:rsidR="00897ABD" w:rsidRPr="003C4476" w:rsidRDefault="00897ABD" w:rsidP="007362EC">
            <w:r w:rsidRPr="003C4476">
              <w:t>Comment</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rsidR="00897ABD" w:rsidRPr="003C4476" w:rsidRDefault="00897ABD" w:rsidP="007362EC">
            <w:pPr>
              <w:jc w:val="center"/>
            </w:pPr>
            <w:r w:rsidRPr="003C4476">
              <w:t>R</w:t>
            </w:r>
          </w:p>
        </w:tc>
        <w:tc>
          <w:tcPr>
            <w:tcW w:w="1440" w:type="dxa"/>
            <w:tcBorders>
              <w:bottom w:val="single" w:sz="4" w:space="0" w:color="auto"/>
            </w:tcBorders>
            <w:shd w:val="clear" w:color="auto" w:fill="auto"/>
          </w:tcPr>
          <w:p w:rsidR="00897ABD" w:rsidRPr="003C4476" w:rsidRDefault="00897ABD" w:rsidP="007362EC">
            <w:pPr>
              <w:jc w:val="center"/>
            </w:pPr>
            <w:r w:rsidRPr="003C4476">
              <w:t>Yes</w:t>
            </w:r>
          </w:p>
        </w:tc>
        <w:tc>
          <w:tcPr>
            <w:tcW w:w="5580" w:type="dxa"/>
            <w:tcBorders>
              <w:bottom w:val="single" w:sz="4" w:space="0" w:color="auto"/>
            </w:tcBorders>
            <w:shd w:val="clear" w:color="auto" w:fill="auto"/>
          </w:tcPr>
          <w:p w:rsidR="00897ABD" w:rsidRPr="003C4476" w:rsidRDefault="00897ABD" w:rsidP="007362EC">
            <w:r w:rsidRPr="003C4476">
              <w:t>Sender and Receiver have the same expectations.</w:t>
            </w:r>
          </w:p>
        </w:tc>
      </w:tr>
      <w:tr w:rsidR="00897ABD" w:rsidRPr="003C4476" w:rsidTr="00EB5568">
        <w:tc>
          <w:tcPr>
            <w:tcW w:w="1080" w:type="dxa"/>
            <w:shd w:val="clear" w:color="auto" w:fill="F3E1E1"/>
          </w:tcPr>
          <w:p w:rsidR="00897ABD" w:rsidRPr="003C4476" w:rsidRDefault="00897ABD" w:rsidP="007362EC">
            <w:pPr>
              <w:jc w:val="center"/>
              <w:rPr>
                <w:b/>
              </w:rPr>
            </w:pPr>
            <w:r w:rsidRPr="003C4476">
              <w:t>R</w:t>
            </w:r>
          </w:p>
        </w:tc>
        <w:tc>
          <w:tcPr>
            <w:tcW w:w="1260" w:type="dxa"/>
            <w:shd w:val="clear" w:color="auto" w:fill="F3E1E1"/>
          </w:tcPr>
          <w:p w:rsidR="00897ABD" w:rsidRPr="003C4476" w:rsidRDefault="00897ABD" w:rsidP="007362EC">
            <w:pPr>
              <w:jc w:val="center"/>
            </w:pPr>
            <w:r w:rsidRPr="003C4476">
              <w:t>RE</w:t>
            </w:r>
          </w:p>
        </w:tc>
        <w:tc>
          <w:tcPr>
            <w:tcW w:w="1440" w:type="dxa"/>
            <w:shd w:val="clear" w:color="auto" w:fill="F3E1E1"/>
          </w:tcPr>
          <w:p w:rsidR="00897ABD" w:rsidRPr="003C4476" w:rsidRDefault="00897ABD" w:rsidP="007362EC">
            <w:pPr>
              <w:jc w:val="center"/>
            </w:pPr>
            <w:r w:rsidRPr="003C4476">
              <w:t>Yes</w:t>
            </w:r>
          </w:p>
        </w:tc>
        <w:tc>
          <w:tcPr>
            <w:tcW w:w="5580" w:type="dxa"/>
            <w:shd w:val="clear" w:color="auto" w:fill="F3E1E1"/>
          </w:tcPr>
          <w:p w:rsidR="00897ABD" w:rsidRPr="003C4476" w:rsidRDefault="00897ABD" w:rsidP="007362EC">
            <w:r w:rsidRPr="003C4476">
              <w:t xml:space="preserve">Receiver supports this element but </w:t>
            </w:r>
            <w:r w:rsidR="00365645">
              <w:t xml:space="preserve">is </w:t>
            </w:r>
            <w:r w:rsidRPr="003C4476">
              <w:t>not always expecting it.</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rsidR="00897ABD" w:rsidRPr="003C4476" w:rsidRDefault="00897ABD" w:rsidP="007362EC">
            <w:pPr>
              <w:jc w:val="center"/>
            </w:pPr>
            <w:r w:rsidRPr="003C4476">
              <w:t>X</w:t>
            </w:r>
          </w:p>
        </w:tc>
        <w:tc>
          <w:tcPr>
            <w:tcW w:w="1440" w:type="dxa"/>
            <w:tcBorders>
              <w:bottom w:val="single" w:sz="4" w:space="0" w:color="auto"/>
            </w:tcBorders>
            <w:shd w:val="clear" w:color="auto" w:fill="auto"/>
          </w:tcPr>
          <w:p w:rsidR="00897ABD" w:rsidRPr="003C4476" w:rsidRDefault="00897ABD" w:rsidP="007362EC">
            <w:pPr>
              <w:jc w:val="center"/>
            </w:pPr>
            <w:r w:rsidRPr="003C4476">
              <w:t>Yes</w:t>
            </w:r>
          </w:p>
        </w:tc>
        <w:tc>
          <w:tcPr>
            <w:tcW w:w="5580" w:type="dxa"/>
            <w:tcBorders>
              <w:bottom w:val="single" w:sz="4" w:space="0" w:color="auto"/>
            </w:tcBorders>
            <w:shd w:val="clear" w:color="auto" w:fill="auto"/>
          </w:tcPr>
          <w:p w:rsidR="00897ABD" w:rsidRPr="003C4476" w:rsidRDefault="00897ABD" w:rsidP="007362EC">
            <w:r w:rsidRPr="003C4476">
              <w:t>Receiver doesn’t support this element.</w:t>
            </w:r>
          </w:p>
        </w:tc>
      </w:tr>
      <w:tr w:rsidR="00897ABD" w:rsidRPr="003C4476" w:rsidTr="00EB5568">
        <w:tc>
          <w:tcPr>
            <w:tcW w:w="1080" w:type="dxa"/>
            <w:shd w:val="clear" w:color="auto" w:fill="F3E1E1"/>
          </w:tcPr>
          <w:p w:rsidR="00897ABD" w:rsidRPr="003C4476" w:rsidRDefault="00897ABD" w:rsidP="007362EC">
            <w:pPr>
              <w:jc w:val="center"/>
              <w:rPr>
                <w:b/>
              </w:rPr>
            </w:pPr>
            <w:r w:rsidRPr="003C4476">
              <w:t>RE</w:t>
            </w:r>
          </w:p>
        </w:tc>
        <w:tc>
          <w:tcPr>
            <w:tcW w:w="1260" w:type="dxa"/>
            <w:shd w:val="clear" w:color="auto" w:fill="F3E1E1"/>
          </w:tcPr>
          <w:p w:rsidR="00897ABD" w:rsidRPr="003C4476" w:rsidRDefault="00897ABD" w:rsidP="007362EC">
            <w:pPr>
              <w:jc w:val="center"/>
            </w:pPr>
            <w:r w:rsidRPr="003C4476">
              <w:t>R</w:t>
            </w:r>
          </w:p>
        </w:tc>
        <w:tc>
          <w:tcPr>
            <w:tcW w:w="1440" w:type="dxa"/>
            <w:shd w:val="clear" w:color="auto" w:fill="F3E1E1"/>
          </w:tcPr>
          <w:p w:rsidR="00897ABD" w:rsidRPr="003C4476" w:rsidRDefault="00897ABD" w:rsidP="007362EC">
            <w:pPr>
              <w:jc w:val="center"/>
            </w:pPr>
            <w:r w:rsidRPr="003C4476">
              <w:t>No</w:t>
            </w:r>
          </w:p>
        </w:tc>
        <w:tc>
          <w:tcPr>
            <w:tcW w:w="5580" w:type="dxa"/>
            <w:shd w:val="clear" w:color="auto" w:fill="F3E1E1"/>
          </w:tcPr>
          <w:p w:rsidR="00897ABD" w:rsidRPr="003C4476" w:rsidRDefault="00897ABD" w:rsidP="007362EC">
            <w:pPr>
              <w:rPr>
                <w:rFonts w:eastAsia="Calibri" w:cs="Arial"/>
              </w:rPr>
            </w:pPr>
            <w:r w:rsidRPr="003C4476">
              <w:t>Receiver is not guaranteed to get required data.</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RE</w:t>
            </w:r>
          </w:p>
        </w:tc>
        <w:tc>
          <w:tcPr>
            <w:tcW w:w="1260" w:type="dxa"/>
            <w:tcBorders>
              <w:bottom w:val="single" w:sz="4" w:space="0" w:color="auto"/>
            </w:tcBorders>
            <w:shd w:val="clear" w:color="auto" w:fill="auto"/>
          </w:tcPr>
          <w:p w:rsidR="00897ABD" w:rsidRPr="003C4476" w:rsidRDefault="00897ABD" w:rsidP="007362EC">
            <w:pPr>
              <w:jc w:val="center"/>
            </w:pPr>
            <w:r w:rsidRPr="003C4476">
              <w:t>RE</w:t>
            </w:r>
          </w:p>
        </w:tc>
        <w:tc>
          <w:tcPr>
            <w:tcW w:w="1440" w:type="dxa"/>
            <w:tcBorders>
              <w:bottom w:val="single" w:sz="4" w:space="0" w:color="auto"/>
            </w:tcBorders>
            <w:shd w:val="clear" w:color="auto" w:fill="auto"/>
          </w:tcPr>
          <w:p w:rsidR="00897ABD" w:rsidRPr="003C4476" w:rsidRDefault="00897ABD" w:rsidP="007362EC">
            <w:pPr>
              <w:jc w:val="center"/>
            </w:pPr>
            <w:r w:rsidRPr="003C4476">
              <w:t>Yes</w:t>
            </w:r>
          </w:p>
        </w:tc>
        <w:tc>
          <w:tcPr>
            <w:tcW w:w="5580" w:type="dxa"/>
            <w:tcBorders>
              <w:bottom w:val="single" w:sz="4" w:space="0" w:color="auto"/>
            </w:tcBorders>
            <w:shd w:val="clear" w:color="auto" w:fill="auto"/>
          </w:tcPr>
          <w:p w:rsidR="00897ABD" w:rsidRPr="003C4476" w:rsidRDefault="00897ABD" w:rsidP="007362EC">
            <w:r w:rsidRPr="003C4476">
              <w:t>Sender and Receiver have the same expectations.</w:t>
            </w:r>
          </w:p>
        </w:tc>
      </w:tr>
      <w:tr w:rsidR="00897ABD" w:rsidRPr="003C4476" w:rsidTr="00EB5568">
        <w:tc>
          <w:tcPr>
            <w:tcW w:w="1080" w:type="dxa"/>
            <w:shd w:val="clear" w:color="auto" w:fill="F3E1E1"/>
          </w:tcPr>
          <w:p w:rsidR="00897ABD" w:rsidRPr="003C4476" w:rsidRDefault="00897ABD" w:rsidP="007362EC">
            <w:pPr>
              <w:jc w:val="center"/>
              <w:rPr>
                <w:b/>
              </w:rPr>
            </w:pPr>
            <w:r w:rsidRPr="003C4476">
              <w:t>RE</w:t>
            </w:r>
          </w:p>
        </w:tc>
        <w:tc>
          <w:tcPr>
            <w:tcW w:w="1260" w:type="dxa"/>
            <w:shd w:val="clear" w:color="auto" w:fill="F3E1E1"/>
          </w:tcPr>
          <w:p w:rsidR="00897ABD" w:rsidRPr="003C4476" w:rsidRDefault="00897ABD" w:rsidP="007362EC">
            <w:pPr>
              <w:jc w:val="center"/>
            </w:pPr>
            <w:r w:rsidRPr="003C4476">
              <w:t>X</w:t>
            </w:r>
          </w:p>
        </w:tc>
        <w:tc>
          <w:tcPr>
            <w:tcW w:w="1440" w:type="dxa"/>
            <w:shd w:val="clear" w:color="auto" w:fill="F3E1E1"/>
          </w:tcPr>
          <w:p w:rsidR="00897ABD" w:rsidRPr="003C4476" w:rsidRDefault="00897ABD" w:rsidP="007362EC">
            <w:pPr>
              <w:jc w:val="center"/>
            </w:pPr>
            <w:r w:rsidRPr="003C4476">
              <w:t>Yes</w:t>
            </w:r>
          </w:p>
        </w:tc>
        <w:tc>
          <w:tcPr>
            <w:tcW w:w="5580" w:type="dxa"/>
            <w:shd w:val="clear" w:color="auto" w:fill="F3E1E1"/>
          </w:tcPr>
          <w:p w:rsidR="00897ABD" w:rsidRPr="003C4476" w:rsidRDefault="00897ABD" w:rsidP="007362EC">
            <w:r w:rsidRPr="003C4476">
              <w:t>Receiver doesn’t support this element.</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rsidR="00897ABD" w:rsidRPr="003C4476" w:rsidRDefault="00897ABD" w:rsidP="007362EC">
            <w:pPr>
              <w:jc w:val="center"/>
            </w:pPr>
            <w:r w:rsidRPr="003C4476">
              <w:t>R</w:t>
            </w:r>
          </w:p>
        </w:tc>
        <w:tc>
          <w:tcPr>
            <w:tcW w:w="1440" w:type="dxa"/>
            <w:tcBorders>
              <w:bottom w:val="single" w:sz="4" w:space="0" w:color="auto"/>
            </w:tcBorders>
            <w:shd w:val="clear" w:color="auto" w:fill="auto"/>
          </w:tcPr>
          <w:p w:rsidR="00897ABD" w:rsidRPr="003C4476" w:rsidRDefault="00897ABD" w:rsidP="007362EC">
            <w:pPr>
              <w:jc w:val="center"/>
            </w:pPr>
            <w:r w:rsidRPr="003C4476">
              <w:t>No</w:t>
            </w:r>
          </w:p>
        </w:tc>
        <w:tc>
          <w:tcPr>
            <w:tcW w:w="5580" w:type="dxa"/>
            <w:tcBorders>
              <w:bottom w:val="single" w:sz="4" w:space="0" w:color="auto"/>
            </w:tcBorders>
            <w:shd w:val="clear" w:color="auto" w:fill="auto"/>
          </w:tcPr>
          <w:p w:rsidR="00897ABD" w:rsidRPr="003C4476" w:rsidRDefault="00897ABD" w:rsidP="007362EC">
            <w:r w:rsidRPr="003C4476">
              <w:t>Receiver will not get required data.</w:t>
            </w:r>
          </w:p>
        </w:tc>
      </w:tr>
      <w:tr w:rsidR="00897ABD" w:rsidRPr="003C4476" w:rsidTr="00EB5568">
        <w:tc>
          <w:tcPr>
            <w:tcW w:w="1080" w:type="dxa"/>
            <w:tcBorders>
              <w:bottom w:val="nil"/>
            </w:tcBorders>
            <w:shd w:val="clear" w:color="auto" w:fill="F3E1E1"/>
          </w:tcPr>
          <w:p w:rsidR="00897ABD" w:rsidRPr="003C4476" w:rsidRDefault="00897ABD" w:rsidP="007362EC">
            <w:pPr>
              <w:jc w:val="center"/>
              <w:rPr>
                <w:b/>
              </w:rPr>
            </w:pPr>
            <w:r w:rsidRPr="003C4476">
              <w:t>X</w:t>
            </w:r>
          </w:p>
        </w:tc>
        <w:tc>
          <w:tcPr>
            <w:tcW w:w="1260" w:type="dxa"/>
            <w:tcBorders>
              <w:bottom w:val="nil"/>
            </w:tcBorders>
            <w:shd w:val="clear" w:color="auto" w:fill="F3E1E1"/>
          </w:tcPr>
          <w:p w:rsidR="00897ABD" w:rsidRPr="003C4476" w:rsidRDefault="00897ABD" w:rsidP="007362EC">
            <w:pPr>
              <w:jc w:val="center"/>
            </w:pPr>
            <w:r w:rsidRPr="003C4476">
              <w:t>RE</w:t>
            </w:r>
            <w:r>
              <w:rPr>
                <w:rStyle w:val="FootnoteReference"/>
              </w:rPr>
              <w:footnoteReference w:id="18"/>
            </w:r>
          </w:p>
        </w:tc>
        <w:tc>
          <w:tcPr>
            <w:tcW w:w="1440" w:type="dxa"/>
            <w:tcBorders>
              <w:bottom w:val="single" w:sz="4" w:space="0" w:color="auto"/>
            </w:tcBorders>
            <w:shd w:val="clear" w:color="auto" w:fill="F3E1E1"/>
          </w:tcPr>
          <w:p w:rsidR="00897ABD" w:rsidRPr="003C4476" w:rsidRDefault="00897ABD" w:rsidP="007362EC">
            <w:pPr>
              <w:jc w:val="center"/>
            </w:pPr>
            <w:r w:rsidRPr="003C4476">
              <w:t>No</w:t>
            </w:r>
          </w:p>
        </w:tc>
        <w:tc>
          <w:tcPr>
            <w:tcW w:w="5580" w:type="dxa"/>
            <w:tcBorders>
              <w:bottom w:val="single" w:sz="4" w:space="0" w:color="auto"/>
            </w:tcBorders>
            <w:shd w:val="clear" w:color="auto" w:fill="F3E1E1"/>
          </w:tcPr>
          <w:p w:rsidR="00897ABD" w:rsidRDefault="00897ABD" w:rsidP="007362EC">
            <w:r w:rsidRPr="003C4476">
              <w:t xml:space="preserve">Receiver will not get </w:t>
            </w:r>
            <w:r>
              <w:t xml:space="preserve">the </w:t>
            </w:r>
            <w:r w:rsidRPr="003C4476">
              <w:t xml:space="preserve">data it </w:t>
            </w:r>
            <w:r>
              <w:t xml:space="preserve">needs for </w:t>
            </w:r>
            <w:r w:rsidRPr="003C4476">
              <w:t xml:space="preserve">certain </w:t>
            </w:r>
            <w:r>
              <w:t>use cases.</w:t>
            </w:r>
          </w:p>
          <w:p w:rsidR="00897ABD" w:rsidRPr="003C4476" w:rsidRDefault="00897ABD" w:rsidP="007362EC">
            <w:r>
              <w:lastRenderedPageBreak/>
              <w:t>Note</w:t>
            </w:r>
            <w:r w:rsidR="00365645">
              <w:t>:</w:t>
            </w:r>
            <w:r>
              <w:t xml:space="preserve"> a data value </w:t>
            </w:r>
            <w:r w:rsidR="00365645">
              <w:t xml:space="preserve">must be </w:t>
            </w:r>
            <w:r>
              <w:t>needed</w:t>
            </w:r>
            <w:r w:rsidR="00365645">
              <w:t xml:space="preserve"> in at least one instance</w:t>
            </w:r>
            <w:r>
              <w:t xml:space="preserve">; otherwise, the element should not be profiled to RE. On the other hand, RE is the only construct </w:t>
            </w:r>
            <w:r w:rsidR="00365645">
              <w:t xml:space="preserve">that </w:t>
            </w:r>
            <w:r>
              <w:t>express</w:t>
            </w:r>
            <w:r w:rsidR="00365645">
              <w:t>es</w:t>
            </w:r>
            <w:r>
              <w:t xml:space="preserve"> the capability of the receiving system to handle </w:t>
            </w:r>
            <w:r w:rsidR="00365645">
              <w:t xml:space="preserve">the </w:t>
            </w:r>
            <w:r>
              <w:t>data.</w:t>
            </w:r>
          </w:p>
        </w:tc>
      </w:tr>
      <w:tr w:rsidR="00897ABD" w:rsidRPr="003C4476" w:rsidTr="00EB5568">
        <w:tc>
          <w:tcPr>
            <w:tcW w:w="1080" w:type="dxa"/>
            <w:tcBorders>
              <w:top w:val="nil"/>
              <w:bottom w:val="single" w:sz="4" w:space="0" w:color="auto"/>
            </w:tcBorders>
            <w:shd w:val="clear" w:color="auto" w:fill="F3E1E1"/>
          </w:tcPr>
          <w:p w:rsidR="00897ABD" w:rsidRPr="003C4476" w:rsidRDefault="00897ABD" w:rsidP="007362EC">
            <w:pPr>
              <w:jc w:val="center"/>
            </w:pPr>
          </w:p>
        </w:tc>
        <w:tc>
          <w:tcPr>
            <w:tcW w:w="1260" w:type="dxa"/>
            <w:tcBorders>
              <w:top w:val="nil"/>
              <w:bottom w:val="single" w:sz="4" w:space="0" w:color="auto"/>
            </w:tcBorders>
            <w:shd w:val="clear" w:color="auto" w:fill="F3E1E1"/>
          </w:tcPr>
          <w:p w:rsidR="00897ABD" w:rsidRPr="003C4476" w:rsidRDefault="00897ABD" w:rsidP="007362EC">
            <w:pPr>
              <w:jc w:val="center"/>
            </w:pPr>
          </w:p>
        </w:tc>
        <w:tc>
          <w:tcPr>
            <w:tcW w:w="1440" w:type="dxa"/>
            <w:tcBorders>
              <w:top w:val="single" w:sz="4" w:space="0" w:color="auto"/>
              <w:bottom w:val="single" w:sz="4" w:space="0" w:color="auto"/>
            </w:tcBorders>
            <w:shd w:val="clear" w:color="auto" w:fill="F3E1E1"/>
          </w:tcPr>
          <w:p w:rsidR="00897ABD" w:rsidRPr="003C4476" w:rsidRDefault="00897ABD" w:rsidP="007362EC">
            <w:pPr>
              <w:jc w:val="center"/>
            </w:pPr>
            <w:r>
              <w:t>Yes</w:t>
            </w:r>
          </w:p>
        </w:tc>
        <w:tc>
          <w:tcPr>
            <w:tcW w:w="5580" w:type="dxa"/>
            <w:tcBorders>
              <w:top w:val="single" w:sz="4" w:space="0" w:color="auto"/>
              <w:bottom w:val="single" w:sz="4" w:space="0" w:color="auto"/>
            </w:tcBorders>
            <w:shd w:val="clear" w:color="auto" w:fill="F3E1E1"/>
          </w:tcPr>
          <w:p w:rsidR="00897ABD" w:rsidRPr="003C4476" w:rsidRDefault="00897ABD" w:rsidP="007362EC">
            <w:r>
              <w:t>The element is not necessary for operation.</w:t>
            </w:r>
            <w:r w:rsidDel="008F48AB">
              <w:t xml:space="preserve"> </w:t>
            </w:r>
          </w:p>
        </w:tc>
      </w:tr>
      <w:tr w:rsidR="00897ABD" w:rsidRPr="003C4476" w:rsidTr="007362EC">
        <w:tc>
          <w:tcPr>
            <w:tcW w:w="1080" w:type="dxa"/>
            <w:shd w:val="clear" w:color="auto" w:fill="auto"/>
          </w:tcPr>
          <w:p w:rsidR="00897ABD" w:rsidRPr="003C4476" w:rsidRDefault="00897ABD" w:rsidP="007362EC">
            <w:pPr>
              <w:jc w:val="center"/>
              <w:rPr>
                <w:b/>
              </w:rPr>
            </w:pPr>
            <w:r w:rsidRPr="003C4476">
              <w:t>X</w:t>
            </w:r>
          </w:p>
        </w:tc>
        <w:tc>
          <w:tcPr>
            <w:tcW w:w="1260" w:type="dxa"/>
            <w:shd w:val="clear" w:color="auto" w:fill="auto"/>
          </w:tcPr>
          <w:p w:rsidR="00897ABD" w:rsidRPr="003C4476" w:rsidRDefault="00897ABD" w:rsidP="007362EC">
            <w:pPr>
              <w:jc w:val="center"/>
            </w:pPr>
            <w:r w:rsidRPr="003C4476">
              <w:t>X</w:t>
            </w:r>
          </w:p>
        </w:tc>
        <w:tc>
          <w:tcPr>
            <w:tcW w:w="1440" w:type="dxa"/>
            <w:shd w:val="clear" w:color="auto" w:fill="auto"/>
          </w:tcPr>
          <w:p w:rsidR="00897ABD" w:rsidRPr="003C4476" w:rsidRDefault="00897ABD" w:rsidP="007362EC">
            <w:pPr>
              <w:jc w:val="center"/>
            </w:pPr>
            <w:r w:rsidRPr="003C4476">
              <w:t>Yes</w:t>
            </w:r>
          </w:p>
        </w:tc>
        <w:tc>
          <w:tcPr>
            <w:tcW w:w="5580" w:type="dxa"/>
            <w:shd w:val="clear" w:color="auto" w:fill="auto"/>
          </w:tcPr>
          <w:p w:rsidR="00897ABD" w:rsidRPr="003C4476" w:rsidRDefault="00897ABD" w:rsidP="007362EC">
            <w:r w:rsidRPr="003C4476">
              <w:t>Sender and Receiver have the same expectations.</w:t>
            </w:r>
          </w:p>
        </w:tc>
      </w:tr>
    </w:tbl>
    <w:p w:rsidR="00897ABD" w:rsidRDefault="00897ABD" w:rsidP="00897ABD"/>
    <w:p w:rsidR="00897ABD" w:rsidRDefault="00897ABD" w:rsidP="00897ABD">
      <w:r w:rsidRPr="00927300">
        <w:t xml:space="preserve">The analysis of optional elements for profile compatibility provides guidance for pairing potential </w:t>
      </w:r>
      <w:r w:rsidR="003D4067">
        <w:t>i</w:t>
      </w:r>
      <w:r w:rsidRPr="00927300">
        <w:t xml:space="preserve">mplementable profiles derived from </w:t>
      </w:r>
      <w:r w:rsidR="003D4067">
        <w:t>c</w:t>
      </w:r>
      <w:r w:rsidRPr="00927300">
        <w:t xml:space="preserve">onstrainable profiles. A definitive assessment of profile compatibility can’t be made until </w:t>
      </w:r>
      <w:r w:rsidR="003D4067">
        <w:t>i</w:t>
      </w:r>
      <w:r w:rsidRPr="00927300">
        <w:t>mplementation profiles are developed</w:t>
      </w:r>
      <w:r>
        <w:t>;</w:t>
      </w:r>
      <w:r w:rsidRPr="00927300">
        <w:t xml:space="preserve"> </w:t>
      </w:r>
      <w:r>
        <w:t>h</w:t>
      </w:r>
      <w:r w:rsidRPr="00927300">
        <w:t>owever, th</w:t>
      </w:r>
      <w:r>
        <w:t>e</w:t>
      </w:r>
      <w:r w:rsidRPr="00927300">
        <w:t xml:space="preserve"> guidance </w:t>
      </w:r>
      <w:r>
        <w:t xml:space="preserve">provided here </w:t>
      </w:r>
      <w:r w:rsidRPr="00927300">
        <w:t xml:space="preserve">will aid in the specification of </w:t>
      </w:r>
      <w:r w:rsidR="003D4067">
        <w:t>c</w:t>
      </w:r>
      <w:r w:rsidRPr="00927300">
        <w:t>onstrainable profiles. As is to be expected</w:t>
      </w:r>
      <w:r>
        <w:t>,</w:t>
      </w:r>
      <w:r w:rsidRPr="00927300">
        <w:t xml:space="preserve"> profile compatibility of </w:t>
      </w:r>
      <w:r w:rsidR="003D4067">
        <w:t>c</w:t>
      </w:r>
      <w:r w:rsidRPr="00927300">
        <w:t xml:space="preserve">onstrainable profiles is directly linked to the requirements of the compatibility rules of </w:t>
      </w:r>
      <w:r w:rsidR="00F2646D">
        <w:t>I</w:t>
      </w:r>
      <w:r w:rsidRPr="00927300">
        <w:t>mplementable profiles.</w:t>
      </w:r>
    </w:p>
    <w:p w:rsidR="0069719E" w:rsidRPr="00927300" w:rsidRDefault="0069719E" w:rsidP="00897ABD"/>
    <w:p w:rsidR="00897ABD" w:rsidRDefault="00E70217" w:rsidP="00E555C3">
      <w:pPr>
        <w:pStyle w:val="Caption"/>
      </w:pPr>
      <w:bookmarkStart w:id="232" w:name="_Toc15645937"/>
      <w:bookmarkStart w:id="233" w:name="Table_5_9"/>
      <w:r>
        <w:t>Table</w:t>
      </w:r>
      <w:r w:rsidR="0069719E" w:rsidRPr="0069719E">
        <w:t xml:space="preserve"> </w:t>
      </w:r>
      <w:fldSimple w:instr=" STYLEREF 1 \s ">
        <w:r w:rsidR="00885BA3">
          <w:rPr>
            <w:noProof/>
          </w:rPr>
          <w:t>5</w:t>
        </w:r>
      </w:fldSimple>
      <w:r w:rsidR="0045234D">
        <w:t>.</w:t>
      </w:r>
      <w:fldSimple w:instr=" SEQ Table \* ARABIC \s 1 ">
        <w:r w:rsidR="00885BA3">
          <w:rPr>
            <w:noProof/>
          </w:rPr>
          <w:t>9</w:t>
        </w:r>
      </w:fldSimple>
      <w:r w:rsidR="0069719E" w:rsidRPr="0069719E">
        <w:t>: Compatibility Analysis for Optional Elements</w:t>
      </w:r>
      <w:bookmarkEnd w:id="23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80"/>
        <w:gridCol w:w="1260"/>
        <w:gridCol w:w="1440"/>
        <w:gridCol w:w="5580"/>
      </w:tblGrid>
      <w:tr w:rsidR="00897ABD" w:rsidRPr="003C4476" w:rsidTr="00EB5568">
        <w:trPr>
          <w:tblHeader/>
        </w:trPr>
        <w:tc>
          <w:tcPr>
            <w:tcW w:w="1080" w:type="dxa"/>
            <w:tcBorders>
              <w:bottom w:val="single" w:sz="4" w:space="0" w:color="auto"/>
            </w:tcBorders>
            <w:shd w:val="clear" w:color="auto" w:fill="C96660"/>
          </w:tcPr>
          <w:bookmarkEnd w:id="233"/>
          <w:p w:rsidR="00897ABD" w:rsidRPr="00261670" w:rsidRDefault="00897ABD" w:rsidP="007362EC">
            <w:pPr>
              <w:jc w:val="center"/>
            </w:pPr>
            <w:r w:rsidRPr="00261670">
              <w:t>Sender</w:t>
            </w:r>
          </w:p>
        </w:tc>
        <w:tc>
          <w:tcPr>
            <w:tcW w:w="1260" w:type="dxa"/>
            <w:tcBorders>
              <w:bottom w:val="single" w:sz="4" w:space="0" w:color="auto"/>
            </w:tcBorders>
            <w:shd w:val="clear" w:color="auto" w:fill="C96660"/>
          </w:tcPr>
          <w:p w:rsidR="00897ABD" w:rsidRPr="003C4476" w:rsidRDefault="00897ABD" w:rsidP="007362EC">
            <w:pPr>
              <w:jc w:val="center"/>
            </w:pPr>
            <w:r w:rsidRPr="003C4476">
              <w:t>Receiver</w:t>
            </w:r>
          </w:p>
        </w:tc>
        <w:tc>
          <w:tcPr>
            <w:tcW w:w="1440" w:type="dxa"/>
            <w:tcBorders>
              <w:bottom w:val="single" w:sz="4" w:space="0" w:color="auto"/>
            </w:tcBorders>
            <w:shd w:val="clear" w:color="auto" w:fill="C96660"/>
          </w:tcPr>
          <w:p w:rsidR="00897ABD" w:rsidRPr="003C4476" w:rsidRDefault="00897ABD" w:rsidP="007362EC">
            <w:pPr>
              <w:jc w:val="center"/>
            </w:pPr>
            <w:r w:rsidRPr="003C4476">
              <w:t>Compatible</w:t>
            </w:r>
          </w:p>
        </w:tc>
        <w:tc>
          <w:tcPr>
            <w:tcW w:w="5580" w:type="dxa"/>
            <w:tcBorders>
              <w:bottom w:val="single" w:sz="4" w:space="0" w:color="auto"/>
            </w:tcBorders>
            <w:shd w:val="clear" w:color="auto" w:fill="C96660"/>
          </w:tcPr>
          <w:p w:rsidR="00897ABD" w:rsidRPr="003C4476" w:rsidRDefault="00897ABD" w:rsidP="007362EC">
            <w:r w:rsidRPr="003C4476">
              <w:t>Comment</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rsidR="00897ABD" w:rsidRPr="003C4476" w:rsidRDefault="00897ABD" w:rsidP="007362EC">
            <w:pPr>
              <w:jc w:val="center"/>
            </w:pPr>
            <w:r w:rsidRPr="003C4476">
              <w:t>O</w:t>
            </w:r>
          </w:p>
        </w:tc>
        <w:tc>
          <w:tcPr>
            <w:tcW w:w="1440" w:type="dxa"/>
            <w:tcBorders>
              <w:bottom w:val="single" w:sz="4" w:space="0" w:color="auto"/>
            </w:tcBorders>
            <w:shd w:val="clear" w:color="auto" w:fill="auto"/>
          </w:tcPr>
          <w:p w:rsidR="00897ABD" w:rsidRPr="003C4476" w:rsidRDefault="00897ABD" w:rsidP="007362EC">
            <w:pPr>
              <w:jc w:val="center"/>
            </w:pPr>
            <w:r w:rsidRPr="003C4476">
              <w:t>Yes</w:t>
            </w:r>
          </w:p>
        </w:tc>
        <w:tc>
          <w:tcPr>
            <w:tcW w:w="5580" w:type="dxa"/>
            <w:tcBorders>
              <w:bottom w:val="single" w:sz="4" w:space="0" w:color="auto"/>
            </w:tcBorders>
            <w:shd w:val="clear" w:color="auto" w:fill="auto"/>
          </w:tcPr>
          <w:p w:rsidR="00897ABD" w:rsidRPr="003C4476" w:rsidRDefault="00897ABD" w:rsidP="007362EC">
            <w:r w:rsidRPr="003C4476">
              <w:t xml:space="preserve">Receiver does not </w:t>
            </w:r>
            <w:r>
              <w:t xml:space="preserve">express any expectations or requirements </w:t>
            </w:r>
            <w:r w:rsidR="00F2646D">
              <w:t xml:space="preserve">for </w:t>
            </w:r>
            <w:r>
              <w:t>the</w:t>
            </w:r>
            <w:r w:rsidRPr="003C4476">
              <w:t xml:space="preserve"> data and may support this element in the future. Compatible receiver profiling </w:t>
            </w:r>
            <w:r>
              <w:t xml:space="preserve">in the </w:t>
            </w:r>
            <w:r w:rsidR="003D4067">
              <w:t>i</w:t>
            </w:r>
            <w:r>
              <w:t xml:space="preserve">mplementable profile </w:t>
            </w:r>
            <w:r w:rsidRPr="003C4476">
              <w:t>include</w:t>
            </w:r>
            <w:r w:rsidR="00F2646D">
              <w:t>s</w:t>
            </w:r>
            <w:r w:rsidRPr="003C4476">
              <w:t xml:space="preserve"> R, RE, or X.</w:t>
            </w:r>
          </w:p>
        </w:tc>
      </w:tr>
      <w:tr w:rsidR="00897ABD" w:rsidRPr="003C4476" w:rsidTr="00EB5568">
        <w:tc>
          <w:tcPr>
            <w:tcW w:w="1080" w:type="dxa"/>
            <w:shd w:val="clear" w:color="auto" w:fill="F3E1E1"/>
          </w:tcPr>
          <w:p w:rsidR="00897ABD" w:rsidRPr="003C4476" w:rsidRDefault="00897ABD" w:rsidP="007362EC">
            <w:pPr>
              <w:jc w:val="center"/>
              <w:rPr>
                <w:b/>
              </w:rPr>
            </w:pPr>
            <w:r w:rsidRPr="003C4476">
              <w:t>RE</w:t>
            </w:r>
          </w:p>
        </w:tc>
        <w:tc>
          <w:tcPr>
            <w:tcW w:w="1260" w:type="dxa"/>
            <w:shd w:val="clear" w:color="auto" w:fill="F3E1E1"/>
          </w:tcPr>
          <w:p w:rsidR="00897ABD" w:rsidRPr="003C4476" w:rsidRDefault="00897ABD" w:rsidP="007362EC">
            <w:pPr>
              <w:jc w:val="center"/>
            </w:pPr>
            <w:r w:rsidRPr="003C4476">
              <w:t>O</w:t>
            </w:r>
          </w:p>
        </w:tc>
        <w:tc>
          <w:tcPr>
            <w:tcW w:w="1440" w:type="dxa"/>
            <w:shd w:val="clear" w:color="auto" w:fill="F3E1E1"/>
          </w:tcPr>
          <w:p w:rsidR="00897ABD" w:rsidRPr="003C4476" w:rsidRDefault="00897ABD" w:rsidP="007362EC">
            <w:pPr>
              <w:jc w:val="center"/>
            </w:pPr>
            <w:r>
              <w:t>Only RE, X</w:t>
            </w:r>
          </w:p>
        </w:tc>
        <w:tc>
          <w:tcPr>
            <w:tcW w:w="5580" w:type="dxa"/>
            <w:shd w:val="clear" w:color="auto" w:fill="F3E1E1"/>
          </w:tcPr>
          <w:p w:rsidR="00897ABD" w:rsidRPr="003C4476" w:rsidRDefault="00897ABD" w:rsidP="007362EC">
            <w:r w:rsidRPr="003C4476">
              <w:t>Receiver does not expect data and may support this element in the future. Compatible receiver profiling include</w:t>
            </w:r>
            <w:r>
              <w:t>s</w:t>
            </w:r>
            <w:r w:rsidRPr="003C4476">
              <w:t xml:space="preserve"> RE or X.</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rsidR="00897ABD" w:rsidRPr="003C4476" w:rsidRDefault="00897ABD" w:rsidP="007362EC">
            <w:pPr>
              <w:jc w:val="center"/>
            </w:pPr>
            <w:r w:rsidRPr="003C4476">
              <w:t>O</w:t>
            </w:r>
          </w:p>
        </w:tc>
        <w:tc>
          <w:tcPr>
            <w:tcW w:w="1440" w:type="dxa"/>
            <w:tcBorders>
              <w:bottom w:val="single" w:sz="4" w:space="0" w:color="auto"/>
            </w:tcBorders>
            <w:shd w:val="clear" w:color="auto" w:fill="auto"/>
          </w:tcPr>
          <w:p w:rsidR="00897ABD" w:rsidRPr="003C4476" w:rsidRDefault="00897ABD" w:rsidP="007362EC">
            <w:pPr>
              <w:jc w:val="center"/>
            </w:pPr>
            <w:r w:rsidRPr="003C4476">
              <w:t>Only X</w:t>
            </w:r>
          </w:p>
        </w:tc>
        <w:tc>
          <w:tcPr>
            <w:tcW w:w="5580" w:type="dxa"/>
            <w:tcBorders>
              <w:bottom w:val="single" w:sz="4" w:space="0" w:color="auto"/>
            </w:tcBorders>
            <w:shd w:val="clear" w:color="auto" w:fill="auto"/>
          </w:tcPr>
          <w:p w:rsidR="00897ABD" w:rsidRPr="003C4476" w:rsidRDefault="00897ABD" w:rsidP="007362EC">
            <w:r w:rsidRPr="003C4476">
              <w:t xml:space="preserve">Receiver does not expect data and may support this element in the future. However, </w:t>
            </w:r>
            <w:r w:rsidR="00F2646D">
              <w:t>compatibility</w:t>
            </w:r>
            <w:r w:rsidR="00F2646D" w:rsidRPr="003C4476">
              <w:t xml:space="preserve"> </w:t>
            </w:r>
            <w:r w:rsidRPr="003C4476">
              <w:t xml:space="preserve">can only be </w:t>
            </w:r>
            <w:r w:rsidR="00F2646D">
              <w:t>achieved</w:t>
            </w:r>
            <w:r w:rsidR="00F2646D" w:rsidRPr="003C4476">
              <w:t xml:space="preserve"> </w:t>
            </w:r>
            <w:r w:rsidRPr="003C4476">
              <w:t xml:space="preserve">if </w:t>
            </w:r>
            <w:r w:rsidR="009D4C4F">
              <w:t>u</w:t>
            </w:r>
            <w:r w:rsidR="00F2646D">
              <w:t>sage for the element</w:t>
            </w:r>
            <w:r w:rsidR="00F2646D" w:rsidRPr="003C4476">
              <w:t xml:space="preserve"> </w:t>
            </w:r>
            <w:r w:rsidRPr="003C4476">
              <w:t>is constrained to X.</w:t>
            </w:r>
          </w:p>
        </w:tc>
      </w:tr>
      <w:tr w:rsidR="00897ABD" w:rsidRPr="003C4476" w:rsidTr="00EB5568">
        <w:tc>
          <w:tcPr>
            <w:tcW w:w="1080" w:type="dxa"/>
            <w:shd w:val="clear" w:color="auto" w:fill="F3E1E1"/>
          </w:tcPr>
          <w:p w:rsidR="00897ABD" w:rsidRPr="003C4476" w:rsidRDefault="00897ABD" w:rsidP="007362EC">
            <w:pPr>
              <w:jc w:val="center"/>
              <w:rPr>
                <w:b/>
              </w:rPr>
            </w:pPr>
            <w:r w:rsidRPr="003C4476">
              <w:t>O</w:t>
            </w:r>
          </w:p>
        </w:tc>
        <w:tc>
          <w:tcPr>
            <w:tcW w:w="1260" w:type="dxa"/>
            <w:shd w:val="clear" w:color="auto" w:fill="F3E1E1"/>
          </w:tcPr>
          <w:p w:rsidR="00897ABD" w:rsidRPr="003C4476" w:rsidRDefault="00897ABD" w:rsidP="007362EC">
            <w:pPr>
              <w:jc w:val="center"/>
            </w:pPr>
            <w:r w:rsidRPr="003C4476">
              <w:t>R</w:t>
            </w:r>
          </w:p>
        </w:tc>
        <w:tc>
          <w:tcPr>
            <w:tcW w:w="1440" w:type="dxa"/>
            <w:shd w:val="clear" w:color="auto" w:fill="F3E1E1"/>
          </w:tcPr>
          <w:p w:rsidR="00897ABD" w:rsidRPr="003C4476" w:rsidRDefault="00897ABD" w:rsidP="007362EC">
            <w:pPr>
              <w:jc w:val="center"/>
            </w:pPr>
            <w:r w:rsidRPr="003C4476">
              <w:t>Only R</w:t>
            </w:r>
          </w:p>
        </w:tc>
        <w:tc>
          <w:tcPr>
            <w:tcW w:w="5580" w:type="dxa"/>
            <w:shd w:val="clear" w:color="auto" w:fill="F3E1E1"/>
          </w:tcPr>
          <w:p w:rsidR="00897ABD" w:rsidRPr="003C4476" w:rsidRDefault="00897ABD" w:rsidP="007362EC">
            <w:r w:rsidRPr="003C4476">
              <w:t>Receiver requires the data. Compatible sender profiling option is R.</w:t>
            </w:r>
          </w:p>
        </w:tc>
      </w:tr>
      <w:tr w:rsidR="00897ABD" w:rsidRPr="003C4476" w:rsidTr="007362EC">
        <w:tc>
          <w:tcPr>
            <w:tcW w:w="1080" w:type="dxa"/>
            <w:tcBorders>
              <w:bottom w:val="single" w:sz="4" w:space="0" w:color="auto"/>
            </w:tcBorders>
            <w:shd w:val="clear" w:color="auto" w:fill="auto"/>
          </w:tcPr>
          <w:p w:rsidR="00897ABD" w:rsidRPr="003C4476" w:rsidRDefault="00897ABD" w:rsidP="007362EC">
            <w:pPr>
              <w:jc w:val="center"/>
              <w:rPr>
                <w:b/>
              </w:rPr>
            </w:pPr>
            <w:r w:rsidRPr="003C4476">
              <w:t>O</w:t>
            </w:r>
          </w:p>
        </w:tc>
        <w:tc>
          <w:tcPr>
            <w:tcW w:w="1260" w:type="dxa"/>
            <w:tcBorders>
              <w:bottom w:val="single" w:sz="4" w:space="0" w:color="auto"/>
            </w:tcBorders>
            <w:shd w:val="clear" w:color="auto" w:fill="auto"/>
          </w:tcPr>
          <w:p w:rsidR="00897ABD" w:rsidRPr="003C4476" w:rsidRDefault="00897ABD" w:rsidP="007362EC">
            <w:pPr>
              <w:jc w:val="center"/>
            </w:pPr>
            <w:r w:rsidRPr="003C4476">
              <w:t>RE</w:t>
            </w:r>
          </w:p>
        </w:tc>
        <w:tc>
          <w:tcPr>
            <w:tcW w:w="1440" w:type="dxa"/>
            <w:tcBorders>
              <w:bottom w:val="single" w:sz="4" w:space="0" w:color="auto"/>
            </w:tcBorders>
            <w:shd w:val="clear" w:color="auto" w:fill="auto"/>
          </w:tcPr>
          <w:p w:rsidR="00897ABD" w:rsidRPr="003C4476" w:rsidRDefault="00897ABD" w:rsidP="007362EC">
            <w:pPr>
              <w:jc w:val="center"/>
            </w:pPr>
            <w:r w:rsidRPr="003C4476">
              <w:t>Only R, RE</w:t>
            </w:r>
          </w:p>
        </w:tc>
        <w:tc>
          <w:tcPr>
            <w:tcW w:w="5580" w:type="dxa"/>
            <w:tcBorders>
              <w:bottom w:val="single" w:sz="4" w:space="0" w:color="auto"/>
            </w:tcBorders>
            <w:shd w:val="clear" w:color="auto" w:fill="auto"/>
          </w:tcPr>
          <w:p w:rsidR="00897ABD" w:rsidRPr="003C4476" w:rsidRDefault="00897ABD" w:rsidP="007362EC">
            <w:r w:rsidRPr="003C4476">
              <w:t xml:space="preserve">Receiver expects data in certain instances. Compatible sender profiling options </w:t>
            </w:r>
            <w:r w:rsidR="00F2646D">
              <w:t>are</w:t>
            </w:r>
            <w:r w:rsidR="00F2646D" w:rsidRPr="003C4476">
              <w:t xml:space="preserve"> </w:t>
            </w:r>
            <w:r w:rsidRPr="003C4476">
              <w:t>R or RE.</w:t>
            </w:r>
          </w:p>
        </w:tc>
      </w:tr>
      <w:tr w:rsidR="00897ABD" w:rsidRPr="003C4476" w:rsidTr="00EB5568">
        <w:tc>
          <w:tcPr>
            <w:tcW w:w="1080" w:type="dxa"/>
            <w:shd w:val="clear" w:color="auto" w:fill="F3E1E1"/>
          </w:tcPr>
          <w:p w:rsidR="00897ABD" w:rsidRPr="003C4476" w:rsidRDefault="00897ABD" w:rsidP="007362EC">
            <w:pPr>
              <w:jc w:val="center"/>
              <w:rPr>
                <w:b/>
              </w:rPr>
            </w:pPr>
            <w:r w:rsidRPr="003C4476">
              <w:t>O</w:t>
            </w:r>
          </w:p>
        </w:tc>
        <w:tc>
          <w:tcPr>
            <w:tcW w:w="1260" w:type="dxa"/>
            <w:shd w:val="clear" w:color="auto" w:fill="F3E1E1"/>
          </w:tcPr>
          <w:p w:rsidR="00897ABD" w:rsidRPr="003C4476" w:rsidRDefault="00897ABD" w:rsidP="007362EC">
            <w:pPr>
              <w:jc w:val="center"/>
            </w:pPr>
            <w:r w:rsidRPr="003C4476">
              <w:t>X</w:t>
            </w:r>
          </w:p>
        </w:tc>
        <w:tc>
          <w:tcPr>
            <w:tcW w:w="1440" w:type="dxa"/>
            <w:shd w:val="clear" w:color="auto" w:fill="F3E1E1"/>
          </w:tcPr>
          <w:p w:rsidR="00897ABD" w:rsidRPr="003C4476" w:rsidRDefault="00897ABD" w:rsidP="007362EC">
            <w:pPr>
              <w:jc w:val="center"/>
            </w:pPr>
            <w:r w:rsidRPr="003C4476">
              <w:t>Yes</w:t>
            </w:r>
          </w:p>
        </w:tc>
        <w:tc>
          <w:tcPr>
            <w:tcW w:w="5580" w:type="dxa"/>
            <w:shd w:val="clear" w:color="auto" w:fill="F3E1E1"/>
          </w:tcPr>
          <w:p w:rsidR="00897ABD" w:rsidRPr="003C4476" w:rsidRDefault="00F2646D" w:rsidP="007362EC">
            <w:r w:rsidRPr="003C4476">
              <w:t xml:space="preserve">Compatible </w:t>
            </w:r>
            <w:r w:rsidR="00897ABD" w:rsidRPr="003C4476">
              <w:t xml:space="preserve">sender profiling options </w:t>
            </w:r>
            <w:r>
              <w:t>are</w:t>
            </w:r>
            <w:r w:rsidRPr="003C4476">
              <w:t xml:space="preserve"> </w:t>
            </w:r>
            <w:r w:rsidR="00897ABD" w:rsidRPr="003C4476">
              <w:t>R, RE, or X.</w:t>
            </w:r>
          </w:p>
        </w:tc>
      </w:tr>
      <w:tr w:rsidR="00897ABD" w:rsidRPr="003C4476" w:rsidTr="007362EC">
        <w:tc>
          <w:tcPr>
            <w:tcW w:w="1080" w:type="dxa"/>
            <w:shd w:val="clear" w:color="auto" w:fill="auto"/>
          </w:tcPr>
          <w:p w:rsidR="00897ABD" w:rsidRPr="003C4476" w:rsidRDefault="00897ABD" w:rsidP="007362EC">
            <w:pPr>
              <w:jc w:val="center"/>
              <w:rPr>
                <w:b/>
              </w:rPr>
            </w:pPr>
            <w:r w:rsidRPr="003C4476">
              <w:t>O</w:t>
            </w:r>
          </w:p>
        </w:tc>
        <w:tc>
          <w:tcPr>
            <w:tcW w:w="1260" w:type="dxa"/>
            <w:shd w:val="clear" w:color="auto" w:fill="auto"/>
          </w:tcPr>
          <w:p w:rsidR="00897ABD" w:rsidRPr="003C4476" w:rsidRDefault="00897ABD" w:rsidP="007362EC">
            <w:pPr>
              <w:jc w:val="center"/>
            </w:pPr>
            <w:r w:rsidRPr="003C4476">
              <w:t>O</w:t>
            </w:r>
          </w:p>
        </w:tc>
        <w:tc>
          <w:tcPr>
            <w:tcW w:w="1440" w:type="dxa"/>
            <w:shd w:val="clear" w:color="auto" w:fill="auto"/>
          </w:tcPr>
          <w:p w:rsidR="00897ABD" w:rsidRPr="003C4476" w:rsidRDefault="00897ABD" w:rsidP="007362EC">
            <w:pPr>
              <w:jc w:val="center"/>
            </w:pPr>
            <w:r w:rsidRPr="003C4476">
              <w:t>Possible</w:t>
            </w:r>
          </w:p>
        </w:tc>
        <w:tc>
          <w:tcPr>
            <w:tcW w:w="5580" w:type="dxa"/>
            <w:shd w:val="clear" w:color="auto" w:fill="auto"/>
          </w:tcPr>
          <w:p w:rsidR="00897ABD" w:rsidRPr="003C4476" w:rsidRDefault="00897ABD" w:rsidP="007362EC">
            <w:r w:rsidRPr="003C4476">
              <w:t xml:space="preserve">Compatibility can be achieved by following the rules for </w:t>
            </w:r>
            <w:r w:rsidR="00F2646D">
              <w:t>I</w:t>
            </w:r>
            <w:r w:rsidRPr="003C4476">
              <w:t>mplementation profiles as given above.</w:t>
            </w:r>
          </w:p>
        </w:tc>
      </w:tr>
    </w:tbl>
    <w:p w:rsidR="00897ABD" w:rsidRDefault="00897ABD" w:rsidP="00897ABD"/>
    <w:p w:rsidR="008E3132" w:rsidRDefault="008E3132" w:rsidP="00C838A0">
      <w:pPr>
        <w:pStyle w:val="Heading3"/>
      </w:pPr>
      <w:bookmarkStart w:id="234" w:name="_Toc15645821"/>
      <w:r>
        <w:lastRenderedPageBreak/>
        <w:t>Usage and Conformance</w:t>
      </w:r>
      <w:bookmarkEnd w:id="234"/>
    </w:p>
    <w:p w:rsidR="008E3132" w:rsidRDefault="008E3132" w:rsidP="008E3132">
      <w:r w:rsidRPr="00184CEE">
        <w:t xml:space="preserve">The </w:t>
      </w:r>
      <w:r>
        <w:t xml:space="preserve">base </w:t>
      </w:r>
      <w:r w:rsidRPr="00184CEE">
        <w:t>standard allows broad flexibility for the message structures that HL7</w:t>
      </w:r>
      <w:r w:rsidR="0096785B">
        <w:t>-conformant</w:t>
      </w:r>
      <w:r w:rsidRPr="00184CEE">
        <w:t xml:space="preserve"> applications must be able to receive without failing</w:t>
      </w:r>
      <w:r w:rsidR="0096785B">
        <w:t>;</w:t>
      </w:r>
      <w:r w:rsidRPr="00184CEE">
        <w:t xml:space="preserve"> </w:t>
      </w:r>
      <w:r w:rsidR="0096785B">
        <w:t>b</w:t>
      </w:r>
      <w:r w:rsidRPr="00184CEE">
        <w:t>ut</w:t>
      </w:r>
      <w:r w:rsidR="0096785B">
        <w:t>,</w:t>
      </w:r>
      <w:r w:rsidRPr="00184CEE">
        <w:t xml:space="preserve"> while the </w:t>
      </w:r>
      <w:r>
        <w:t xml:space="preserve">base </w:t>
      </w:r>
      <w:r w:rsidRPr="00184CEE">
        <w:t xml:space="preserve">standard allows messages </w:t>
      </w:r>
      <w:r w:rsidR="0096785B">
        <w:t>to</w:t>
      </w:r>
      <w:r w:rsidR="0096785B" w:rsidRPr="00184CEE">
        <w:t xml:space="preserve"> </w:t>
      </w:r>
      <w:r w:rsidRPr="00184CEE">
        <w:t xml:space="preserve">be missing data elements or </w:t>
      </w:r>
      <w:r w:rsidR="0096785B">
        <w:t>to</w:t>
      </w:r>
      <w:r w:rsidR="0096785B" w:rsidRPr="00184CEE">
        <w:t xml:space="preserve"> </w:t>
      </w:r>
      <w:r w:rsidRPr="00184CEE">
        <w:t xml:space="preserve">contain extra data elements, </w:t>
      </w:r>
      <w:r w:rsidR="0096785B">
        <w:t>no</w:t>
      </w:r>
      <w:r>
        <w:t xml:space="preserve"> </w:t>
      </w:r>
      <w:r w:rsidR="0096785B">
        <w:t xml:space="preserve">inference should be made </w:t>
      </w:r>
      <w:r>
        <w:t>from these declarations</w:t>
      </w:r>
      <w:r w:rsidRPr="00184CEE">
        <w:t xml:space="preserve"> that such messages are conformant</w:t>
      </w:r>
      <w:r>
        <w:t xml:space="preserve"> in the context of a message profile</w:t>
      </w:r>
      <w:r w:rsidRPr="00184CEE">
        <w:t xml:space="preserve">.  In fact, the usage codes specified in a message profile </w:t>
      </w:r>
      <w:r w:rsidR="0071455F">
        <w:t>impose</w:t>
      </w:r>
      <w:r w:rsidR="0071455F" w:rsidRPr="00184CEE">
        <w:t xml:space="preserve"> </w:t>
      </w:r>
      <w:r w:rsidRPr="00184CEE">
        <w:t>strict conformance requirements on the behavior of the application.</w:t>
      </w:r>
      <w:r>
        <w:t xml:space="preserve"> For example, the presence of unexpected content for an unspecified element in the message profile is a conformance violation. </w:t>
      </w:r>
      <w:r w:rsidR="0071455F">
        <w:t>A</w:t>
      </w:r>
      <w:r>
        <w:t xml:space="preserve"> case </w:t>
      </w:r>
      <w:r w:rsidR="0071455F">
        <w:t xml:space="preserve">in point would be where </w:t>
      </w:r>
      <w:r>
        <w:t xml:space="preserve">data </w:t>
      </w:r>
      <w:r w:rsidR="0071455F">
        <w:t xml:space="preserve">are </w:t>
      </w:r>
      <w:r>
        <w:t>present for a fourth component of a data type</w:t>
      </w:r>
      <w:r w:rsidR="0071455F">
        <w:t>, but</w:t>
      </w:r>
      <w:r>
        <w:t xml:space="preserve"> the message profile only defines three components for the data type.</w:t>
      </w:r>
      <w:r w:rsidR="009840B9">
        <w:t xml:space="preserve"> The determination of conformance and a receiver’s business processing rules are separate matters. </w:t>
      </w:r>
    </w:p>
    <w:p w:rsidR="008E3132" w:rsidRDefault="008E3132" w:rsidP="00587982">
      <w:pPr>
        <w:pStyle w:val="Heading2"/>
      </w:pPr>
      <w:bookmarkStart w:id="235" w:name="_Cardinality"/>
      <w:bookmarkStart w:id="236" w:name="_Toc15645822"/>
      <w:bookmarkEnd w:id="235"/>
      <w:r>
        <w:t>Cardinality</w:t>
      </w:r>
      <w:bookmarkEnd w:id="236"/>
    </w:p>
    <w:p w:rsidR="00062DBA" w:rsidRDefault="001261EC" w:rsidP="00062DBA">
      <w:pPr>
        <w:tabs>
          <w:tab w:val="left" w:pos="0"/>
        </w:tabs>
      </w:pPr>
      <w:r>
        <w:t xml:space="preserve">A data element often must occur more than once in the instance of a message. Cardinality is the conformance construct that is used to indicate this requirement. </w:t>
      </w:r>
      <w:r w:rsidR="00A12E66" w:rsidRPr="00C85551">
        <w:fldChar w:fldCharType="begin"/>
      </w:r>
      <w:r w:rsidR="00062DBA" w:rsidRPr="00C85551">
        <w:instrText xml:space="preserve"> XE "cardinality" </w:instrText>
      </w:r>
      <w:r w:rsidR="00A12E66" w:rsidRPr="00C85551">
        <w:fldChar w:fldCharType="end"/>
      </w:r>
      <w:r w:rsidR="00062DBA" w:rsidRPr="00A31B8C">
        <w:t xml:space="preserve">Cardinality controls the number of occurrences of an element </w:t>
      </w:r>
      <w:r w:rsidR="00062DBA">
        <w:t xml:space="preserve">an implementation must support and the number of instances of an element that can </w:t>
      </w:r>
      <w:r w:rsidR="00062DBA" w:rsidRPr="00A31B8C">
        <w:t>appea</w:t>
      </w:r>
      <w:r w:rsidR="00062DBA">
        <w:t>r</w:t>
      </w:r>
      <w:r w:rsidR="00062DBA" w:rsidRPr="00A31B8C">
        <w:t xml:space="preserve"> in a message. Some elements shall always be present (e.g., cardinality [1..1], [1..n]). Others shall never be present (i.e., cardinality [0..0]). </w:t>
      </w:r>
      <w:r w:rsidR="00062DBA">
        <w:t>Still o</w:t>
      </w:r>
      <w:r w:rsidR="00062DBA" w:rsidRPr="00A31B8C">
        <w:t>ther</w:t>
      </w:r>
      <w:r w:rsidR="00062DBA">
        <w:t xml:space="preserve"> elements</w:t>
      </w:r>
      <w:r w:rsidR="00062DBA" w:rsidRPr="00A31B8C">
        <w:t xml:space="preserve"> may </w:t>
      </w:r>
      <w:r w:rsidR="00062DBA">
        <w:t>or may not appear</w:t>
      </w:r>
      <w:r w:rsidR="00AE5B25">
        <w:t xml:space="preserve"> in the message instance</w:t>
      </w:r>
      <w:r w:rsidR="00062DBA">
        <w:t>,</w:t>
      </w:r>
      <w:r w:rsidR="00062DBA" w:rsidRPr="00A31B8C">
        <w:t xml:space="preserve"> with zero or more occurrences (e.g., cardinality [0..n]). </w:t>
      </w:r>
      <w:r w:rsidR="00062DBA" w:rsidRPr="00A31B8C">
        <w:rPr>
          <w:noProof/>
        </w:rPr>
        <w:t xml:space="preserve">Cardinality identifies </w:t>
      </w:r>
      <w:r w:rsidR="00AE5B25">
        <w:rPr>
          <w:noProof/>
        </w:rPr>
        <w:t xml:space="preserve">both </w:t>
      </w:r>
      <w:r w:rsidR="00062DBA" w:rsidRPr="00A31B8C">
        <w:rPr>
          <w:noProof/>
        </w:rPr>
        <w:t xml:space="preserve">the minimum and maximum number of </w:t>
      </w:r>
      <w:r w:rsidR="00062DBA" w:rsidRPr="00A31B8C">
        <w:t>occurrences that a message element must have in a conformant message</w:t>
      </w:r>
      <w:r w:rsidR="00AE5B25">
        <w:rPr>
          <w:noProof/>
        </w:rPr>
        <w:t xml:space="preserve"> and is</w:t>
      </w:r>
      <w:r w:rsidR="00062DBA" w:rsidRPr="00A31B8C">
        <w:rPr>
          <w:noProof/>
        </w:rPr>
        <w:t xml:space="preserve"> expressed as a</w:t>
      </w:r>
      <w:r w:rsidR="00404311">
        <w:rPr>
          <w:noProof/>
        </w:rPr>
        <w:t>n interval of</w:t>
      </w:r>
      <w:r w:rsidR="00062DBA" w:rsidRPr="00A31B8C">
        <w:rPr>
          <w:noProof/>
        </w:rPr>
        <w:t xml:space="preserve"> </w:t>
      </w:r>
      <w:r w:rsidR="004C7CF2">
        <w:rPr>
          <w:noProof/>
        </w:rPr>
        <w:t xml:space="preserve">a </w:t>
      </w:r>
      <w:r w:rsidR="00062DBA" w:rsidRPr="00A31B8C">
        <w:rPr>
          <w:noProof/>
        </w:rPr>
        <w:t>minimum-maximum pair of non-negative integers. A conformant messag</w:t>
      </w:r>
      <w:r w:rsidR="004C7CF2">
        <w:rPr>
          <w:noProof/>
        </w:rPr>
        <w:t>e</w:t>
      </w:r>
      <w:r w:rsidR="00062DBA" w:rsidRPr="00A31B8C">
        <w:rPr>
          <w:noProof/>
        </w:rPr>
        <w:t xml:space="preserve"> must always contain at least the minimum number of occurrences and shall not contain more than the maximum number of occurrences</w:t>
      </w:r>
      <w:r w:rsidR="00062DBA" w:rsidRPr="008008AA">
        <w:rPr>
          <w:noProof/>
        </w:rPr>
        <w:t>.</w:t>
      </w:r>
      <w:r w:rsidR="008008AA" w:rsidRPr="008008AA">
        <w:t xml:space="preserve"> As an example, a cardinality of “[0..5]” would indicate that the element need not occur in the instance at all or it may occur up to five times; an implementation must support up to five occurrences of an element.</w:t>
      </w:r>
    </w:p>
    <w:p w:rsidR="00B824FE" w:rsidRDefault="00062DBA" w:rsidP="001261EC">
      <w:pPr>
        <w:tabs>
          <w:tab w:val="left" w:pos="0"/>
        </w:tabs>
      </w:pPr>
      <w:r>
        <w:t xml:space="preserve">Cardinality boundaries apply </w:t>
      </w:r>
      <w:r w:rsidR="00AE5B25">
        <w:t xml:space="preserve">both </w:t>
      </w:r>
      <w:r>
        <w:t xml:space="preserve">to </w:t>
      </w:r>
      <w:r w:rsidR="004C7CF2">
        <w:t>primitive data</w:t>
      </w:r>
      <w:r>
        <w:t xml:space="preserve"> </w:t>
      </w:r>
      <w:r w:rsidR="00AE5B25">
        <w:t>of</w:t>
      </w:r>
      <w:r>
        <w:t xml:space="preserve"> a simple data type and a collection of data contained in a complex data type.</w:t>
      </w:r>
      <w:r w:rsidR="001261EC">
        <w:t xml:space="preserve"> </w:t>
      </w:r>
      <w:r w:rsidR="00B824FE" w:rsidRPr="00187ABA">
        <w:t>An explicit cardinality range is required for segment group</w:t>
      </w:r>
      <w:r w:rsidR="00AE5B25">
        <w:t>s</w:t>
      </w:r>
      <w:r w:rsidR="00B824FE" w:rsidRPr="00187ABA">
        <w:t>, segment</w:t>
      </w:r>
      <w:r w:rsidR="00AE5B25">
        <w:t>s</w:t>
      </w:r>
      <w:r w:rsidR="00B824FE" w:rsidRPr="00187ABA">
        <w:t xml:space="preserve">, and field elements.  Component and sub-component elements do not explicitly include a cardinality range, but a cardinality range is implicitly associated with each component and sub-component element.  The associated cardinality depends on the element's </w:t>
      </w:r>
      <w:r w:rsidR="00B824FE" w:rsidRPr="00187ABA">
        <w:rPr>
          <w:i/>
        </w:rPr>
        <w:t>usage</w:t>
      </w:r>
      <w:r w:rsidR="00B824FE" w:rsidRPr="00187ABA">
        <w:t xml:space="preserve"> code.  For components and sub-components with a usage code of </w:t>
      </w:r>
      <w:r w:rsidR="00B824FE" w:rsidRPr="00187ABA">
        <w:rPr>
          <w:i/>
        </w:rPr>
        <w:t>R,</w:t>
      </w:r>
      <w:r w:rsidR="00B824FE" w:rsidRPr="00187ABA">
        <w:t xml:space="preserve"> the associated cardinality range is [1..1]; for all elements with a usage code of </w:t>
      </w:r>
      <w:r w:rsidR="00B824FE" w:rsidRPr="00187ABA">
        <w:rPr>
          <w:i/>
        </w:rPr>
        <w:t xml:space="preserve">RE </w:t>
      </w:r>
      <w:r w:rsidR="00B824FE" w:rsidRPr="00187ABA">
        <w:t xml:space="preserve">or </w:t>
      </w:r>
      <w:r w:rsidR="00B824FE" w:rsidRPr="00187ABA">
        <w:rPr>
          <w:i/>
        </w:rPr>
        <w:t>O,</w:t>
      </w:r>
      <w:r w:rsidR="00B824FE" w:rsidRPr="00187ABA">
        <w:t xml:space="preserve"> the associated cardinality is [0..1]; for all elements with a usage code of C(a/b), the associated cardinality is determined by the resultant usage based on the evaluation of the condition predicate</w:t>
      </w:r>
      <w:r w:rsidR="00AE5B25">
        <w:t>;</w:t>
      </w:r>
      <w:r w:rsidR="00B824FE" w:rsidRPr="00187ABA">
        <w:t xml:space="preserve"> and for all elements with an </w:t>
      </w:r>
      <w:r w:rsidR="00B824FE" w:rsidRPr="00187ABA">
        <w:rPr>
          <w:i/>
        </w:rPr>
        <w:t>X</w:t>
      </w:r>
      <w:r w:rsidR="00B824FE" w:rsidRPr="00187ABA">
        <w:t xml:space="preserve"> usage code, the associated cardinality is [0..0].</w:t>
      </w:r>
    </w:p>
    <w:p w:rsidR="00FD7DB9" w:rsidRPr="00187ABA" w:rsidRDefault="00FD7DB9" w:rsidP="001261EC">
      <w:pPr>
        <w:tabs>
          <w:tab w:val="left" w:pos="0"/>
        </w:tabs>
      </w:pPr>
    </w:p>
    <w:p w:rsidR="00870B8F" w:rsidRDefault="00E70217" w:rsidP="00E555C3">
      <w:pPr>
        <w:pStyle w:val="Caption"/>
      </w:pPr>
      <w:bookmarkStart w:id="237" w:name="_Toc15645938"/>
      <w:bookmarkStart w:id="238" w:name="Table_5_10"/>
      <w:r>
        <w:t>Table</w:t>
      </w:r>
      <w:r w:rsidR="00FD7DB9" w:rsidRPr="00FD7DB9">
        <w:t xml:space="preserve"> </w:t>
      </w:r>
      <w:fldSimple w:instr=" STYLEREF 1 \s ">
        <w:r w:rsidR="00885BA3">
          <w:rPr>
            <w:noProof/>
          </w:rPr>
          <w:t>5</w:t>
        </w:r>
      </w:fldSimple>
      <w:r w:rsidR="0045234D">
        <w:t>.</w:t>
      </w:r>
      <w:fldSimple w:instr=" SEQ Table \* ARABIC \s 1 ">
        <w:r w:rsidR="00885BA3">
          <w:rPr>
            <w:noProof/>
          </w:rPr>
          <w:t>10</w:t>
        </w:r>
      </w:fldSimple>
      <w:r w:rsidR="00FD7DB9" w:rsidRPr="00FD7DB9">
        <w:t>: Cardinality</w:t>
      </w:r>
      <w:bookmarkEnd w:id="237"/>
    </w:p>
    <w:tbl>
      <w:tblPr>
        <w:tblW w:w="9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35"/>
        <w:gridCol w:w="6300"/>
        <w:gridCol w:w="1565"/>
      </w:tblGrid>
      <w:tr w:rsidR="0014199F" w:rsidRPr="005B5A19" w:rsidTr="00072BA8">
        <w:trPr>
          <w:cantSplit/>
          <w:tblHeader/>
          <w:jc w:val="center"/>
        </w:trPr>
        <w:tc>
          <w:tcPr>
            <w:tcW w:w="1435" w:type="dxa"/>
            <w:tcBorders>
              <w:bottom w:val="single" w:sz="4" w:space="0" w:color="auto"/>
            </w:tcBorders>
            <w:shd w:val="clear" w:color="auto" w:fill="C96660"/>
            <w:vAlign w:val="center"/>
          </w:tcPr>
          <w:p w:rsidR="0014199F" w:rsidRPr="00D06E68" w:rsidRDefault="0014199F" w:rsidP="00ED4084">
            <w:pPr>
              <w:jc w:val="center"/>
              <w:rPr>
                <w:b/>
              </w:rPr>
            </w:pPr>
            <w:bookmarkStart w:id="239" w:name="_Hlk14946002"/>
            <w:bookmarkEnd w:id="238"/>
            <w:r w:rsidRPr="00D06E68">
              <w:rPr>
                <w:b/>
              </w:rPr>
              <w:t>Cardinality</w:t>
            </w:r>
          </w:p>
        </w:tc>
        <w:tc>
          <w:tcPr>
            <w:tcW w:w="6300" w:type="dxa"/>
            <w:shd w:val="clear" w:color="auto" w:fill="C96660"/>
            <w:vAlign w:val="center"/>
          </w:tcPr>
          <w:p w:rsidR="0014199F" w:rsidRPr="00D06E68" w:rsidRDefault="0014199F" w:rsidP="00ED4084">
            <w:pPr>
              <w:rPr>
                <w:b/>
              </w:rPr>
            </w:pPr>
            <w:r w:rsidRPr="00D06E68">
              <w:rPr>
                <w:b/>
              </w:rPr>
              <w:t>Interpretation</w:t>
            </w:r>
          </w:p>
        </w:tc>
        <w:tc>
          <w:tcPr>
            <w:tcW w:w="1565" w:type="dxa"/>
            <w:shd w:val="clear" w:color="auto" w:fill="C96660"/>
            <w:vAlign w:val="center"/>
          </w:tcPr>
          <w:p w:rsidR="0014199F" w:rsidRPr="00D06E68" w:rsidRDefault="0014199F" w:rsidP="00ED4084">
            <w:pPr>
              <w:rPr>
                <w:b/>
              </w:rPr>
            </w:pPr>
            <w:r>
              <w:rPr>
                <w:b/>
              </w:rPr>
              <w:t>Valid Usage</w:t>
            </w:r>
          </w:p>
        </w:tc>
      </w:tr>
      <w:tr w:rsidR="0014199F" w:rsidRPr="005B5A19" w:rsidTr="00072BA8">
        <w:trPr>
          <w:cantSplit/>
          <w:jc w:val="center"/>
        </w:trPr>
        <w:tc>
          <w:tcPr>
            <w:tcW w:w="1435" w:type="dxa"/>
            <w:tcBorders>
              <w:bottom w:val="single" w:sz="4" w:space="0" w:color="auto"/>
            </w:tcBorders>
            <w:shd w:val="clear" w:color="auto" w:fill="EECECC"/>
            <w:vAlign w:val="center"/>
          </w:tcPr>
          <w:p w:rsidR="0014199F" w:rsidRPr="00D06E68" w:rsidRDefault="0014199F" w:rsidP="00ED4084">
            <w:pPr>
              <w:jc w:val="center"/>
              <w:rPr>
                <w:b/>
              </w:rPr>
            </w:pPr>
            <w:r w:rsidRPr="00D06E68">
              <w:rPr>
                <w:b/>
              </w:rPr>
              <w:t>[0..0]</w:t>
            </w:r>
          </w:p>
        </w:tc>
        <w:tc>
          <w:tcPr>
            <w:tcW w:w="6300" w:type="dxa"/>
            <w:tcBorders>
              <w:bottom w:val="single" w:sz="4" w:space="0" w:color="auto"/>
            </w:tcBorders>
            <w:vAlign w:val="center"/>
          </w:tcPr>
          <w:p w:rsidR="0014199F" w:rsidRPr="005B5A19" w:rsidRDefault="0014199F" w:rsidP="00ED4084">
            <w:r w:rsidRPr="005B5A19">
              <w:t xml:space="preserve">Element </w:t>
            </w:r>
            <w:r w:rsidR="00FD7DB9">
              <w:t xml:space="preserve">is </w:t>
            </w:r>
            <w:r w:rsidRPr="005B5A19">
              <w:t>never present</w:t>
            </w:r>
          </w:p>
        </w:tc>
        <w:tc>
          <w:tcPr>
            <w:tcW w:w="1565" w:type="dxa"/>
            <w:tcBorders>
              <w:bottom w:val="single" w:sz="4" w:space="0" w:color="auto"/>
            </w:tcBorders>
            <w:vAlign w:val="center"/>
          </w:tcPr>
          <w:p w:rsidR="0014199F" w:rsidRPr="005B5A19" w:rsidRDefault="00ED4084" w:rsidP="00ED4084">
            <w:r>
              <w:t>X</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t>[0..1]</w:t>
            </w:r>
          </w:p>
        </w:tc>
        <w:tc>
          <w:tcPr>
            <w:tcW w:w="6300" w:type="dxa"/>
            <w:shd w:val="clear" w:color="auto" w:fill="F3E1E1"/>
            <w:vAlign w:val="center"/>
          </w:tcPr>
          <w:p w:rsidR="0014199F" w:rsidRPr="005B5A19" w:rsidRDefault="0014199F" w:rsidP="00ED4084">
            <w:r w:rsidRPr="005B5A19">
              <w:t>Element may be omitted</w:t>
            </w:r>
            <w:r>
              <w:t>,</w:t>
            </w:r>
            <w:r w:rsidRPr="005B5A19">
              <w:t xml:space="preserve"> and it can have at most one occurrence</w:t>
            </w:r>
          </w:p>
        </w:tc>
        <w:tc>
          <w:tcPr>
            <w:tcW w:w="1565" w:type="dxa"/>
            <w:shd w:val="clear" w:color="auto" w:fill="F3E1E1"/>
            <w:vAlign w:val="center"/>
          </w:tcPr>
          <w:p w:rsidR="0014199F" w:rsidRPr="005B5A19" w:rsidRDefault="00ED4084" w:rsidP="00ED4084">
            <w:r>
              <w:t>RE, C(a/b), O</w:t>
            </w:r>
          </w:p>
        </w:tc>
      </w:tr>
      <w:tr w:rsidR="0014199F" w:rsidRPr="005B5A19" w:rsidTr="00072BA8">
        <w:trPr>
          <w:cantSplit/>
          <w:jc w:val="center"/>
        </w:trPr>
        <w:tc>
          <w:tcPr>
            <w:tcW w:w="1435" w:type="dxa"/>
            <w:tcBorders>
              <w:bottom w:val="single" w:sz="4" w:space="0" w:color="auto"/>
            </w:tcBorders>
            <w:shd w:val="clear" w:color="auto" w:fill="EECECC"/>
            <w:vAlign w:val="center"/>
          </w:tcPr>
          <w:p w:rsidR="0014199F" w:rsidRPr="00D06E68" w:rsidRDefault="0014199F" w:rsidP="00ED4084">
            <w:pPr>
              <w:jc w:val="center"/>
              <w:rPr>
                <w:b/>
              </w:rPr>
            </w:pPr>
            <w:r w:rsidRPr="00D06E68">
              <w:rPr>
                <w:b/>
              </w:rPr>
              <w:t>[1..1]</w:t>
            </w:r>
          </w:p>
        </w:tc>
        <w:tc>
          <w:tcPr>
            <w:tcW w:w="6300" w:type="dxa"/>
            <w:tcBorders>
              <w:bottom w:val="single" w:sz="4" w:space="0" w:color="auto"/>
            </w:tcBorders>
            <w:vAlign w:val="center"/>
          </w:tcPr>
          <w:p w:rsidR="0014199F" w:rsidRPr="005B5A19" w:rsidRDefault="0014199F" w:rsidP="00ED4084">
            <w:r w:rsidRPr="005B5A19">
              <w:t>Element must have exactly one occurrence</w:t>
            </w:r>
          </w:p>
        </w:tc>
        <w:tc>
          <w:tcPr>
            <w:tcW w:w="1565" w:type="dxa"/>
            <w:tcBorders>
              <w:bottom w:val="single" w:sz="4" w:space="0" w:color="auto"/>
            </w:tcBorders>
            <w:vAlign w:val="center"/>
          </w:tcPr>
          <w:p w:rsidR="0014199F" w:rsidRPr="005B5A19" w:rsidRDefault="00ED4084" w:rsidP="00ED4084">
            <w:r>
              <w:t>R</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lastRenderedPageBreak/>
              <w:t>[0..n]</w:t>
            </w:r>
          </w:p>
        </w:tc>
        <w:tc>
          <w:tcPr>
            <w:tcW w:w="6300" w:type="dxa"/>
            <w:shd w:val="clear" w:color="auto" w:fill="F3E1E1"/>
            <w:vAlign w:val="center"/>
          </w:tcPr>
          <w:p w:rsidR="0014199F" w:rsidRPr="005B5A19" w:rsidRDefault="0014199F" w:rsidP="00ED4084">
            <w:r w:rsidRPr="005B5A19">
              <w:t xml:space="preserve">Element may be omitted or may have up to </w:t>
            </w:r>
            <w:r w:rsidRPr="00870B8F">
              <w:rPr>
                <w:b/>
                <w:i/>
              </w:rPr>
              <w:t>n</w:t>
            </w:r>
            <w:r w:rsidRPr="005B5A19">
              <w:t xml:space="preserve"> occurrences</w:t>
            </w:r>
          </w:p>
        </w:tc>
        <w:tc>
          <w:tcPr>
            <w:tcW w:w="1565" w:type="dxa"/>
            <w:shd w:val="clear" w:color="auto" w:fill="F3E1E1"/>
            <w:vAlign w:val="center"/>
          </w:tcPr>
          <w:p w:rsidR="0014199F" w:rsidRPr="005B5A19" w:rsidRDefault="00ED4084" w:rsidP="00ED4084">
            <w:r>
              <w:t>RE, C(a/b), O</w:t>
            </w:r>
          </w:p>
        </w:tc>
      </w:tr>
      <w:tr w:rsidR="0014199F" w:rsidRPr="005B5A19" w:rsidTr="00072BA8">
        <w:trPr>
          <w:cantSplit/>
          <w:jc w:val="center"/>
        </w:trPr>
        <w:tc>
          <w:tcPr>
            <w:tcW w:w="1435" w:type="dxa"/>
            <w:tcBorders>
              <w:bottom w:val="single" w:sz="4" w:space="0" w:color="auto"/>
            </w:tcBorders>
            <w:shd w:val="clear" w:color="auto" w:fill="EECECC"/>
            <w:vAlign w:val="center"/>
          </w:tcPr>
          <w:p w:rsidR="0014199F" w:rsidRPr="00D06E68" w:rsidRDefault="0014199F" w:rsidP="00ED4084">
            <w:pPr>
              <w:jc w:val="center"/>
              <w:rPr>
                <w:b/>
              </w:rPr>
            </w:pPr>
            <w:r w:rsidRPr="00D06E68">
              <w:rPr>
                <w:b/>
              </w:rPr>
              <w:t>[1..n]</w:t>
            </w:r>
          </w:p>
        </w:tc>
        <w:tc>
          <w:tcPr>
            <w:tcW w:w="6300" w:type="dxa"/>
            <w:tcBorders>
              <w:bottom w:val="single" w:sz="4" w:space="0" w:color="auto"/>
            </w:tcBorders>
            <w:vAlign w:val="center"/>
          </w:tcPr>
          <w:p w:rsidR="0014199F" w:rsidRPr="005B5A19" w:rsidRDefault="0014199F" w:rsidP="00ED4084">
            <w:r w:rsidRPr="005B5A19">
              <w:t xml:space="preserve">Element must appear at least once and may have up to </w:t>
            </w:r>
            <w:r w:rsidRPr="00870B8F">
              <w:rPr>
                <w:b/>
                <w:i/>
              </w:rPr>
              <w:t>n</w:t>
            </w:r>
            <w:r w:rsidRPr="005B5A19">
              <w:t xml:space="preserve"> occurrences</w:t>
            </w:r>
          </w:p>
        </w:tc>
        <w:tc>
          <w:tcPr>
            <w:tcW w:w="1565" w:type="dxa"/>
            <w:tcBorders>
              <w:bottom w:val="single" w:sz="4" w:space="0" w:color="auto"/>
            </w:tcBorders>
            <w:vAlign w:val="center"/>
          </w:tcPr>
          <w:p w:rsidR="0014199F" w:rsidRPr="005B5A19" w:rsidRDefault="00ED4084" w:rsidP="00ED4084">
            <w:r>
              <w:t>R</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t>[0..*]</w:t>
            </w:r>
          </w:p>
        </w:tc>
        <w:tc>
          <w:tcPr>
            <w:tcW w:w="6300" w:type="dxa"/>
            <w:shd w:val="clear" w:color="auto" w:fill="F3E1E1"/>
            <w:vAlign w:val="center"/>
          </w:tcPr>
          <w:p w:rsidR="0014199F" w:rsidRPr="005B5A19" w:rsidRDefault="0014199F" w:rsidP="00ED4084">
            <w:r w:rsidRPr="005B5A19">
              <w:t>Element may be omitted or may have an unlimited number of occurrences</w:t>
            </w:r>
          </w:p>
        </w:tc>
        <w:tc>
          <w:tcPr>
            <w:tcW w:w="1565" w:type="dxa"/>
            <w:shd w:val="clear" w:color="auto" w:fill="F3E1E1"/>
            <w:vAlign w:val="center"/>
          </w:tcPr>
          <w:p w:rsidR="0014199F" w:rsidRPr="005B5A19" w:rsidRDefault="00ED4084" w:rsidP="00ED4084">
            <w:r>
              <w:t>RE, C(a/b), O</w:t>
            </w:r>
          </w:p>
        </w:tc>
      </w:tr>
      <w:tr w:rsidR="0014199F" w:rsidRPr="005B5A19" w:rsidTr="00072BA8">
        <w:trPr>
          <w:cantSplit/>
          <w:jc w:val="center"/>
        </w:trPr>
        <w:tc>
          <w:tcPr>
            <w:tcW w:w="1435" w:type="dxa"/>
            <w:tcBorders>
              <w:bottom w:val="single" w:sz="4" w:space="0" w:color="auto"/>
            </w:tcBorders>
            <w:shd w:val="clear" w:color="auto" w:fill="EECECC"/>
            <w:vAlign w:val="center"/>
          </w:tcPr>
          <w:p w:rsidR="0014199F" w:rsidRPr="00D06E68" w:rsidRDefault="0014199F" w:rsidP="00ED4084">
            <w:pPr>
              <w:jc w:val="center"/>
              <w:rPr>
                <w:b/>
              </w:rPr>
            </w:pPr>
            <w:r w:rsidRPr="00D06E68">
              <w:rPr>
                <w:b/>
              </w:rPr>
              <w:t>[1..*]</w:t>
            </w:r>
          </w:p>
        </w:tc>
        <w:tc>
          <w:tcPr>
            <w:tcW w:w="6300" w:type="dxa"/>
            <w:tcBorders>
              <w:bottom w:val="single" w:sz="4" w:space="0" w:color="auto"/>
            </w:tcBorders>
            <w:vAlign w:val="center"/>
          </w:tcPr>
          <w:p w:rsidR="0014199F" w:rsidRPr="005B5A19" w:rsidRDefault="0014199F" w:rsidP="00ED4084">
            <w:r w:rsidRPr="005B5A19">
              <w:t>Element must appear at least once and may have an unlimited number of occurrences</w:t>
            </w:r>
          </w:p>
        </w:tc>
        <w:tc>
          <w:tcPr>
            <w:tcW w:w="1565" w:type="dxa"/>
            <w:tcBorders>
              <w:bottom w:val="single" w:sz="4" w:space="0" w:color="auto"/>
            </w:tcBorders>
            <w:vAlign w:val="center"/>
          </w:tcPr>
          <w:p w:rsidR="0014199F" w:rsidRPr="005B5A19" w:rsidRDefault="00ED4084" w:rsidP="00ED4084">
            <w:r>
              <w:t>R</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t>[m..n]</w:t>
            </w:r>
            <w:r w:rsidR="00A8762B">
              <w:rPr>
                <w:rStyle w:val="FootnoteReference"/>
                <w:b/>
              </w:rPr>
              <w:footnoteReference w:id="19"/>
            </w:r>
          </w:p>
        </w:tc>
        <w:tc>
          <w:tcPr>
            <w:tcW w:w="6300" w:type="dxa"/>
            <w:shd w:val="clear" w:color="auto" w:fill="F3E1E1"/>
            <w:vAlign w:val="center"/>
          </w:tcPr>
          <w:p w:rsidR="0014199F" w:rsidRPr="005B5A19" w:rsidRDefault="0014199F" w:rsidP="00ED4084">
            <w:r w:rsidRPr="005B5A19">
              <w:t xml:space="preserve">Element must have at least </w:t>
            </w:r>
            <w:r w:rsidRPr="00D466C6">
              <w:rPr>
                <w:b/>
                <w:i/>
              </w:rPr>
              <w:t>m</w:t>
            </w:r>
            <w:r w:rsidRPr="005B5A19">
              <w:t xml:space="preserve"> occurrences and may have at most </w:t>
            </w:r>
            <w:r w:rsidRPr="00D466C6">
              <w:rPr>
                <w:b/>
                <w:i/>
              </w:rPr>
              <w:t>n</w:t>
            </w:r>
            <w:r w:rsidRPr="005B5A19">
              <w:t xml:space="preserve"> occurrences.</w:t>
            </w:r>
            <w:r>
              <w:t xml:space="preserve"> </w:t>
            </w:r>
            <w:r w:rsidRPr="00187ABA">
              <w:t>Except in the case where the usage code is RE, the element may also be omitted</w:t>
            </w:r>
            <w:r w:rsidR="00A8762B">
              <w:t xml:space="preserve"> (“</w:t>
            </w:r>
            <w:r w:rsidRPr="00187ABA">
              <w:t>zero occurrences</w:t>
            </w:r>
            <w:r w:rsidR="00A8762B">
              <w:t>”)</w:t>
            </w:r>
            <w:r>
              <w:t>.</w:t>
            </w:r>
          </w:p>
        </w:tc>
        <w:tc>
          <w:tcPr>
            <w:tcW w:w="1565" w:type="dxa"/>
            <w:shd w:val="clear" w:color="auto" w:fill="F3E1E1"/>
            <w:vAlign w:val="center"/>
          </w:tcPr>
          <w:p w:rsidR="0014199F" w:rsidRPr="005B5A19" w:rsidRDefault="00ED4084" w:rsidP="00ED4084">
            <w:r>
              <w:t>R, RE</w:t>
            </w:r>
          </w:p>
        </w:tc>
      </w:tr>
      <w:tr w:rsidR="0014199F" w:rsidRPr="005B5A19" w:rsidTr="00072BA8">
        <w:trPr>
          <w:cantSplit/>
          <w:jc w:val="center"/>
        </w:trPr>
        <w:tc>
          <w:tcPr>
            <w:tcW w:w="1435" w:type="dxa"/>
            <w:shd w:val="clear" w:color="auto" w:fill="EECECC"/>
            <w:vAlign w:val="center"/>
          </w:tcPr>
          <w:p w:rsidR="0014199F" w:rsidRPr="00D06E68" w:rsidRDefault="0014199F" w:rsidP="00ED4084">
            <w:pPr>
              <w:jc w:val="center"/>
              <w:rPr>
                <w:b/>
              </w:rPr>
            </w:pPr>
            <w:r w:rsidRPr="00D06E68">
              <w:rPr>
                <w:b/>
              </w:rPr>
              <w:t>[m..*]</w:t>
            </w:r>
            <w:r w:rsidR="00A8762B">
              <w:rPr>
                <w:rStyle w:val="FootnoteReference"/>
                <w:b/>
              </w:rPr>
              <w:footnoteReference w:id="20"/>
            </w:r>
          </w:p>
        </w:tc>
        <w:tc>
          <w:tcPr>
            <w:tcW w:w="6300" w:type="dxa"/>
            <w:vAlign w:val="center"/>
          </w:tcPr>
          <w:p w:rsidR="0014199F" w:rsidRPr="005B5A19" w:rsidRDefault="0014199F" w:rsidP="00ED4084">
            <w:r w:rsidRPr="005B5A19">
              <w:t xml:space="preserve">Element must have at least "m" occurrences and may have an unlimited number of occurrences. </w:t>
            </w:r>
            <w:r w:rsidRPr="00187ABA">
              <w:t>Except in the case where the usage code is RE, the element may also be omitted</w:t>
            </w:r>
            <w:r w:rsidR="00A8762B">
              <w:t xml:space="preserve"> (“</w:t>
            </w:r>
            <w:r w:rsidRPr="00187ABA">
              <w:t>zero occurrences</w:t>
            </w:r>
            <w:r w:rsidR="00A8762B">
              <w:t>”)</w:t>
            </w:r>
            <w:r w:rsidRPr="00187ABA">
              <w:t>.</w:t>
            </w:r>
          </w:p>
        </w:tc>
        <w:tc>
          <w:tcPr>
            <w:tcW w:w="1565" w:type="dxa"/>
            <w:vAlign w:val="center"/>
          </w:tcPr>
          <w:p w:rsidR="0014199F" w:rsidRPr="005B5A19" w:rsidRDefault="00ED4084" w:rsidP="00ED4084">
            <w:r>
              <w:t>R, RE</w:t>
            </w:r>
          </w:p>
        </w:tc>
      </w:tr>
      <w:bookmarkEnd w:id="239"/>
    </w:tbl>
    <w:p w:rsidR="00B824FE" w:rsidRDefault="00B824FE" w:rsidP="00062DBA">
      <w:pPr>
        <w:tabs>
          <w:tab w:val="left" w:pos="0"/>
        </w:tabs>
      </w:pPr>
    </w:p>
    <w:p w:rsidR="001261EC" w:rsidRPr="00187ABA" w:rsidRDefault="001261EC" w:rsidP="001261EC">
      <w:pPr>
        <w:pStyle w:val="NormalIndented"/>
        <w:ind w:left="0"/>
        <w:rPr>
          <w:noProof/>
        </w:rPr>
      </w:pPr>
      <w:r w:rsidRPr="00187ABA">
        <w:rPr>
          <w:noProof/>
        </w:rPr>
        <w:t xml:space="preserve">There are two </w:t>
      </w:r>
      <w:r w:rsidR="004A07D8">
        <w:rPr>
          <w:noProof/>
        </w:rPr>
        <w:t xml:space="preserve">observations of </w:t>
      </w:r>
      <w:r w:rsidRPr="00187ABA">
        <w:rPr>
          <w:noProof/>
        </w:rPr>
        <w:t>cardinality</w:t>
      </w:r>
      <w:r w:rsidR="004A07D8">
        <w:rPr>
          <w:noProof/>
        </w:rPr>
        <w:t xml:space="preserve"> values that can be made</w:t>
      </w:r>
      <w:r w:rsidRPr="00187ABA">
        <w:rPr>
          <w:noProof/>
        </w:rPr>
        <w:t>. If the minimum number of occurrences is 0, the element may be omitted from a message. In certain circumstances, the maximum number of occurrences may have no specified</w:t>
      </w:r>
      <w:r>
        <w:rPr>
          <w:noProof/>
        </w:rPr>
        <w:t>/practical</w:t>
      </w:r>
      <w:r w:rsidRPr="00187ABA">
        <w:rPr>
          <w:noProof/>
        </w:rPr>
        <w:t xml:space="preserve"> limit. In this case, it is identified with "*" </w:t>
      </w:r>
      <w:r w:rsidRPr="00187ABA">
        <w:t>(e.g., [</w:t>
      </w:r>
      <w:r w:rsidR="00F44900">
        <w:t>m</w:t>
      </w:r>
      <w:r w:rsidRPr="00187ABA">
        <w:t>..*]).</w:t>
      </w:r>
      <w:r w:rsidRPr="00187ABA">
        <w:rPr>
          <w:noProof/>
        </w:rPr>
        <w:t xml:space="preserve">  </w:t>
      </w:r>
    </w:p>
    <w:p w:rsidR="00CC4055" w:rsidRPr="00187ABA" w:rsidRDefault="00CC4055" w:rsidP="006E6E63">
      <w:pPr>
        <w:pStyle w:val="Heading3"/>
        <w:rPr>
          <w:noProof/>
        </w:rPr>
      </w:pPr>
      <w:bookmarkStart w:id="240" w:name="_Relationship_between_usage"/>
      <w:bookmarkStart w:id="241" w:name="_Toc381695537"/>
      <w:bookmarkStart w:id="242" w:name="_Toc15645823"/>
      <w:bookmarkStart w:id="243" w:name="_Toc300143442"/>
      <w:bookmarkEnd w:id="240"/>
      <w:r w:rsidRPr="00187ABA">
        <w:rPr>
          <w:noProof/>
        </w:rPr>
        <w:t>Relationship between usage and cardinality</w:t>
      </w:r>
      <w:bookmarkEnd w:id="241"/>
      <w:bookmarkEnd w:id="242"/>
    </w:p>
    <w:p w:rsidR="00CC4055" w:rsidRDefault="00CC4055" w:rsidP="00CC4055">
      <w:pPr>
        <w:pStyle w:val="NormalIndented"/>
        <w:ind w:left="0"/>
      </w:pPr>
      <w:r>
        <w:t xml:space="preserve">A relationship exists between the usage and cardinality constructs. The Cardinality column </w:t>
      </w:r>
      <w:r w:rsidR="0092727D">
        <w:t xml:space="preserve">in </w:t>
      </w:r>
      <w:hyperlink w:anchor="Table_5_11" w:history="1">
        <w:r w:rsidR="0092727D" w:rsidRPr="00737576">
          <w:rPr>
            <w:rStyle w:val="Hyperlink"/>
            <w:rFonts w:ascii="Times New Roman" w:hAnsi="Times New Roman"/>
            <w:sz w:val="24"/>
          </w:rPr>
          <w:t>Table 5.11</w:t>
        </w:r>
      </w:hyperlink>
      <w:r w:rsidR="0092727D" w:rsidRPr="00737576">
        <w:t xml:space="preserve"> </w:t>
      </w:r>
      <w:r w:rsidRPr="00737576">
        <w:t>shows the valid cardinality values and the Valid Usage column indicates the usage</w:t>
      </w:r>
      <w:r>
        <w:t xml:space="preserve"> codes that can be used with the corresponding cardinality range. </w:t>
      </w:r>
      <w:r w:rsidR="00D410D6">
        <w:t xml:space="preserve">The following </w:t>
      </w:r>
      <w:r w:rsidR="0092727D">
        <w:t xml:space="preserve">information </w:t>
      </w:r>
      <w:r w:rsidR="00AC2F30">
        <w:t>summarizes the constraints on the allowed combinations</w:t>
      </w:r>
      <w:r w:rsidR="00D410D6">
        <w:t>:</w:t>
      </w:r>
    </w:p>
    <w:p w:rsidR="00CC4055" w:rsidRPr="00187ABA" w:rsidRDefault="00CC4055" w:rsidP="001E3157">
      <w:pPr>
        <w:pStyle w:val="NormalListAlpha"/>
        <w:numPr>
          <w:ilvl w:val="0"/>
          <w:numId w:val="35"/>
        </w:numPr>
        <w:tabs>
          <w:tab w:val="clear" w:pos="1368"/>
        </w:tabs>
        <w:spacing w:before="120"/>
        <w:jc w:val="left"/>
        <w:rPr>
          <w:noProof/>
        </w:rPr>
      </w:pPr>
      <w:r w:rsidRPr="00187ABA">
        <w:rPr>
          <w:noProof/>
        </w:rPr>
        <w:t xml:space="preserve">If the usage of an element is Required (R), the minimum cardinality for the element shall  be </w:t>
      </w:r>
      <w:r>
        <w:rPr>
          <w:noProof/>
        </w:rPr>
        <w:t xml:space="preserve">equal to or </w:t>
      </w:r>
      <w:r w:rsidRPr="00187ABA">
        <w:rPr>
          <w:noProof/>
        </w:rPr>
        <w:t>greater than 1.</w:t>
      </w:r>
    </w:p>
    <w:p w:rsidR="00CC4055" w:rsidRPr="00187ABA" w:rsidRDefault="00CC4055" w:rsidP="001E3157">
      <w:pPr>
        <w:pStyle w:val="NormalListAlpha"/>
        <w:numPr>
          <w:ilvl w:val="0"/>
          <w:numId w:val="35"/>
        </w:numPr>
        <w:tabs>
          <w:tab w:val="clear" w:pos="1368"/>
        </w:tabs>
        <w:spacing w:before="120"/>
        <w:jc w:val="left"/>
        <w:rPr>
          <w:noProof/>
        </w:rPr>
      </w:pPr>
      <w:r w:rsidRPr="00187ABA">
        <w:rPr>
          <w:noProof/>
        </w:rPr>
        <w:t>If the usage of an element is not Required (R) (i.e., any code other than 'R'), the minimum cardinality shall be 0 except in the following condition:</w:t>
      </w:r>
    </w:p>
    <w:p w:rsidR="0092727D" w:rsidRDefault="00CC4055" w:rsidP="00CF5D7E">
      <w:pPr>
        <w:pStyle w:val="NormalListAlpha"/>
        <w:numPr>
          <w:ilvl w:val="0"/>
          <w:numId w:val="0"/>
        </w:numPr>
        <w:ind w:left="1368"/>
        <w:rPr>
          <w:noProof/>
        </w:rPr>
      </w:pPr>
      <w:r w:rsidRPr="00187ABA">
        <w:rPr>
          <w:noProof/>
        </w:rPr>
        <w:t xml:space="preserve">If the profile author wishes to express a circumstance where an element will not always be present, but when </w:t>
      </w:r>
      <w:r w:rsidR="0092727D">
        <w:rPr>
          <w:noProof/>
        </w:rPr>
        <w:t xml:space="preserve">it is </w:t>
      </w:r>
      <w:r w:rsidRPr="00187ABA">
        <w:rPr>
          <w:noProof/>
        </w:rPr>
        <w:t xml:space="preserve">present </w:t>
      </w:r>
      <w:r w:rsidR="0092727D">
        <w:rPr>
          <w:noProof/>
        </w:rPr>
        <w:t xml:space="preserve">it </w:t>
      </w:r>
      <w:r w:rsidRPr="00187ABA">
        <w:rPr>
          <w:noProof/>
        </w:rPr>
        <w:t xml:space="preserve">must have a minimum number of </w:t>
      </w:r>
      <w:r w:rsidR="00D410D6">
        <w:rPr>
          <w:noProof/>
        </w:rPr>
        <w:t>occurrences</w:t>
      </w:r>
      <w:r w:rsidRPr="00187ABA">
        <w:rPr>
          <w:noProof/>
        </w:rPr>
        <w:t xml:space="preserve"> greater than one, </w:t>
      </w:r>
      <w:r w:rsidR="0092727D">
        <w:rPr>
          <w:noProof/>
        </w:rPr>
        <w:t>they</w:t>
      </w:r>
      <w:r w:rsidR="0092727D" w:rsidRPr="00187ABA">
        <w:rPr>
          <w:noProof/>
        </w:rPr>
        <w:t xml:space="preserve"> </w:t>
      </w:r>
      <w:r w:rsidRPr="00187ABA">
        <w:rPr>
          <w:noProof/>
        </w:rPr>
        <w:t xml:space="preserve">may </w:t>
      </w:r>
      <w:r w:rsidR="0092727D">
        <w:rPr>
          <w:noProof/>
        </w:rPr>
        <w:t>document this rule</w:t>
      </w:r>
      <w:r w:rsidRPr="00187ABA">
        <w:rPr>
          <w:noProof/>
        </w:rPr>
        <w:t xml:space="preserve"> by specifying the </w:t>
      </w:r>
      <w:r w:rsidR="001229EC">
        <w:rPr>
          <w:noProof/>
        </w:rPr>
        <w:t>RE u</w:t>
      </w:r>
      <w:r w:rsidRPr="00187ABA">
        <w:rPr>
          <w:noProof/>
        </w:rPr>
        <w:t xml:space="preserve">sage code with the minimum cardinality representing the minimum number of </w:t>
      </w:r>
      <w:r w:rsidR="00D410D6">
        <w:rPr>
          <w:noProof/>
        </w:rPr>
        <w:t>occurrences</w:t>
      </w:r>
      <w:r w:rsidRPr="00187ABA">
        <w:rPr>
          <w:noProof/>
        </w:rPr>
        <w:t xml:space="preserve"> when the element is present. </w:t>
      </w:r>
      <w:r w:rsidRPr="00187ABA">
        <w:t xml:space="preserve">This </w:t>
      </w:r>
      <w:r w:rsidRPr="00187ABA">
        <w:rPr>
          <w:noProof/>
        </w:rPr>
        <w:t xml:space="preserve">expression </w:t>
      </w:r>
      <w:r w:rsidR="0092727D">
        <w:rPr>
          <w:noProof/>
        </w:rPr>
        <w:t>would be in</w:t>
      </w:r>
      <w:r w:rsidR="0092727D" w:rsidRPr="00187ABA">
        <w:rPr>
          <w:noProof/>
        </w:rPr>
        <w:t xml:space="preserve"> </w:t>
      </w:r>
      <w:r w:rsidRPr="00187ABA">
        <w:rPr>
          <w:noProof/>
        </w:rPr>
        <w:t xml:space="preserve">the form </w:t>
      </w:r>
      <w:r w:rsidR="0092727D">
        <w:rPr>
          <w:noProof/>
        </w:rPr>
        <w:t>[</w:t>
      </w:r>
      <w:r w:rsidRPr="00187ABA">
        <w:rPr>
          <w:noProof/>
        </w:rPr>
        <w:t>m..n</w:t>
      </w:r>
      <w:r w:rsidR="0092727D">
        <w:rPr>
          <w:noProof/>
        </w:rPr>
        <w:t>]</w:t>
      </w:r>
      <w:r w:rsidRPr="00187ABA">
        <w:rPr>
          <w:noProof/>
        </w:rPr>
        <w:t>, indicating that permitted occurrences are either zero or the range of m through n.</w:t>
      </w:r>
    </w:p>
    <w:p w:rsidR="00FD7CF1" w:rsidRDefault="00FD7CF1" w:rsidP="00CF5D7E">
      <w:pPr>
        <w:pStyle w:val="NormalListAlpha"/>
        <w:numPr>
          <w:ilvl w:val="0"/>
          <w:numId w:val="0"/>
        </w:numPr>
        <w:ind w:left="1368"/>
        <w:rPr>
          <w:noProof/>
        </w:rPr>
      </w:pPr>
    </w:p>
    <w:p w:rsidR="00E70217" w:rsidRPr="00CF5D7E" w:rsidRDefault="00E70217" w:rsidP="00E555C3">
      <w:pPr>
        <w:pStyle w:val="Caption"/>
      </w:pPr>
      <w:bookmarkStart w:id="244" w:name="Table_5_11"/>
      <w:bookmarkStart w:id="245" w:name="_Toc15645939"/>
      <w:r>
        <w:lastRenderedPageBreak/>
        <w:t>Table</w:t>
      </w:r>
      <w:r w:rsidR="0092727D" w:rsidRPr="0092727D">
        <w:t xml:space="preserve"> </w:t>
      </w:r>
      <w:fldSimple w:instr=" STYLEREF 1 \s ">
        <w:r w:rsidR="00885BA3">
          <w:rPr>
            <w:noProof/>
          </w:rPr>
          <w:t>5</w:t>
        </w:r>
      </w:fldSimple>
      <w:r w:rsidR="0045234D">
        <w:t>.</w:t>
      </w:r>
      <w:fldSimple w:instr=" SEQ Table \* ARABIC \s 1 ">
        <w:r w:rsidR="00885BA3">
          <w:rPr>
            <w:noProof/>
          </w:rPr>
          <w:t>11</w:t>
        </w:r>
      </w:fldSimple>
      <w:r w:rsidR="0092727D" w:rsidRPr="0092727D">
        <w:t>: Example Cardinality-Usage Combinations</w:t>
      </w:r>
      <w:bookmarkEnd w:id="244"/>
      <w:bookmarkEnd w:id="2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35"/>
        <w:gridCol w:w="990"/>
        <w:gridCol w:w="5749"/>
      </w:tblGrid>
      <w:tr w:rsidR="00CC4055" w:rsidRPr="007D1F4B" w:rsidTr="00211299">
        <w:trPr>
          <w:cantSplit/>
          <w:tblHeader/>
          <w:jc w:val="center"/>
        </w:trPr>
        <w:tc>
          <w:tcPr>
            <w:tcW w:w="1435" w:type="dxa"/>
            <w:shd w:val="clear" w:color="auto" w:fill="C96660"/>
          </w:tcPr>
          <w:p w:rsidR="00CC4055" w:rsidRPr="009E73FF" w:rsidRDefault="00CC4055" w:rsidP="00032796">
            <w:pPr>
              <w:pStyle w:val="OtherTableHeader"/>
              <w:rPr>
                <w:noProof/>
                <w:sz w:val="24"/>
              </w:rPr>
            </w:pPr>
            <w:r w:rsidRPr="009E73FF">
              <w:rPr>
                <w:noProof/>
                <w:sz w:val="24"/>
              </w:rPr>
              <w:t>Cardinality</w:t>
            </w:r>
          </w:p>
        </w:tc>
        <w:tc>
          <w:tcPr>
            <w:tcW w:w="990" w:type="dxa"/>
            <w:shd w:val="clear" w:color="auto" w:fill="C96660"/>
          </w:tcPr>
          <w:p w:rsidR="00CC4055" w:rsidRPr="009E73FF" w:rsidRDefault="00CC4055" w:rsidP="00032796">
            <w:pPr>
              <w:pStyle w:val="OtherTableHeader"/>
              <w:rPr>
                <w:noProof/>
                <w:sz w:val="24"/>
              </w:rPr>
            </w:pPr>
            <w:r w:rsidRPr="009E73FF">
              <w:rPr>
                <w:noProof/>
                <w:sz w:val="24"/>
              </w:rPr>
              <w:t>Usage</w:t>
            </w:r>
          </w:p>
        </w:tc>
        <w:tc>
          <w:tcPr>
            <w:tcW w:w="5749" w:type="dxa"/>
            <w:shd w:val="clear" w:color="auto" w:fill="C96660"/>
          </w:tcPr>
          <w:p w:rsidR="00CC4055" w:rsidRPr="009E73FF" w:rsidRDefault="00CC4055" w:rsidP="00032796">
            <w:pPr>
              <w:pStyle w:val="OtherTableHeader"/>
              <w:rPr>
                <w:noProof/>
                <w:sz w:val="24"/>
              </w:rPr>
            </w:pPr>
            <w:r w:rsidRPr="009E73FF">
              <w:rPr>
                <w:noProof/>
                <w:sz w:val="24"/>
              </w:rPr>
              <w:t>Interpretation</w:t>
            </w:r>
          </w:p>
        </w:tc>
      </w:tr>
      <w:tr w:rsidR="00CC4055" w:rsidRPr="007D1F4B" w:rsidTr="00211299">
        <w:trPr>
          <w:cantSplit/>
          <w:jc w:val="center"/>
        </w:trPr>
        <w:tc>
          <w:tcPr>
            <w:tcW w:w="1435" w:type="dxa"/>
          </w:tcPr>
          <w:p w:rsidR="00CC4055" w:rsidRPr="009E73FF" w:rsidRDefault="00CC4055" w:rsidP="00032796">
            <w:pPr>
              <w:pStyle w:val="OtherTableBody"/>
              <w:jc w:val="center"/>
              <w:rPr>
                <w:noProof/>
                <w:sz w:val="24"/>
              </w:rPr>
            </w:pPr>
            <w:r w:rsidRPr="009E73FF">
              <w:rPr>
                <w:noProof/>
                <w:sz w:val="24"/>
              </w:rPr>
              <w:t>[1..1]</w:t>
            </w:r>
          </w:p>
        </w:tc>
        <w:tc>
          <w:tcPr>
            <w:tcW w:w="990" w:type="dxa"/>
          </w:tcPr>
          <w:p w:rsidR="00CC4055" w:rsidRPr="009E73FF" w:rsidRDefault="00CC4055" w:rsidP="00032796">
            <w:pPr>
              <w:pStyle w:val="OtherTableBody"/>
              <w:jc w:val="center"/>
              <w:rPr>
                <w:noProof/>
                <w:sz w:val="24"/>
              </w:rPr>
            </w:pPr>
            <w:r w:rsidRPr="009E73FF">
              <w:rPr>
                <w:noProof/>
                <w:sz w:val="24"/>
              </w:rPr>
              <w:t>R</w:t>
            </w:r>
          </w:p>
        </w:tc>
        <w:tc>
          <w:tcPr>
            <w:tcW w:w="5749" w:type="dxa"/>
          </w:tcPr>
          <w:p w:rsidR="00CC4055" w:rsidRPr="009E73FF" w:rsidRDefault="00CC4055" w:rsidP="00032796">
            <w:pPr>
              <w:pStyle w:val="OtherTableBody"/>
              <w:rPr>
                <w:noProof/>
                <w:sz w:val="24"/>
              </w:rPr>
            </w:pPr>
            <w:r w:rsidRPr="009E73FF">
              <w:rPr>
                <w:noProof/>
                <w:sz w:val="24"/>
              </w:rPr>
              <w:t xml:space="preserve">There will always be exactly 1 </w:t>
            </w:r>
            <w:r w:rsidRPr="009E73FF">
              <w:rPr>
                <w:sz w:val="24"/>
              </w:rPr>
              <w:t>occurrence</w:t>
            </w:r>
            <w:r w:rsidRPr="009E73FF">
              <w:rPr>
                <w:noProof/>
                <w:sz w:val="24"/>
              </w:rPr>
              <w:t>.</w:t>
            </w:r>
          </w:p>
        </w:tc>
      </w:tr>
      <w:tr w:rsidR="00CC4055" w:rsidRPr="007D1F4B" w:rsidTr="00211299">
        <w:trPr>
          <w:cantSplit/>
          <w:jc w:val="center"/>
        </w:trPr>
        <w:tc>
          <w:tcPr>
            <w:tcW w:w="1435" w:type="dxa"/>
            <w:shd w:val="clear" w:color="auto" w:fill="F3E1E1"/>
          </w:tcPr>
          <w:p w:rsidR="00CC4055" w:rsidRPr="009E73FF" w:rsidRDefault="00CC4055" w:rsidP="00032796">
            <w:pPr>
              <w:pStyle w:val="OtherTableBody"/>
              <w:jc w:val="center"/>
              <w:rPr>
                <w:noProof/>
                <w:sz w:val="24"/>
              </w:rPr>
            </w:pPr>
            <w:r w:rsidRPr="009E73FF">
              <w:rPr>
                <w:noProof/>
                <w:sz w:val="24"/>
              </w:rPr>
              <w:t>[1..5]</w:t>
            </w:r>
          </w:p>
        </w:tc>
        <w:tc>
          <w:tcPr>
            <w:tcW w:w="990" w:type="dxa"/>
            <w:shd w:val="clear" w:color="auto" w:fill="F3E1E1"/>
          </w:tcPr>
          <w:p w:rsidR="00CC4055" w:rsidRPr="009E73FF" w:rsidRDefault="00CC4055" w:rsidP="00032796">
            <w:pPr>
              <w:pStyle w:val="OtherTableBody"/>
              <w:jc w:val="center"/>
              <w:rPr>
                <w:noProof/>
                <w:sz w:val="24"/>
              </w:rPr>
            </w:pPr>
            <w:r w:rsidRPr="009E73FF">
              <w:rPr>
                <w:noProof/>
                <w:sz w:val="24"/>
              </w:rPr>
              <w:t>R</w:t>
            </w:r>
          </w:p>
        </w:tc>
        <w:tc>
          <w:tcPr>
            <w:tcW w:w="5749" w:type="dxa"/>
            <w:shd w:val="clear" w:color="auto" w:fill="F3E1E1"/>
          </w:tcPr>
          <w:p w:rsidR="00CC4055" w:rsidRPr="009E73FF" w:rsidRDefault="00CC4055" w:rsidP="00032796">
            <w:pPr>
              <w:pStyle w:val="OtherTableBody"/>
              <w:rPr>
                <w:noProof/>
                <w:sz w:val="24"/>
              </w:rPr>
            </w:pPr>
            <w:r w:rsidRPr="009E73FF">
              <w:rPr>
                <w:noProof/>
                <w:sz w:val="24"/>
              </w:rPr>
              <w:t xml:space="preserve">There will be 1 </w:t>
            </w:r>
            <w:r w:rsidR="00AC2F30" w:rsidRPr="009E73FF">
              <w:rPr>
                <w:noProof/>
                <w:sz w:val="24"/>
              </w:rPr>
              <w:t>to</w:t>
            </w:r>
            <w:r w:rsidRPr="009E73FF">
              <w:rPr>
                <w:noProof/>
                <w:sz w:val="24"/>
              </w:rPr>
              <w:t xml:space="preserve"> 5 </w:t>
            </w:r>
            <w:r w:rsidRPr="009E73FF">
              <w:rPr>
                <w:sz w:val="24"/>
              </w:rPr>
              <w:t>occurrences</w:t>
            </w:r>
            <w:r w:rsidRPr="009E73FF">
              <w:rPr>
                <w:noProof/>
                <w:sz w:val="24"/>
              </w:rPr>
              <w:t xml:space="preserve"> </w:t>
            </w:r>
            <w:r w:rsidR="00AC2F30" w:rsidRPr="009E73FF">
              <w:rPr>
                <w:noProof/>
                <w:sz w:val="24"/>
              </w:rPr>
              <w:t>inclusive</w:t>
            </w:r>
            <w:r w:rsidRPr="009E73FF">
              <w:rPr>
                <w:noProof/>
                <w:sz w:val="24"/>
              </w:rPr>
              <w:t>.</w:t>
            </w:r>
          </w:p>
        </w:tc>
      </w:tr>
      <w:tr w:rsidR="00CC4055" w:rsidRPr="007D1F4B" w:rsidTr="00211299">
        <w:trPr>
          <w:cantSplit/>
          <w:jc w:val="center"/>
        </w:trPr>
        <w:tc>
          <w:tcPr>
            <w:tcW w:w="1435" w:type="dxa"/>
          </w:tcPr>
          <w:p w:rsidR="00CC4055" w:rsidRPr="009E73FF" w:rsidRDefault="00CC4055" w:rsidP="00032796">
            <w:pPr>
              <w:pStyle w:val="OtherTableBody"/>
              <w:jc w:val="center"/>
              <w:rPr>
                <w:noProof/>
                <w:sz w:val="24"/>
              </w:rPr>
            </w:pPr>
            <w:r w:rsidRPr="009E73FF">
              <w:rPr>
                <w:noProof/>
                <w:sz w:val="24"/>
              </w:rPr>
              <w:t>[0..1]</w:t>
            </w:r>
          </w:p>
        </w:tc>
        <w:tc>
          <w:tcPr>
            <w:tcW w:w="990" w:type="dxa"/>
          </w:tcPr>
          <w:p w:rsidR="00CC4055" w:rsidRPr="009E73FF" w:rsidRDefault="00CC4055" w:rsidP="00032796">
            <w:pPr>
              <w:pStyle w:val="OtherTableBody"/>
              <w:jc w:val="center"/>
              <w:rPr>
                <w:noProof/>
                <w:sz w:val="24"/>
              </w:rPr>
            </w:pPr>
            <w:r w:rsidRPr="009E73FF">
              <w:rPr>
                <w:noProof/>
                <w:sz w:val="24"/>
              </w:rPr>
              <w:t>RE</w:t>
            </w:r>
          </w:p>
        </w:tc>
        <w:tc>
          <w:tcPr>
            <w:tcW w:w="5749" w:type="dxa"/>
          </w:tcPr>
          <w:p w:rsidR="00CC4055" w:rsidRPr="009E73FF" w:rsidRDefault="00CC4055" w:rsidP="00032796">
            <w:pPr>
              <w:pStyle w:val="OtherTableBody"/>
              <w:rPr>
                <w:noProof/>
                <w:sz w:val="24"/>
              </w:rPr>
            </w:pPr>
            <w:r w:rsidRPr="009E73FF">
              <w:rPr>
                <w:noProof/>
                <w:sz w:val="24"/>
              </w:rPr>
              <w:t>The element must be supported, but may not always be present.</w:t>
            </w:r>
          </w:p>
        </w:tc>
      </w:tr>
      <w:tr w:rsidR="00CC4055" w:rsidRPr="007D1F4B" w:rsidTr="00211299">
        <w:trPr>
          <w:cantSplit/>
          <w:jc w:val="center"/>
        </w:trPr>
        <w:tc>
          <w:tcPr>
            <w:tcW w:w="1435" w:type="dxa"/>
            <w:shd w:val="clear" w:color="auto" w:fill="F3E1E1"/>
          </w:tcPr>
          <w:p w:rsidR="00CC4055" w:rsidRPr="009E73FF" w:rsidRDefault="00CC4055" w:rsidP="00032796">
            <w:pPr>
              <w:pStyle w:val="OtherTableBody"/>
              <w:jc w:val="center"/>
              <w:rPr>
                <w:noProof/>
                <w:sz w:val="24"/>
              </w:rPr>
            </w:pPr>
            <w:r w:rsidRPr="009E73FF">
              <w:rPr>
                <w:noProof/>
                <w:sz w:val="24"/>
              </w:rPr>
              <w:t>[0..5]</w:t>
            </w:r>
          </w:p>
        </w:tc>
        <w:tc>
          <w:tcPr>
            <w:tcW w:w="990" w:type="dxa"/>
            <w:shd w:val="clear" w:color="auto" w:fill="F3E1E1"/>
          </w:tcPr>
          <w:p w:rsidR="00CC4055" w:rsidRPr="009E73FF" w:rsidRDefault="00CC4055" w:rsidP="00032796">
            <w:pPr>
              <w:pStyle w:val="OtherTableBody"/>
              <w:jc w:val="center"/>
              <w:rPr>
                <w:noProof/>
                <w:sz w:val="24"/>
              </w:rPr>
            </w:pPr>
            <w:r w:rsidRPr="009E73FF">
              <w:rPr>
                <w:noProof/>
                <w:sz w:val="24"/>
              </w:rPr>
              <w:t>C(R/X)</w:t>
            </w:r>
          </w:p>
        </w:tc>
        <w:tc>
          <w:tcPr>
            <w:tcW w:w="5749" w:type="dxa"/>
            <w:shd w:val="clear" w:color="auto" w:fill="F3E1E1"/>
          </w:tcPr>
          <w:p w:rsidR="00CC4055" w:rsidRPr="009E73FF" w:rsidRDefault="00CC4055" w:rsidP="00032796">
            <w:pPr>
              <w:pStyle w:val="OtherTableBody"/>
              <w:rPr>
                <w:noProof/>
                <w:sz w:val="24"/>
              </w:rPr>
            </w:pPr>
            <w:r w:rsidRPr="009E73FF">
              <w:rPr>
                <w:noProof/>
                <w:sz w:val="24"/>
              </w:rPr>
              <w:t>If the condition predicate is true, there will be</w:t>
            </w:r>
            <w:r w:rsidR="00AC2F30" w:rsidRPr="009E73FF">
              <w:rPr>
                <w:noProof/>
                <w:sz w:val="24"/>
              </w:rPr>
              <w:t xml:space="preserve"> </w:t>
            </w:r>
            <w:r w:rsidRPr="009E73FF">
              <w:rPr>
                <w:noProof/>
                <w:sz w:val="24"/>
              </w:rPr>
              <w:t xml:space="preserve">1 </w:t>
            </w:r>
            <w:r w:rsidR="00AC2F30" w:rsidRPr="009E73FF">
              <w:rPr>
                <w:noProof/>
                <w:sz w:val="24"/>
              </w:rPr>
              <w:t>to</w:t>
            </w:r>
            <w:r w:rsidRPr="009E73FF">
              <w:rPr>
                <w:noProof/>
                <w:sz w:val="24"/>
              </w:rPr>
              <w:t xml:space="preserve"> 5 </w:t>
            </w:r>
            <w:r w:rsidRPr="009E73FF">
              <w:rPr>
                <w:sz w:val="24"/>
              </w:rPr>
              <w:t>occurrence</w:t>
            </w:r>
            <w:r w:rsidRPr="009E73FF">
              <w:rPr>
                <w:noProof/>
                <w:sz w:val="24"/>
              </w:rPr>
              <w:t>s</w:t>
            </w:r>
            <w:r w:rsidR="00AC2F30" w:rsidRPr="009E73FF">
              <w:rPr>
                <w:noProof/>
                <w:sz w:val="24"/>
              </w:rPr>
              <w:t xml:space="preserve"> inclusive</w:t>
            </w:r>
            <w:r w:rsidRPr="009E73FF">
              <w:rPr>
                <w:noProof/>
                <w:sz w:val="24"/>
              </w:rPr>
              <w:t xml:space="preserve">. If the condition predicate is false, there will be 0 </w:t>
            </w:r>
            <w:r w:rsidRPr="009E73FF">
              <w:rPr>
                <w:sz w:val="24"/>
              </w:rPr>
              <w:t>occurrence</w:t>
            </w:r>
            <w:r w:rsidRPr="009E73FF">
              <w:rPr>
                <w:noProof/>
                <w:sz w:val="24"/>
              </w:rPr>
              <w:t>s.</w:t>
            </w:r>
          </w:p>
        </w:tc>
      </w:tr>
      <w:tr w:rsidR="00CC4055" w:rsidRPr="007D1F4B" w:rsidTr="00211299">
        <w:trPr>
          <w:cantSplit/>
          <w:jc w:val="center"/>
        </w:trPr>
        <w:tc>
          <w:tcPr>
            <w:tcW w:w="1435" w:type="dxa"/>
          </w:tcPr>
          <w:p w:rsidR="00CC4055" w:rsidRPr="009E73FF" w:rsidRDefault="00CC4055" w:rsidP="00032796">
            <w:pPr>
              <w:pStyle w:val="OtherTableBody"/>
              <w:jc w:val="center"/>
              <w:rPr>
                <w:noProof/>
                <w:sz w:val="24"/>
              </w:rPr>
            </w:pPr>
            <w:r w:rsidRPr="009E73FF">
              <w:rPr>
                <w:noProof/>
                <w:sz w:val="24"/>
              </w:rPr>
              <w:t>[3..5]</w:t>
            </w:r>
          </w:p>
        </w:tc>
        <w:tc>
          <w:tcPr>
            <w:tcW w:w="990" w:type="dxa"/>
          </w:tcPr>
          <w:p w:rsidR="00CC4055" w:rsidRPr="009E73FF" w:rsidRDefault="00CC4055" w:rsidP="00032796">
            <w:pPr>
              <w:pStyle w:val="OtherTableBody"/>
              <w:jc w:val="center"/>
              <w:rPr>
                <w:noProof/>
                <w:sz w:val="24"/>
              </w:rPr>
            </w:pPr>
            <w:r w:rsidRPr="009E73FF">
              <w:rPr>
                <w:noProof/>
                <w:sz w:val="24"/>
              </w:rPr>
              <w:t>RE</w:t>
            </w:r>
          </w:p>
        </w:tc>
        <w:tc>
          <w:tcPr>
            <w:tcW w:w="5749" w:type="dxa"/>
          </w:tcPr>
          <w:p w:rsidR="00CC4055" w:rsidRPr="009E73FF" w:rsidRDefault="00CC4055" w:rsidP="00032796">
            <w:pPr>
              <w:pStyle w:val="OtherTableBody"/>
              <w:rPr>
                <w:noProof/>
                <w:sz w:val="24"/>
              </w:rPr>
            </w:pPr>
            <w:r w:rsidRPr="009E73FF">
              <w:rPr>
                <w:noProof/>
                <w:sz w:val="24"/>
              </w:rPr>
              <w:t xml:space="preserve">If any values for the element are </w:t>
            </w:r>
            <w:r w:rsidR="00AC2F30" w:rsidRPr="009E73FF">
              <w:rPr>
                <w:noProof/>
                <w:sz w:val="24"/>
              </w:rPr>
              <w:t>valued</w:t>
            </w:r>
            <w:r w:rsidRPr="009E73FF">
              <w:rPr>
                <w:noProof/>
                <w:sz w:val="24"/>
              </w:rPr>
              <w:t xml:space="preserve">, there must be at least 3 and no more than 5 </w:t>
            </w:r>
            <w:r w:rsidRPr="009E73FF">
              <w:rPr>
                <w:sz w:val="24"/>
              </w:rPr>
              <w:t>occurrence</w:t>
            </w:r>
            <w:r w:rsidRPr="009E73FF">
              <w:rPr>
                <w:noProof/>
                <w:sz w:val="24"/>
              </w:rPr>
              <w:t xml:space="preserve">s. However, the element may be absent (0 </w:t>
            </w:r>
            <w:r w:rsidRPr="009E73FF">
              <w:rPr>
                <w:sz w:val="24"/>
              </w:rPr>
              <w:t>occurrence</w:t>
            </w:r>
            <w:r w:rsidRPr="009E73FF">
              <w:rPr>
                <w:noProof/>
                <w:sz w:val="24"/>
              </w:rPr>
              <w:t>s).</w:t>
            </w:r>
          </w:p>
        </w:tc>
      </w:tr>
    </w:tbl>
    <w:p w:rsidR="00CC4055" w:rsidRDefault="00CC4055" w:rsidP="00CC4055"/>
    <w:p w:rsidR="00062DBA" w:rsidRPr="00C85551" w:rsidRDefault="006A7C43" w:rsidP="006E6E63">
      <w:pPr>
        <w:pStyle w:val="Heading3"/>
      </w:pPr>
      <w:bookmarkStart w:id="246" w:name="_Toc15645824"/>
      <w:r>
        <w:t>Repetition</w:t>
      </w:r>
      <w:r w:rsidR="00D004EA">
        <w:t>, Occurrence, and</w:t>
      </w:r>
      <w:r>
        <w:t xml:space="preserve"> </w:t>
      </w:r>
      <w:r w:rsidR="00062DBA">
        <w:t>Cardinality</w:t>
      </w:r>
      <w:bookmarkEnd w:id="243"/>
      <w:bookmarkEnd w:id="246"/>
    </w:p>
    <w:p w:rsidR="00062DBA" w:rsidRDefault="006A7C43" w:rsidP="00062DBA">
      <w:r>
        <w:t>Historically</w:t>
      </w:r>
      <w:r w:rsidR="008C2749">
        <w:t>,</w:t>
      </w:r>
      <w:r>
        <w:t xml:space="preserve"> the base standard has used the term </w:t>
      </w:r>
      <w:r w:rsidR="00A60AC5">
        <w:t>“</w:t>
      </w:r>
      <w:r>
        <w:t>repetitio</w:t>
      </w:r>
      <w:r w:rsidR="0014371F">
        <w:t>n</w:t>
      </w:r>
      <w:r w:rsidR="00A60AC5">
        <w:t>”</w:t>
      </w:r>
      <w:r>
        <w:t xml:space="preserve"> </w:t>
      </w:r>
      <w:r w:rsidR="0014371F">
        <w:t>to indicate the upper limit and not the actual number of times an element may repeat (in contrast to its well-established dictionary definition). The term</w:t>
      </w:r>
      <w:r w:rsidR="00A60AC5">
        <w:t>s</w:t>
      </w:r>
      <w:r w:rsidR="0014371F">
        <w:t xml:space="preserve"> </w:t>
      </w:r>
      <w:r w:rsidR="00A60AC5">
        <w:t>“</w:t>
      </w:r>
      <w:r w:rsidR="0014371F">
        <w:t>maximum occurrence</w:t>
      </w:r>
      <w:r w:rsidR="00D004EA">
        <w:t>s</w:t>
      </w:r>
      <w:r w:rsidR="00A60AC5">
        <w:t>”</w:t>
      </w:r>
      <w:r w:rsidR="0014371F">
        <w:t xml:space="preserve"> or </w:t>
      </w:r>
      <w:r w:rsidR="00A60AC5">
        <w:t>“</w:t>
      </w:r>
      <w:r w:rsidR="0014371F">
        <w:t>maximum cardinality</w:t>
      </w:r>
      <w:r w:rsidR="00A60AC5">
        <w:t>”</w:t>
      </w:r>
      <w:r w:rsidR="0014371F">
        <w:t xml:space="preserve"> are the preferred terms when describing the number of times an element may appear in a message. I</w:t>
      </w:r>
      <w:r w:rsidR="00062DBA">
        <w:t>t is important to note that if the upper bound</w:t>
      </w:r>
      <w:r w:rsidR="00B25884">
        <w:t>ary</w:t>
      </w:r>
      <w:r w:rsidR="00A60AC5">
        <w:t xml:space="preserve"> </w:t>
      </w:r>
      <w:r w:rsidR="00062DBA">
        <w:t xml:space="preserve">for repetition is </w:t>
      </w:r>
      <w:r w:rsidR="00062DBA" w:rsidRPr="00ED4DFA">
        <w:rPr>
          <w:i/>
        </w:rPr>
        <w:t>n</w:t>
      </w:r>
      <w:r w:rsidR="00062DBA">
        <w:t xml:space="preserve"> it means n occurrences and not </w:t>
      </w:r>
      <w:r w:rsidR="00062DBA" w:rsidRPr="00ED4DFA">
        <w:rPr>
          <w:i/>
        </w:rPr>
        <w:t>n</w:t>
      </w:r>
      <w:r w:rsidR="00062DBA">
        <w:t xml:space="preserve"> repetitions (i.e., </w:t>
      </w:r>
      <w:r w:rsidR="00062DBA" w:rsidRPr="00ED4DFA">
        <w:rPr>
          <w:i/>
        </w:rPr>
        <w:t>n+1</w:t>
      </w:r>
      <w:r w:rsidR="00062DBA">
        <w:t xml:space="preserve"> occurrences).</w:t>
      </w:r>
      <w:r w:rsidR="0014371F">
        <w:t xml:space="preserve"> </w:t>
      </w:r>
      <w:r w:rsidR="00D004EA">
        <w:t>This document uses the terms occurrences and cardinality.</w:t>
      </w:r>
    </w:p>
    <w:p w:rsidR="0082572C" w:rsidRDefault="0082572C" w:rsidP="006E6E63">
      <w:pPr>
        <w:pStyle w:val="Heading3"/>
      </w:pPr>
      <w:bookmarkStart w:id="247" w:name="_Toc15645825"/>
      <w:r>
        <w:t>Cardinality Compliance</w:t>
      </w:r>
      <w:bookmarkEnd w:id="247"/>
    </w:p>
    <w:p w:rsidR="0082572C" w:rsidRPr="00BB0A1F" w:rsidRDefault="00A12E66" w:rsidP="0082572C">
      <w:r>
        <w:fldChar w:fldCharType="begin"/>
      </w:r>
      <w:r w:rsidR="0082572C">
        <w:instrText xml:space="preserve"> XE "constraining:cardinality" </w:instrText>
      </w:r>
      <w:r>
        <w:fldChar w:fldCharType="end"/>
      </w:r>
      <w:hyperlink w:anchor="Table_5_12" w:history="1">
        <w:r w:rsidR="00684964" w:rsidRPr="00684964">
          <w:rPr>
            <w:rStyle w:val="Hyperlink"/>
            <w:rFonts w:ascii="Times New Roman" w:hAnsi="Times New Roman"/>
            <w:sz w:val="24"/>
          </w:rPr>
          <w:t>Table 5.12</w:t>
        </w:r>
      </w:hyperlink>
      <w:r w:rsidR="00684964">
        <w:t xml:space="preserve"> lists</w:t>
      </w:r>
      <w:r w:rsidR="0082572C">
        <w:t xml:space="preserve"> the rules for constraining cardinality. The left</w:t>
      </w:r>
      <w:r w:rsidR="00F315E7">
        <w:t>-</w:t>
      </w:r>
      <w:r w:rsidR="0082572C">
        <w:t>most column indicates the cardinality for an element as defined in the base standard. The combination of the</w:t>
      </w:r>
      <w:r w:rsidR="00F315E7">
        <w:t xml:space="preserve"> information in the</w:t>
      </w:r>
      <w:r w:rsidR="0082572C">
        <w:t xml:space="preserve"> “Derived Profile” column (always m..n) and the “Valid Compliance Rule” </w:t>
      </w:r>
      <w:r w:rsidR="00F315E7">
        <w:t xml:space="preserve">column </w:t>
      </w:r>
      <w:r w:rsidR="0082572C">
        <w:t>indicates possible modifications of the cardinality constraint. The associated “Example(s)” column provides valid instances. Likewise, the</w:t>
      </w:r>
      <w:r w:rsidR="00F315E7">
        <w:t xml:space="preserve"> information in the</w:t>
      </w:r>
      <w:r w:rsidR="0082572C">
        <w:t xml:space="preserve"> “Derived Profile” column (always m..n) and the “Invalid Compliance Rule” </w:t>
      </w:r>
      <w:r w:rsidR="00F315E7">
        <w:t xml:space="preserve">column </w:t>
      </w:r>
      <w:r w:rsidR="0082572C">
        <w:t>indicate possible modifications (invalid in this case) of the cardinality constraint. The associated “Example(s)” column provides non-valid instances.</w:t>
      </w:r>
    </w:p>
    <w:p w:rsidR="0082572C" w:rsidRDefault="0082572C" w:rsidP="0082572C">
      <w:r>
        <w:t xml:space="preserve">For instance, a cardinality defined in the base standard as [0..0] and then </w:t>
      </w:r>
      <w:r>
        <w:rPr>
          <w:i/>
        </w:rPr>
        <w:t>constrained</w:t>
      </w:r>
      <w:r>
        <w:rPr>
          <w:rStyle w:val="FootnoteReference"/>
        </w:rPr>
        <w:footnoteReference w:id="21"/>
      </w:r>
      <w:r>
        <w:t xml:space="preserve"> to [0..0] (m=0 and n= 0) is a valid constraint (row 1 – valid column)</w:t>
      </w:r>
      <w:r w:rsidR="00B25884">
        <w:t>;</w:t>
      </w:r>
      <w:r>
        <w:t xml:space="preserve"> however, if </w:t>
      </w:r>
      <w:r w:rsidR="00B25884">
        <w:t xml:space="preserve">the cardinality is </w:t>
      </w:r>
      <w:r w:rsidRPr="00737576">
        <w:rPr>
          <w:i/>
        </w:rPr>
        <w:t>constrained</w:t>
      </w:r>
      <w:r w:rsidRPr="00737576">
        <w:t xml:space="preserve"> to [1..4]</w:t>
      </w:r>
      <w:r w:rsidR="00B25884" w:rsidRPr="00737576">
        <w:t>,</w:t>
      </w:r>
      <w:r w:rsidRPr="00737576">
        <w:t xml:space="preserve"> it is invalid (row 1 – invalid column).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it is assumed that “</w:t>
      </w:r>
      <w:r w:rsidRPr="00737576">
        <w:rPr>
          <w:i/>
        </w:rPr>
        <w:t>m”</w:t>
      </w:r>
      <w:r w:rsidRPr="00737576">
        <w:t xml:space="preserve"> is always less than or equal to “</w:t>
      </w:r>
      <w:r w:rsidRPr="00737576">
        <w:rPr>
          <w:i/>
        </w:rPr>
        <w:t>n”</w:t>
      </w:r>
      <w:r w:rsidRPr="00737576">
        <w:t xml:space="preserve">. Generally speaking, the cardinality range must be constrained by increasing the lower boundary and decreasing the upper boundary. The minimum cardinality has to be less than or equal to the maximum cardinality. Additionally, for some of the examples listed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a specific value for a variable is used to facilitate the explanation.</w:t>
      </w:r>
    </w:p>
    <w:p w:rsidR="00F315E7" w:rsidRDefault="00F315E7" w:rsidP="0082572C"/>
    <w:p w:rsidR="0082572C" w:rsidRDefault="00E70217" w:rsidP="00E555C3">
      <w:pPr>
        <w:pStyle w:val="Caption"/>
      </w:pPr>
      <w:bookmarkStart w:id="248" w:name="_Toc15645940"/>
      <w:bookmarkStart w:id="249" w:name="Table_5_12"/>
      <w:r>
        <w:lastRenderedPageBreak/>
        <w:t>Table</w:t>
      </w:r>
      <w:r w:rsidR="00F315E7" w:rsidRPr="00F315E7">
        <w:t xml:space="preserve"> </w:t>
      </w:r>
      <w:fldSimple w:instr=" STYLEREF 1 \s ">
        <w:r w:rsidR="00885BA3">
          <w:rPr>
            <w:noProof/>
          </w:rPr>
          <w:t>5</w:t>
        </w:r>
      </w:fldSimple>
      <w:r w:rsidR="0045234D">
        <w:t>.</w:t>
      </w:r>
      <w:fldSimple w:instr=" SEQ Table \* ARABIC \s 1 ">
        <w:r w:rsidR="00885BA3">
          <w:rPr>
            <w:noProof/>
          </w:rPr>
          <w:t>12</w:t>
        </w:r>
      </w:fldSimple>
      <w:r w:rsidR="00F315E7" w:rsidRPr="00F315E7">
        <w:t>: Compliance Assessment for Constraining Cardinality</w:t>
      </w:r>
      <w:bookmarkEnd w:id="248"/>
    </w:p>
    <w:tbl>
      <w:tblPr>
        <w:tblW w:w="9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930"/>
        <w:gridCol w:w="959"/>
        <w:gridCol w:w="1727"/>
        <w:gridCol w:w="2019"/>
        <w:gridCol w:w="1728"/>
        <w:gridCol w:w="2016"/>
      </w:tblGrid>
      <w:tr w:rsidR="0082572C" w:rsidTr="00A4231D">
        <w:trPr>
          <w:trHeight w:val="263"/>
          <w:tblHeader/>
          <w:jc w:val="center"/>
        </w:trPr>
        <w:tc>
          <w:tcPr>
            <w:tcW w:w="930" w:type="dxa"/>
            <w:vMerge w:val="restart"/>
            <w:tcBorders>
              <w:top w:val="single" w:sz="4" w:space="0" w:color="auto"/>
              <w:left w:val="single" w:sz="4" w:space="0" w:color="auto"/>
              <w:bottom w:val="single" w:sz="4" w:space="0" w:color="auto"/>
              <w:right w:val="single" w:sz="4" w:space="0" w:color="auto"/>
            </w:tcBorders>
            <w:shd w:val="clear" w:color="auto" w:fill="C96660"/>
            <w:hideMark/>
          </w:tcPr>
          <w:bookmarkEnd w:id="249"/>
          <w:p w:rsidR="0082572C" w:rsidRDefault="0082572C" w:rsidP="00A4231D">
            <w:pPr>
              <w:keepNext/>
              <w:spacing w:after="0"/>
              <w:jc w:val="center"/>
              <w:rPr>
                <w:lang w:val="de-DE"/>
              </w:rPr>
            </w:pPr>
            <w:r>
              <w:rPr>
                <w:lang w:val="de-DE"/>
              </w:rPr>
              <w:t>Parent Profile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keepNext/>
              <w:spacing w:after="0"/>
              <w:jc w:val="center"/>
              <w:rPr>
                <w:lang w:val="de-DE"/>
              </w:rPr>
            </w:pPr>
            <w:r>
              <w:rPr>
                <w:lang w:val="de-DE"/>
              </w:rPr>
              <w:t>Derived Profile</w:t>
            </w:r>
          </w:p>
        </w:tc>
        <w:tc>
          <w:tcPr>
            <w:tcW w:w="3746" w:type="dxa"/>
            <w:gridSpan w:val="2"/>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keepNext/>
              <w:spacing w:after="0"/>
              <w:jc w:val="center"/>
              <w:rPr>
                <w:lang w:val="de-DE"/>
              </w:rPr>
            </w:pPr>
            <w:r>
              <w:rPr>
                <w:lang w:val="de-DE"/>
              </w:rPr>
              <w:t>Valid Compliance</w:t>
            </w:r>
          </w:p>
        </w:tc>
        <w:tc>
          <w:tcPr>
            <w:tcW w:w="3744" w:type="dxa"/>
            <w:gridSpan w:val="2"/>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keepNext/>
              <w:spacing w:after="0"/>
              <w:jc w:val="center"/>
              <w:rPr>
                <w:lang w:val="de-DE"/>
              </w:rPr>
            </w:pPr>
            <w:r>
              <w:rPr>
                <w:lang w:val="de-DE"/>
              </w:rPr>
              <w:t>Invalid Compliance</w:t>
            </w:r>
          </w:p>
        </w:tc>
      </w:tr>
      <w:tr w:rsidR="0082572C" w:rsidTr="00A4231D">
        <w:trPr>
          <w:trHeight w:val="263"/>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rsidR="0082572C" w:rsidRDefault="0082572C" w:rsidP="00A4231D">
            <w:pPr>
              <w:spacing w:after="0"/>
              <w:jc w:val="left"/>
              <w:rPr>
                <w:rFonts w:ascii="Bookman Old Style" w:hAnsi="Bookman Old Style"/>
                <w:lang w:val="de-DE"/>
              </w:rPr>
            </w:pPr>
          </w:p>
        </w:tc>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rsidR="0082572C" w:rsidRDefault="0082572C" w:rsidP="00A4231D">
            <w:pPr>
              <w:spacing w:after="0"/>
              <w:jc w:val="left"/>
              <w:rPr>
                <w:rFonts w:ascii="Bookman Old Style" w:hAnsi="Bookman Old Style"/>
                <w:lang w:val="de-DE"/>
              </w:rPr>
            </w:pPr>
          </w:p>
        </w:tc>
        <w:tc>
          <w:tcPr>
            <w:tcW w:w="1727" w:type="dxa"/>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spacing w:after="0"/>
              <w:jc w:val="center"/>
              <w:rPr>
                <w:lang w:val="de-DE"/>
              </w:rPr>
            </w:pPr>
            <w:r>
              <w:rPr>
                <w:lang w:val="de-DE"/>
              </w:rPr>
              <w:t>Rule</w:t>
            </w:r>
            <w:r>
              <w:rPr>
                <w:rStyle w:val="FootnoteReference"/>
                <w:lang w:val="de-DE"/>
              </w:rPr>
              <w:footnoteReference w:id="22"/>
            </w:r>
          </w:p>
        </w:tc>
        <w:tc>
          <w:tcPr>
            <w:tcW w:w="2019" w:type="dxa"/>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spacing w:after="0"/>
              <w:jc w:val="center"/>
              <w:rPr>
                <w:lang w:val="de-DE"/>
              </w:rPr>
            </w:pPr>
            <w:r>
              <w:rPr>
                <w:lang w:val="de-DE"/>
              </w:rPr>
              <w:t>Example(s)</w:t>
            </w:r>
          </w:p>
        </w:tc>
        <w:tc>
          <w:tcPr>
            <w:tcW w:w="1728" w:type="dxa"/>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keepNext/>
              <w:spacing w:after="0"/>
              <w:jc w:val="center"/>
              <w:rPr>
                <w:lang w:val="de-DE"/>
              </w:rPr>
            </w:pPr>
            <w:r>
              <w:rPr>
                <w:lang w:val="de-DE"/>
              </w:rPr>
              <w:t>Rule</w:t>
            </w:r>
          </w:p>
        </w:tc>
        <w:tc>
          <w:tcPr>
            <w:tcW w:w="2016" w:type="dxa"/>
            <w:tcBorders>
              <w:top w:val="single" w:sz="4" w:space="0" w:color="auto"/>
              <w:left w:val="single" w:sz="4" w:space="0" w:color="auto"/>
              <w:bottom w:val="single" w:sz="4" w:space="0" w:color="auto"/>
              <w:right w:val="single" w:sz="4" w:space="0" w:color="auto"/>
            </w:tcBorders>
            <w:shd w:val="clear" w:color="auto" w:fill="C96660"/>
            <w:hideMark/>
          </w:tcPr>
          <w:p w:rsidR="0082572C" w:rsidRDefault="0082572C" w:rsidP="00A4231D">
            <w:pPr>
              <w:spacing w:after="0"/>
              <w:jc w:val="center"/>
              <w:rPr>
                <w:lang w:val="de-DE"/>
              </w:rPr>
            </w:pPr>
            <w:r>
              <w:rPr>
                <w:lang w:val="de-DE"/>
              </w:rPr>
              <w:t>Example(s)</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[0..0]</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m=0 and n=0</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[0..0]</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m≠0 or n≠0</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[0..1], [1..4]</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de-DE"/>
              </w:rPr>
              <w:t>[0..1]</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[0..0], [1..1]</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m&gt;1 or n&gt;1</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[0..3], [1..2]</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[0..x]</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n≤x</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x=3, [0..0], [0..3]</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m&gt;x or n&gt;x</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x=3, [4..6], [0..4]</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fr-FR"/>
              </w:rPr>
              <w:t>[0..*]</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left"/>
              <w:rPr>
                <w:lang w:val="de-DE"/>
              </w:rPr>
            </w:pPr>
            <w:r>
              <w:rPr>
                <w:lang w:val="de-DE"/>
              </w:rPr>
              <w:t>m≤n</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[0..200], [2..40]</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m&gt;n</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[1..0], [5..1]</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[1..1]</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[1..1]</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left"/>
              <w:rPr>
                <w:lang w:val="de-DE"/>
              </w:rPr>
            </w:pPr>
            <w:r>
              <w:rPr>
                <w:lang w:val="de-DE"/>
              </w:rPr>
              <w:t>m≠1 or n≠1</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left"/>
              <w:rPr>
                <w:lang w:val="de-DE"/>
              </w:rPr>
            </w:pPr>
            <w:r>
              <w:rPr>
                <w:lang w:val="de-DE"/>
              </w:rPr>
              <w:t>[0..1], [1..2]</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fr-FR"/>
              </w:rPr>
            </w:pPr>
            <w:r>
              <w:rPr>
                <w:lang w:val="fr-FR"/>
              </w:rPr>
              <w:t>[1..x]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m≥1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[1..3], [2..2]</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m&lt;1 or n&gt;x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[0..3], [1..5]</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82572C" w:rsidRDefault="0082572C" w:rsidP="00A4231D">
            <w:pPr>
              <w:jc w:val="center"/>
              <w:rPr>
                <w:lang w:val="fr-FR"/>
              </w:rPr>
            </w:pPr>
            <w:r>
              <w:rPr>
                <w:lang w:val="fr-FR"/>
              </w:rPr>
              <w:t>[1..*]</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[1..1], [2..200]</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m&lt;1 or n&lt;1</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[0..0], [0..200]</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fr-FR"/>
              </w:rPr>
            </w:pPr>
            <w:r>
              <w:rPr>
                <w:lang w:val="fr-FR"/>
              </w:rPr>
              <w:t>[x..x]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[3..3]</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m≠x or n≠x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[0..3], [3..4]</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[x..y]</w:t>
            </w:r>
          </w:p>
        </w:tc>
        <w:tc>
          <w:tcPr>
            <w:tcW w:w="959" w:type="dxa"/>
            <w:tcBorders>
              <w:top w:val="single" w:sz="4" w:space="0" w:color="auto"/>
              <w:left w:val="single" w:sz="4" w:space="0" w:color="auto"/>
              <w:bottom w:val="single" w:sz="4" w:space="0" w:color="auto"/>
              <w:right w:val="single" w:sz="4" w:space="0" w:color="auto"/>
            </w:tcBorders>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m≥x and n≤y</w:t>
            </w:r>
          </w:p>
        </w:tc>
        <w:tc>
          <w:tcPr>
            <w:tcW w:w="2019"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x=3, y=5, [4..5]</w:t>
            </w:r>
          </w:p>
        </w:tc>
        <w:tc>
          <w:tcPr>
            <w:tcW w:w="1728"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m&lt;x or y&lt;n</w:t>
            </w:r>
          </w:p>
        </w:tc>
        <w:tc>
          <w:tcPr>
            <w:tcW w:w="2016" w:type="dxa"/>
            <w:tcBorders>
              <w:top w:val="single" w:sz="4" w:space="0" w:color="auto"/>
              <w:left w:val="single" w:sz="4" w:space="0" w:color="auto"/>
              <w:bottom w:val="single" w:sz="4" w:space="0" w:color="auto"/>
              <w:right w:val="single" w:sz="4" w:space="0" w:color="auto"/>
            </w:tcBorders>
            <w:hideMark/>
          </w:tcPr>
          <w:p w:rsidR="0082572C" w:rsidRDefault="0082572C" w:rsidP="00A4231D">
            <w:pPr>
              <w:rPr>
                <w:lang w:val="de-DE"/>
              </w:rPr>
            </w:pPr>
            <w:r>
              <w:rPr>
                <w:lang w:val="de-DE"/>
              </w:rPr>
              <w:t>x=3, y=5, [3..6]</w:t>
            </w:r>
          </w:p>
        </w:tc>
      </w:tr>
      <w:tr w:rsidR="0082572C"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de-DE"/>
              </w:rPr>
              <w:t>[x..*]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x=3, [3..3], [4..5]</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m&lt;x or n&lt;x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rsidR="0082572C" w:rsidRDefault="0082572C" w:rsidP="00A4231D">
            <w:pPr>
              <w:rPr>
                <w:lang w:val="de-DE"/>
              </w:rPr>
            </w:pPr>
            <w:r>
              <w:rPr>
                <w:lang w:val="de-DE"/>
              </w:rPr>
              <w:t xml:space="preserve">x=3, [2..2], [2..6]  </w:t>
            </w:r>
          </w:p>
        </w:tc>
      </w:tr>
    </w:tbl>
    <w:p w:rsidR="0082572C" w:rsidRDefault="0082572C" w:rsidP="0082572C">
      <w:pPr>
        <w:rPr>
          <w:rFonts w:ascii="Bookman Old Style" w:hAnsi="Bookman Old Style"/>
          <w:sz w:val="22"/>
        </w:rPr>
      </w:pPr>
    </w:p>
    <w:p w:rsidR="0082572C" w:rsidRDefault="0082572C" w:rsidP="0082572C">
      <w:pPr>
        <w:rPr>
          <w:kern w:val="0"/>
          <w:sz w:val="22"/>
        </w:rPr>
      </w:pPr>
      <w:r>
        <w:t xml:space="preserve">It is important to note that this analysis does not account for the dependencies that an associated usage constraint places on cardinality constraints. </w:t>
      </w:r>
      <w:r w:rsidR="00B25884">
        <w:t xml:space="preserve">In </w:t>
      </w:r>
      <w:hyperlink w:anchor="Table_5_12" w:history="1">
        <w:r w:rsidR="00B25884" w:rsidRPr="00684964">
          <w:rPr>
            <w:rStyle w:val="Hyperlink"/>
            <w:rFonts w:ascii="Times New Roman" w:hAnsi="Times New Roman"/>
            <w:sz w:val="24"/>
          </w:rPr>
          <w:t>Table 5.12</w:t>
        </w:r>
      </w:hyperlink>
      <w:r>
        <w:t xml:space="preserve">, the usage reference point is O-optional. For a cardinality of [0..1], a valid constraint is [0..0] as indicated in row 2 – Valid Compliance column; additionally, [1..1] is also a valid constraint. In the context of a related usage, such constraints may not be valid. For example, for a cardinality of [0..1] and an associated usage of “RE-required, but may be empty”, the maximum cardinality must be 1 (allowing for appearance of the element). Likewise, if the usage is “X-not-supported”, then a cardinality setting of [0..0] is the only valid constraint of [0..1]. See </w:t>
      </w:r>
      <w:hyperlink w:anchor="_Relationship_between_usage" w:history="1">
        <w:r w:rsidRPr="00DD6E17">
          <w:rPr>
            <w:rStyle w:val="Hyperlink"/>
            <w:rFonts w:ascii="Times New Roman" w:hAnsi="Times New Roman"/>
            <w:sz w:val="24"/>
          </w:rPr>
          <w:t xml:space="preserve">Section </w:t>
        </w:r>
        <w:r w:rsidR="00DD6E17" w:rsidRPr="00DD6E17">
          <w:rPr>
            <w:rStyle w:val="Hyperlink"/>
            <w:rFonts w:ascii="Times New Roman" w:hAnsi="Times New Roman"/>
            <w:sz w:val="24"/>
          </w:rPr>
          <w:t>5.2.1</w:t>
        </w:r>
      </w:hyperlink>
      <w:r>
        <w:t xml:space="preserve"> for additional information on the dependencies between usage and cardinality. </w:t>
      </w:r>
    </w:p>
    <w:p w:rsidR="0082572C" w:rsidRPr="007362EC" w:rsidRDefault="0082572C" w:rsidP="0082572C">
      <w:r>
        <w:t xml:space="preserve">Note that the set of constraints given in </w:t>
      </w:r>
      <w:hyperlink w:anchor="Table_5_12" w:history="1">
        <w:r w:rsidR="00684964" w:rsidRPr="00684964">
          <w:rPr>
            <w:rStyle w:val="Hyperlink"/>
            <w:rFonts w:ascii="Times New Roman" w:hAnsi="Times New Roman"/>
            <w:sz w:val="24"/>
          </w:rPr>
          <w:t>Table 5.12</w:t>
        </w:r>
      </w:hyperlink>
      <w:r w:rsidR="00684964">
        <w:t xml:space="preserve"> </w:t>
      </w:r>
      <w:r>
        <w:t xml:space="preserve">can be applied to any profile level in the hierarchy (i.e., the constraint table can be applied </w:t>
      </w:r>
      <w:r>
        <w:rPr>
          <w:i/>
        </w:rPr>
        <w:t>recursively</w:t>
      </w:r>
      <w:r>
        <w:t>). Additionally, once a constraint has been applied, only further (or the same) constraint</w:t>
      </w:r>
      <w:r w:rsidR="00B25884">
        <w:t>s</w:t>
      </w:r>
      <w:r>
        <w:t xml:space="preserve"> can be specified in the (another) derived profile. For example, if the base profile “A” has a cardinality of [0..1] that is constrained to [1..1] in a derived profile “B”, then in derived profile “C” the cardinality constraint must remain as [1..1] (as indicated in row 5</w:t>
      </w:r>
      <w:r w:rsidR="00B25884">
        <w:t xml:space="preserve"> of the Table</w:t>
      </w:r>
      <w:r>
        <w:t xml:space="preserve">). </w:t>
      </w:r>
      <w:r w:rsidR="00B25884">
        <w:t>On the other hand,</w:t>
      </w:r>
      <w:r>
        <w:t xml:space="preserve"> if the base profile “A” cardinality of [0..*] is constrained to [1..5] in a derived profile “B”, then in derived profile “C” the cardinality can be further constrained to [2..4]. In this example, the constraint</w:t>
      </w:r>
      <w:r w:rsidR="00CB3DCF">
        <w:t>s</w:t>
      </w:r>
      <w:r>
        <w:t xml:space="preserve"> transition</w:t>
      </w:r>
      <w:r w:rsidR="00CB3DCF">
        <w:t>ed</w:t>
      </w:r>
      <w:r>
        <w:t xml:space="preserve"> from [0..*] (</w:t>
      </w:r>
      <w:r w:rsidR="00B25884">
        <w:t xml:space="preserve">see </w:t>
      </w:r>
      <w:r>
        <w:t>row 4</w:t>
      </w:r>
      <w:r w:rsidR="00B25884">
        <w:t xml:space="preserve"> of the Table</w:t>
      </w:r>
      <w:r>
        <w:t>) to [1..x] (</w:t>
      </w:r>
      <w:r w:rsidR="00B25884">
        <w:t xml:space="preserve">see </w:t>
      </w:r>
      <w:r>
        <w:t>row 6</w:t>
      </w:r>
      <w:r w:rsidR="00B25884">
        <w:t xml:space="preserve"> of the Table</w:t>
      </w:r>
      <w:r>
        <w:t>), and finally to [x..y] (</w:t>
      </w:r>
      <w:r w:rsidR="00B25884">
        <w:t xml:space="preserve">see </w:t>
      </w:r>
      <w:r>
        <w:t>row 9</w:t>
      </w:r>
      <w:r w:rsidR="00B25884">
        <w:t xml:space="preserve"> of the Table</w:t>
      </w:r>
      <w:r>
        <w:t>).</w:t>
      </w:r>
    </w:p>
    <w:p w:rsidR="002D2134" w:rsidRDefault="002D2134" w:rsidP="006E6E63">
      <w:pPr>
        <w:pStyle w:val="Heading3"/>
      </w:pPr>
      <w:bookmarkStart w:id="250" w:name="_Toc15645826"/>
      <w:r>
        <w:t>Cardinality Compatibility</w:t>
      </w:r>
      <w:bookmarkEnd w:id="250"/>
    </w:p>
    <w:p w:rsidR="002D2134" w:rsidRDefault="00AB2FBF" w:rsidP="002D2134">
      <w:pPr>
        <w:tabs>
          <w:tab w:val="left" w:pos="0"/>
        </w:tabs>
      </w:pPr>
      <w:r w:rsidRPr="00AB2FBF">
        <w:t>C</w:t>
      </w:r>
      <w:r>
        <w:t xml:space="preserve">ompatibility </w:t>
      </w:r>
      <w:r w:rsidR="001970EF">
        <w:t xml:space="preserve">is a measure that indicates whether two specifications </w:t>
      </w:r>
      <w:r w:rsidR="005C0A3B">
        <w:t>(</w:t>
      </w:r>
      <w:r w:rsidR="001970EF">
        <w:t xml:space="preserve">or systems that implement </w:t>
      </w:r>
      <w:r w:rsidR="005C0A3B">
        <w:t xml:space="preserve">the same </w:t>
      </w:r>
      <w:r w:rsidR="001970EF">
        <w:t>specification</w:t>
      </w:r>
      <w:r w:rsidR="005C0A3B">
        <w:t>)</w:t>
      </w:r>
      <w:r w:rsidR="001970EF">
        <w:t xml:space="preserve"> have harmonized requirements. Compatibility is determined from the perspective of a </w:t>
      </w:r>
      <w:r w:rsidR="001970EF" w:rsidRPr="00737576">
        <w:t xml:space="preserve">receiver. </w:t>
      </w:r>
      <w:hyperlink w:anchor="Table_5_13" w:history="1">
        <w:r w:rsidR="005C0A3B" w:rsidRPr="00737576">
          <w:rPr>
            <w:rStyle w:val="Hyperlink"/>
            <w:rFonts w:ascii="Times New Roman" w:hAnsi="Times New Roman"/>
            <w:sz w:val="24"/>
          </w:rPr>
          <w:t>Table 5.13</w:t>
        </w:r>
      </w:hyperlink>
      <w:r w:rsidR="005C0A3B" w:rsidRPr="00737576">
        <w:t xml:space="preserve"> </w:t>
      </w:r>
      <w:r w:rsidR="00D13BC1" w:rsidRPr="00737576">
        <w:t>presents</w:t>
      </w:r>
      <w:r w:rsidR="00D13BC1">
        <w:t xml:space="preserve"> an analysis </w:t>
      </w:r>
      <w:r w:rsidR="001970EF">
        <w:t xml:space="preserve">of </w:t>
      </w:r>
      <w:r w:rsidR="00D13BC1">
        <w:t xml:space="preserve">compatibility for a set of </w:t>
      </w:r>
      <w:r w:rsidR="001970EF">
        <w:lastRenderedPageBreak/>
        <w:t xml:space="preserve">sender/receiver cardinality pairs. The </w:t>
      </w:r>
      <w:r w:rsidR="00D13BC1">
        <w:t>analysis</w:t>
      </w:r>
      <w:r w:rsidR="001970EF">
        <w:t xml:space="preserve"> is </w:t>
      </w:r>
      <w:r w:rsidR="00D13BC1">
        <w:t xml:space="preserve">a direct assessment of the sender/receiver pairs indicated and does not consider what pairs might </w:t>
      </w:r>
      <w:r w:rsidR="009B52D4">
        <w:t>actually</w:t>
      </w:r>
      <w:r w:rsidR="00D13BC1">
        <w:t xml:space="preserve"> </w:t>
      </w:r>
      <w:r w:rsidR="005C0A3B">
        <w:t xml:space="preserve">be </w:t>
      </w:r>
      <w:r w:rsidR="00D13BC1">
        <w:t xml:space="preserve">enacted for an element in a particular use case. </w:t>
      </w:r>
      <w:r w:rsidR="009B52D4">
        <w:t>For example, in the case of a sender cardinality of [1..1] and a receiver cardinality of [0..0]</w:t>
      </w:r>
      <w:r w:rsidR="005C0A3B">
        <w:t>, t</w:t>
      </w:r>
      <w:r w:rsidR="009B52D4">
        <w:t xml:space="preserve">he receiver doesn’t need the data element </w:t>
      </w:r>
      <w:r w:rsidR="005C0A3B">
        <w:t xml:space="preserve">to be </w:t>
      </w:r>
      <w:r w:rsidR="00C02A81">
        <w:t>valued</w:t>
      </w:r>
      <w:r w:rsidR="005C0A3B">
        <w:t xml:space="preserve"> in order </w:t>
      </w:r>
      <w:r w:rsidR="009B52D4">
        <w:t xml:space="preserve">to operate. </w:t>
      </w:r>
      <w:r w:rsidR="005C0A3B">
        <w:t>I</w:t>
      </w:r>
      <w:r w:rsidR="009B52D4">
        <w:t xml:space="preserve">f the sender has an expectation that the receiver must process the data element, </w:t>
      </w:r>
      <w:r w:rsidR="005C0A3B">
        <w:t xml:space="preserve">however, </w:t>
      </w:r>
      <w:r w:rsidR="009B52D4">
        <w:t>then this requirement is indicated in the use case, and</w:t>
      </w:r>
      <w:r w:rsidR="005C0A3B">
        <w:t>,</w:t>
      </w:r>
      <w:r w:rsidR="009B52D4">
        <w:t xml:space="preserve"> as such</w:t>
      </w:r>
      <w:r w:rsidR="005C0A3B">
        <w:t>,</w:t>
      </w:r>
      <w:r w:rsidR="009B52D4">
        <w:t xml:space="preserve"> the receiver must set the cardinality for the element to [1..1]</w:t>
      </w:r>
      <w:r w:rsidR="005C0A3B">
        <w:t>, which would be</w:t>
      </w:r>
      <w:r w:rsidR="009B52D4">
        <w:t xml:space="preserve"> part of the profile/interface negotiations.</w:t>
      </w:r>
      <w:r w:rsidR="00A12E66" w:rsidRPr="00AB2FBF">
        <w:fldChar w:fldCharType="begin"/>
      </w:r>
      <w:r w:rsidR="002D2134" w:rsidRPr="00AB2FBF">
        <w:instrText xml:space="preserve"> XE "constraining:cardinality" </w:instrText>
      </w:r>
      <w:r w:rsidR="00A12E66" w:rsidRPr="00AB2FBF">
        <w:fldChar w:fldCharType="end"/>
      </w:r>
      <w:r w:rsidR="00A12E66" w:rsidRPr="00AB2FBF">
        <w:fldChar w:fldCharType="begin"/>
      </w:r>
      <w:r w:rsidR="002D2134" w:rsidRPr="00AB2FBF">
        <w:instrText xml:space="preserve"> XE "cardinality:constraining" </w:instrText>
      </w:r>
      <w:r w:rsidR="00A12E66" w:rsidRPr="00AB2FBF">
        <w:fldChar w:fldCharType="end"/>
      </w:r>
    </w:p>
    <w:p w:rsidR="002F47AE" w:rsidRDefault="002F47AE" w:rsidP="00E555C3">
      <w:pPr>
        <w:pStyle w:val="Caption"/>
      </w:pPr>
      <w:bookmarkStart w:id="251" w:name="Table_5_13"/>
      <w:bookmarkStart w:id="252" w:name="_Ref378622614"/>
      <w:bookmarkStart w:id="253" w:name="_Toc294854686"/>
    </w:p>
    <w:p w:rsidR="005C0A3B" w:rsidRDefault="00E70217" w:rsidP="00E555C3">
      <w:pPr>
        <w:pStyle w:val="Caption"/>
      </w:pPr>
      <w:bookmarkStart w:id="254" w:name="_Toc15645941"/>
      <w:r>
        <w:t>Table</w:t>
      </w:r>
      <w:r w:rsidR="005C0A3B" w:rsidRPr="005C0A3B">
        <w:t xml:space="preserve"> </w:t>
      </w:r>
      <w:fldSimple w:instr=" STYLEREF 1 \s ">
        <w:r w:rsidR="00885BA3">
          <w:rPr>
            <w:noProof/>
          </w:rPr>
          <w:t>5</w:t>
        </w:r>
      </w:fldSimple>
      <w:r w:rsidR="0045234D">
        <w:t>.</w:t>
      </w:r>
      <w:fldSimple w:instr=" SEQ Table \* ARABIC \s 1 ">
        <w:r w:rsidR="00885BA3">
          <w:rPr>
            <w:noProof/>
          </w:rPr>
          <w:t>13</w:t>
        </w:r>
      </w:fldSimple>
      <w:r w:rsidR="005C0A3B" w:rsidRPr="005C0A3B">
        <w:t>: Compatibility Analysis for Cardinality</w:t>
      </w:r>
      <w:bookmarkEnd w:id="25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80"/>
        <w:gridCol w:w="1260"/>
        <w:gridCol w:w="1440"/>
        <w:gridCol w:w="5580"/>
      </w:tblGrid>
      <w:tr w:rsidR="002D2134" w:rsidRPr="003C4476" w:rsidTr="00842525">
        <w:trPr>
          <w:tblHeader/>
        </w:trPr>
        <w:tc>
          <w:tcPr>
            <w:tcW w:w="1080" w:type="dxa"/>
            <w:tcBorders>
              <w:bottom w:val="single" w:sz="4" w:space="0" w:color="auto"/>
            </w:tcBorders>
            <w:shd w:val="clear" w:color="auto" w:fill="C96660"/>
          </w:tcPr>
          <w:bookmarkEnd w:id="251"/>
          <w:bookmarkEnd w:id="252"/>
          <w:bookmarkEnd w:id="253"/>
          <w:p w:rsidR="002D2134" w:rsidRPr="00261670" w:rsidRDefault="002D2134" w:rsidP="007362EC">
            <w:pPr>
              <w:jc w:val="center"/>
            </w:pPr>
            <w:r w:rsidRPr="00261670">
              <w:t>Sender</w:t>
            </w:r>
          </w:p>
        </w:tc>
        <w:tc>
          <w:tcPr>
            <w:tcW w:w="1260" w:type="dxa"/>
            <w:tcBorders>
              <w:bottom w:val="single" w:sz="4" w:space="0" w:color="auto"/>
            </w:tcBorders>
            <w:shd w:val="clear" w:color="auto" w:fill="C96660"/>
          </w:tcPr>
          <w:p w:rsidR="002D2134" w:rsidRPr="003C4476" w:rsidRDefault="002D2134" w:rsidP="007362EC">
            <w:pPr>
              <w:jc w:val="center"/>
            </w:pPr>
            <w:r w:rsidRPr="003C4476">
              <w:t>Receiver</w:t>
            </w:r>
          </w:p>
        </w:tc>
        <w:tc>
          <w:tcPr>
            <w:tcW w:w="1440" w:type="dxa"/>
            <w:tcBorders>
              <w:bottom w:val="single" w:sz="4" w:space="0" w:color="auto"/>
            </w:tcBorders>
            <w:shd w:val="clear" w:color="auto" w:fill="C96660"/>
          </w:tcPr>
          <w:p w:rsidR="002D2134" w:rsidRPr="003C4476" w:rsidRDefault="002D2134" w:rsidP="007362EC">
            <w:pPr>
              <w:jc w:val="center"/>
            </w:pPr>
            <w:r w:rsidRPr="003C4476">
              <w:t>Compatible</w:t>
            </w:r>
          </w:p>
        </w:tc>
        <w:tc>
          <w:tcPr>
            <w:tcW w:w="5580" w:type="dxa"/>
            <w:tcBorders>
              <w:bottom w:val="single" w:sz="4" w:space="0" w:color="auto"/>
            </w:tcBorders>
            <w:shd w:val="clear" w:color="auto" w:fill="C96660"/>
          </w:tcPr>
          <w:p w:rsidR="002D2134" w:rsidRPr="003C4476" w:rsidRDefault="002D2134" w:rsidP="007362EC">
            <w:r w:rsidRPr="003C4476">
              <w:t>Comment</w:t>
            </w:r>
          </w:p>
        </w:tc>
      </w:tr>
      <w:tr w:rsidR="002D2134" w:rsidRPr="00DA2B18" w:rsidTr="007362EC">
        <w:tc>
          <w:tcPr>
            <w:tcW w:w="1080" w:type="dxa"/>
            <w:tcBorders>
              <w:bottom w:val="single" w:sz="4" w:space="0" w:color="auto"/>
            </w:tcBorders>
            <w:shd w:val="clear" w:color="auto" w:fill="auto"/>
          </w:tcPr>
          <w:p w:rsidR="002D2134" w:rsidRPr="00DA2B18" w:rsidRDefault="002D2134" w:rsidP="007362EC">
            <w:pPr>
              <w:jc w:val="center"/>
            </w:pPr>
            <w:r w:rsidRPr="00DA2B18">
              <w:t>[0..0]</w:t>
            </w:r>
          </w:p>
        </w:tc>
        <w:tc>
          <w:tcPr>
            <w:tcW w:w="1260" w:type="dxa"/>
            <w:tcBorders>
              <w:bottom w:val="single" w:sz="4" w:space="0" w:color="auto"/>
            </w:tcBorders>
            <w:shd w:val="clear" w:color="auto" w:fill="auto"/>
          </w:tcPr>
          <w:p w:rsidR="002D2134" w:rsidRPr="00DA2B18" w:rsidRDefault="002D2134" w:rsidP="007362EC">
            <w:pPr>
              <w:jc w:val="center"/>
            </w:pPr>
            <w:r w:rsidRPr="00DA2B18">
              <w:t>[0..0]</w:t>
            </w:r>
          </w:p>
        </w:tc>
        <w:tc>
          <w:tcPr>
            <w:tcW w:w="1440" w:type="dxa"/>
            <w:tcBorders>
              <w:bottom w:val="single" w:sz="4" w:space="0" w:color="auto"/>
            </w:tcBorders>
            <w:shd w:val="clear" w:color="auto" w:fill="auto"/>
          </w:tcPr>
          <w:p w:rsidR="002D2134" w:rsidRPr="00DA2B18" w:rsidRDefault="002D2134" w:rsidP="007362EC">
            <w:pPr>
              <w:jc w:val="center"/>
            </w:pPr>
            <w:r w:rsidRPr="00DA2B18">
              <w:t>Yes</w:t>
            </w:r>
          </w:p>
        </w:tc>
        <w:tc>
          <w:tcPr>
            <w:tcW w:w="5580" w:type="dxa"/>
            <w:tcBorders>
              <w:bottom w:val="single" w:sz="4" w:space="0" w:color="auto"/>
            </w:tcBorders>
            <w:shd w:val="clear" w:color="auto" w:fill="auto"/>
          </w:tcPr>
          <w:p w:rsidR="002D2134" w:rsidRPr="00DA2B18" w:rsidRDefault="002D2134" w:rsidP="007362EC">
            <w:r w:rsidRPr="003C4476">
              <w:t>Sender and Receiver have the same expectations.</w:t>
            </w:r>
          </w:p>
        </w:tc>
      </w:tr>
      <w:tr w:rsidR="002D2134" w:rsidRPr="00DA2B18" w:rsidTr="00842525">
        <w:tc>
          <w:tcPr>
            <w:tcW w:w="1080" w:type="dxa"/>
            <w:tcBorders>
              <w:bottom w:val="single" w:sz="4" w:space="0" w:color="auto"/>
            </w:tcBorders>
            <w:shd w:val="clear" w:color="auto" w:fill="F3E1E1"/>
          </w:tcPr>
          <w:p w:rsidR="002D2134" w:rsidRPr="00DA2B18" w:rsidRDefault="002D2134" w:rsidP="007362EC">
            <w:pPr>
              <w:jc w:val="center"/>
            </w:pPr>
            <w:r w:rsidRPr="00DA2B18">
              <w:t>[0..0]</w:t>
            </w:r>
          </w:p>
        </w:tc>
        <w:tc>
          <w:tcPr>
            <w:tcW w:w="1260" w:type="dxa"/>
            <w:tcBorders>
              <w:bottom w:val="single" w:sz="4" w:space="0" w:color="auto"/>
            </w:tcBorders>
            <w:shd w:val="clear" w:color="auto" w:fill="F3E1E1"/>
          </w:tcPr>
          <w:p w:rsidR="002D2134" w:rsidRPr="00DA2B18" w:rsidRDefault="002D2134" w:rsidP="007362EC">
            <w:pPr>
              <w:jc w:val="center"/>
            </w:pPr>
            <w:r>
              <w:t>[0..m]</w:t>
            </w:r>
          </w:p>
        </w:tc>
        <w:tc>
          <w:tcPr>
            <w:tcW w:w="1440" w:type="dxa"/>
            <w:tcBorders>
              <w:bottom w:val="single" w:sz="4" w:space="0" w:color="auto"/>
            </w:tcBorders>
            <w:shd w:val="clear" w:color="auto" w:fill="F3E1E1"/>
          </w:tcPr>
          <w:p w:rsidR="002D2134" w:rsidRPr="00DA2B18" w:rsidRDefault="002D2134" w:rsidP="007362EC">
            <w:pPr>
              <w:jc w:val="center"/>
            </w:pPr>
            <w:r>
              <w:t>Yes</w:t>
            </w:r>
          </w:p>
        </w:tc>
        <w:tc>
          <w:tcPr>
            <w:tcW w:w="5580" w:type="dxa"/>
            <w:tcBorders>
              <w:bottom w:val="single" w:sz="4" w:space="0" w:color="auto"/>
            </w:tcBorders>
            <w:shd w:val="clear" w:color="auto" w:fill="F3E1E1"/>
          </w:tcPr>
          <w:p w:rsidR="002D2134" w:rsidRPr="00DA2B18" w:rsidRDefault="002D2134" w:rsidP="007362EC">
            <w:r>
              <w:t xml:space="preserve">Receiver can process </w:t>
            </w:r>
            <w:r w:rsidR="00555E3D">
              <w:t>data but</w:t>
            </w:r>
            <w:r>
              <w:t xml:space="preserve"> can also handle absence of data.</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Pr="00DA2B18" w:rsidRDefault="002D2134" w:rsidP="007362EC">
            <w:pPr>
              <w:jc w:val="center"/>
            </w:pPr>
            <w:r w:rsidRPr="00DA2B18">
              <w:t>[0..0]</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Pr="00DA2B18" w:rsidRDefault="002D2134" w:rsidP="007362EC">
            <w:pPr>
              <w:jc w:val="center"/>
            </w:pPr>
            <w:r>
              <w:t>[n</w:t>
            </w:r>
            <w:r w:rsidRPr="00DA2B18">
              <w:t>..</w:t>
            </w:r>
            <w:r>
              <w:t>m</w:t>
            </w:r>
            <w:r w:rsidRPr="00DA2B18">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Pr="00DA2B18"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DA2B18" w:rsidRDefault="002D2134" w:rsidP="007362EC">
            <w:r w:rsidRPr="003C4476">
              <w:t>Receiver will not get required data</w:t>
            </w:r>
            <w:r>
              <w:t xml:space="preserve"> if n&gt;0</w:t>
            </w:r>
            <w:r w:rsidRPr="003C4476">
              <w:t>.</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Pr="00DA2B18"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t>Receiver has no expectations</w:t>
            </w:r>
            <w:r>
              <w:rPr>
                <w:rStyle w:val="FootnoteReference"/>
              </w:rPr>
              <w:footnoteReference w:id="23"/>
            </w:r>
            <w:r>
              <w:t>.</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3C4476" w:rsidRDefault="002D2134" w:rsidP="007362EC">
            <w:r w:rsidRPr="003C4476">
              <w:t>Sender and Receiver have the same expectations.</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[0..m]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t>Receiver supports more than the sender.</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r w:rsidRPr="003C4476">
              <w:t>Receiver will not get required data</w:t>
            </w:r>
            <w:r>
              <w:t xml:space="preserve"> if n&gt;0</w:t>
            </w:r>
            <w:r w:rsidRPr="003C4476">
              <w:t>.</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t>Receiver has no expectations</w:t>
            </w:r>
            <w:r>
              <w:rPr>
                <w:rStyle w:val="FootnoteReference"/>
              </w:rPr>
              <w:footnoteReference w:id="24"/>
            </w:r>
            <w:r>
              <w:t>.</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3C4476" w:rsidRDefault="002D2134" w:rsidP="007362EC">
            <w:r>
              <w:t>Receiver processes the data.</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[1..1]</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rsidRPr="003C4476">
              <w:t>Sender and Receiver have the same expectations.</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[1..m]</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3C4476" w:rsidRDefault="002D2134" w:rsidP="007362EC">
            <w:r>
              <w:t>Receiver supports more than the sender.</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rsidRPr="003C4476">
              <w:t>Receiver will not get required data</w:t>
            </w:r>
            <w:r>
              <w:t xml:space="preserve"> if n&gt;1</w:t>
            </w:r>
            <w:r w:rsidRPr="003C4476">
              <w:t>.</w:t>
            </w:r>
          </w:p>
        </w:tc>
      </w:tr>
      <w:tr w:rsidR="002D2134" w:rsidRPr="00DA2B18"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[x..y]</w:t>
            </w:r>
          </w:p>
        </w:tc>
        <w:tc>
          <w:tcPr>
            <w:tcW w:w="126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2D2134" w:rsidRPr="003C4476" w:rsidRDefault="002D2134" w:rsidP="007362EC">
            <w:r>
              <w:t>If m&lt;x.</w:t>
            </w:r>
          </w:p>
        </w:tc>
      </w:tr>
      <w:tr w:rsidR="002D2134" w:rsidRPr="00DA2B18"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[x..y]</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rsidR="002D2134" w:rsidRPr="003C4476" w:rsidRDefault="002D2134" w:rsidP="007362EC">
            <w:r>
              <w:t>If n&gt;y.</w:t>
            </w:r>
          </w:p>
        </w:tc>
      </w:tr>
    </w:tbl>
    <w:p w:rsidR="002D2134" w:rsidRDefault="002D2134" w:rsidP="002D2134"/>
    <w:p w:rsidR="008E3132" w:rsidRDefault="008E3132" w:rsidP="00587982">
      <w:pPr>
        <w:pStyle w:val="Heading2"/>
      </w:pPr>
      <w:bookmarkStart w:id="255" w:name="_Toc15645827"/>
      <w:r>
        <w:t>Data Type Specialization (Flavor)</w:t>
      </w:r>
      <w:bookmarkEnd w:id="255"/>
    </w:p>
    <w:p w:rsidR="00A21460" w:rsidRPr="00D6340E" w:rsidRDefault="00A21460" w:rsidP="00A21460">
      <w:pPr>
        <w:rPr>
          <w:kern w:val="0"/>
          <w:lang w:eastAsia="en-US"/>
        </w:rPr>
      </w:pPr>
      <w:r>
        <w:rPr>
          <w:kern w:val="0"/>
          <w:lang w:eastAsia="en-US"/>
        </w:rPr>
        <w:t xml:space="preserve">Data types and specializations of data types are core aspects of the HL7 v2.x standard and implementation guides. The HL7 v2.x standard provides a set of data types (referred to as the “base” data types). Typically, the base data types are not used “as-is” in implementation guides; instead they are constrained for a particular need in the profiling process. The specialization of the data type is referred to as a data type “flavor”. </w:t>
      </w:r>
      <w:r w:rsidR="00D6340E">
        <w:t xml:space="preserve">Each element in the data type can be constrained following the rules defined by the conformance constructs. The data type flavor is </w:t>
      </w:r>
      <w:r w:rsidR="00D6340E">
        <w:lastRenderedPageBreak/>
        <w:t xml:space="preserve">assigned a new identifier that can be referenced by other elements as part of the profiling process. </w:t>
      </w:r>
    </w:p>
    <w:p w:rsidR="006D1CB4" w:rsidRPr="00A21460" w:rsidRDefault="009942F2" w:rsidP="008E3132">
      <w:pPr>
        <w:rPr>
          <w:kern w:val="0"/>
          <w:lang w:eastAsia="en-US"/>
        </w:rPr>
      </w:pPr>
      <w:r>
        <w:t xml:space="preserve">An example of data type specialization was given in </w:t>
      </w:r>
      <w:hyperlink w:anchor="_Data_Type_Profiling" w:history="1">
        <w:r w:rsidRPr="009942F2">
          <w:rPr>
            <w:rStyle w:val="Hyperlink"/>
            <w:rFonts w:ascii="Times New Roman" w:hAnsi="Times New Roman"/>
            <w:sz w:val="24"/>
          </w:rPr>
          <w:t>Section 4.4</w:t>
        </w:r>
      </w:hyperlink>
      <w:r>
        <w:t xml:space="preserve">. Additionally, a detailed discussion on data type specializations and on the HL7 v2 standardized data type library can be found in the HL7 Version 2 Specification: Data Type Specializations, Release 1 (currently in ballot resolution) and on the web site </w:t>
      </w:r>
      <w:r w:rsidR="00D27717" w:rsidRPr="00D27717">
        <w:t>https:/v2.hl7.org/</w:t>
      </w:r>
      <w:r w:rsidR="00D27717">
        <w:t>datatypeflavors</w:t>
      </w:r>
      <w:r w:rsidR="00D27717" w:rsidRPr="00D27717">
        <w:t xml:space="preserve"> </w:t>
      </w:r>
      <w:r w:rsidR="007D7FAD">
        <w:t>(</w:t>
      </w:r>
      <w:r w:rsidR="007D7FAD" w:rsidRPr="00B83F8D">
        <w:rPr>
          <w:highlight w:val="yellow"/>
        </w:rPr>
        <w:t>forthcoming</w:t>
      </w:r>
      <w:r w:rsidR="007D7FAD">
        <w:t>)</w:t>
      </w:r>
      <w:r>
        <w:t>.</w:t>
      </w:r>
      <w:r w:rsidR="00A21460" w:rsidRPr="00A21460">
        <w:rPr>
          <w:kern w:val="0"/>
          <w:lang w:eastAsia="en-US"/>
        </w:rPr>
        <w:t xml:space="preserve"> </w:t>
      </w:r>
      <w:r w:rsidR="00A21460">
        <w:rPr>
          <w:kern w:val="0"/>
          <w:lang w:eastAsia="en-US"/>
        </w:rPr>
        <w:t>The goal of standardized data type flavors is to promote consistency and reuse of commonly used data type specializations.</w:t>
      </w:r>
    </w:p>
    <w:p w:rsidR="008E3132" w:rsidRDefault="008E3132" w:rsidP="00D520D5">
      <w:pPr>
        <w:pStyle w:val="Heading3"/>
        <w:rPr>
          <w:lang w:eastAsia="en-US"/>
        </w:rPr>
      </w:pPr>
      <w:bookmarkStart w:id="256" w:name="_Toc15645828"/>
      <w:r>
        <w:rPr>
          <w:lang w:eastAsia="en-US"/>
        </w:rPr>
        <w:t>Root Data Type Substitution</w:t>
      </w:r>
      <w:bookmarkEnd w:id="256"/>
    </w:p>
    <w:p w:rsidR="008E3132" w:rsidRDefault="0086532C" w:rsidP="008E3132">
      <w:pPr>
        <w:rPr>
          <w:lang w:eastAsia="en-US"/>
        </w:rPr>
      </w:pPr>
      <w:r>
        <w:rPr>
          <w:lang w:eastAsia="en-US"/>
        </w:rPr>
        <w:t>Under certain</w:t>
      </w:r>
      <w:r w:rsidR="008E3132">
        <w:rPr>
          <w:lang w:eastAsia="en-US"/>
        </w:rPr>
        <w:t xml:space="preserve"> circumstances</w:t>
      </w:r>
      <w:r>
        <w:rPr>
          <w:lang w:eastAsia="en-US"/>
        </w:rPr>
        <w:t xml:space="preserve">, </w:t>
      </w:r>
      <w:r w:rsidR="008E3132">
        <w:rPr>
          <w:lang w:eastAsia="en-US"/>
        </w:rPr>
        <w:t xml:space="preserve">a use case may require a data type substitution at the root level.  </w:t>
      </w:r>
      <w:r>
        <w:rPr>
          <w:lang w:eastAsia="en-US"/>
        </w:rPr>
        <w:t xml:space="preserve">One </w:t>
      </w:r>
      <w:r w:rsidR="008E3132">
        <w:rPr>
          <w:lang w:eastAsia="en-US"/>
        </w:rPr>
        <w:t>example</w:t>
      </w:r>
      <w:r>
        <w:rPr>
          <w:lang w:eastAsia="en-US"/>
        </w:rPr>
        <w:t xml:space="preserve"> would be when</w:t>
      </w:r>
      <w:r w:rsidR="008E3132">
        <w:rPr>
          <w:lang w:eastAsia="en-US"/>
        </w:rPr>
        <w:t xml:space="preserve"> an IS data type </w:t>
      </w:r>
      <w:r>
        <w:rPr>
          <w:lang w:eastAsia="en-US"/>
        </w:rPr>
        <w:t xml:space="preserve">is replaced </w:t>
      </w:r>
      <w:r w:rsidR="008E3132">
        <w:rPr>
          <w:lang w:eastAsia="en-US"/>
        </w:rPr>
        <w:t>with a CWE data type. Root data type substitutions are promotions, that is, more functionality is specified. The following compliance and compatibility rules apply:</w:t>
      </w:r>
    </w:p>
    <w:p w:rsidR="008E3132" w:rsidRDefault="008E3132" w:rsidP="008E3132">
      <w:pPr>
        <w:pStyle w:val="ListParagraph"/>
        <w:numPr>
          <w:ilvl w:val="0"/>
          <w:numId w:val="12"/>
        </w:numPr>
      </w:pPr>
      <w:r>
        <w:t>A primitive data type can replace a primitive data type at any level</w:t>
      </w:r>
      <w:r w:rsidR="0086532C">
        <w:t>.</w:t>
      </w:r>
    </w:p>
    <w:p w:rsidR="008E3132" w:rsidRDefault="008E3132" w:rsidP="008E3132">
      <w:pPr>
        <w:pStyle w:val="ListParagraph"/>
        <w:numPr>
          <w:ilvl w:val="0"/>
          <w:numId w:val="12"/>
        </w:numPr>
      </w:pPr>
      <w:r>
        <w:t>A primitive data type must not replace a complex data type</w:t>
      </w:r>
      <w:r w:rsidR="0086532C">
        <w:t>.</w:t>
      </w:r>
    </w:p>
    <w:p w:rsidR="008E3132" w:rsidRDefault="008E3132" w:rsidP="008E3132">
      <w:pPr>
        <w:pStyle w:val="ListParagraph"/>
        <w:numPr>
          <w:ilvl w:val="0"/>
          <w:numId w:val="12"/>
        </w:numPr>
      </w:pPr>
      <w:r>
        <w:t>A complex data type can replace a primitive data type but only at the field level</w:t>
      </w:r>
      <w:r w:rsidR="0086532C">
        <w:t>.</w:t>
      </w:r>
    </w:p>
    <w:p w:rsidR="008E3132" w:rsidRDefault="008E3132" w:rsidP="008E3132">
      <w:pPr>
        <w:pStyle w:val="ListParagraph"/>
        <w:numPr>
          <w:ilvl w:val="0"/>
          <w:numId w:val="12"/>
        </w:numPr>
      </w:pPr>
      <w:r>
        <w:t>A complex data type can replace a complex data type at any level</w:t>
      </w:r>
      <w:r w:rsidR="0086532C">
        <w:t>.</w:t>
      </w:r>
    </w:p>
    <w:p w:rsidR="008E3132" w:rsidRDefault="008E3132" w:rsidP="008E3132">
      <w:pPr>
        <w:pStyle w:val="ListParagraph"/>
        <w:numPr>
          <w:ilvl w:val="0"/>
          <w:numId w:val="12"/>
        </w:numPr>
      </w:pPr>
      <w:r>
        <w:t>A data type substitution must follow the conformance constructs compliance rules for all the constitute parts of the data type</w:t>
      </w:r>
      <w:r w:rsidR="0086532C">
        <w:t>.</w:t>
      </w:r>
    </w:p>
    <w:p w:rsidR="008E3132" w:rsidRDefault="008E3132" w:rsidP="008E3132">
      <w:r>
        <w:t xml:space="preserve">When a substitution is made, a data type </w:t>
      </w:r>
      <w:r w:rsidR="002B60E7">
        <w:t xml:space="preserve">in which </w:t>
      </w:r>
      <w:r>
        <w:t xml:space="preserve">all </w:t>
      </w:r>
      <w:bookmarkStart w:id="257" w:name="_Hlk11251768"/>
      <w:r>
        <w:t>constitu</w:t>
      </w:r>
      <w:r w:rsidR="00BE3331">
        <w:t>en</w:t>
      </w:r>
      <w:r>
        <w:t xml:space="preserve">t </w:t>
      </w:r>
      <w:bookmarkEnd w:id="257"/>
      <w:r>
        <w:t xml:space="preserve">parts and attributes are compatible must be specified. Many substitutions are possible, </w:t>
      </w:r>
      <w:r w:rsidR="002B60E7">
        <w:t xml:space="preserve">and </w:t>
      </w:r>
      <w:r>
        <w:t>specifiers should exercise caution when changing the root data type</w:t>
      </w:r>
      <w:r w:rsidR="00BE3331">
        <w:t>,</w:t>
      </w:r>
      <w:r>
        <w:t xml:space="preserve"> as </w:t>
      </w:r>
      <w:r w:rsidR="002B60E7">
        <w:t xml:space="preserve">detecting </w:t>
      </w:r>
      <w:r>
        <w:t xml:space="preserve">non-compliance can </w:t>
      </w:r>
      <w:r w:rsidR="002B60E7">
        <w:t xml:space="preserve">be </w:t>
      </w:r>
      <w:r w:rsidRPr="00737576">
        <w:t xml:space="preserve">challenging. </w:t>
      </w:r>
      <w:hyperlink w:anchor="Table_5_14" w:history="1">
        <w:r w:rsidR="00374FAC" w:rsidRPr="001E44C9">
          <w:rPr>
            <w:rStyle w:val="Hyperlink"/>
            <w:rFonts w:ascii="Times New Roman" w:hAnsi="Times New Roman"/>
            <w:sz w:val="24"/>
          </w:rPr>
          <w:t>Table 5.14</w:t>
        </w:r>
      </w:hyperlink>
      <w:r w:rsidR="00374FAC">
        <w:t xml:space="preserve"> </w:t>
      </w:r>
      <w:r w:rsidRPr="00737576">
        <w:t>provides a few examples of root data type substitutions and an analysis of</w:t>
      </w:r>
      <w:r>
        <w:t xml:space="preserve"> the substitution.</w:t>
      </w:r>
    </w:p>
    <w:p w:rsidR="002B60E7" w:rsidRDefault="002B60E7" w:rsidP="008E3132"/>
    <w:p w:rsidR="00E70217" w:rsidRPr="00A859AE" w:rsidRDefault="00E70217" w:rsidP="00E555C3">
      <w:pPr>
        <w:pStyle w:val="Caption"/>
      </w:pPr>
      <w:bookmarkStart w:id="258" w:name="_Toc15645942"/>
      <w:bookmarkStart w:id="259" w:name="Table_5_14"/>
      <w:r>
        <w:t>Table</w:t>
      </w:r>
      <w:r w:rsidR="002B60E7" w:rsidRPr="002B60E7">
        <w:t xml:space="preserve"> </w:t>
      </w:r>
      <w:fldSimple w:instr=" STYLEREF 1 \s ">
        <w:r w:rsidR="00885BA3">
          <w:rPr>
            <w:noProof/>
          </w:rPr>
          <w:t>5</w:t>
        </w:r>
      </w:fldSimple>
      <w:r w:rsidR="0045234D">
        <w:t>.</w:t>
      </w:r>
      <w:fldSimple w:instr=" SEQ Table \* ARABIC \s 1 ">
        <w:r w:rsidR="00885BA3">
          <w:rPr>
            <w:noProof/>
          </w:rPr>
          <w:t>14</w:t>
        </w:r>
      </w:fldSimple>
      <w:r w:rsidR="002B60E7" w:rsidRPr="002B60E7">
        <w:t>: Root Data Type Substitution</w:t>
      </w:r>
      <w:bookmarkEnd w:id="258"/>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3"/>
        <w:gridCol w:w="1495"/>
        <w:gridCol w:w="1083"/>
        <w:gridCol w:w="5609"/>
      </w:tblGrid>
      <w:tr w:rsidR="008E3132" w:rsidRPr="00B50B08" w:rsidTr="002321FE">
        <w:trPr>
          <w:trHeight w:hRule="exact" w:val="360"/>
          <w:jc w:val="center"/>
        </w:trPr>
        <w:tc>
          <w:tcPr>
            <w:tcW w:w="1163" w:type="dxa"/>
            <w:shd w:val="clear" w:color="auto" w:fill="C96660"/>
            <w:vAlign w:val="center"/>
          </w:tcPr>
          <w:bookmarkEnd w:id="259"/>
          <w:p w:rsidR="008E3132" w:rsidRPr="00FE2E0A" w:rsidRDefault="008E3132" w:rsidP="00B62A78">
            <w:pPr>
              <w:keepNext/>
              <w:spacing w:after="0"/>
              <w:jc w:val="center"/>
              <w:rPr>
                <w:b/>
                <w:bCs/>
                <w:szCs w:val="20"/>
              </w:rPr>
            </w:pPr>
            <w:r w:rsidRPr="00FE2E0A">
              <w:rPr>
                <w:b/>
                <w:bCs/>
                <w:szCs w:val="20"/>
              </w:rPr>
              <w:t>Replaced</w:t>
            </w:r>
          </w:p>
        </w:tc>
        <w:tc>
          <w:tcPr>
            <w:tcW w:w="1495" w:type="dxa"/>
            <w:tcBorders>
              <w:bottom w:val="single" w:sz="4" w:space="0" w:color="auto"/>
            </w:tcBorders>
            <w:shd w:val="clear" w:color="auto" w:fill="C96660"/>
            <w:vAlign w:val="center"/>
          </w:tcPr>
          <w:p w:rsidR="008E3132" w:rsidRPr="00FE2E0A" w:rsidRDefault="008E3132" w:rsidP="00B62A78">
            <w:pPr>
              <w:keepNext/>
              <w:spacing w:after="0"/>
              <w:jc w:val="center"/>
              <w:rPr>
                <w:b/>
                <w:bCs/>
                <w:szCs w:val="20"/>
              </w:rPr>
            </w:pPr>
            <w:r w:rsidRPr="00FE2E0A">
              <w:rPr>
                <w:b/>
                <w:bCs/>
                <w:szCs w:val="20"/>
              </w:rPr>
              <w:t>Replaced By</w:t>
            </w:r>
          </w:p>
        </w:tc>
        <w:tc>
          <w:tcPr>
            <w:tcW w:w="1083" w:type="dxa"/>
            <w:tcBorders>
              <w:bottom w:val="single" w:sz="4" w:space="0" w:color="auto"/>
            </w:tcBorders>
            <w:shd w:val="clear" w:color="auto" w:fill="C96660"/>
            <w:vAlign w:val="center"/>
          </w:tcPr>
          <w:p w:rsidR="008E3132" w:rsidRPr="00FE2E0A" w:rsidRDefault="008E3132" w:rsidP="00B62A78">
            <w:pPr>
              <w:spacing w:after="0"/>
              <w:jc w:val="center"/>
              <w:rPr>
                <w:b/>
                <w:bCs/>
                <w:szCs w:val="20"/>
              </w:rPr>
            </w:pPr>
            <w:r w:rsidRPr="00FE2E0A">
              <w:rPr>
                <w:b/>
                <w:bCs/>
                <w:szCs w:val="20"/>
              </w:rPr>
              <w:t>Analysis</w:t>
            </w:r>
          </w:p>
        </w:tc>
        <w:tc>
          <w:tcPr>
            <w:tcW w:w="5609" w:type="dxa"/>
            <w:tcBorders>
              <w:bottom w:val="single" w:sz="4" w:space="0" w:color="auto"/>
            </w:tcBorders>
            <w:shd w:val="clear" w:color="auto" w:fill="C96660"/>
            <w:vAlign w:val="center"/>
          </w:tcPr>
          <w:p w:rsidR="008E3132" w:rsidRPr="00FE2E0A" w:rsidRDefault="008E3132" w:rsidP="00B62A78">
            <w:pPr>
              <w:spacing w:after="0"/>
              <w:jc w:val="center"/>
              <w:rPr>
                <w:b/>
                <w:bCs/>
                <w:szCs w:val="20"/>
              </w:rPr>
            </w:pPr>
            <w:r w:rsidRPr="00FE2E0A">
              <w:rPr>
                <w:b/>
                <w:bCs/>
                <w:szCs w:val="20"/>
              </w:rPr>
              <w:t>Comments</w:t>
            </w:r>
          </w:p>
        </w:tc>
      </w:tr>
      <w:tr w:rsidR="008E3132" w:rsidRPr="00B50B08" w:rsidTr="002321FE">
        <w:trPr>
          <w:trHeight w:hRule="exact" w:val="360"/>
          <w:jc w:val="center"/>
        </w:trPr>
        <w:tc>
          <w:tcPr>
            <w:tcW w:w="1163" w:type="dxa"/>
            <w:shd w:val="clear" w:color="auto" w:fill="EECECC"/>
            <w:vAlign w:val="center"/>
          </w:tcPr>
          <w:p w:rsidR="008E3132" w:rsidRPr="00FE2E0A" w:rsidRDefault="008E3132" w:rsidP="00B62A78">
            <w:pPr>
              <w:spacing w:after="0"/>
              <w:jc w:val="center"/>
              <w:rPr>
                <w:b/>
                <w:bCs/>
                <w:szCs w:val="20"/>
              </w:rPr>
            </w:pPr>
            <w:r w:rsidRPr="00FE2E0A">
              <w:rPr>
                <w:b/>
                <w:bCs/>
                <w:szCs w:val="20"/>
              </w:rPr>
              <w:t>IS</w:t>
            </w:r>
          </w:p>
        </w:tc>
        <w:tc>
          <w:tcPr>
            <w:tcW w:w="1495" w:type="dxa"/>
            <w:shd w:val="clear" w:color="auto" w:fill="EECECC"/>
            <w:vAlign w:val="center"/>
          </w:tcPr>
          <w:p w:rsidR="008E3132" w:rsidRPr="00FE2E0A" w:rsidRDefault="008E3132" w:rsidP="00B62A78">
            <w:pPr>
              <w:spacing w:after="0"/>
              <w:jc w:val="center"/>
              <w:rPr>
                <w:b/>
                <w:bCs/>
                <w:szCs w:val="20"/>
              </w:rPr>
            </w:pPr>
            <w:r w:rsidRPr="00FE2E0A">
              <w:rPr>
                <w:b/>
                <w:bCs/>
                <w:szCs w:val="20"/>
              </w:rPr>
              <w:t>CWE</w:t>
            </w:r>
          </w:p>
        </w:tc>
        <w:tc>
          <w:tcPr>
            <w:tcW w:w="1083" w:type="dxa"/>
            <w:vAlign w:val="center"/>
          </w:tcPr>
          <w:p w:rsidR="008E3132" w:rsidRPr="00FE2E0A" w:rsidRDefault="008E3132" w:rsidP="00B62A78">
            <w:pPr>
              <w:spacing w:after="0"/>
              <w:jc w:val="center"/>
              <w:rPr>
                <w:szCs w:val="20"/>
              </w:rPr>
            </w:pPr>
            <w:r w:rsidRPr="00FE2E0A">
              <w:rPr>
                <w:szCs w:val="20"/>
              </w:rPr>
              <w:t>Valid</w:t>
            </w:r>
          </w:p>
        </w:tc>
        <w:tc>
          <w:tcPr>
            <w:tcW w:w="5609" w:type="dxa"/>
            <w:tcBorders>
              <w:bottom w:val="single" w:sz="4" w:space="0" w:color="auto"/>
            </w:tcBorders>
            <w:shd w:val="clear" w:color="auto" w:fill="auto"/>
            <w:vAlign w:val="center"/>
          </w:tcPr>
          <w:p w:rsidR="008E3132" w:rsidRPr="00FE2E0A" w:rsidRDefault="008E3132" w:rsidP="00B62A78">
            <w:pPr>
              <w:spacing w:after="0"/>
              <w:jc w:val="left"/>
              <w:rPr>
                <w:szCs w:val="20"/>
              </w:rPr>
            </w:pPr>
            <w:r w:rsidRPr="00FE2E0A">
              <w:rPr>
                <w:szCs w:val="20"/>
              </w:rPr>
              <w:t>1</w:t>
            </w:r>
            <w:r w:rsidRPr="00FE2E0A">
              <w:rPr>
                <w:szCs w:val="20"/>
                <w:vertAlign w:val="superscript"/>
              </w:rPr>
              <w:t>st</w:t>
            </w:r>
            <w:r w:rsidRPr="00FE2E0A">
              <w:rPr>
                <w:szCs w:val="20"/>
              </w:rPr>
              <w:t xml:space="preserve"> component of CWE </w:t>
            </w:r>
            <w:r w:rsidR="00FE2E0A" w:rsidRPr="00FE2E0A">
              <w:rPr>
                <w:szCs w:val="20"/>
              </w:rPr>
              <w:t xml:space="preserve">is </w:t>
            </w:r>
            <w:r w:rsidRPr="00FE2E0A">
              <w:rPr>
                <w:szCs w:val="20"/>
              </w:rPr>
              <w:t>compatible with “IS” data type</w:t>
            </w:r>
          </w:p>
        </w:tc>
      </w:tr>
      <w:tr w:rsidR="008E3132" w:rsidRPr="00B50B08" w:rsidTr="002321FE">
        <w:trPr>
          <w:trHeight w:hRule="exact" w:val="360"/>
          <w:jc w:val="center"/>
        </w:trPr>
        <w:tc>
          <w:tcPr>
            <w:tcW w:w="1163" w:type="dxa"/>
            <w:shd w:val="clear" w:color="auto" w:fill="EECECC"/>
            <w:vAlign w:val="center"/>
          </w:tcPr>
          <w:p w:rsidR="008E3132" w:rsidRPr="00FE2E0A" w:rsidRDefault="008E3132" w:rsidP="00B62A78">
            <w:pPr>
              <w:spacing w:after="0"/>
              <w:jc w:val="center"/>
              <w:rPr>
                <w:b/>
                <w:bCs/>
                <w:szCs w:val="20"/>
              </w:rPr>
            </w:pPr>
            <w:r w:rsidRPr="00FE2E0A">
              <w:rPr>
                <w:b/>
                <w:bCs/>
                <w:szCs w:val="20"/>
              </w:rPr>
              <w:t>CWE</w:t>
            </w:r>
          </w:p>
        </w:tc>
        <w:tc>
          <w:tcPr>
            <w:tcW w:w="1495" w:type="dxa"/>
            <w:tcBorders>
              <w:bottom w:val="single" w:sz="4" w:space="0" w:color="auto"/>
            </w:tcBorders>
            <w:shd w:val="clear" w:color="auto" w:fill="EECECC"/>
            <w:vAlign w:val="center"/>
          </w:tcPr>
          <w:p w:rsidR="008E3132" w:rsidRPr="00FE2E0A" w:rsidRDefault="008E3132" w:rsidP="00B62A78">
            <w:pPr>
              <w:spacing w:after="0"/>
              <w:jc w:val="center"/>
              <w:rPr>
                <w:b/>
                <w:bCs/>
                <w:szCs w:val="20"/>
              </w:rPr>
            </w:pPr>
            <w:r w:rsidRPr="00FE2E0A">
              <w:rPr>
                <w:b/>
                <w:bCs/>
                <w:szCs w:val="20"/>
              </w:rPr>
              <w:t>IS</w:t>
            </w:r>
          </w:p>
        </w:tc>
        <w:tc>
          <w:tcPr>
            <w:tcW w:w="1083" w:type="dxa"/>
            <w:tcBorders>
              <w:bottom w:val="single" w:sz="4" w:space="0" w:color="auto"/>
            </w:tcBorders>
            <w:shd w:val="clear" w:color="auto" w:fill="F3E1E1"/>
            <w:vAlign w:val="center"/>
          </w:tcPr>
          <w:p w:rsidR="008E3132" w:rsidRPr="00FE2E0A" w:rsidRDefault="008E3132" w:rsidP="00B62A78">
            <w:pPr>
              <w:spacing w:after="0"/>
              <w:jc w:val="center"/>
              <w:rPr>
                <w:szCs w:val="20"/>
              </w:rPr>
            </w:pPr>
            <w:r w:rsidRPr="00FE2E0A">
              <w:rPr>
                <w:szCs w:val="20"/>
              </w:rPr>
              <w:t>Invalid</w:t>
            </w:r>
          </w:p>
        </w:tc>
        <w:tc>
          <w:tcPr>
            <w:tcW w:w="5609" w:type="dxa"/>
            <w:tcBorders>
              <w:bottom w:val="single" w:sz="4" w:space="0" w:color="auto"/>
              <w:right w:val="single" w:sz="4" w:space="0" w:color="auto"/>
            </w:tcBorders>
            <w:shd w:val="clear" w:color="auto" w:fill="F3E1E1"/>
            <w:vAlign w:val="center"/>
          </w:tcPr>
          <w:p w:rsidR="008E3132" w:rsidRPr="00FE2E0A" w:rsidRDefault="008E3132" w:rsidP="00B62A78">
            <w:pPr>
              <w:spacing w:after="0"/>
              <w:jc w:val="left"/>
              <w:rPr>
                <w:szCs w:val="20"/>
              </w:rPr>
            </w:pPr>
            <w:r w:rsidRPr="00FE2E0A">
              <w:rPr>
                <w:szCs w:val="20"/>
              </w:rPr>
              <w:t xml:space="preserve">Data type demotion; </w:t>
            </w:r>
            <w:r w:rsidR="00FE2E0A" w:rsidRPr="00FE2E0A">
              <w:rPr>
                <w:szCs w:val="20"/>
              </w:rPr>
              <w:t xml:space="preserve">fewer </w:t>
            </w:r>
            <w:r w:rsidRPr="00FE2E0A">
              <w:rPr>
                <w:szCs w:val="20"/>
              </w:rPr>
              <w:t>capabilities</w:t>
            </w:r>
          </w:p>
        </w:tc>
      </w:tr>
      <w:tr w:rsidR="008E3132" w:rsidRPr="00B50B08" w:rsidTr="002321FE">
        <w:trPr>
          <w:trHeight w:hRule="exact" w:val="360"/>
          <w:jc w:val="center"/>
        </w:trPr>
        <w:tc>
          <w:tcPr>
            <w:tcW w:w="1163" w:type="dxa"/>
            <w:shd w:val="clear" w:color="auto" w:fill="EECECC"/>
            <w:vAlign w:val="center"/>
          </w:tcPr>
          <w:p w:rsidR="008E3132" w:rsidRPr="00FE2E0A" w:rsidRDefault="008E3132" w:rsidP="00B62A78">
            <w:pPr>
              <w:spacing w:after="0"/>
              <w:jc w:val="center"/>
              <w:rPr>
                <w:b/>
                <w:bCs/>
                <w:szCs w:val="20"/>
              </w:rPr>
            </w:pPr>
            <w:r w:rsidRPr="00FE2E0A">
              <w:rPr>
                <w:b/>
                <w:bCs/>
                <w:szCs w:val="20"/>
              </w:rPr>
              <w:t>TX</w:t>
            </w:r>
          </w:p>
        </w:tc>
        <w:tc>
          <w:tcPr>
            <w:tcW w:w="1495" w:type="dxa"/>
            <w:shd w:val="clear" w:color="auto" w:fill="EECECC"/>
            <w:vAlign w:val="center"/>
          </w:tcPr>
          <w:p w:rsidR="008E3132" w:rsidRPr="00FE2E0A" w:rsidRDefault="008E3132" w:rsidP="00B62A78">
            <w:pPr>
              <w:spacing w:after="0"/>
              <w:jc w:val="center"/>
              <w:rPr>
                <w:b/>
                <w:bCs/>
                <w:szCs w:val="20"/>
              </w:rPr>
            </w:pPr>
            <w:r w:rsidRPr="00FE2E0A">
              <w:rPr>
                <w:b/>
                <w:bCs/>
                <w:szCs w:val="20"/>
              </w:rPr>
              <w:t>FT</w:t>
            </w:r>
          </w:p>
        </w:tc>
        <w:tc>
          <w:tcPr>
            <w:tcW w:w="1083" w:type="dxa"/>
            <w:vAlign w:val="center"/>
          </w:tcPr>
          <w:p w:rsidR="008E3132" w:rsidRPr="00FE2E0A" w:rsidRDefault="008E3132" w:rsidP="00B62A78">
            <w:pPr>
              <w:spacing w:after="0"/>
              <w:jc w:val="center"/>
              <w:rPr>
                <w:szCs w:val="20"/>
              </w:rPr>
            </w:pPr>
            <w:r w:rsidRPr="00FE2E0A">
              <w:rPr>
                <w:szCs w:val="20"/>
              </w:rPr>
              <w:t>Valid</w:t>
            </w:r>
          </w:p>
        </w:tc>
        <w:tc>
          <w:tcPr>
            <w:tcW w:w="5609" w:type="dxa"/>
            <w:tcBorders>
              <w:bottom w:val="single" w:sz="4" w:space="0" w:color="auto"/>
            </w:tcBorders>
            <w:shd w:val="clear" w:color="auto" w:fill="auto"/>
            <w:vAlign w:val="center"/>
          </w:tcPr>
          <w:p w:rsidR="008E3132" w:rsidRPr="00FE2E0A" w:rsidRDefault="008E3132" w:rsidP="00B62A78">
            <w:pPr>
              <w:spacing w:after="0"/>
              <w:jc w:val="left"/>
              <w:rPr>
                <w:szCs w:val="20"/>
              </w:rPr>
            </w:pPr>
            <w:r w:rsidRPr="00FE2E0A">
              <w:rPr>
                <w:szCs w:val="20"/>
              </w:rPr>
              <w:t>Primitive data types; expands capabilities of text</w:t>
            </w:r>
          </w:p>
        </w:tc>
      </w:tr>
      <w:tr w:rsidR="008E3132" w:rsidRPr="00B50B08" w:rsidTr="002321FE">
        <w:trPr>
          <w:trHeight w:hRule="exact" w:val="739"/>
          <w:jc w:val="center"/>
        </w:trPr>
        <w:tc>
          <w:tcPr>
            <w:tcW w:w="1163" w:type="dxa"/>
            <w:shd w:val="clear" w:color="auto" w:fill="EECECC"/>
            <w:vAlign w:val="center"/>
          </w:tcPr>
          <w:p w:rsidR="008E3132" w:rsidRPr="00FE2E0A" w:rsidRDefault="008E3132" w:rsidP="00B62A78">
            <w:pPr>
              <w:spacing w:after="0"/>
              <w:jc w:val="center"/>
              <w:rPr>
                <w:b/>
                <w:bCs/>
                <w:szCs w:val="20"/>
              </w:rPr>
            </w:pPr>
            <w:r w:rsidRPr="00FE2E0A">
              <w:rPr>
                <w:b/>
                <w:bCs/>
                <w:szCs w:val="20"/>
              </w:rPr>
              <w:t>CWE</w:t>
            </w:r>
          </w:p>
        </w:tc>
        <w:tc>
          <w:tcPr>
            <w:tcW w:w="1495" w:type="dxa"/>
            <w:shd w:val="clear" w:color="auto" w:fill="EECECC"/>
            <w:vAlign w:val="center"/>
          </w:tcPr>
          <w:p w:rsidR="008E3132" w:rsidRPr="00FE2E0A" w:rsidRDefault="008E3132" w:rsidP="00B62A78">
            <w:pPr>
              <w:spacing w:after="0"/>
              <w:jc w:val="center"/>
              <w:rPr>
                <w:b/>
                <w:bCs/>
                <w:szCs w:val="20"/>
              </w:rPr>
            </w:pPr>
            <w:r w:rsidRPr="00FE2E0A">
              <w:rPr>
                <w:b/>
                <w:bCs/>
                <w:szCs w:val="20"/>
              </w:rPr>
              <w:t>CNE</w:t>
            </w:r>
          </w:p>
        </w:tc>
        <w:tc>
          <w:tcPr>
            <w:tcW w:w="1083" w:type="dxa"/>
            <w:shd w:val="clear" w:color="auto" w:fill="F3E1E1"/>
            <w:vAlign w:val="center"/>
          </w:tcPr>
          <w:p w:rsidR="008E3132" w:rsidRPr="00FE2E0A" w:rsidRDefault="008E3132" w:rsidP="00B62A78">
            <w:pPr>
              <w:spacing w:after="0"/>
              <w:jc w:val="center"/>
              <w:rPr>
                <w:szCs w:val="20"/>
              </w:rPr>
            </w:pPr>
            <w:r w:rsidRPr="00FE2E0A">
              <w:rPr>
                <w:szCs w:val="20"/>
              </w:rPr>
              <w:t>Valid</w:t>
            </w:r>
          </w:p>
        </w:tc>
        <w:tc>
          <w:tcPr>
            <w:tcW w:w="5609" w:type="dxa"/>
            <w:tcBorders>
              <w:right w:val="single" w:sz="4" w:space="0" w:color="auto"/>
            </w:tcBorders>
            <w:shd w:val="clear" w:color="auto" w:fill="F3E1E1"/>
            <w:vAlign w:val="center"/>
          </w:tcPr>
          <w:p w:rsidR="008E3132" w:rsidRPr="00FE2E0A" w:rsidRDefault="008E3132" w:rsidP="00B62A78">
            <w:pPr>
              <w:spacing w:after="0"/>
              <w:jc w:val="left"/>
              <w:rPr>
                <w:szCs w:val="20"/>
              </w:rPr>
            </w:pPr>
            <w:r w:rsidRPr="00FE2E0A">
              <w:rPr>
                <w:szCs w:val="20"/>
              </w:rPr>
              <w:t>Same structure, added usage constraint;</w:t>
            </w:r>
            <w:r w:rsidR="002321FE">
              <w:rPr>
                <w:szCs w:val="20"/>
              </w:rPr>
              <w:t xml:space="preserve"> in essence CNE is a data type flavor of CWE.</w:t>
            </w:r>
          </w:p>
        </w:tc>
      </w:tr>
      <w:tr w:rsidR="002321FE" w:rsidRPr="00B50B08" w:rsidTr="002321FE">
        <w:trPr>
          <w:trHeight w:hRule="exact" w:val="739"/>
          <w:jc w:val="center"/>
        </w:trPr>
        <w:tc>
          <w:tcPr>
            <w:tcW w:w="1163" w:type="dxa"/>
            <w:shd w:val="clear" w:color="auto" w:fill="EECECC"/>
            <w:vAlign w:val="center"/>
          </w:tcPr>
          <w:p w:rsidR="002321FE" w:rsidRPr="00FE2E0A" w:rsidRDefault="002321FE" w:rsidP="00B62A78">
            <w:pPr>
              <w:spacing w:after="0"/>
              <w:jc w:val="center"/>
              <w:rPr>
                <w:b/>
                <w:bCs/>
                <w:szCs w:val="20"/>
              </w:rPr>
            </w:pPr>
            <w:r>
              <w:rPr>
                <w:b/>
                <w:bCs/>
                <w:szCs w:val="20"/>
              </w:rPr>
              <w:t>ST</w:t>
            </w:r>
          </w:p>
        </w:tc>
        <w:tc>
          <w:tcPr>
            <w:tcW w:w="1495" w:type="dxa"/>
            <w:tcBorders>
              <w:bottom w:val="single" w:sz="4" w:space="0" w:color="auto"/>
            </w:tcBorders>
            <w:shd w:val="clear" w:color="auto" w:fill="EECECC"/>
            <w:vAlign w:val="center"/>
          </w:tcPr>
          <w:p w:rsidR="002321FE" w:rsidRPr="00FE2E0A" w:rsidRDefault="002321FE" w:rsidP="00B62A78">
            <w:pPr>
              <w:spacing w:after="0"/>
              <w:jc w:val="center"/>
              <w:rPr>
                <w:b/>
                <w:bCs/>
                <w:szCs w:val="20"/>
              </w:rPr>
            </w:pPr>
            <w:r>
              <w:rPr>
                <w:b/>
                <w:bCs/>
                <w:szCs w:val="20"/>
              </w:rPr>
              <w:t>TX</w:t>
            </w:r>
          </w:p>
        </w:tc>
        <w:tc>
          <w:tcPr>
            <w:tcW w:w="1083" w:type="dxa"/>
            <w:tcBorders>
              <w:bottom w:val="single" w:sz="4" w:space="0" w:color="auto"/>
            </w:tcBorders>
            <w:shd w:val="clear" w:color="auto" w:fill="FFFFFF" w:themeFill="background1"/>
            <w:vAlign w:val="center"/>
          </w:tcPr>
          <w:p w:rsidR="002321FE" w:rsidRPr="00FE2E0A" w:rsidRDefault="002321FE" w:rsidP="00B62A78">
            <w:pPr>
              <w:spacing w:after="0"/>
              <w:jc w:val="center"/>
              <w:rPr>
                <w:szCs w:val="20"/>
              </w:rPr>
            </w:pPr>
            <w:r>
              <w:rPr>
                <w:szCs w:val="20"/>
              </w:rPr>
              <w:t>Valid</w:t>
            </w:r>
          </w:p>
        </w:tc>
        <w:tc>
          <w:tcPr>
            <w:tcW w:w="5609" w:type="dxa"/>
            <w:tcBorders>
              <w:bottom w:val="single" w:sz="4" w:space="0" w:color="auto"/>
              <w:right w:val="single" w:sz="4" w:space="0" w:color="auto"/>
            </w:tcBorders>
            <w:shd w:val="clear" w:color="auto" w:fill="FFFFFF" w:themeFill="background1"/>
            <w:vAlign w:val="center"/>
          </w:tcPr>
          <w:p w:rsidR="002321FE" w:rsidRPr="00FE2E0A" w:rsidRDefault="002321FE" w:rsidP="00B62A78">
            <w:pPr>
              <w:spacing w:after="0"/>
              <w:jc w:val="left"/>
              <w:rPr>
                <w:szCs w:val="20"/>
              </w:rPr>
            </w:pPr>
            <w:r>
              <w:rPr>
                <w:szCs w:val="20"/>
              </w:rPr>
              <w:t>Contains the same sort of data. Allowable content differs.</w:t>
            </w:r>
          </w:p>
        </w:tc>
      </w:tr>
    </w:tbl>
    <w:p w:rsidR="008E3132" w:rsidRDefault="008E3132" w:rsidP="008E3132"/>
    <w:p w:rsidR="00897ABD" w:rsidRDefault="00897ABD" w:rsidP="00D520D5">
      <w:pPr>
        <w:pStyle w:val="Heading3"/>
      </w:pPr>
      <w:bookmarkStart w:id="260" w:name="_Toc15645829"/>
      <w:r>
        <w:t>Data Type</w:t>
      </w:r>
      <w:r w:rsidR="00D520D5">
        <w:t xml:space="preserve"> Compatibility</w:t>
      </w:r>
      <w:bookmarkEnd w:id="260"/>
    </w:p>
    <w:p w:rsidR="00897ABD" w:rsidRDefault="002321FE" w:rsidP="00897ABD">
      <w:r>
        <w:t>Data Type Flavors can be replaced in derived profiles</w:t>
      </w:r>
      <w:r w:rsidR="00F0633D">
        <w:t>;</w:t>
      </w:r>
      <w:r>
        <w:t xml:space="preserve"> </w:t>
      </w:r>
      <w:r w:rsidR="00F0633D">
        <w:t>h</w:t>
      </w:r>
      <w:r>
        <w:t>owever, requirements can only be strengthened. In general, the compatibility rules apply for each element in the data type flavor. For example, if a data type flavor specifies an element with R usage, the replacing data type flavor must also specify that element with R usage.</w:t>
      </w:r>
    </w:p>
    <w:p w:rsidR="008E3132" w:rsidRDefault="008E3132" w:rsidP="00587982">
      <w:pPr>
        <w:pStyle w:val="Heading2"/>
      </w:pPr>
      <w:bookmarkStart w:id="261" w:name="_Toc15645830"/>
      <w:r>
        <w:lastRenderedPageBreak/>
        <w:t>Content</w:t>
      </w:r>
      <w:bookmarkEnd w:id="261"/>
    </w:p>
    <w:p w:rsidR="00A40424" w:rsidRDefault="00A40424" w:rsidP="008E3132">
      <w:r>
        <w:t>Content constraints limit the allowed val</w:t>
      </w:r>
      <w:r w:rsidR="005F655F">
        <w:t>ue</w:t>
      </w:r>
      <w:r w:rsidR="008F0092">
        <w:t>s</w:t>
      </w:r>
      <w:r w:rsidR="005F655F">
        <w:t xml:space="preserve"> of an element. Content constraints include coded values, fixed values, pattern restricted, </w:t>
      </w:r>
      <w:r w:rsidR="005F655F" w:rsidRPr="00FF1273">
        <w:t>arbitrary</w:t>
      </w:r>
      <w:r w:rsidR="005F655F">
        <w:t xml:space="preserve"> data values, and element relationships.</w:t>
      </w:r>
    </w:p>
    <w:p w:rsidR="004D2BD2" w:rsidRDefault="00FD10B1" w:rsidP="00FD10B1">
      <w:pPr>
        <w:pStyle w:val="Heading3"/>
        <w:rPr>
          <w:lang w:eastAsia="en-US"/>
        </w:rPr>
      </w:pPr>
      <w:bookmarkStart w:id="262" w:name="_Toc15645831"/>
      <w:r>
        <w:rPr>
          <w:lang w:eastAsia="en-US"/>
        </w:rPr>
        <w:t>Coded Values</w:t>
      </w:r>
      <w:bookmarkEnd w:id="262"/>
    </w:p>
    <w:p w:rsidR="008F7F92" w:rsidRDefault="000A598F" w:rsidP="008F7F92">
      <w:pPr>
        <w:rPr>
          <w:lang w:eastAsia="en-US"/>
        </w:rPr>
      </w:pPr>
      <w:r>
        <w:rPr>
          <w:lang w:eastAsia="en-US"/>
        </w:rPr>
        <w:t xml:space="preserve">Content is restricted based on </w:t>
      </w:r>
      <w:r w:rsidR="00FD10B1">
        <w:rPr>
          <w:lang w:eastAsia="en-US"/>
        </w:rPr>
        <w:t>a</w:t>
      </w:r>
      <w:r>
        <w:rPr>
          <w:lang w:eastAsia="en-US"/>
        </w:rPr>
        <w:t xml:space="preserve"> </w:t>
      </w:r>
      <w:r w:rsidR="00FD10B1">
        <w:rPr>
          <w:lang w:eastAsia="en-US"/>
        </w:rPr>
        <w:t>vocabulary definition that is</w:t>
      </w:r>
      <w:r>
        <w:rPr>
          <w:lang w:eastAsia="en-US"/>
        </w:rPr>
        <w:t xml:space="preserve"> bound </w:t>
      </w:r>
      <w:r w:rsidR="00FD10B1">
        <w:rPr>
          <w:lang w:eastAsia="en-US"/>
        </w:rPr>
        <w:t>to an</w:t>
      </w:r>
      <w:r>
        <w:rPr>
          <w:lang w:eastAsia="en-US"/>
        </w:rPr>
        <w:t xml:space="preserve"> element. </w:t>
      </w:r>
      <w:r w:rsidR="00FD10B1">
        <w:rPr>
          <w:lang w:eastAsia="en-US"/>
        </w:rPr>
        <w:t xml:space="preserve">The vocabulary definition may include a </w:t>
      </w:r>
      <w:r w:rsidR="008F7F92" w:rsidRPr="008F7F92">
        <w:rPr>
          <w:lang w:eastAsia="en-US"/>
        </w:rPr>
        <w:t xml:space="preserve">set of codes that </w:t>
      </w:r>
      <w:r w:rsidR="00FD10B1">
        <w:rPr>
          <w:lang w:eastAsia="en-US"/>
        </w:rPr>
        <w:t>can</w:t>
      </w:r>
      <w:r w:rsidR="008F7F92" w:rsidRPr="008F7F92">
        <w:rPr>
          <w:lang w:eastAsia="en-US"/>
        </w:rPr>
        <w:t xml:space="preserve"> be used to populate an element in a message instance. The </w:t>
      </w:r>
      <w:r w:rsidR="00FD10B1">
        <w:rPr>
          <w:lang w:eastAsia="en-US"/>
        </w:rPr>
        <w:t>code set</w:t>
      </w:r>
      <w:r w:rsidR="008F7F92" w:rsidRPr="008F7F92">
        <w:rPr>
          <w:lang w:eastAsia="en-US"/>
        </w:rPr>
        <w:t xml:space="preserve"> is associated with a specific element (which is known as “binding”), and the bound </w:t>
      </w:r>
      <w:r w:rsidR="00FD10B1">
        <w:rPr>
          <w:lang w:eastAsia="en-US"/>
        </w:rPr>
        <w:t>code set</w:t>
      </w:r>
      <w:r w:rsidR="00A12E66" w:rsidRPr="008F7F92">
        <w:rPr>
          <w:lang w:eastAsia="en-US"/>
        </w:rPr>
        <w:fldChar w:fldCharType="begin"/>
      </w:r>
      <w:r w:rsidR="008F7F92" w:rsidRPr="008F7F92">
        <w:instrText xml:space="preserve"> XE "</w:instrText>
      </w:r>
      <w:r w:rsidR="008F7F92" w:rsidRPr="008F7F92">
        <w:rPr>
          <w:lang w:eastAsia="en-US"/>
        </w:rPr>
        <w:instrText>bound value set</w:instrText>
      </w:r>
      <w:r w:rsidR="008F7F92" w:rsidRPr="008F7F92">
        <w:instrText xml:space="preserve">" </w:instrText>
      </w:r>
      <w:r w:rsidR="00A12E66" w:rsidRPr="008F7F92">
        <w:rPr>
          <w:lang w:eastAsia="en-US"/>
        </w:rPr>
        <w:fldChar w:fldCharType="end"/>
      </w:r>
      <w:r w:rsidR="008F7F92" w:rsidRPr="008F7F92">
        <w:rPr>
          <w:lang w:eastAsia="en-US"/>
        </w:rPr>
        <w:t xml:space="preserve"> should only contain codes that are meaningful for that element in a given context (use case). The base standard does not and cannot provide the necessary granularity or depth of specification</w:t>
      </w:r>
      <w:r w:rsidR="00AF1424">
        <w:rPr>
          <w:lang w:eastAsia="en-US"/>
        </w:rPr>
        <w:t>,</w:t>
      </w:r>
      <w:r w:rsidR="008F7F92" w:rsidRPr="008F7F92">
        <w:rPr>
          <w:lang w:eastAsia="en-US"/>
        </w:rPr>
        <w:t xml:space="preserve"> because it is designed to have broad utility. Therefore, the base standard provides a starting point, which includes normative (HL7) tables or informative (User) tables or may merely include a placeholder (i.e., a concept domain). The process of profiling elements that are bound to code values includes providing the value set definition, the binding to the element, and the strength of that binding</w:t>
      </w:r>
      <w:r w:rsidR="00A12E66" w:rsidRPr="008F7F92">
        <w:rPr>
          <w:lang w:eastAsia="en-US"/>
        </w:rPr>
        <w:fldChar w:fldCharType="begin"/>
      </w:r>
      <w:r w:rsidR="008F7F92" w:rsidRPr="008F7F92">
        <w:instrText xml:space="preserve"> XE "</w:instrText>
      </w:r>
      <w:r w:rsidR="008F7F92" w:rsidRPr="008F7F92">
        <w:rPr>
          <w:lang w:eastAsia="en-US"/>
        </w:rPr>
        <w:instrText>binding</w:instrText>
      </w:r>
      <w:r w:rsidR="008F7F92" w:rsidRPr="008F7F92">
        <w:instrText xml:space="preserve">" </w:instrText>
      </w:r>
      <w:r w:rsidR="00A12E66" w:rsidRPr="008F7F92">
        <w:rPr>
          <w:lang w:eastAsia="en-US"/>
        </w:rPr>
        <w:fldChar w:fldCharType="end"/>
      </w:r>
      <w:r w:rsidR="008F7F92" w:rsidRPr="008F7F92">
        <w:rPr>
          <w:lang w:eastAsia="en-US"/>
        </w:rPr>
        <w:t>.</w:t>
      </w:r>
    </w:p>
    <w:p w:rsidR="00F42ADE" w:rsidRDefault="00F42ADE" w:rsidP="008F7F92">
      <w:pPr>
        <w:rPr>
          <w:lang w:eastAsia="en-US"/>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04"/>
      </w:tblGrid>
      <w:tr w:rsidR="003902B9" w:rsidRPr="00655E67" w:rsidTr="004568F8">
        <w:trPr>
          <w:jc w:val="center"/>
        </w:trPr>
        <w:tc>
          <w:tcPr>
            <w:tcW w:w="9266" w:type="dxa"/>
            <w:tcBorders>
              <w:top w:val="single" w:sz="4" w:space="0" w:color="auto"/>
              <w:bottom w:val="single" w:sz="4" w:space="0" w:color="auto"/>
            </w:tcBorders>
            <w:shd w:val="clear" w:color="auto" w:fill="FEDADB"/>
            <w:vAlign w:val="center"/>
          </w:tcPr>
          <w:p w:rsidR="003902B9" w:rsidRPr="00655E67" w:rsidRDefault="003902B9" w:rsidP="004568F8">
            <w:pPr>
              <w:rPr>
                <w:lang w:eastAsia="en-US"/>
              </w:rPr>
            </w:pPr>
            <w:r w:rsidRPr="008F7F92">
              <w:rPr>
                <w:lang w:eastAsia="en-US"/>
              </w:rPr>
              <w:t xml:space="preserve">Appropriate </w:t>
            </w:r>
            <w:r>
              <w:rPr>
                <w:lang w:eastAsia="en-US"/>
              </w:rPr>
              <w:t>code set</w:t>
            </w:r>
            <w:r w:rsidRPr="008F7F92">
              <w:rPr>
                <w:lang w:eastAsia="en-US"/>
              </w:rPr>
              <w:t xml:space="preserve"> constraints</w:t>
            </w:r>
            <w:r w:rsidR="00A12E66" w:rsidRPr="008F7F92">
              <w:rPr>
                <w:lang w:eastAsia="en-US"/>
              </w:rPr>
              <w:fldChar w:fldCharType="begin"/>
            </w:r>
            <w:r w:rsidRPr="008F7F92">
              <w:instrText xml:space="preserve"> XE "</w:instrText>
            </w:r>
            <w:r w:rsidRPr="008F7F92">
              <w:rPr>
                <w:lang w:eastAsia="en-US"/>
              </w:rPr>
              <w:instrText>value:set:constraints</w:instrText>
            </w:r>
            <w:r w:rsidRPr="008F7F92">
              <w:instrText xml:space="preserve">" </w:instrText>
            </w:r>
            <w:r w:rsidR="00A12E66" w:rsidRPr="008F7F92">
              <w:rPr>
                <w:lang w:eastAsia="en-US"/>
              </w:rPr>
              <w:fldChar w:fldCharType="end"/>
            </w:r>
            <w:r w:rsidRPr="008F7F92">
              <w:rPr>
                <w:lang w:eastAsia="en-US"/>
              </w:rPr>
              <w:t xml:space="preserve"> should define and bind a </w:t>
            </w:r>
            <w:r>
              <w:rPr>
                <w:lang w:eastAsia="en-US"/>
              </w:rPr>
              <w:t>code set</w:t>
            </w:r>
            <w:r w:rsidRPr="008F7F92">
              <w:rPr>
                <w:lang w:eastAsia="en-US"/>
              </w:rPr>
              <w:t xml:space="preserve"> containing only the values suitable for a particular data element; often, however, this rule is not followed. A common issue found in specifications is a single </w:t>
            </w:r>
            <w:r>
              <w:rPr>
                <w:lang w:eastAsia="en-US"/>
              </w:rPr>
              <w:t>code set (e.g., an HL7 table)</w:t>
            </w:r>
            <w:r w:rsidRPr="008F7F92">
              <w:rPr>
                <w:lang w:eastAsia="en-US"/>
              </w:rPr>
              <w:t xml:space="preserve"> being applied to multiple elements for the sake of convenience, even though not all values in the value set are meaningful (suitable) for every element. The implementer is left to figure out which values in the given value set are appropriate for the data element in their particular use case.</w:t>
            </w:r>
          </w:p>
        </w:tc>
      </w:tr>
    </w:tbl>
    <w:p w:rsidR="003902B9" w:rsidRDefault="003902B9" w:rsidP="008F7F92">
      <w:pPr>
        <w:rPr>
          <w:lang w:eastAsia="en-US"/>
        </w:rPr>
      </w:pPr>
    </w:p>
    <w:p w:rsidR="00F42ADE" w:rsidRPr="008F7F92" w:rsidRDefault="00F42ADE" w:rsidP="008F7F92">
      <w:pPr>
        <w:rPr>
          <w:lang w:eastAsia="en-US"/>
        </w:rPr>
      </w:pPr>
      <w:r>
        <w:rPr>
          <w:lang w:eastAsia="en-US"/>
        </w:rPr>
        <w:t xml:space="preserve">Vocabulary constraints are described in detail in </w:t>
      </w:r>
      <w:hyperlink w:anchor="_Vocabulary_Constraints_1" w:history="1">
        <w:r w:rsidRPr="000A598F">
          <w:rPr>
            <w:rStyle w:val="Hyperlink"/>
            <w:rFonts w:ascii="Times New Roman" w:hAnsi="Times New Roman"/>
            <w:sz w:val="24"/>
            <w:lang w:eastAsia="en-US"/>
          </w:rPr>
          <w:t>Section 6</w:t>
        </w:r>
      </w:hyperlink>
      <w:r>
        <w:rPr>
          <w:lang w:eastAsia="en-US"/>
        </w:rPr>
        <w:t>.</w:t>
      </w:r>
    </w:p>
    <w:p w:rsidR="008F0092" w:rsidRDefault="008F0092" w:rsidP="008E3132">
      <w:r w:rsidRPr="008F0092">
        <w:rPr>
          <w:b/>
          <w:lang w:eastAsia="en-US"/>
        </w:rPr>
        <w:t>Fixed Value:</w:t>
      </w:r>
      <w:r>
        <w:rPr>
          <w:lang w:eastAsia="en-US"/>
        </w:rPr>
        <w:t xml:space="preserve"> </w:t>
      </w:r>
      <w:r>
        <w:t>A fixed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to a single value, e.g., “A08” that indicates an update event type in ADT </w:t>
      </w:r>
      <w:r w:rsidRPr="000A598F">
        <w:t>messages</w:t>
      </w:r>
      <w:r>
        <w:t xml:space="preserve">. </w:t>
      </w:r>
      <w:r w:rsidRPr="00982963">
        <w:t xml:space="preserve">The more detailed and specific a certain data exchange </w:t>
      </w:r>
      <w:r>
        <w:t>specification</w:t>
      </w:r>
      <w:r w:rsidRPr="00982963">
        <w:t xml:space="preserve"> is, especially </w:t>
      </w:r>
      <w:r>
        <w:t xml:space="preserve">in </w:t>
      </w:r>
      <w:r w:rsidRPr="00982963">
        <w:t xml:space="preserve">the case </w:t>
      </w:r>
      <w:r>
        <w:t>of</w:t>
      </w:r>
      <w:r w:rsidRPr="00982963">
        <w:t xml:space="preserve"> specific use cases, the </w:t>
      </w:r>
      <w:r>
        <w:t xml:space="preserve">fewer possible </w:t>
      </w:r>
      <w:r w:rsidRPr="00982963">
        <w:t xml:space="preserve">options </w:t>
      </w:r>
      <w:r>
        <w:t xml:space="preserve">are valid </w:t>
      </w:r>
      <w:r w:rsidRPr="00982963">
        <w:t>for a data element. In some cases</w:t>
      </w:r>
      <w:r>
        <w:t>,</w:t>
      </w:r>
      <w:r w:rsidRPr="00982963">
        <w:t xml:space="preserve"> </w:t>
      </w:r>
      <w:r>
        <w:t>the options for an element</w:t>
      </w:r>
      <w:r w:rsidRPr="00982963">
        <w:t xml:space="preserve"> </w:t>
      </w:r>
      <w:r>
        <w:t>are</w:t>
      </w:r>
      <w:r w:rsidRPr="00982963">
        <w:t xml:space="preserve"> reduced to a single value</w:t>
      </w:r>
      <w:r>
        <w:t>, thus</w:t>
      </w:r>
      <w:r w:rsidRPr="00982963">
        <w:t xml:space="preserve"> </w:t>
      </w:r>
      <w:r>
        <w:t>providing</w:t>
      </w:r>
      <w:r w:rsidRPr="00982963">
        <w:t xml:space="preserve"> a </w:t>
      </w:r>
      <w:r>
        <w:t>fixed (</w:t>
      </w:r>
      <w:r w:rsidRPr="00982963">
        <w:t>constant</w:t>
      </w:r>
      <w:r>
        <w:t xml:space="preserve">) value. A Fixed Value is represented in the message profile by the fixed value constraint attribute or can be specified by a conformance statement (See </w:t>
      </w:r>
      <w:hyperlink w:anchor="_Conformance_Statement" w:history="1">
        <w:r w:rsidRPr="008F7F92">
          <w:rPr>
            <w:rStyle w:val="Hyperlink"/>
            <w:rFonts w:ascii="Times New Roman" w:hAnsi="Times New Roman"/>
            <w:sz w:val="24"/>
          </w:rPr>
          <w:t xml:space="preserve">Section </w:t>
        </w:r>
        <w:r w:rsidR="008F7F92" w:rsidRPr="008F7F92">
          <w:rPr>
            <w:rStyle w:val="Hyperlink"/>
            <w:rFonts w:ascii="Times New Roman" w:hAnsi="Times New Roman"/>
            <w:sz w:val="24"/>
          </w:rPr>
          <w:t>5.7</w:t>
        </w:r>
      </w:hyperlink>
      <w:r>
        <w:t>).</w:t>
      </w:r>
    </w:p>
    <w:p w:rsidR="008F0092" w:rsidRDefault="008F0092" w:rsidP="008E3132">
      <w:pPr>
        <w:rPr>
          <w:lang w:eastAsia="en-US"/>
        </w:rPr>
      </w:pPr>
      <w:r w:rsidRPr="00A84131">
        <w:rPr>
          <w:b/>
          <w:lang w:eastAsia="en-US"/>
        </w:rPr>
        <w:t>Pattern Restricted</w:t>
      </w:r>
      <w:r w:rsidR="00A84131" w:rsidRPr="00A84131">
        <w:rPr>
          <w:b/>
          <w:lang w:eastAsia="en-US"/>
        </w:rPr>
        <w:t xml:space="preserve"> Value</w:t>
      </w:r>
      <w:r w:rsidRPr="00A84131">
        <w:rPr>
          <w:b/>
          <w:lang w:eastAsia="en-US"/>
        </w:rPr>
        <w:t>:</w:t>
      </w:r>
      <w:r>
        <w:rPr>
          <w:lang w:eastAsia="en-US"/>
        </w:rPr>
        <w:t xml:space="preserve"> </w:t>
      </w:r>
      <w:r>
        <w:t>A pattern</w:t>
      </w:r>
      <w:r w:rsidR="003459B0">
        <w:t>-</w:t>
      </w:r>
      <w:r>
        <w:t>restricted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w:t>
      </w:r>
      <w:r w:rsidR="00A84131">
        <w:t>of the element based on the specified pattern matching algorithm</w:t>
      </w:r>
      <w:r w:rsidR="004A5A94">
        <w:t xml:space="preserve"> (e.g., a Medical Record Number format)</w:t>
      </w:r>
      <w:r w:rsidR="00A84131">
        <w:t>. A pattern</w:t>
      </w:r>
      <w:r w:rsidR="003459B0">
        <w:t>-</w:t>
      </w:r>
      <w:r w:rsidR="00A84131">
        <w:t xml:space="preserve">restricted value is specified using the conformance statement mechanism (See </w:t>
      </w:r>
      <w:hyperlink w:anchor="_Conformance_Statement" w:history="1">
        <w:r w:rsidR="008F7F92" w:rsidRPr="008F7F92">
          <w:rPr>
            <w:rStyle w:val="Hyperlink"/>
            <w:rFonts w:ascii="Times New Roman" w:hAnsi="Times New Roman"/>
            <w:sz w:val="24"/>
          </w:rPr>
          <w:t>Section 5.7</w:t>
        </w:r>
      </w:hyperlink>
      <w:r w:rsidR="00A84131">
        <w:t>).</w:t>
      </w:r>
    </w:p>
    <w:p w:rsidR="008F0092" w:rsidRDefault="008F0092" w:rsidP="008F7F92">
      <w:pPr>
        <w:pStyle w:val="NormalIndented"/>
        <w:ind w:left="0"/>
        <w:rPr>
          <w:noProof/>
        </w:rPr>
      </w:pPr>
      <w:r w:rsidRPr="00C05973">
        <w:rPr>
          <w:b/>
          <w:lang w:eastAsia="en-US"/>
        </w:rPr>
        <w:t>Data Values</w:t>
      </w:r>
      <w:r>
        <w:rPr>
          <w:lang w:eastAsia="en-US"/>
        </w:rPr>
        <w:t xml:space="preserve">: </w:t>
      </w:r>
      <w:r w:rsidR="00C05973">
        <w:rPr>
          <w:lang w:eastAsia="en-US"/>
        </w:rPr>
        <w:t>A</w:t>
      </w:r>
      <w:r w:rsidR="008F7F92">
        <w:rPr>
          <w:lang w:eastAsia="en-US"/>
        </w:rPr>
        <w:t xml:space="preserve"> list</w:t>
      </w:r>
      <w:r w:rsidR="00C05973">
        <w:rPr>
          <w:lang w:eastAsia="en-US"/>
        </w:rPr>
        <w:t xml:space="preserve"> set of non-coded </w:t>
      </w:r>
      <w:r w:rsidR="008F7F92">
        <w:rPr>
          <w:lang w:eastAsia="en-US"/>
        </w:rPr>
        <w:t xml:space="preserve">(example) </w:t>
      </w:r>
      <w:r w:rsidR="00C05973">
        <w:rPr>
          <w:lang w:eastAsia="en-US"/>
        </w:rPr>
        <w:t xml:space="preserve">data values can be specified </w:t>
      </w:r>
      <w:r w:rsidR="008F7F92">
        <w:rPr>
          <w:lang w:eastAsia="en-US"/>
        </w:rPr>
        <w:t>for</w:t>
      </w:r>
      <w:r w:rsidR="00C05973">
        <w:rPr>
          <w:lang w:eastAsia="en-US"/>
        </w:rPr>
        <w:t xml:space="preserve"> a given element.  </w:t>
      </w:r>
      <w:r w:rsidR="008F7F92" w:rsidRPr="00A31B8C">
        <w:rPr>
          <w:noProof/>
        </w:rPr>
        <w:t>Data values may only be specified for elements that represent primitive data types</w:t>
      </w:r>
      <w:r w:rsidR="008F7F92">
        <w:rPr>
          <w:noProof/>
        </w:rPr>
        <w:t>,</w:t>
      </w:r>
      <w:r w:rsidR="008F7F92" w:rsidRPr="00A31B8C">
        <w:rPr>
          <w:noProof/>
        </w:rPr>
        <w:t xml:space="preserve"> i.e.</w:t>
      </w:r>
      <w:r w:rsidR="008F7F92">
        <w:rPr>
          <w:noProof/>
        </w:rPr>
        <w:t>,</w:t>
      </w:r>
      <w:r w:rsidR="008F7F92" w:rsidRPr="00A31B8C">
        <w:rPr>
          <w:noProof/>
        </w:rPr>
        <w:t xml:space="preserve"> they </w:t>
      </w:r>
      <w:r w:rsidR="008F7F92">
        <w:rPr>
          <w:noProof/>
        </w:rPr>
        <w:t xml:space="preserve">have </w:t>
      </w:r>
      <w:r w:rsidR="008F7F92" w:rsidRPr="00A31B8C">
        <w:rPr>
          <w:noProof/>
        </w:rPr>
        <w:t>no components or sub-components.</w:t>
      </w:r>
    </w:p>
    <w:p w:rsidR="008F0092" w:rsidRDefault="008F0092" w:rsidP="008E3132">
      <w:pPr>
        <w:rPr>
          <w:lang w:eastAsia="en-US"/>
        </w:rPr>
      </w:pPr>
      <w:r w:rsidRPr="00C05973">
        <w:rPr>
          <w:b/>
          <w:lang w:eastAsia="en-US"/>
        </w:rPr>
        <w:t>Element Relationships:</w:t>
      </w:r>
      <w:r w:rsidR="00C05973">
        <w:rPr>
          <w:lang w:eastAsia="en-US"/>
        </w:rPr>
        <w:t xml:space="preserve"> Elements may have relationship constraints that must be maintained. This includes dependency of data values. Element relationships </w:t>
      </w:r>
      <w:r w:rsidR="004A5A94">
        <w:rPr>
          <w:lang w:eastAsia="en-US"/>
        </w:rPr>
        <w:t>are</w:t>
      </w:r>
      <w:r w:rsidR="00C05973">
        <w:rPr>
          <w:lang w:eastAsia="en-US"/>
        </w:rPr>
        <w:t xml:space="preserve"> supported by the co-constraint</w:t>
      </w:r>
      <w:r w:rsidR="004A5A94">
        <w:rPr>
          <w:lang w:eastAsia="en-US"/>
        </w:rPr>
        <w:t xml:space="preserve"> construct</w:t>
      </w:r>
      <w:r w:rsidR="00C05973">
        <w:rPr>
          <w:lang w:eastAsia="en-US"/>
        </w:rPr>
        <w:t xml:space="preserve"> (</w:t>
      </w:r>
      <w:r w:rsidR="00C05973" w:rsidRPr="008F7F92">
        <w:rPr>
          <w:lang w:eastAsia="en-US"/>
        </w:rPr>
        <w:t xml:space="preserve">see </w:t>
      </w:r>
      <w:hyperlink w:anchor="_Co-Constraints" w:history="1">
        <w:r w:rsidR="00C05973" w:rsidRPr="008F7F92">
          <w:rPr>
            <w:rStyle w:val="Hyperlink"/>
            <w:rFonts w:ascii="Times New Roman" w:hAnsi="Times New Roman"/>
            <w:sz w:val="24"/>
            <w:lang w:eastAsia="en-US"/>
          </w:rPr>
          <w:t xml:space="preserve">Section </w:t>
        </w:r>
        <w:r w:rsidR="008F7F92" w:rsidRPr="008F7F92">
          <w:rPr>
            <w:rStyle w:val="Hyperlink"/>
            <w:rFonts w:ascii="Times New Roman" w:hAnsi="Times New Roman"/>
            <w:sz w:val="24"/>
            <w:lang w:eastAsia="en-US"/>
          </w:rPr>
          <w:t>5.8</w:t>
        </w:r>
      </w:hyperlink>
      <w:r w:rsidR="00C05973" w:rsidRPr="008F7F92">
        <w:rPr>
          <w:lang w:eastAsia="en-US"/>
        </w:rPr>
        <w:t xml:space="preserve">) </w:t>
      </w:r>
      <w:r w:rsidR="00B60DB4" w:rsidRPr="008F7F92">
        <w:rPr>
          <w:lang w:eastAsia="en-US"/>
        </w:rPr>
        <w:t>and conformance statements (</w:t>
      </w:r>
      <w:hyperlink w:anchor="_Conformance_Statement" w:history="1">
        <w:r w:rsidR="00B60DB4" w:rsidRPr="008F7F92">
          <w:rPr>
            <w:rStyle w:val="Hyperlink"/>
            <w:rFonts w:ascii="Times New Roman" w:hAnsi="Times New Roman"/>
            <w:sz w:val="24"/>
            <w:lang w:eastAsia="en-US"/>
          </w:rPr>
          <w:t xml:space="preserve">See Section </w:t>
        </w:r>
        <w:r w:rsidR="008F7F92" w:rsidRPr="008F7F92">
          <w:rPr>
            <w:rStyle w:val="Hyperlink"/>
            <w:rFonts w:ascii="Times New Roman" w:hAnsi="Times New Roman"/>
            <w:sz w:val="24"/>
            <w:lang w:eastAsia="en-US"/>
          </w:rPr>
          <w:t>5.7</w:t>
        </w:r>
      </w:hyperlink>
      <w:r w:rsidR="00B60DB4" w:rsidRPr="008F7F92">
        <w:rPr>
          <w:lang w:eastAsia="en-US"/>
        </w:rPr>
        <w:t>)</w:t>
      </w:r>
      <w:r w:rsidR="00B60DB4">
        <w:rPr>
          <w:lang w:eastAsia="en-US"/>
        </w:rPr>
        <w:t>.</w:t>
      </w:r>
    </w:p>
    <w:p w:rsidR="008E3132" w:rsidRDefault="008E3132" w:rsidP="00587982">
      <w:pPr>
        <w:pStyle w:val="Heading2"/>
      </w:pPr>
      <w:bookmarkStart w:id="263" w:name="_Toc15645832"/>
      <w:r>
        <w:t>Length</w:t>
      </w:r>
      <w:bookmarkEnd w:id="263"/>
    </w:p>
    <w:p w:rsidR="005C1495" w:rsidRDefault="00A12E66" w:rsidP="008E3132">
      <w:r>
        <w:rPr>
          <w:lang w:eastAsia="en-US"/>
        </w:rPr>
        <w:fldChar w:fldCharType="begin"/>
      </w:r>
      <w:r w:rsidR="008E3132">
        <w:instrText xml:space="preserve"> XE "</w:instrText>
      </w:r>
      <w:r w:rsidR="008E3132">
        <w:rPr>
          <w:lang w:eastAsia="en-US"/>
        </w:rPr>
        <w:instrText>length</w:instrText>
      </w:r>
      <w:r w:rsidR="008E3132">
        <w:instrText xml:space="preserve">" </w:instrText>
      </w:r>
      <w:r>
        <w:rPr>
          <w:lang w:eastAsia="en-US"/>
        </w:rPr>
        <w:fldChar w:fldCharType="end"/>
      </w:r>
      <w:r w:rsidR="008E3132" w:rsidRPr="0057173F">
        <w:rPr>
          <w:lang w:eastAsia="en-US"/>
        </w:rPr>
        <w:t xml:space="preserve">Length is defined </w:t>
      </w:r>
      <w:r w:rsidR="008E3132">
        <w:rPr>
          <w:lang w:eastAsia="en-US"/>
        </w:rPr>
        <w:t>as</w:t>
      </w:r>
      <w:r w:rsidR="008E3132" w:rsidRPr="0057173F">
        <w:rPr>
          <w:lang w:eastAsia="en-US"/>
        </w:rPr>
        <w:t xml:space="preserve"> a constraint on the number of characters that may be present in </w:t>
      </w:r>
      <w:r w:rsidR="008E3132">
        <w:rPr>
          <w:lang w:eastAsia="en-US"/>
        </w:rPr>
        <w:t xml:space="preserve">the data value of </w:t>
      </w:r>
      <w:r w:rsidR="008E3132" w:rsidRPr="0057173F">
        <w:rPr>
          <w:lang w:eastAsia="en-US"/>
        </w:rPr>
        <w:t>one occurrenc</w:t>
      </w:r>
      <w:r w:rsidR="008E3132">
        <w:rPr>
          <w:lang w:eastAsia="en-US"/>
        </w:rPr>
        <w:t xml:space="preserve">e of a data element (object). The definition is system-independent; the </w:t>
      </w:r>
      <w:r w:rsidR="008E3132">
        <w:rPr>
          <w:lang w:eastAsia="en-US"/>
        </w:rPr>
        <w:lastRenderedPageBreak/>
        <w:t>number of character</w:t>
      </w:r>
      <w:r w:rsidR="00D570C5">
        <w:rPr>
          <w:lang w:eastAsia="en-US"/>
        </w:rPr>
        <w:t>s</w:t>
      </w:r>
      <w:r w:rsidR="008E3132">
        <w:rPr>
          <w:lang w:eastAsia="en-US"/>
        </w:rPr>
        <w:t xml:space="preserve"> is what is important at the application level. The application must be designed to ensure that storage space is adequate to suit the defined length, even if more bytes are necessary to physically store the data.</w:t>
      </w:r>
      <w:r w:rsidR="00710701" w:rsidRPr="00710701">
        <w:rPr>
          <w:lang w:eastAsia="en-US"/>
        </w:rPr>
        <w:t xml:space="preserve"> </w:t>
      </w:r>
    </w:p>
    <w:p w:rsidR="00683963" w:rsidRDefault="001822EF" w:rsidP="001822EF">
      <w:r w:rsidRPr="009E605A">
        <w:t>The</w:t>
      </w:r>
      <w:r>
        <w:t xml:space="preserve"> definition and</w:t>
      </w:r>
      <w:r w:rsidRPr="009E605A">
        <w:t xml:space="preserve"> requirements </w:t>
      </w:r>
      <w:r>
        <w:t xml:space="preserve">for length in the base standard </w:t>
      </w:r>
      <w:r w:rsidR="005C1495">
        <w:t>have changed over various versions</w:t>
      </w:r>
      <w:r>
        <w:t xml:space="preserve">. </w:t>
      </w:r>
      <w:r w:rsidRPr="00781183">
        <w:t xml:space="preserve">Although </w:t>
      </w:r>
      <w:r w:rsidR="005C1495">
        <w:t>specific requirements were not always clear in the base standard, specifiers have the opportunity in message profiles to be definitive in specifying length requirements.</w:t>
      </w:r>
      <w:r w:rsidRPr="00781183">
        <w:t xml:space="preserve"> </w:t>
      </w:r>
      <w:r w:rsidR="00683963">
        <w:t>Specification of length requirements are optional in message profiles. Additionally, length requirements can be specified selectively for certain elements where length requirements are of concern. Those length requirements that are specified using the methods in this document are deemed to be normative. Length requirements are only applicable to primitive data elements.</w:t>
      </w:r>
      <w:r w:rsidR="00683963" w:rsidRPr="00683963">
        <w:t xml:space="preserve"> </w:t>
      </w:r>
      <w:r w:rsidR="00683963" w:rsidRPr="00781183">
        <w:t>Length constraints include Minimum and Maximum Length, Conformance Length, and Truncation Indicators.</w:t>
      </w:r>
    </w:p>
    <w:p w:rsidR="00710701" w:rsidRDefault="00683963" w:rsidP="00683963">
      <w:pPr>
        <w:pStyle w:val="Heading3"/>
        <w:rPr>
          <w:lang w:eastAsia="en-US"/>
        </w:rPr>
      </w:pPr>
      <w:bookmarkStart w:id="264" w:name="_Toc15645833"/>
      <w:r>
        <w:rPr>
          <w:lang w:eastAsia="en-US"/>
        </w:rPr>
        <w:t>Minimum and Maximum Length</w:t>
      </w:r>
      <w:bookmarkEnd w:id="264"/>
    </w:p>
    <w:p w:rsidR="00543DCF" w:rsidRDefault="00543DCF" w:rsidP="00543DCF">
      <w:pPr>
        <w:rPr>
          <w:lang w:eastAsia="en-US"/>
        </w:rPr>
      </w:pPr>
      <w:r>
        <w:rPr>
          <w:lang w:eastAsia="en-US"/>
        </w:rPr>
        <w:t>Length is expressed as either a minimum and maximum pair (e.g. 1..20) and indicates the number of characters an element may have. A constraint on length restricts the range and thus reduces the capabilities, e.g., [1..2048] to [1..1024]. In some sense the length constraint is a bit counterintuitive when compared to usage. Usage requires that an application add capabilities, whereas a constraint on length may mean reducing an application’s current capability (as configured). The specific needs of a use case will dictate whether length constraints must be applied.</w:t>
      </w:r>
    </w:p>
    <w:p w:rsidR="00543DCF" w:rsidRDefault="00543DCF" w:rsidP="00543DCF">
      <w:pPr>
        <w:pStyle w:val="NormalIndented"/>
        <w:ind w:left="0"/>
      </w:pPr>
      <w:r w:rsidRPr="00A31B8C">
        <w:t xml:space="preserve">Length </w:t>
      </w:r>
      <w:r>
        <w:t>is</w:t>
      </w:r>
      <w:r w:rsidRPr="00A31B8C">
        <w:t xml:space="preserve"> specified using the following syntax: "m..n", where m and n are non-negative integers designating the minimum and maximum number of characters the element may have, respectively, where n </w:t>
      </w:r>
      <w:r w:rsidRPr="00A31B8C">
        <w:sym w:font="Symbol" w:char="F0B3"/>
      </w:r>
      <w:r w:rsidRPr="00A31B8C">
        <w:t xml:space="preserve"> m. When an upper bound for length cannot be determined in advance, the use of the asterisk character, "*", may be used as a place</w:t>
      </w:r>
      <w:r w:rsidR="00E2281D">
        <w:t>-</w:t>
      </w:r>
      <w:r w:rsidRPr="00A31B8C">
        <w:t>holder for the maximum value, so that, in addition, to the above syntax, where m and n are integer values, a constraint of the form "m..*" may be used to indicate the maximum length constraint is unknown.</w:t>
      </w:r>
      <w:r w:rsidR="00716C39">
        <w:t xml:space="preserve"> </w:t>
      </w:r>
      <w:hyperlink w:anchor="Table_5_15" w:history="1">
        <w:r w:rsidR="00D51C9B" w:rsidRPr="00D51C9B">
          <w:rPr>
            <w:rStyle w:val="Hyperlink"/>
            <w:rFonts w:ascii="Times New Roman" w:hAnsi="Times New Roman"/>
            <w:sz w:val="24"/>
          </w:rPr>
          <w:t>Table 5.15</w:t>
        </w:r>
      </w:hyperlink>
      <w:r w:rsidR="00D51C9B">
        <w:t xml:space="preserve"> </w:t>
      </w:r>
      <w:r w:rsidR="00716C39">
        <w:t xml:space="preserve">gives the possible length definitions and their interpretation. </w:t>
      </w:r>
    </w:p>
    <w:p w:rsidR="00D51C9B" w:rsidRDefault="00D51C9B" w:rsidP="00E555C3">
      <w:pPr>
        <w:pStyle w:val="Caption"/>
      </w:pPr>
      <w:bookmarkStart w:id="265" w:name="_Toc15645943"/>
      <w:bookmarkStart w:id="266" w:name="Table_5_15"/>
      <w:r>
        <w:t xml:space="preserve">Table </w:t>
      </w:r>
      <w:fldSimple w:instr=" STYLEREF 1 \s ">
        <w:r w:rsidR="00885BA3">
          <w:rPr>
            <w:noProof/>
          </w:rPr>
          <w:t>5</w:t>
        </w:r>
      </w:fldSimple>
      <w:r w:rsidR="0045234D">
        <w:t>.</w:t>
      </w:r>
      <w:fldSimple w:instr=" SEQ Table \* ARABIC \s 1 ">
        <w:r w:rsidR="00885BA3">
          <w:rPr>
            <w:noProof/>
          </w:rPr>
          <w:t>15</w:t>
        </w:r>
      </w:fldSimple>
      <w:r w:rsidRPr="009E45BF">
        <w:t>: Minimum and Maximum Length</w:t>
      </w:r>
      <w:bookmarkEnd w:id="265"/>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35"/>
        <w:gridCol w:w="7560"/>
      </w:tblGrid>
      <w:tr w:rsidR="006E2AF8" w:rsidRPr="005B5A19" w:rsidTr="006E2AF8">
        <w:trPr>
          <w:cantSplit/>
          <w:tblHeader/>
          <w:jc w:val="center"/>
        </w:trPr>
        <w:tc>
          <w:tcPr>
            <w:tcW w:w="1435" w:type="dxa"/>
            <w:tcBorders>
              <w:bottom w:val="single" w:sz="4" w:space="0" w:color="auto"/>
            </w:tcBorders>
            <w:shd w:val="clear" w:color="auto" w:fill="C96660"/>
            <w:vAlign w:val="center"/>
          </w:tcPr>
          <w:bookmarkEnd w:id="266"/>
          <w:p w:rsidR="006E2AF8" w:rsidRPr="00D06E68" w:rsidRDefault="006E2AF8" w:rsidP="00F877B8">
            <w:pPr>
              <w:jc w:val="center"/>
              <w:rPr>
                <w:b/>
              </w:rPr>
            </w:pPr>
            <w:r>
              <w:rPr>
                <w:b/>
              </w:rPr>
              <w:t>Length</w:t>
            </w:r>
          </w:p>
        </w:tc>
        <w:tc>
          <w:tcPr>
            <w:tcW w:w="7560" w:type="dxa"/>
            <w:shd w:val="clear" w:color="auto" w:fill="C96660"/>
            <w:vAlign w:val="center"/>
          </w:tcPr>
          <w:p w:rsidR="006E2AF8" w:rsidRPr="00D06E68" w:rsidRDefault="006E2AF8" w:rsidP="00F877B8">
            <w:pPr>
              <w:rPr>
                <w:b/>
              </w:rPr>
            </w:pPr>
            <w:r w:rsidRPr="00D06E68">
              <w:rPr>
                <w:b/>
              </w:rPr>
              <w:t>Interpretation</w:t>
            </w:r>
          </w:p>
        </w:tc>
      </w:tr>
      <w:tr w:rsidR="006E2AF8" w:rsidRPr="005B5A19" w:rsidTr="006E2AF8">
        <w:trPr>
          <w:cantSplit/>
          <w:jc w:val="center"/>
        </w:trPr>
        <w:tc>
          <w:tcPr>
            <w:tcW w:w="1435" w:type="dxa"/>
            <w:tcBorders>
              <w:bottom w:val="single" w:sz="4" w:space="0" w:color="auto"/>
            </w:tcBorders>
            <w:shd w:val="clear" w:color="auto" w:fill="EECECC"/>
          </w:tcPr>
          <w:p w:rsidR="006E2AF8" w:rsidRPr="006E2AF8" w:rsidRDefault="006E2AF8" w:rsidP="006E2AF8">
            <w:pPr>
              <w:jc w:val="center"/>
              <w:rPr>
                <w:b/>
              </w:rPr>
            </w:pPr>
            <w:r w:rsidRPr="006E2AF8">
              <w:rPr>
                <w:b/>
              </w:rPr>
              <w:t>0..0</w:t>
            </w:r>
          </w:p>
        </w:tc>
        <w:tc>
          <w:tcPr>
            <w:tcW w:w="7560" w:type="dxa"/>
            <w:tcBorders>
              <w:bottom w:val="single" w:sz="4" w:space="0" w:color="auto"/>
            </w:tcBorders>
          </w:tcPr>
          <w:p w:rsidR="006E2AF8" w:rsidRPr="005B5A19" w:rsidRDefault="006E2AF8" w:rsidP="006E2AF8">
            <w:r w:rsidRPr="00CD3176">
              <w:t>Not supported element; minimum and maximum set to 0.</w:t>
            </w:r>
          </w:p>
        </w:tc>
      </w:tr>
      <w:tr w:rsidR="006E2AF8" w:rsidRPr="005B5A19" w:rsidTr="006E2AF8">
        <w:trPr>
          <w:cantSplit/>
          <w:jc w:val="center"/>
        </w:trPr>
        <w:tc>
          <w:tcPr>
            <w:tcW w:w="1435" w:type="dxa"/>
            <w:shd w:val="clear" w:color="auto" w:fill="EECECC"/>
          </w:tcPr>
          <w:p w:rsidR="006E2AF8" w:rsidRPr="006E2AF8" w:rsidRDefault="006E2AF8" w:rsidP="006E2AF8">
            <w:pPr>
              <w:jc w:val="center"/>
              <w:rPr>
                <w:b/>
              </w:rPr>
            </w:pPr>
            <w:r w:rsidRPr="006E2AF8">
              <w:rPr>
                <w:b/>
              </w:rPr>
              <w:t>1..1</w:t>
            </w:r>
          </w:p>
        </w:tc>
        <w:tc>
          <w:tcPr>
            <w:tcW w:w="7560" w:type="dxa"/>
            <w:shd w:val="clear" w:color="auto" w:fill="F3E1E1"/>
          </w:tcPr>
          <w:p w:rsidR="006E2AF8" w:rsidRPr="005B5A19" w:rsidRDefault="006E2AF8" w:rsidP="006E2AF8">
            <w:r w:rsidRPr="00CD3176">
              <w:t>Element must have exactly one character</w:t>
            </w:r>
          </w:p>
        </w:tc>
      </w:tr>
      <w:tr w:rsidR="006E2AF8" w:rsidRPr="005B5A19" w:rsidTr="006E2AF8">
        <w:trPr>
          <w:cantSplit/>
          <w:jc w:val="center"/>
        </w:trPr>
        <w:tc>
          <w:tcPr>
            <w:tcW w:w="1435" w:type="dxa"/>
            <w:tcBorders>
              <w:bottom w:val="single" w:sz="4" w:space="0" w:color="auto"/>
            </w:tcBorders>
            <w:shd w:val="clear" w:color="auto" w:fill="EECECC"/>
          </w:tcPr>
          <w:p w:rsidR="006E2AF8" w:rsidRPr="006E2AF8" w:rsidRDefault="006E2AF8" w:rsidP="006E2AF8">
            <w:pPr>
              <w:jc w:val="center"/>
              <w:rPr>
                <w:b/>
              </w:rPr>
            </w:pPr>
            <w:r w:rsidRPr="006E2AF8">
              <w:rPr>
                <w:b/>
              </w:rPr>
              <w:t>1..n</w:t>
            </w:r>
          </w:p>
        </w:tc>
        <w:tc>
          <w:tcPr>
            <w:tcW w:w="7560" w:type="dxa"/>
            <w:tcBorders>
              <w:bottom w:val="single" w:sz="4" w:space="0" w:color="auto"/>
            </w:tcBorders>
          </w:tcPr>
          <w:p w:rsidR="006E2AF8" w:rsidRPr="005B5A19" w:rsidRDefault="006E2AF8" w:rsidP="006E2AF8">
            <w:r w:rsidRPr="00CD3176">
              <w:t>Element may have up to n characters</w:t>
            </w:r>
          </w:p>
        </w:tc>
      </w:tr>
      <w:tr w:rsidR="006E2AF8" w:rsidRPr="005B5A19" w:rsidTr="006E2AF8">
        <w:trPr>
          <w:cantSplit/>
          <w:jc w:val="center"/>
        </w:trPr>
        <w:tc>
          <w:tcPr>
            <w:tcW w:w="1435" w:type="dxa"/>
            <w:shd w:val="clear" w:color="auto" w:fill="EECECC"/>
          </w:tcPr>
          <w:p w:rsidR="006E2AF8" w:rsidRPr="006E2AF8" w:rsidRDefault="006E2AF8" w:rsidP="006E2AF8">
            <w:pPr>
              <w:jc w:val="center"/>
              <w:rPr>
                <w:b/>
              </w:rPr>
            </w:pPr>
            <w:r w:rsidRPr="006E2AF8">
              <w:rPr>
                <w:b/>
              </w:rPr>
              <w:t>n..n</w:t>
            </w:r>
          </w:p>
        </w:tc>
        <w:tc>
          <w:tcPr>
            <w:tcW w:w="7560" w:type="dxa"/>
            <w:shd w:val="clear" w:color="auto" w:fill="F3E1E1"/>
          </w:tcPr>
          <w:p w:rsidR="006E2AF8" w:rsidRPr="005B5A19" w:rsidRDefault="006E2AF8" w:rsidP="006E2AF8">
            <w:r w:rsidRPr="00CD3176">
              <w:t>Element must have exactly “n” characters</w:t>
            </w:r>
          </w:p>
        </w:tc>
      </w:tr>
      <w:tr w:rsidR="006E2AF8" w:rsidRPr="005B5A19" w:rsidTr="006E2AF8">
        <w:trPr>
          <w:cantSplit/>
          <w:jc w:val="center"/>
        </w:trPr>
        <w:tc>
          <w:tcPr>
            <w:tcW w:w="1435" w:type="dxa"/>
            <w:tcBorders>
              <w:bottom w:val="single" w:sz="4" w:space="0" w:color="auto"/>
            </w:tcBorders>
            <w:shd w:val="clear" w:color="auto" w:fill="EECECC"/>
          </w:tcPr>
          <w:p w:rsidR="006E2AF8" w:rsidRPr="006E2AF8" w:rsidRDefault="006E2AF8" w:rsidP="006E2AF8">
            <w:pPr>
              <w:jc w:val="center"/>
              <w:rPr>
                <w:b/>
              </w:rPr>
            </w:pPr>
            <w:r w:rsidRPr="006E2AF8">
              <w:rPr>
                <w:b/>
              </w:rPr>
              <w:t>1..*</w:t>
            </w:r>
          </w:p>
        </w:tc>
        <w:tc>
          <w:tcPr>
            <w:tcW w:w="7560" w:type="dxa"/>
            <w:tcBorders>
              <w:bottom w:val="single" w:sz="4" w:space="0" w:color="auto"/>
            </w:tcBorders>
          </w:tcPr>
          <w:p w:rsidR="006E2AF8" w:rsidRPr="005B5A19" w:rsidRDefault="006E2AF8" w:rsidP="006E2AF8">
            <w:r w:rsidRPr="00CD3176">
              <w:t>Element may have any length.</w:t>
            </w:r>
          </w:p>
        </w:tc>
      </w:tr>
      <w:tr w:rsidR="006E2AF8" w:rsidRPr="005B5A19" w:rsidTr="006E2AF8">
        <w:trPr>
          <w:cantSplit/>
          <w:jc w:val="center"/>
        </w:trPr>
        <w:tc>
          <w:tcPr>
            <w:tcW w:w="1435" w:type="dxa"/>
            <w:shd w:val="clear" w:color="auto" w:fill="EECECC"/>
          </w:tcPr>
          <w:p w:rsidR="006E2AF8" w:rsidRPr="006E2AF8" w:rsidRDefault="00506A6E" w:rsidP="006E2AF8">
            <w:pPr>
              <w:jc w:val="center"/>
              <w:rPr>
                <w:b/>
              </w:rPr>
            </w:pPr>
            <w:r>
              <w:rPr>
                <w:b/>
              </w:rPr>
              <w:t>m</w:t>
            </w:r>
            <w:r w:rsidR="006E2AF8" w:rsidRPr="006E2AF8">
              <w:rPr>
                <w:b/>
              </w:rPr>
              <w:t>..*</w:t>
            </w:r>
          </w:p>
        </w:tc>
        <w:tc>
          <w:tcPr>
            <w:tcW w:w="7560" w:type="dxa"/>
            <w:shd w:val="clear" w:color="auto" w:fill="F3E1E1"/>
          </w:tcPr>
          <w:p w:rsidR="006E2AF8" w:rsidRPr="005B5A19" w:rsidRDefault="006E2AF8" w:rsidP="006E2AF8">
            <w:r w:rsidRPr="00CD3176">
              <w:t>Element may have any length which is greater than or equal to “</w:t>
            </w:r>
            <w:r w:rsidR="00506A6E">
              <w:t>m</w:t>
            </w:r>
            <w:r w:rsidRPr="00CD3176">
              <w:t>”, where “</w:t>
            </w:r>
            <w:r w:rsidR="00506A6E">
              <w:t>m</w:t>
            </w:r>
            <w:r w:rsidRPr="00CD3176">
              <w:t>” is greater than or equal to 1.</w:t>
            </w:r>
          </w:p>
        </w:tc>
      </w:tr>
      <w:tr w:rsidR="006E2AF8" w:rsidRPr="005B5A19" w:rsidTr="006E2AF8">
        <w:trPr>
          <w:cantSplit/>
          <w:jc w:val="center"/>
        </w:trPr>
        <w:tc>
          <w:tcPr>
            <w:tcW w:w="1435" w:type="dxa"/>
            <w:tcBorders>
              <w:bottom w:val="single" w:sz="4" w:space="0" w:color="auto"/>
            </w:tcBorders>
            <w:shd w:val="clear" w:color="auto" w:fill="EECECC"/>
          </w:tcPr>
          <w:p w:rsidR="006E2AF8" w:rsidRPr="006E2AF8" w:rsidRDefault="006E2AF8" w:rsidP="006E2AF8">
            <w:pPr>
              <w:jc w:val="center"/>
              <w:rPr>
                <w:b/>
              </w:rPr>
            </w:pPr>
            <w:r w:rsidRPr="006E2AF8">
              <w:rPr>
                <w:b/>
              </w:rPr>
              <w:t>m..n</w:t>
            </w:r>
          </w:p>
        </w:tc>
        <w:tc>
          <w:tcPr>
            <w:tcW w:w="7560" w:type="dxa"/>
            <w:tcBorders>
              <w:bottom w:val="single" w:sz="4" w:space="0" w:color="auto"/>
            </w:tcBorders>
          </w:tcPr>
          <w:p w:rsidR="006E2AF8" w:rsidRPr="005B5A19" w:rsidRDefault="006E2AF8" w:rsidP="006E2AF8">
            <w:r w:rsidRPr="00CD3176">
              <w:t>Element must have a minimum length of “m” and a maximum length of “n” where “m” is less than or equal to “n” and “m” is greater than or equal to 1.</w:t>
            </w:r>
          </w:p>
        </w:tc>
      </w:tr>
    </w:tbl>
    <w:p w:rsidR="006E2AF8" w:rsidRPr="00A31B8C" w:rsidRDefault="006E2AF8" w:rsidP="00543DCF">
      <w:pPr>
        <w:pStyle w:val="NormalIndented"/>
        <w:ind w:left="0"/>
      </w:pPr>
    </w:p>
    <w:p w:rsidR="00543DCF" w:rsidRPr="00A31B8C" w:rsidRDefault="00716C39" w:rsidP="006E2AF8">
      <w:pPr>
        <w:pStyle w:val="NormalIndented"/>
        <w:ind w:left="0"/>
      </w:pPr>
      <w:r>
        <w:rPr>
          <w:lang w:eastAsia="en-US"/>
        </w:rPr>
        <w:lastRenderedPageBreak/>
        <w:t>Length is</w:t>
      </w:r>
      <w:r w:rsidRPr="0057173F">
        <w:rPr>
          <w:lang w:eastAsia="en-US"/>
        </w:rPr>
        <w:t xml:space="preserve"> interpreted as a restriction on an element’s data value, not on the prese</w:t>
      </w:r>
      <w:r>
        <w:rPr>
          <w:lang w:eastAsia="en-US"/>
        </w:rPr>
        <w:t xml:space="preserve">nce or absence of the element. </w:t>
      </w:r>
      <w:r w:rsidR="00543DCF" w:rsidRPr="00A31B8C">
        <w:t xml:space="preserve">Whether or not an element is </w:t>
      </w:r>
      <w:r w:rsidR="006E2AF8">
        <w:t>valued</w:t>
      </w:r>
      <w:r w:rsidR="00543DCF" w:rsidRPr="00A31B8C">
        <w:t xml:space="preserve"> is controlled by cardinality. But if the element is </w:t>
      </w:r>
      <w:r w:rsidR="006E2AF8">
        <w:t>valued</w:t>
      </w:r>
      <w:r w:rsidR="00543DCF" w:rsidRPr="00A31B8C">
        <w:t xml:space="preserve"> with a non</w:t>
      </w:r>
      <w:r w:rsidR="00543DCF">
        <w:t>-</w:t>
      </w:r>
      <w:r w:rsidR="006E2AF8">
        <w:t>empty</w:t>
      </w:r>
      <w:r w:rsidR="00543DCF" w:rsidRPr="00A31B8C">
        <w:t xml:space="preserve"> value, the minimum and maximum length </w:t>
      </w:r>
      <w:r w:rsidR="006E2AF8">
        <w:t>requirements must be adhered to</w:t>
      </w:r>
      <w:r w:rsidR="00543DCF" w:rsidRPr="00A31B8C">
        <w:t xml:space="preserve">. The </w:t>
      </w:r>
      <w:r w:rsidR="006E2AF8">
        <w:t>delete character</w:t>
      </w:r>
      <w:r w:rsidR="00543DCF" w:rsidRPr="00A31B8C">
        <w:t xml:space="preserve"> (</w:t>
      </w:r>
      <w:r w:rsidR="006E2AF8">
        <w:t xml:space="preserve">i.e., </w:t>
      </w:r>
      <w:r w:rsidR="00543DCF" w:rsidRPr="00A31B8C">
        <w:t>two double quotes) is not considered to be a value with applicable length information.</w:t>
      </w:r>
      <w:r w:rsidR="006E2AF8" w:rsidRPr="006E2AF8">
        <w:t xml:space="preserve"> </w:t>
      </w:r>
      <w:r w:rsidR="006E2AF8" w:rsidRPr="00A31B8C">
        <w:t xml:space="preserve">If the </w:t>
      </w:r>
      <w:r w:rsidR="006E2AF8">
        <w:t>delete</w:t>
      </w:r>
      <w:r w:rsidR="006E2AF8" w:rsidRPr="00A31B8C">
        <w:t xml:space="preserve"> character is represented by transmitting "", length conforms to any minimum and maximum length specification.</w:t>
      </w:r>
      <w:r w:rsidRPr="00716C39">
        <w:t xml:space="preserve"> </w:t>
      </w:r>
      <w:r w:rsidRPr="00A31B8C">
        <w:t xml:space="preserve">A required element can have a </w:t>
      </w:r>
      <w:r>
        <w:t>delete</w:t>
      </w:r>
      <w:r w:rsidRPr="00A31B8C">
        <w:t xml:space="preserve"> value, since this still means there is a data value encoded for the element in the message.  If an element is empty or not present in the message, i.e., there is no data value encoded for the element in the message, then length restrictions do not apply since there is nothing to restrict and no length constraint that can be violated.  </w:t>
      </w:r>
    </w:p>
    <w:p w:rsidR="00710701" w:rsidRDefault="00543DCF" w:rsidP="00307D1E">
      <w:pPr>
        <w:pStyle w:val="NormalIndented"/>
        <w:ind w:left="0"/>
      </w:pPr>
      <w:r w:rsidRPr="00A31B8C">
        <w:t xml:space="preserve">Length </w:t>
      </w:r>
      <w:r w:rsidR="006E2AF8">
        <w:t>must</w:t>
      </w:r>
      <w:r w:rsidRPr="00A31B8C">
        <w:t xml:space="preserve"> not be specified for composite elements. In these cases, the actual min</w:t>
      </w:r>
      <w:r>
        <w:t>imum</w:t>
      </w:r>
      <w:r w:rsidRPr="00A31B8C">
        <w:t xml:space="preserve"> and max</w:t>
      </w:r>
      <w:r>
        <w:t>imum</w:t>
      </w:r>
      <w:r w:rsidRPr="00A31B8C">
        <w:t xml:space="preserve"> lengths can be very difficult to determine due to the interdependencies on the component content, and the specification of actual lengths is not useful either. </w:t>
      </w:r>
    </w:p>
    <w:p w:rsidR="00307D1E" w:rsidRDefault="00307D1E" w:rsidP="00307D1E">
      <w:r>
        <w:t>Length compatibility (</w:t>
      </w:r>
      <w:hyperlink w:anchor="Table_5_16" w:history="1">
        <w:r w:rsidR="00D22FA6" w:rsidRPr="00D22FA6">
          <w:rPr>
            <w:rStyle w:val="Hyperlink"/>
            <w:rFonts w:ascii="Times New Roman" w:hAnsi="Times New Roman"/>
            <w:sz w:val="24"/>
          </w:rPr>
          <w:t>Table 5.16</w:t>
        </w:r>
      </w:hyperlink>
      <w:r>
        <w:t>) is based on a single criterion</w:t>
      </w:r>
      <w:r w:rsidR="002E3530">
        <w:t>,</w:t>
      </w:r>
      <w:r>
        <w:t xml:space="preserve"> that the receiver’s capabilities </w:t>
      </w:r>
      <w:r w:rsidR="005B4406">
        <w:t xml:space="preserve">are </w:t>
      </w:r>
      <w:r>
        <w:t>greater than the sender’s capabilities.</w:t>
      </w:r>
    </w:p>
    <w:p w:rsidR="00307D1E" w:rsidRDefault="00307D1E" w:rsidP="00307D1E"/>
    <w:p w:rsidR="00307D1E" w:rsidRDefault="00307D1E" w:rsidP="00E555C3">
      <w:pPr>
        <w:pStyle w:val="Caption"/>
      </w:pPr>
      <w:bookmarkStart w:id="267" w:name="_Toc15645944"/>
      <w:bookmarkStart w:id="268" w:name="Table_5_16"/>
      <w:r>
        <w:t>Table</w:t>
      </w:r>
      <w:r w:rsidRPr="00B417FE">
        <w:t xml:space="preserve"> </w:t>
      </w:r>
      <w:fldSimple w:instr=" STYLEREF 1 \s ">
        <w:r w:rsidR="00885BA3">
          <w:rPr>
            <w:noProof/>
          </w:rPr>
          <w:t>5</w:t>
        </w:r>
      </w:fldSimple>
      <w:r w:rsidR="0045234D">
        <w:t>.</w:t>
      </w:r>
      <w:fldSimple w:instr=" SEQ Table \* ARABIC \s 1 ">
        <w:r w:rsidR="00885BA3">
          <w:rPr>
            <w:noProof/>
          </w:rPr>
          <w:t>16</w:t>
        </w:r>
      </w:fldSimple>
      <w:r w:rsidRPr="00B417FE">
        <w:t>: Testing Possible Combinations of Implemented Length</w:t>
      </w:r>
      <w:bookmarkEnd w:id="267"/>
    </w:p>
    <w:bookmarkEnd w:id="26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980"/>
        <w:gridCol w:w="1620"/>
        <w:gridCol w:w="720"/>
        <w:gridCol w:w="1620"/>
        <w:gridCol w:w="1980"/>
      </w:tblGrid>
      <w:tr w:rsidR="00307D1E" w:rsidRPr="00927300" w:rsidTr="00F877B8">
        <w:trPr>
          <w:tblHeader/>
          <w:jc w:val="center"/>
        </w:trPr>
        <w:tc>
          <w:tcPr>
            <w:tcW w:w="1980" w:type="dxa"/>
            <w:tcBorders>
              <w:bottom w:val="single" w:sz="4" w:space="0" w:color="auto"/>
              <w:right w:val="single" w:sz="4" w:space="0" w:color="auto"/>
            </w:tcBorders>
            <w:shd w:val="clear" w:color="auto" w:fill="C96660"/>
          </w:tcPr>
          <w:p w:rsidR="00307D1E" w:rsidRPr="00927300" w:rsidRDefault="00307D1E" w:rsidP="00F877B8">
            <w:pPr>
              <w:keepNext/>
              <w:tabs>
                <w:tab w:val="left" w:pos="0"/>
              </w:tabs>
            </w:pPr>
          </w:p>
        </w:tc>
        <w:tc>
          <w:tcPr>
            <w:tcW w:w="1620" w:type="dxa"/>
            <w:tcBorders>
              <w:left w:val="single" w:sz="4" w:space="0" w:color="auto"/>
              <w:right w:val="nil"/>
            </w:tcBorders>
            <w:shd w:val="clear" w:color="auto" w:fill="C96660"/>
          </w:tcPr>
          <w:p w:rsidR="00307D1E" w:rsidRPr="00294297" w:rsidRDefault="00307D1E" w:rsidP="00F877B8">
            <w:pPr>
              <w:keepNext/>
              <w:tabs>
                <w:tab w:val="left" w:pos="0"/>
              </w:tabs>
              <w:jc w:val="center"/>
              <w:rPr>
                <w:b/>
              </w:rPr>
            </w:pPr>
            <w:r w:rsidRPr="00294297">
              <w:rPr>
                <w:b/>
              </w:rPr>
              <w:t>Sender</w:t>
            </w:r>
          </w:p>
        </w:tc>
        <w:tc>
          <w:tcPr>
            <w:tcW w:w="720" w:type="dxa"/>
            <w:tcBorders>
              <w:left w:val="nil"/>
              <w:bottom w:val="single" w:sz="4" w:space="0" w:color="auto"/>
              <w:right w:val="nil"/>
            </w:tcBorders>
            <w:shd w:val="clear" w:color="auto" w:fill="C96660"/>
          </w:tcPr>
          <w:p w:rsidR="00307D1E" w:rsidRPr="00294297" w:rsidRDefault="00307D1E" w:rsidP="00F877B8">
            <w:pPr>
              <w:pStyle w:val="Figure"/>
              <w:spacing w:after="0"/>
              <w:rPr>
                <w:b/>
              </w:rPr>
            </w:pPr>
          </w:p>
        </w:tc>
        <w:tc>
          <w:tcPr>
            <w:tcW w:w="1620" w:type="dxa"/>
            <w:tcBorders>
              <w:left w:val="nil"/>
              <w:right w:val="single" w:sz="4" w:space="0" w:color="auto"/>
            </w:tcBorders>
            <w:shd w:val="clear" w:color="auto" w:fill="C96660"/>
          </w:tcPr>
          <w:p w:rsidR="00307D1E" w:rsidRPr="00294297" w:rsidRDefault="00307D1E" w:rsidP="00F877B8">
            <w:pPr>
              <w:tabs>
                <w:tab w:val="left" w:pos="0"/>
              </w:tabs>
              <w:jc w:val="center"/>
              <w:rPr>
                <w:b/>
              </w:rPr>
            </w:pPr>
            <w:r w:rsidRPr="00294297">
              <w:rPr>
                <w:b/>
              </w:rPr>
              <w:t>Receiver</w:t>
            </w:r>
          </w:p>
        </w:tc>
        <w:tc>
          <w:tcPr>
            <w:tcW w:w="1980" w:type="dxa"/>
            <w:tcBorders>
              <w:left w:val="single" w:sz="4" w:space="0" w:color="auto"/>
            </w:tcBorders>
            <w:shd w:val="clear" w:color="auto" w:fill="C96660"/>
          </w:tcPr>
          <w:p w:rsidR="00307D1E" w:rsidRPr="00294297" w:rsidRDefault="00307D1E" w:rsidP="00F877B8">
            <w:pPr>
              <w:tabs>
                <w:tab w:val="left" w:pos="0"/>
              </w:tabs>
              <w:jc w:val="center"/>
              <w:rPr>
                <w:b/>
              </w:rPr>
            </w:pPr>
            <w:r w:rsidRPr="00294297">
              <w:rPr>
                <w:b/>
              </w:rPr>
              <w:t>Compatible</w:t>
            </w:r>
          </w:p>
        </w:tc>
      </w:tr>
      <w:tr w:rsidR="00307D1E" w:rsidRPr="00927300" w:rsidTr="00F877B8">
        <w:trPr>
          <w:jc w:val="center"/>
        </w:trPr>
        <w:tc>
          <w:tcPr>
            <w:tcW w:w="1980" w:type="dxa"/>
            <w:vMerge w:val="restart"/>
            <w:shd w:val="clear" w:color="auto" w:fill="EECECC"/>
          </w:tcPr>
          <w:p w:rsidR="00307D1E" w:rsidRPr="00927300" w:rsidRDefault="00307D1E" w:rsidP="00F877B8">
            <w:pPr>
              <w:tabs>
                <w:tab w:val="left" w:pos="0"/>
              </w:tabs>
              <w:jc w:val="left"/>
            </w:pPr>
            <w:r>
              <w:t>I</w:t>
            </w:r>
            <w:r w:rsidRPr="00927300">
              <w:t xml:space="preserve">mplemented </w:t>
            </w:r>
            <w:r>
              <w:t>M</w:t>
            </w:r>
            <w:r w:rsidRPr="00927300">
              <w:t>in</w:t>
            </w:r>
            <w:r>
              <w:t>imum</w:t>
            </w:r>
            <w:r w:rsidRPr="00927300">
              <w:t xml:space="preserve"> Length</w:t>
            </w:r>
          </w:p>
        </w:tc>
        <w:tc>
          <w:tcPr>
            <w:tcW w:w="1620" w:type="dxa"/>
            <w:tcBorders>
              <w:bottom w:val="single" w:sz="4" w:space="0" w:color="auto"/>
              <w:right w:val="nil"/>
            </w:tcBorders>
          </w:tcPr>
          <w:p w:rsidR="00307D1E" w:rsidRPr="00927300" w:rsidRDefault="00307D1E" w:rsidP="00F877B8">
            <w:pPr>
              <w:tabs>
                <w:tab w:val="left" w:pos="0"/>
              </w:tabs>
              <w:jc w:val="center"/>
            </w:pPr>
            <w:r>
              <w:t>m</w:t>
            </w:r>
          </w:p>
        </w:tc>
        <w:tc>
          <w:tcPr>
            <w:tcW w:w="720" w:type="dxa"/>
            <w:tcBorders>
              <w:left w:val="nil"/>
              <w:bottom w:val="single" w:sz="4" w:space="0" w:color="auto"/>
              <w:right w:val="nil"/>
            </w:tcBorders>
          </w:tcPr>
          <w:p w:rsidR="00307D1E" w:rsidRPr="00927300" w:rsidRDefault="00307D1E" w:rsidP="00F877B8">
            <w:pPr>
              <w:tabs>
                <w:tab w:val="left" w:pos="0"/>
              </w:tabs>
              <w:jc w:val="center"/>
            </w:pPr>
            <w:r w:rsidRPr="00927300">
              <w:t>&lt;</w:t>
            </w:r>
          </w:p>
        </w:tc>
        <w:tc>
          <w:tcPr>
            <w:tcW w:w="1620" w:type="dxa"/>
            <w:tcBorders>
              <w:left w:val="nil"/>
              <w:bottom w:val="single" w:sz="4" w:space="0" w:color="auto"/>
            </w:tcBorders>
          </w:tcPr>
          <w:p w:rsidR="00307D1E" w:rsidRPr="00927300" w:rsidRDefault="00307D1E" w:rsidP="00F877B8">
            <w:pPr>
              <w:tabs>
                <w:tab w:val="left" w:pos="0"/>
              </w:tabs>
              <w:jc w:val="center"/>
            </w:pPr>
            <w:r>
              <w:t>n</w:t>
            </w:r>
          </w:p>
        </w:tc>
        <w:tc>
          <w:tcPr>
            <w:tcW w:w="1980" w:type="dxa"/>
            <w:tcBorders>
              <w:bottom w:val="single" w:sz="4" w:space="0" w:color="auto"/>
            </w:tcBorders>
          </w:tcPr>
          <w:p w:rsidR="00307D1E" w:rsidRPr="00927300" w:rsidRDefault="00307D1E" w:rsidP="00F877B8">
            <w:pPr>
              <w:jc w:val="center"/>
            </w:pPr>
            <w:r>
              <w:t>No</w:t>
            </w:r>
          </w:p>
        </w:tc>
      </w:tr>
      <w:tr w:rsidR="00307D1E" w:rsidRPr="00927300" w:rsidTr="00F877B8">
        <w:trPr>
          <w:jc w:val="center"/>
        </w:trPr>
        <w:tc>
          <w:tcPr>
            <w:tcW w:w="1980" w:type="dxa"/>
            <w:vMerge/>
            <w:shd w:val="clear" w:color="auto" w:fill="EECECC"/>
          </w:tcPr>
          <w:p w:rsidR="00307D1E" w:rsidRPr="00927300" w:rsidRDefault="00307D1E" w:rsidP="00F877B8">
            <w:pPr>
              <w:tabs>
                <w:tab w:val="left" w:pos="0"/>
              </w:tabs>
              <w:jc w:val="left"/>
            </w:pPr>
          </w:p>
        </w:tc>
        <w:tc>
          <w:tcPr>
            <w:tcW w:w="1620" w:type="dxa"/>
            <w:tcBorders>
              <w:right w:val="nil"/>
            </w:tcBorders>
            <w:shd w:val="clear" w:color="auto" w:fill="F3E1E1"/>
          </w:tcPr>
          <w:p w:rsidR="00307D1E" w:rsidRPr="00927300" w:rsidRDefault="00307D1E" w:rsidP="00F877B8">
            <w:pPr>
              <w:tabs>
                <w:tab w:val="left" w:pos="0"/>
              </w:tabs>
              <w:jc w:val="center"/>
            </w:pPr>
            <w:r>
              <w:t>m</w:t>
            </w:r>
          </w:p>
        </w:tc>
        <w:tc>
          <w:tcPr>
            <w:tcW w:w="720" w:type="dxa"/>
            <w:tcBorders>
              <w:left w:val="nil"/>
              <w:right w:val="nil"/>
            </w:tcBorders>
            <w:shd w:val="clear" w:color="auto" w:fill="F3E1E1"/>
          </w:tcPr>
          <w:p w:rsidR="00307D1E" w:rsidRPr="00927300" w:rsidRDefault="00307D1E" w:rsidP="00F877B8">
            <w:pPr>
              <w:tabs>
                <w:tab w:val="left" w:pos="0"/>
              </w:tabs>
              <w:jc w:val="center"/>
            </w:pPr>
            <w:r w:rsidRPr="00927300">
              <w:t>=</w:t>
            </w:r>
          </w:p>
        </w:tc>
        <w:tc>
          <w:tcPr>
            <w:tcW w:w="1620" w:type="dxa"/>
            <w:tcBorders>
              <w:left w:val="nil"/>
            </w:tcBorders>
            <w:shd w:val="clear" w:color="auto" w:fill="F3E1E1"/>
          </w:tcPr>
          <w:p w:rsidR="00307D1E" w:rsidRPr="00927300" w:rsidRDefault="00307D1E" w:rsidP="00F877B8">
            <w:pPr>
              <w:tabs>
                <w:tab w:val="left" w:pos="0"/>
              </w:tabs>
              <w:jc w:val="center"/>
            </w:pPr>
            <w:r>
              <w:t>n</w:t>
            </w:r>
          </w:p>
        </w:tc>
        <w:tc>
          <w:tcPr>
            <w:tcW w:w="1980" w:type="dxa"/>
            <w:shd w:val="clear" w:color="auto" w:fill="F3E1E1"/>
          </w:tcPr>
          <w:p w:rsidR="00307D1E" w:rsidRPr="00927300" w:rsidRDefault="00307D1E" w:rsidP="00F877B8">
            <w:pPr>
              <w:tabs>
                <w:tab w:val="left" w:pos="0"/>
              </w:tabs>
              <w:jc w:val="center"/>
            </w:pPr>
            <w:r>
              <w:t>Yes</w:t>
            </w:r>
          </w:p>
        </w:tc>
      </w:tr>
      <w:tr w:rsidR="00307D1E" w:rsidRPr="00927300" w:rsidTr="00F877B8">
        <w:trPr>
          <w:jc w:val="center"/>
        </w:trPr>
        <w:tc>
          <w:tcPr>
            <w:tcW w:w="1980" w:type="dxa"/>
            <w:vMerge/>
            <w:tcBorders>
              <w:bottom w:val="single" w:sz="4" w:space="0" w:color="auto"/>
            </w:tcBorders>
            <w:shd w:val="clear" w:color="auto" w:fill="EECECC"/>
          </w:tcPr>
          <w:p w:rsidR="00307D1E" w:rsidRPr="00927300" w:rsidRDefault="00307D1E" w:rsidP="00F877B8">
            <w:pPr>
              <w:tabs>
                <w:tab w:val="left" w:pos="0"/>
              </w:tabs>
              <w:jc w:val="left"/>
            </w:pPr>
          </w:p>
        </w:tc>
        <w:tc>
          <w:tcPr>
            <w:tcW w:w="1620" w:type="dxa"/>
            <w:tcBorders>
              <w:bottom w:val="single" w:sz="4" w:space="0" w:color="auto"/>
              <w:right w:val="nil"/>
            </w:tcBorders>
          </w:tcPr>
          <w:p w:rsidR="00307D1E" w:rsidRPr="00927300" w:rsidRDefault="00307D1E" w:rsidP="00F877B8">
            <w:pPr>
              <w:tabs>
                <w:tab w:val="left" w:pos="0"/>
              </w:tabs>
              <w:jc w:val="center"/>
            </w:pPr>
            <w:r>
              <w:t>m</w:t>
            </w:r>
          </w:p>
        </w:tc>
        <w:tc>
          <w:tcPr>
            <w:tcW w:w="720" w:type="dxa"/>
            <w:tcBorders>
              <w:left w:val="nil"/>
              <w:bottom w:val="single" w:sz="4" w:space="0" w:color="auto"/>
              <w:right w:val="nil"/>
            </w:tcBorders>
          </w:tcPr>
          <w:p w:rsidR="00307D1E" w:rsidRPr="00927300" w:rsidRDefault="00307D1E" w:rsidP="00F877B8">
            <w:pPr>
              <w:tabs>
                <w:tab w:val="left" w:pos="0"/>
              </w:tabs>
              <w:jc w:val="center"/>
            </w:pPr>
            <w:r w:rsidRPr="00927300">
              <w:t>&gt;</w:t>
            </w:r>
          </w:p>
        </w:tc>
        <w:tc>
          <w:tcPr>
            <w:tcW w:w="1620" w:type="dxa"/>
            <w:tcBorders>
              <w:left w:val="nil"/>
              <w:bottom w:val="single" w:sz="4" w:space="0" w:color="auto"/>
            </w:tcBorders>
          </w:tcPr>
          <w:p w:rsidR="00307D1E" w:rsidRPr="00927300" w:rsidRDefault="00307D1E" w:rsidP="00F877B8">
            <w:pPr>
              <w:tabs>
                <w:tab w:val="left" w:pos="0"/>
              </w:tabs>
              <w:jc w:val="center"/>
            </w:pPr>
            <w:r>
              <w:t>n</w:t>
            </w:r>
          </w:p>
        </w:tc>
        <w:tc>
          <w:tcPr>
            <w:tcW w:w="1980" w:type="dxa"/>
            <w:tcBorders>
              <w:bottom w:val="single" w:sz="4" w:space="0" w:color="auto"/>
            </w:tcBorders>
          </w:tcPr>
          <w:p w:rsidR="00307D1E" w:rsidRPr="00927300" w:rsidRDefault="00307D1E" w:rsidP="00F877B8">
            <w:pPr>
              <w:tabs>
                <w:tab w:val="left" w:pos="0"/>
              </w:tabs>
              <w:jc w:val="center"/>
            </w:pPr>
            <w:r>
              <w:t>Yes</w:t>
            </w:r>
          </w:p>
        </w:tc>
      </w:tr>
      <w:tr w:rsidR="00307D1E" w:rsidRPr="00927300" w:rsidTr="00F877B8">
        <w:trPr>
          <w:jc w:val="center"/>
        </w:trPr>
        <w:tc>
          <w:tcPr>
            <w:tcW w:w="1980" w:type="dxa"/>
            <w:vMerge w:val="restart"/>
            <w:shd w:val="clear" w:color="auto" w:fill="EECECC"/>
          </w:tcPr>
          <w:p w:rsidR="00307D1E" w:rsidRPr="00927300" w:rsidRDefault="00307D1E" w:rsidP="00F877B8">
            <w:pPr>
              <w:tabs>
                <w:tab w:val="left" w:pos="0"/>
              </w:tabs>
              <w:jc w:val="left"/>
            </w:pPr>
            <w:r>
              <w:t>I</w:t>
            </w:r>
            <w:r w:rsidRPr="00927300">
              <w:t xml:space="preserve">mplemented </w:t>
            </w:r>
            <w:r>
              <w:t>M</w:t>
            </w:r>
            <w:r w:rsidRPr="00927300">
              <w:t>ax</w:t>
            </w:r>
            <w:r>
              <w:t>imum</w:t>
            </w:r>
            <w:r w:rsidRPr="00927300">
              <w:t xml:space="preserve"> Length</w:t>
            </w:r>
          </w:p>
        </w:tc>
        <w:tc>
          <w:tcPr>
            <w:tcW w:w="1620" w:type="dxa"/>
            <w:tcBorders>
              <w:right w:val="nil"/>
            </w:tcBorders>
            <w:shd w:val="clear" w:color="auto" w:fill="F3E1E1"/>
          </w:tcPr>
          <w:p w:rsidR="00307D1E" w:rsidRPr="00927300" w:rsidRDefault="00307D1E" w:rsidP="00F877B8">
            <w:pPr>
              <w:tabs>
                <w:tab w:val="left" w:pos="0"/>
              </w:tabs>
              <w:jc w:val="center"/>
            </w:pPr>
            <w:r>
              <w:t>m</w:t>
            </w:r>
          </w:p>
        </w:tc>
        <w:tc>
          <w:tcPr>
            <w:tcW w:w="720" w:type="dxa"/>
            <w:tcBorders>
              <w:left w:val="nil"/>
              <w:right w:val="nil"/>
            </w:tcBorders>
            <w:shd w:val="clear" w:color="auto" w:fill="F3E1E1"/>
          </w:tcPr>
          <w:p w:rsidR="00307D1E" w:rsidRPr="00927300" w:rsidRDefault="00307D1E" w:rsidP="00F877B8">
            <w:pPr>
              <w:tabs>
                <w:tab w:val="left" w:pos="0"/>
              </w:tabs>
              <w:jc w:val="center"/>
            </w:pPr>
            <w:r w:rsidRPr="00927300">
              <w:t>&lt;</w:t>
            </w:r>
          </w:p>
        </w:tc>
        <w:tc>
          <w:tcPr>
            <w:tcW w:w="1620" w:type="dxa"/>
            <w:tcBorders>
              <w:left w:val="nil"/>
            </w:tcBorders>
            <w:shd w:val="clear" w:color="auto" w:fill="F3E1E1"/>
          </w:tcPr>
          <w:p w:rsidR="00307D1E" w:rsidRPr="00927300" w:rsidRDefault="00307D1E" w:rsidP="00F877B8">
            <w:pPr>
              <w:tabs>
                <w:tab w:val="left" w:pos="0"/>
              </w:tabs>
              <w:jc w:val="center"/>
            </w:pPr>
            <w:r>
              <w:t>n</w:t>
            </w:r>
          </w:p>
        </w:tc>
        <w:tc>
          <w:tcPr>
            <w:tcW w:w="1980" w:type="dxa"/>
            <w:shd w:val="clear" w:color="auto" w:fill="F3E1E1"/>
          </w:tcPr>
          <w:p w:rsidR="00307D1E" w:rsidRPr="00927300" w:rsidRDefault="00307D1E" w:rsidP="00F877B8">
            <w:pPr>
              <w:jc w:val="center"/>
            </w:pPr>
            <w:r>
              <w:t>Yes</w:t>
            </w:r>
          </w:p>
        </w:tc>
      </w:tr>
      <w:tr w:rsidR="00307D1E" w:rsidRPr="00927300" w:rsidTr="00F877B8">
        <w:trPr>
          <w:jc w:val="center"/>
        </w:trPr>
        <w:tc>
          <w:tcPr>
            <w:tcW w:w="1980" w:type="dxa"/>
            <w:vMerge/>
            <w:shd w:val="clear" w:color="auto" w:fill="EECECC"/>
          </w:tcPr>
          <w:p w:rsidR="00307D1E" w:rsidRPr="00927300" w:rsidRDefault="00307D1E" w:rsidP="00F877B8">
            <w:pPr>
              <w:tabs>
                <w:tab w:val="left" w:pos="0"/>
              </w:tabs>
            </w:pPr>
          </w:p>
        </w:tc>
        <w:tc>
          <w:tcPr>
            <w:tcW w:w="1620" w:type="dxa"/>
            <w:tcBorders>
              <w:bottom w:val="single" w:sz="4" w:space="0" w:color="auto"/>
              <w:right w:val="nil"/>
            </w:tcBorders>
          </w:tcPr>
          <w:p w:rsidR="00307D1E" w:rsidRPr="00927300" w:rsidRDefault="00307D1E" w:rsidP="00F877B8">
            <w:pPr>
              <w:tabs>
                <w:tab w:val="left" w:pos="0"/>
              </w:tabs>
              <w:jc w:val="center"/>
            </w:pPr>
            <w:r>
              <w:t>m</w:t>
            </w:r>
          </w:p>
        </w:tc>
        <w:tc>
          <w:tcPr>
            <w:tcW w:w="720" w:type="dxa"/>
            <w:tcBorders>
              <w:left w:val="nil"/>
              <w:bottom w:val="single" w:sz="4" w:space="0" w:color="auto"/>
              <w:right w:val="nil"/>
            </w:tcBorders>
          </w:tcPr>
          <w:p w:rsidR="00307D1E" w:rsidRPr="00927300" w:rsidRDefault="00307D1E" w:rsidP="00F877B8">
            <w:pPr>
              <w:tabs>
                <w:tab w:val="left" w:pos="0"/>
              </w:tabs>
              <w:jc w:val="center"/>
            </w:pPr>
            <w:r w:rsidRPr="00927300">
              <w:t>=</w:t>
            </w:r>
          </w:p>
        </w:tc>
        <w:tc>
          <w:tcPr>
            <w:tcW w:w="1620" w:type="dxa"/>
            <w:tcBorders>
              <w:left w:val="nil"/>
              <w:bottom w:val="single" w:sz="4" w:space="0" w:color="auto"/>
            </w:tcBorders>
          </w:tcPr>
          <w:p w:rsidR="00307D1E" w:rsidRPr="00927300" w:rsidRDefault="00307D1E" w:rsidP="00F877B8">
            <w:pPr>
              <w:tabs>
                <w:tab w:val="left" w:pos="0"/>
              </w:tabs>
              <w:jc w:val="center"/>
            </w:pPr>
            <w:r>
              <w:t>n</w:t>
            </w:r>
          </w:p>
        </w:tc>
        <w:tc>
          <w:tcPr>
            <w:tcW w:w="1980" w:type="dxa"/>
            <w:tcBorders>
              <w:bottom w:val="single" w:sz="4" w:space="0" w:color="auto"/>
            </w:tcBorders>
          </w:tcPr>
          <w:p w:rsidR="00307D1E" w:rsidRPr="00927300" w:rsidRDefault="00307D1E" w:rsidP="00F877B8">
            <w:pPr>
              <w:jc w:val="center"/>
            </w:pPr>
            <w:r>
              <w:t>Yes</w:t>
            </w:r>
          </w:p>
        </w:tc>
      </w:tr>
      <w:tr w:rsidR="00307D1E" w:rsidRPr="00927300" w:rsidTr="00F877B8">
        <w:trPr>
          <w:jc w:val="center"/>
        </w:trPr>
        <w:tc>
          <w:tcPr>
            <w:tcW w:w="1980" w:type="dxa"/>
            <w:vMerge/>
            <w:shd w:val="clear" w:color="auto" w:fill="EECECC"/>
          </w:tcPr>
          <w:p w:rsidR="00307D1E" w:rsidRPr="00927300" w:rsidRDefault="00307D1E" w:rsidP="00F877B8">
            <w:pPr>
              <w:tabs>
                <w:tab w:val="left" w:pos="0"/>
              </w:tabs>
            </w:pPr>
          </w:p>
        </w:tc>
        <w:tc>
          <w:tcPr>
            <w:tcW w:w="1620" w:type="dxa"/>
            <w:tcBorders>
              <w:right w:val="nil"/>
            </w:tcBorders>
            <w:shd w:val="clear" w:color="auto" w:fill="F3E1E1"/>
          </w:tcPr>
          <w:p w:rsidR="00307D1E" w:rsidRPr="00927300" w:rsidRDefault="00307D1E" w:rsidP="00F877B8">
            <w:pPr>
              <w:tabs>
                <w:tab w:val="left" w:pos="0"/>
              </w:tabs>
              <w:jc w:val="center"/>
            </w:pPr>
            <w:r>
              <w:t>m</w:t>
            </w:r>
          </w:p>
        </w:tc>
        <w:tc>
          <w:tcPr>
            <w:tcW w:w="720" w:type="dxa"/>
            <w:tcBorders>
              <w:left w:val="nil"/>
              <w:right w:val="nil"/>
            </w:tcBorders>
            <w:shd w:val="clear" w:color="auto" w:fill="F3E1E1"/>
          </w:tcPr>
          <w:p w:rsidR="00307D1E" w:rsidRPr="00927300" w:rsidRDefault="00307D1E" w:rsidP="00F877B8">
            <w:pPr>
              <w:tabs>
                <w:tab w:val="left" w:pos="0"/>
              </w:tabs>
              <w:jc w:val="center"/>
            </w:pPr>
            <w:r w:rsidRPr="00927300">
              <w:t>&gt;</w:t>
            </w:r>
          </w:p>
        </w:tc>
        <w:tc>
          <w:tcPr>
            <w:tcW w:w="1620" w:type="dxa"/>
            <w:tcBorders>
              <w:left w:val="nil"/>
            </w:tcBorders>
            <w:shd w:val="clear" w:color="auto" w:fill="F3E1E1"/>
          </w:tcPr>
          <w:p w:rsidR="00307D1E" w:rsidRPr="00927300" w:rsidRDefault="00307D1E" w:rsidP="00F877B8">
            <w:pPr>
              <w:tabs>
                <w:tab w:val="left" w:pos="0"/>
              </w:tabs>
              <w:jc w:val="center"/>
            </w:pPr>
            <w:r>
              <w:t>n</w:t>
            </w:r>
          </w:p>
        </w:tc>
        <w:tc>
          <w:tcPr>
            <w:tcW w:w="1980" w:type="dxa"/>
            <w:shd w:val="clear" w:color="auto" w:fill="F3E1E1"/>
          </w:tcPr>
          <w:p w:rsidR="00307D1E" w:rsidRPr="00927300" w:rsidRDefault="00307D1E" w:rsidP="00F877B8">
            <w:pPr>
              <w:jc w:val="center"/>
            </w:pPr>
            <w:r>
              <w:t>No</w:t>
            </w:r>
          </w:p>
        </w:tc>
      </w:tr>
    </w:tbl>
    <w:p w:rsidR="00781183" w:rsidRPr="00A31B8C" w:rsidRDefault="00A12E66" w:rsidP="00307D1E">
      <w:pPr>
        <w:spacing w:before="0" w:after="200" w:line="259" w:lineRule="auto"/>
        <w:contextualSpacing/>
        <w:jc w:val="left"/>
      </w:pPr>
      <w:r w:rsidRPr="00A31B8C">
        <w:fldChar w:fldCharType="begin"/>
      </w:r>
      <w:r w:rsidR="00781183" w:rsidRPr="00A31B8C">
        <w:instrText>xe "Conformance: length"</w:instrText>
      </w:r>
      <w:r w:rsidRPr="00A31B8C">
        <w:fldChar w:fldCharType="end"/>
      </w:r>
    </w:p>
    <w:p w:rsidR="00307D1E" w:rsidRDefault="00307D1E" w:rsidP="00307D1E">
      <w:pPr>
        <w:pStyle w:val="Heading3"/>
        <w:rPr>
          <w:lang w:eastAsia="en-US"/>
        </w:rPr>
      </w:pPr>
      <w:bookmarkStart w:id="269" w:name="_Toc15645834"/>
      <w:bookmarkStart w:id="270" w:name="_Hlk15318041"/>
      <w:bookmarkStart w:id="271" w:name="_Hlk15312567"/>
      <w:r>
        <w:rPr>
          <w:lang w:eastAsia="en-US"/>
        </w:rPr>
        <w:t>Conformance Length</w:t>
      </w:r>
      <w:bookmarkEnd w:id="269"/>
    </w:p>
    <w:p w:rsidR="00E217C2" w:rsidRPr="00D27931" w:rsidRDefault="00C51FB9" w:rsidP="001C0EA1">
      <w:pPr>
        <w:pStyle w:val="NormalIndented"/>
        <w:ind w:left="0"/>
      </w:pPr>
      <w:r w:rsidRPr="00D27931">
        <w:t xml:space="preserve">Constrainable profile specifications </w:t>
      </w:r>
      <w:r w:rsidR="00877F61">
        <w:t xml:space="preserve">also </w:t>
      </w:r>
      <w:r w:rsidRPr="00D27931">
        <w:t xml:space="preserve">may specify a conformance length. </w:t>
      </w:r>
      <w:r w:rsidR="00914731" w:rsidRPr="00D27931">
        <w:t xml:space="preserve">Conformance length can be thought of as the minimum for a maximum length. As such, conformance length sets the minimum number of characters that an implementation must support for an element. </w:t>
      </w:r>
      <w:r w:rsidRPr="00D27931">
        <w:t>For exam</w:t>
      </w:r>
      <w:r w:rsidR="00914731" w:rsidRPr="00D27931">
        <w:t>ple,</w:t>
      </w:r>
      <w:r w:rsidRPr="00D27931">
        <w:t xml:space="preserve"> if </w:t>
      </w:r>
      <w:r w:rsidR="00914731" w:rsidRPr="00D27931">
        <w:t>a</w:t>
      </w:r>
      <w:r w:rsidRPr="00D27931">
        <w:t xml:space="preserve"> constrainable profile specifies a conformance length of 200, no other profile may assert co</w:t>
      </w:r>
      <w:r w:rsidR="00914731" w:rsidRPr="00D27931">
        <w:t>mpliance</w:t>
      </w:r>
      <w:r w:rsidRPr="00D27931">
        <w:t xml:space="preserve"> to the constrainable profile unless its maximum length is 200 or greater.</w:t>
      </w:r>
      <w:r w:rsidR="000470B9" w:rsidRPr="00D27931">
        <w:t xml:space="preserve"> </w:t>
      </w:r>
      <w:r w:rsidRPr="00D27931">
        <w:t>Conformance length is a redundant concept in implementation profiles</w:t>
      </w:r>
      <w:r w:rsidR="000470B9" w:rsidRPr="00D27931">
        <w:t xml:space="preserve"> (it is the maximum length) and must not be specified.</w:t>
      </w:r>
    </w:p>
    <w:p w:rsidR="00781183" w:rsidRPr="00A31B8C" w:rsidRDefault="00781183" w:rsidP="00307D1E">
      <w:pPr>
        <w:pStyle w:val="Heading3"/>
      </w:pPr>
      <w:bookmarkStart w:id="272" w:name="_Toc15645835"/>
      <w:r w:rsidRPr="00A31B8C">
        <w:t>Truncation</w:t>
      </w:r>
      <w:bookmarkEnd w:id="272"/>
      <w:r w:rsidR="00A12E66" w:rsidRPr="00A31B8C">
        <w:fldChar w:fldCharType="begin"/>
      </w:r>
      <w:r w:rsidRPr="00A31B8C">
        <w:instrText>xe "Length"</w:instrText>
      </w:r>
      <w:r w:rsidR="00A12E66" w:rsidRPr="00A31B8C">
        <w:fldChar w:fldCharType="end"/>
      </w:r>
      <w:r w:rsidR="00A12E66" w:rsidRPr="00A31B8C">
        <w:fldChar w:fldCharType="begin"/>
      </w:r>
      <w:r w:rsidRPr="00A31B8C">
        <w:instrText>xe "Conformance: length"</w:instrText>
      </w:r>
      <w:r w:rsidR="00A12E66" w:rsidRPr="00A31B8C">
        <w:fldChar w:fldCharType="end"/>
      </w:r>
    </w:p>
    <w:p w:rsidR="000470B9" w:rsidRDefault="00D16391" w:rsidP="000470B9">
      <w:pPr>
        <w:rPr>
          <w:lang w:eastAsia="en-US"/>
        </w:rPr>
      </w:pPr>
      <w:r>
        <w:rPr>
          <w:lang w:eastAsia="en-US"/>
        </w:rPr>
        <w:t xml:space="preserve">The conformance length can be </w:t>
      </w:r>
      <w:r w:rsidR="00B36472">
        <w:rPr>
          <w:lang w:eastAsia="en-US"/>
        </w:rPr>
        <w:t>indicated</w:t>
      </w:r>
      <w:r w:rsidR="004022B5">
        <w:rPr>
          <w:lang w:eastAsia="en-US"/>
        </w:rPr>
        <w:t xml:space="preserve"> with truncation behavior requirements. </w:t>
      </w:r>
      <w:r w:rsidR="00723329">
        <w:rPr>
          <w:lang w:eastAsia="en-US"/>
        </w:rPr>
        <w:t>In t</w:t>
      </w:r>
      <w:r w:rsidR="004022B5" w:rsidRPr="00F93086">
        <w:rPr>
          <w:lang w:eastAsia="en-US"/>
        </w:rPr>
        <w:t>he</w:t>
      </w:r>
      <w:r w:rsidR="00C70E98">
        <w:rPr>
          <w:lang w:eastAsia="en-US"/>
        </w:rPr>
        <w:t xml:space="preserve"> base standard,</w:t>
      </w:r>
      <w:r w:rsidR="004022B5" w:rsidRPr="00F93086">
        <w:rPr>
          <w:lang w:eastAsia="en-US"/>
        </w:rPr>
        <w:t xml:space="preserve"> “=” denotes </w:t>
      </w:r>
      <w:r w:rsidR="004022B5">
        <w:rPr>
          <w:lang w:eastAsia="en-US"/>
        </w:rPr>
        <w:t xml:space="preserve">that </w:t>
      </w:r>
      <w:r w:rsidR="004022B5" w:rsidRPr="00F93086">
        <w:rPr>
          <w:lang w:eastAsia="en-US"/>
        </w:rPr>
        <w:t xml:space="preserve">the </w:t>
      </w:r>
      <w:r w:rsidR="004022B5">
        <w:rPr>
          <w:lang w:eastAsia="en-US"/>
        </w:rPr>
        <w:t xml:space="preserve">content of the element must not </w:t>
      </w:r>
      <w:r w:rsidR="004022B5" w:rsidRPr="00F93086">
        <w:rPr>
          <w:lang w:eastAsia="en-US"/>
        </w:rPr>
        <w:t xml:space="preserve">be truncated, and the “#” denotes that the </w:t>
      </w:r>
      <w:r w:rsidR="004022B5">
        <w:rPr>
          <w:lang w:eastAsia="en-US"/>
        </w:rPr>
        <w:t>content of the element may be truncated, and</w:t>
      </w:r>
      <w:r w:rsidR="00A70EE7">
        <w:rPr>
          <w:lang w:eastAsia="en-US"/>
        </w:rPr>
        <w:t>,</w:t>
      </w:r>
      <w:r w:rsidR="004022B5">
        <w:rPr>
          <w:lang w:eastAsia="en-US"/>
        </w:rPr>
        <w:t xml:space="preserve"> if truncated, the rules for indicating data truncation must be followed. </w:t>
      </w:r>
    </w:p>
    <w:p w:rsidR="00C51FB9" w:rsidRDefault="004022B5" w:rsidP="00A1591B">
      <w:pPr>
        <w:pStyle w:val="NormalIndented"/>
        <w:ind w:left="0"/>
      </w:pPr>
      <w:r>
        <w:lastRenderedPageBreak/>
        <w:t>Message profiles support the concept of truncation</w:t>
      </w:r>
      <w:r w:rsidR="00B36472">
        <w:t xml:space="preserve"> with a Boolean </w:t>
      </w:r>
      <w:r w:rsidRPr="00A31B8C">
        <w:t>truncation flag</w:t>
      </w:r>
      <w:r w:rsidR="00B36472">
        <w:t>.</w:t>
      </w:r>
      <w:r w:rsidRPr="00A31B8C">
        <w:t xml:space="preserve"> </w:t>
      </w:r>
      <w:r w:rsidR="004D6843">
        <w:t>In constrainable profiles, the truncation flag can be specified for either the conformance length or the maximum length. In an implementation profile, the truncation flag can be specified for the maximum length. T</w:t>
      </w:r>
      <w:r w:rsidRPr="00A31B8C">
        <w:t xml:space="preserve">he </w:t>
      </w:r>
      <w:r w:rsidR="004D6843">
        <w:t>truncation flag can be set to</w:t>
      </w:r>
      <w:r w:rsidRPr="00A31B8C">
        <w:t xml:space="preserve"> true</w:t>
      </w:r>
      <w:r w:rsidR="006423AE">
        <w:t xml:space="preserve"> or </w:t>
      </w:r>
      <w:r w:rsidRPr="00A31B8C">
        <w:t>false</w:t>
      </w:r>
      <w:r w:rsidR="00C70E98">
        <w:t xml:space="preserve">, or left as </w:t>
      </w:r>
      <w:r w:rsidR="006D3CD4">
        <w:t>unspecified</w:t>
      </w:r>
      <w:r w:rsidRPr="00A31B8C">
        <w:t>.</w:t>
      </w:r>
      <w:r w:rsidR="004D6843">
        <w:t xml:space="preserve"> </w:t>
      </w:r>
      <w:r w:rsidRPr="00A31B8C">
        <w:t>False signifies that the element m</w:t>
      </w:r>
      <w:r w:rsidR="00B36472">
        <w:t>ust</w:t>
      </w:r>
      <w:r w:rsidRPr="00A31B8C">
        <w:t xml:space="preserve"> not be truncated</w:t>
      </w:r>
      <w:r w:rsidR="00B36472">
        <w:t xml:space="preserve"> (equivalent to the “=” designation)</w:t>
      </w:r>
      <w:r w:rsidRPr="00A31B8C">
        <w:t>, while true means that the value may be truncated</w:t>
      </w:r>
      <w:r w:rsidR="00B36472">
        <w:t xml:space="preserve"> (equivalent to the “#” designation)</w:t>
      </w:r>
      <w:r w:rsidRPr="00A31B8C">
        <w:t xml:space="preserve">. </w:t>
      </w:r>
      <w:r w:rsidR="00A1591B">
        <w:t xml:space="preserve">If unspecified, the default behavior is that truncation is allowed. </w:t>
      </w:r>
      <w:r w:rsidRPr="00A31B8C">
        <w:t xml:space="preserve">If a profile </w:t>
      </w:r>
      <w:r w:rsidR="00B36472">
        <w:t>sets</w:t>
      </w:r>
      <w:r w:rsidRPr="00A31B8C">
        <w:t xml:space="preserve"> truncation to false, no other further</w:t>
      </w:r>
      <w:r w:rsidR="00A70EE7">
        <w:t>-</w:t>
      </w:r>
      <w:r w:rsidRPr="00A31B8C">
        <w:t xml:space="preserve">constraining profile may mark this value as true. If the value is </w:t>
      </w:r>
      <w:r w:rsidR="006423AE">
        <w:t>set</w:t>
      </w:r>
      <w:r w:rsidRPr="00A31B8C">
        <w:t xml:space="preserve"> to true, other </w:t>
      </w:r>
      <w:r w:rsidR="00B36472">
        <w:t>additional</w:t>
      </w:r>
      <w:r w:rsidR="00A70EE7">
        <w:t>-</w:t>
      </w:r>
      <w:r w:rsidRPr="00A31B8C">
        <w:t>constraining profiles may mark it as true or false.</w:t>
      </w:r>
      <w:r w:rsidR="006423AE">
        <w:t xml:space="preserve"> </w:t>
      </w:r>
      <w:r w:rsidR="00781183" w:rsidRPr="00A31B8C">
        <w:t xml:space="preserve">Although the truncation pattern was only defined in v2.7, the </w:t>
      </w:r>
      <w:r w:rsidR="00781183">
        <w:t>behavior</w:t>
      </w:r>
      <w:r w:rsidR="00781183" w:rsidRPr="00A31B8C">
        <w:t xml:space="preserve"> may be adopted for previous versions of HL7</w:t>
      </w:r>
      <w:r w:rsidR="00506A6E">
        <w:t xml:space="preserve"> in message profiles</w:t>
      </w:r>
      <w:r w:rsidR="006423AE">
        <w:t>.</w:t>
      </w:r>
      <w:r w:rsidR="004D6843">
        <w:t xml:space="preserve"> </w:t>
      </w:r>
      <w:hyperlink w:anchor="Table_5_17" w:history="1">
        <w:r w:rsidR="004D6843" w:rsidRPr="004D6843">
          <w:rPr>
            <w:rStyle w:val="Hyperlink"/>
            <w:rFonts w:ascii="Times New Roman" w:hAnsi="Times New Roman"/>
            <w:sz w:val="24"/>
          </w:rPr>
          <w:t>Table 5.17</w:t>
        </w:r>
      </w:hyperlink>
      <w:r w:rsidR="004D6843">
        <w:t xml:space="preserve"> shows the allowable transition settings for the truncation flag</w:t>
      </w:r>
      <w:r w:rsidR="007E4210">
        <w:t xml:space="preserve"> in the process of profiling</w:t>
      </w:r>
      <w:r w:rsidR="004D6843">
        <w:t>.</w:t>
      </w:r>
    </w:p>
    <w:p w:rsidR="00F7731D" w:rsidRDefault="00F7731D" w:rsidP="00F7731D">
      <w:pPr>
        <w:pStyle w:val="NormalIndented"/>
        <w:ind w:left="0"/>
        <w:rPr>
          <w:lang w:eastAsia="en-US"/>
        </w:rPr>
      </w:pPr>
    </w:p>
    <w:p w:rsidR="00C51FB9" w:rsidRPr="00A859AE" w:rsidRDefault="00C51FB9" w:rsidP="00E555C3">
      <w:pPr>
        <w:pStyle w:val="Caption"/>
      </w:pPr>
      <w:bookmarkStart w:id="273" w:name="_Toc15645945"/>
      <w:bookmarkStart w:id="274" w:name="Table_5_17"/>
      <w:r>
        <w:t>Table</w:t>
      </w:r>
      <w:r w:rsidRPr="00B417FE">
        <w:t xml:space="preserve"> </w:t>
      </w:r>
      <w:fldSimple w:instr=" STYLEREF 1 \s ">
        <w:r w:rsidR="00885BA3">
          <w:rPr>
            <w:noProof/>
          </w:rPr>
          <w:t>5</w:t>
        </w:r>
      </w:fldSimple>
      <w:r w:rsidR="0045234D">
        <w:t>.</w:t>
      </w:r>
      <w:fldSimple w:instr=" SEQ Table \* ARABIC \s 1 ">
        <w:r w:rsidR="00885BA3">
          <w:rPr>
            <w:noProof/>
          </w:rPr>
          <w:t>17</w:t>
        </w:r>
      </w:fldSimple>
      <w:r w:rsidRPr="00B417FE">
        <w:t xml:space="preserve">: </w:t>
      </w:r>
      <w:r>
        <w:t xml:space="preserve">Truncation </w:t>
      </w:r>
      <w:r w:rsidR="004D6843">
        <w:t xml:space="preserve">Flag Setting </w:t>
      </w:r>
      <w:r>
        <w:t>Allowable Transitions</w:t>
      </w:r>
      <w:bookmarkEnd w:id="273"/>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70"/>
        <w:gridCol w:w="1515"/>
        <w:gridCol w:w="1432"/>
        <w:gridCol w:w="2628"/>
      </w:tblGrid>
      <w:tr w:rsidR="00C51FB9" w:rsidRPr="00B50B08" w:rsidTr="00F877B8">
        <w:trPr>
          <w:trHeight w:hRule="exact" w:val="360"/>
          <w:jc w:val="center"/>
        </w:trPr>
        <w:tc>
          <w:tcPr>
            <w:tcW w:w="1170" w:type="dxa"/>
            <w:shd w:val="clear" w:color="auto" w:fill="C96660"/>
            <w:vAlign w:val="center"/>
          </w:tcPr>
          <w:bookmarkEnd w:id="274"/>
          <w:p w:rsidR="00C51FB9" w:rsidRPr="006D0FBA" w:rsidRDefault="00C51FB9" w:rsidP="00F877B8">
            <w:pPr>
              <w:keepNext/>
              <w:spacing w:after="0"/>
              <w:jc w:val="center"/>
              <w:rPr>
                <w:rFonts w:ascii="Arial" w:hAnsi="Arial" w:cs="Arial"/>
                <w:b/>
                <w:bCs/>
                <w:sz w:val="20"/>
                <w:szCs w:val="20"/>
              </w:rPr>
            </w:pPr>
            <w:r>
              <w:rPr>
                <w:rFonts w:ascii="Arial" w:hAnsi="Arial" w:cs="Arial"/>
                <w:b/>
                <w:bCs/>
                <w:sz w:val="20"/>
                <w:szCs w:val="20"/>
              </w:rPr>
              <w:t>Indicator</w:t>
            </w:r>
          </w:p>
        </w:tc>
        <w:tc>
          <w:tcPr>
            <w:tcW w:w="1515" w:type="dxa"/>
            <w:tcBorders>
              <w:bottom w:val="single" w:sz="4" w:space="0" w:color="auto"/>
            </w:tcBorders>
            <w:shd w:val="clear" w:color="auto" w:fill="C96660"/>
            <w:vAlign w:val="center"/>
          </w:tcPr>
          <w:p w:rsidR="00C51FB9" w:rsidRDefault="00C51FB9" w:rsidP="00F877B8">
            <w:pPr>
              <w:spacing w:after="0"/>
              <w:jc w:val="center"/>
              <w:rPr>
                <w:rFonts w:ascii="Arial" w:hAnsi="Arial" w:cs="Arial"/>
                <w:b/>
                <w:bCs/>
                <w:sz w:val="20"/>
                <w:szCs w:val="20"/>
              </w:rPr>
            </w:pPr>
            <w:r>
              <w:rPr>
                <w:rFonts w:ascii="Arial" w:hAnsi="Arial" w:cs="Arial"/>
                <w:b/>
                <w:bCs/>
                <w:sz w:val="20"/>
                <w:szCs w:val="20"/>
              </w:rPr>
              <w:t>Transition</w:t>
            </w:r>
          </w:p>
        </w:tc>
        <w:tc>
          <w:tcPr>
            <w:tcW w:w="1432" w:type="dxa"/>
            <w:tcBorders>
              <w:bottom w:val="single" w:sz="4" w:space="0" w:color="auto"/>
            </w:tcBorders>
            <w:shd w:val="clear" w:color="auto" w:fill="C96660"/>
            <w:vAlign w:val="center"/>
          </w:tcPr>
          <w:p w:rsidR="00C51FB9" w:rsidRDefault="00C51FB9" w:rsidP="00F877B8">
            <w:pPr>
              <w:spacing w:after="0"/>
              <w:jc w:val="center"/>
              <w:rPr>
                <w:rFonts w:ascii="Arial" w:hAnsi="Arial" w:cs="Arial"/>
                <w:b/>
                <w:bCs/>
                <w:sz w:val="20"/>
                <w:szCs w:val="20"/>
              </w:rPr>
            </w:pPr>
            <w:r>
              <w:rPr>
                <w:rFonts w:ascii="Arial" w:hAnsi="Arial" w:cs="Arial"/>
                <w:b/>
                <w:bCs/>
                <w:sz w:val="20"/>
                <w:szCs w:val="20"/>
              </w:rPr>
              <w:t>Allowed?</w:t>
            </w:r>
          </w:p>
        </w:tc>
        <w:tc>
          <w:tcPr>
            <w:tcW w:w="2628" w:type="dxa"/>
            <w:tcBorders>
              <w:bottom w:val="single" w:sz="4" w:space="0" w:color="auto"/>
            </w:tcBorders>
            <w:shd w:val="clear" w:color="auto" w:fill="C96660"/>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Comments</w:t>
            </w:r>
          </w:p>
        </w:tc>
      </w:tr>
      <w:tr w:rsidR="00C51FB9" w:rsidRPr="00B50B08" w:rsidTr="00F877B8">
        <w:trPr>
          <w:trHeight w:hRule="exact" w:val="360"/>
          <w:jc w:val="center"/>
        </w:trPr>
        <w:tc>
          <w:tcPr>
            <w:tcW w:w="1170" w:type="dxa"/>
            <w:shd w:val="clear" w:color="auto" w:fill="EECECC"/>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tcBorders>
            <w:shd w:val="clear" w:color="auto" w:fill="auto"/>
            <w:vAlign w:val="center"/>
          </w:tcPr>
          <w:p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tr w:rsidR="00C51FB9" w:rsidRPr="00B50B08" w:rsidTr="00F877B8">
        <w:trPr>
          <w:trHeight w:hRule="exact" w:val="360"/>
          <w:jc w:val="center"/>
        </w:trPr>
        <w:tc>
          <w:tcPr>
            <w:tcW w:w="1170" w:type="dxa"/>
            <w:shd w:val="clear" w:color="auto" w:fill="EECECC"/>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rsidR="00C51FB9" w:rsidRPr="006D0FBA" w:rsidRDefault="00C51FB9" w:rsidP="00F877B8">
            <w:pPr>
              <w:spacing w:after="0"/>
              <w:jc w:val="left"/>
              <w:rPr>
                <w:rFonts w:ascii="Arial" w:hAnsi="Arial" w:cs="Arial"/>
                <w:sz w:val="20"/>
                <w:szCs w:val="20"/>
              </w:rPr>
            </w:pPr>
            <w:r>
              <w:rPr>
                <w:rFonts w:ascii="Arial" w:hAnsi="Arial" w:cs="Arial"/>
                <w:sz w:val="20"/>
                <w:szCs w:val="20"/>
              </w:rPr>
              <w:t>Requirement Strengthen</w:t>
            </w:r>
          </w:p>
        </w:tc>
      </w:tr>
      <w:tr w:rsidR="00C51FB9" w:rsidRPr="00B50B08" w:rsidTr="00F877B8">
        <w:trPr>
          <w:trHeight w:hRule="exact" w:val="360"/>
          <w:jc w:val="center"/>
        </w:trPr>
        <w:tc>
          <w:tcPr>
            <w:tcW w:w="1170" w:type="dxa"/>
            <w:shd w:val="clear" w:color="auto" w:fill="EECECC"/>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rsidR="00C51FB9" w:rsidRDefault="00C51FB9" w:rsidP="00F877B8">
            <w:pPr>
              <w:spacing w:after="0"/>
              <w:jc w:val="center"/>
              <w:rPr>
                <w:rFonts w:ascii="Arial" w:hAnsi="Arial" w:cs="Arial"/>
                <w:sz w:val="20"/>
                <w:szCs w:val="20"/>
              </w:rPr>
            </w:pPr>
            <w:r>
              <w:rPr>
                <w:rFonts w:ascii="Arial" w:hAnsi="Arial" w:cs="Arial"/>
                <w:sz w:val="20"/>
                <w:szCs w:val="20"/>
              </w:rPr>
              <w:t>No</w:t>
            </w:r>
          </w:p>
        </w:tc>
        <w:tc>
          <w:tcPr>
            <w:tcW w:w="2628" w:type="dxa"/>
            <w:tcBorders>
              <w:bottom w:val="single" w:sz="4" w:space="0" w:color="auto"/>
            </w:tcBorders>
            <w:shd w:val="clear" w:color="auto" w:fill="auto"/>
            <w:vAlign w:val="center"/>
          </w:tcPr>
          <w:p w:rsidR="00C51FB9" w:rsidRPr="006D0FBA" w:rsidRDefault="00C51FB9" w:rsidP="00F877B8">
            <w:pPr>
              <w:spacing w:after="0"/>
              <w:jc w:val="left"/>
              <w:rPr>
                <w:rFonts w:ascii="Arial" w:hAnsi="Arial" w:cs="Arial"/>
                <w:sz w:val="20"/>
                <w:szCs w:val="20"/>
              </w:rPr>
            </w:pPr>
            <w:r>
              <w:rPr>
                <w:rFonts w:ascii="Arial" w:hAnsi="Arial" w:cs="Arial"/>
                <w:sz w:val="20"/>
                <w:szCs w:val="20"/>
              </w:rPr>
              <w:t>Requirement Relaxed</w:t>
            </w:r>
          </w:p>
        </w:tc>
      </w:tr>
      <w:tr w:rsidR="00C51FB9" w:rsidRPr="00B50B08" w:rsidTr="00F877B8">
        <w:trPr>
          <w:trHeight w:hRule="exact" w:val="360"/>
          <w:jc w:val="center"/>
        </w:trPr>
        <w:tc>
          <w:tcPr>
            <w:tcW w:w="1170" w:type="dxa"/>
            <w:shd w:val="clear" w:color="auto" w:fill="EECECC"/>
            <w:vAlign w:val="center"/>
          </w:tcPr>
          <w:p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bookmarkEnd w:id="270"/>
    </w:tbl>
    <w:p w:rsidR="00781183" w:rsidRDefault="00781183" w:rsidP="008E3132">
      <w:pPr>
        <w:rPr>
          <w:lang w:eastAsia="en-US"/>
        </w:rPr>
      </w:pPr>
    </w:p>
    <w:p w:rsidR="00781183" w:rsidRDefault="00E217C2" w:rsidP="00E217C2">
      <w:pPr>
        <w:pStyle w:val="Heading3"/>
        <w:rPr>
          <w:lang w:eastAsia="en-US"/>
        </w:rPr>
      </w:pPr>
      <w:bookmarkStart w:id="275" w:name="_Toc15645836"/>
      <w:bookmarkEnd w:id="271"/>
      <w:r>
        <w:rPr>
          <w:lang w:eastAsia="en-US"/>
        </w:rPr>
        <w:t>General length Conformance Rules</w:t>
      </w:r>
      <w:bookmarkEnd w:id="275"/>
    </w:p>
    <w:p w:rsidR="00E217C2" w:rsidRDefault="00E217C2" w:rsidP="00E217C2">
      <w:pPr>
        <w:rPr>
          <w:lang w:eastAsia="en-US"/>
        </w:rPr>
      </w:pPr>
      <w:r>
        <w:rPr>
          <w:lang w:eastAsia="en-US"/>
        </w:rPr>
        <w:t>The following list provides a general sets of length rules and observations that need to be considered when applying length constraints in message profiles:</w:t>
      </w:r>
    </w:p>
    <w:p w:rsidR="00E217C2" w:rsidRPr="00E217C2" w:rsidRDefault="00E217C2" w:rsidP="00E217C2">
      <w:pPr>
        <w:rPr>
          <w:lang w:eastAsia="en-US"/>
        </w:rPr>
      </w:pPr>
    </w:p>
    <w:p w:rsidR="00E217C2" w:rsidRPr="009E605A" w:rsidRDefault="00E217C2" w:rsidP="00E217C2">
      <w:pPr>
        <w:numPr>
          <w:ilvl w:val="0"/>
          <w:numId w:val="55"/>
        </w:numPr>
        <w:spacing w:after="200"/>
        <w:contextualSpacing/>
      </w:pPr>
      <w:r w:rsidRPr="009E605A">
        <w:t>Length constraint</w:t>
      </w:r>
      <w:r w:rsidR="00A1591B">
        <w:t xml:space="preserve"> specification</w:t>
      </w:r>
      <w:r w:rsidRPr="009E605A">
        <w:t xml:space="preserve"> </w:t>
      </w:r>
      <w:r w:rsidR="00A1591B">
        <w:t>is optional in message profiles</w:t>
      </w:r>
      <w:r w:rsidRPr="009E605A">
        <w:t>, either entirely or at specific data elements</w:t>
      </w:r>
      <w:r w:rsidR="002B70A3">
        <w:t>.</w:t>
      </w:r>
      <w:r w:rsidR="00A1591B">
        <w:t xml:space="preserve"> If not specified, base standard requirements apply.</w:t>
      </w:r>
    </w:p>
    <w:p w:rsidR="00E217C2" w:rsidRPr="009E605A" w:rsidRDefault="00E217C2" w:rsidP="00E217C2">
      <w:pPr>
        <w:numPr>
          <w:ilvl w:val="0"/>
          <w:numId w:val="55"/>
        </w:numPr>
        <w:spacing w:after="200"/>
        <w:contextualSpacing/>
      </w:pPr>
      <w:r w:rsidRPr="009E605A">
        <w:t xml:space="preserve">If specified, the following </w:t>
      </w:r>
      <w:r>
        <w:t xml:space="preserve">length </w:t>
      </w:r>
      <w:r w:rsidRPr="009E605A">
        <w:t>rules apply:</w:t>
      </w:r>
    </w:p>
    <w:p w:rsidR="00E217C2" w:rsidRPr="009E605A" w:rsidRDefault="00E217C2" w:rsidP="00E217C2">
      <w:pPr>
        <w:numPr>
          <w:ilvl w:val="1"/>
          <w:numId w:val="55"/>
        </w:numPr>
        <w:spacing w:after="200"/>
        <w:contextualSpacing/>
      </w:pPr>
      <w:r w:rsidRPr="009E605A">
        <w:t>Length constraints can only be applied to primitive data elements</w:t>
      </w:r>
      <w:r w:rsidR="002B70A3">
        <w:t>.</w:t>
      </w:r>
    </w:p>
    <w:p w:rsidR="00E217C2" w:rsidRPr="009E605A" w:rsidRDefault="00E217C2" w:rsidP="00E217C2">
      <w:pPr>
        <w:numPr>
          <w:ilvl w:val="1"/>
          <w:numId w:val="55"/>
        </w:numPr>
        <w:spacing w:after="200"/>
        <w:contextualSpacing/>
      </w:pPr>
      <w:r w:rsidRPr="009E605A">
        <w:t>The Minimum Length and Maximum Length must be both be specified</w:t>
      </w:r>
      <w:r w:rsidR="002B70A3">
        <w:t>.</w:t>
      </w:r>
    </w:p>
    <w:p w:rsidR="00E217C2" w:rsidRPr="009E605A" w:rsidRDefault="00E217C2" w:rsidP="00E217C2">
      <w:pPr>
        <w:numPr>
          <w:ilvl w:val="1"/>
          <w:numId w:val="55"/>
        </w:numPr>
        <w:spacing w:after="200"/>
        <w:contextualSpacing/>
      </w:pPr>
      <w:r w:rsidRPr="009E605A">
        <w:t>The Minimum Length and Maximum Length must be specified as a range of two non-negative integers in which the Maximum Length must be equal to or greater than the Minimum Length; an exception to these rules apply:</w:t>
      </w:r>
    </w:p>
    <w:p w:rsidR="00E217C2" w:rsidRPr="009E605A" w:rsidRDefault="00E217C2" w:rsidP="00E217C2">
      <w:pPr>
        <w:numPr>
          <w:ilvl w:val="2"/>
          <w:numId w:val="55"/>
        </w:numPr>
        <w:spacing w:after="200"/>
        <w:contextualSpacing/>
      </w:pPr>
      <w:r w:rsidRPr="009E605A">
        <w:t>In a constrainable profile, the Maximum Length may be unknown and therefore may not be specified; in this case, the Maximum Length must be represented as ‘*”, e.g., 1..*</w:t>
      </w:r>
      <w:r w:rsidR="002B70A3">
        <w:t>.</w:t>
      </w:r>
    </w:p>
    <w:p w:rsidR="00E217C2" w:rsidRPr="009E605A" w:rsidRDefault="00E217C2" w:rsidP="00E217C2">
      <w:pPr>
        <w:numPr>
          <w:ilvl w:val="1"/>
          <w:numId w:val="55"/>
        </w:numPr>
        <w:spacing w:after="200"/>
        <w:contextualSpacing/>
      </w:pPr>
      <w:r w:rsidRPr="009E605A">
        <w:t>Minimum Length must be 1 or greater (expect for elements with X usage)</w:t>
      </w:r>
      <w:r w:rsidR="002B70A3">
        <w:t>.</w:t>
      </w:r>
    </w:p>
    <w:p w:rsidR="00E217C2" w:rsidRPr="009E605A" w:rsidRDefault="00E217C2" w:rsidP="00E217C2">
      <w:pPr>
        <w:numPr>
          <w:ilvl w:val="2"/>
          <w:numId w:val="55"/>
        </w:numPr>
        <w:spacing w:after="200"/>
        <w:contextualSpacing/>
      </w:pPr>
      <w:r w:rsidRPr="009E605A">
        <w:t>0..0 would be the length if specified</w:t>
      </w:r>
      <w:r>
        <w:t xml:space="preserve"> (best practice is to not specify a length)</w:t>
      </w:r>
      <w:r w:rsidR="002B70A3">
        <w:t>.</w:t>
      </w:r>
    </w:p>
    <w:p w:rsidR="00E217C2" w:rsidRPr="009E605A" w:rsidRDefault="00E217C2" w:rsidP="00E217C2">
      <w:pPr>
        <w:numPr>
          <w:ilvl w:val="1"/>
          <w:numId w:val="55"/>
        </w:numPr>
        <w:spacing w:after="200"/>
        <w:contextualSpacing/>
      </w:pPr>
      <w:r w:rsidRPr="009E605A">
        <w:t>In a derived profile, the Minimum Length must remain the same or can increase (given that the increased value is not greater that the Maximum Length)</w:t>
      </w:r>
      <w:r w:rsidR="002B70A3">
        <w:t>.</w:t>
      </w:r>
    </w:p>
    <w:p w:rsidR="00E217C2" w:rsidRPr="009E605A" w:rsidRDefault="00E217C2" w:rsidP="00E217C2">
      <w:pPr>
        <w:numPr>
          <w:ilvl w:val="0"/>
          <w:numId w:val="55"/>
        </w:numPr>
        <w:spacing w:after="200"/>
        <w:contextualSpacing/>
      </w:pPr>
      <w:r w:rsidRPr="009E605A">
        <w:t xml:space="preserve">Whereas the base standard (versions 2.3 to 2.6 inclusive) specifies the Maximum Length as normative, it is </w:t>
      </w:r>
      <w:r>
        <w:t xml:space="preserve">not </w:t>
      </w:r>
      <w:r w:rsidRPr="009E605A">
        <w:t>considered as a constraint in a message profile</w:t>
      </w:r>
      <w:r>
        <w:t xml:space="preserve">. There are </w:t>
      </w:r>
      <w:r>
        <w:lastRenderedPageBreak/>
        <w:t xml:space="preserve">contradicting requirements. </w:t>
      </w:r>
      <w:r w:rsidRPr="009E605A">
        <w:t>The specifier, at their discretion can specify any length constraint that satisfies their use case requirements</w:t>
      </w:r>
      <w:r>
        <w:t>.</w:t>
      </w:r>
    </w:p>
    <w:p w:rsidR="00E217C2" w:rsidRPr="009E605A" w:rsidRDefault="00E217C2" w:rsidP="00E217C2">
      <w:pPr>
        <w:numPr>
          <w:ilvl w:val="0"/>
          <w:numId w:val="55"/>
        </w:numPr>
        <w:spacing w:after="200"/>
        <w:contextualSpacing/>
      </w:pPr>
      <w:r w:rsidRPr="009E605A">
        <w:t xml:space="preserve">Whereas </w:t>
      </w:r>
      <w:r w:rsidR="00C73ADD">
        <w:t xml:space="preserve">earlier versions of </w:t>
      </w:r>
      <w:r w:rsidRPr="009E605A">
        <w:t>the base standard specifies the Maximum Length for composite data elements, a message profile must not</w:t>
      </w:r>
      <w:r w:rsidR="002B70A3">
        <w:t>.</w:t>
      </w:r>
    </w:p>
    <w:p w:rsidR="00E217C2" w:rsidRPr="009E605A" w:rsidRDefault="00E217C2" w:rsidP="00E217C2">
      <w:pPr>
        <w:numPr>
          <w:ilvl w:val="0"/>
          <w:numId w:val="55"/>
        </w:numPr>
        <w:spacing w:after="200"/>
        <w:contextualSpacing/>
      </w:pPr>
      <w:r w:rsidRPr="009E605A">
        <w:t>The Conformance Length constraint is not applicable in an implementation profile and must not be specified</w:t>
      </w:r>
      <w:r w:rsidR="002B70A3">
        <w:t>.</w:t>
      </w:r>
    </w:p>
    <w:p w:rsidR="00E217C2" w:rsidRPr="009E605A" w:rsidRDefault="00E217C2" w:rsidP="00E217C2">
      <w:pPr>
        <w:numPr>
          <w:ilvl w:val="1"/>
          <w:numId w:val="55"/>
        </w:numPr>
        <w:spacing w:after="200"/>
        <w:contextualSpacing/>
      </w:pPr>
      <w:r w:rsidRPr="009E605A">
        <w:t xml:space="preserve">For conformance testing of a message </w:t>
      </w:r>
      <w:r w:rsidR="00C73ADD">
        <w:t xml:space="preserve">that claims conformance to a </w:t>
      </w:r>
      <w:r w:rsidRPr="009E605A">
        <w:t>constrainable profile, the Conformance Length will be treated as a Maximum Length constraint</w:t>
      </w:r>
      <w:r w:rsidR="002B70A3">
        <w:t>.</w:t>
      </w:r>
    </w:p>
    <w:p w:rsidR="00E217C2" w:rsidRPr="009E605A" w:rsidRDefault="00E217C2" w:rsidP="00E217C2">
      <w:pPr>
        <w:numPr>
          <w:ilvl w:val="0"/>
          <w:numId w:val="55"/>
        </w:numPr>
        <w:spacing w:after="200"/>
        <w:contextualSpacing/>
      </w:pPr>
      <w:r w:rsidRPr="009E605A">
        <w:t xml:space="preserve">Whereas Conformance Length is informative in the base standard, Conformance Length is normative in a constrainable profile when </w:t>
      </w:r>
      <w:r w:rsidR="00C73ADD">
        <w:t xml:space="preserve">explicitly </w:t>
      </w:r>
      <w:r w:rsidRPr="009E605A">
        <w:t>specified</w:t>
      </w:r>
      <w:r w:rsidR="00C73ADD">
        <w:t xml:space="preserve"> in a message profile</w:t>
      </w:r>
      <w:r w:rsidR="002B70A3">
        <w:t>.</w:t>
      </w:r>
    </w:p>
    <w:p w:rsidR="00E217C2" w:rsidRPr="009E605A" w:rsidRDefault="00E217C2" w:rsidP="00E217C2">
      <w:pPr>
        <w:numPr>
          <w:ilvl w:val="0"/>
          <w:numId w:val="55"/>
        </w:numPr>
        <w:spacing w:after="200"/>
        <w:contextualSpacing/>
      </w:pPr>
      <w:r w:rsidRPr="009E605A">
        <w:t>Whereas the base standard is not prescriptive on the strength of the truncation indicator, the conformance methodology (this specification) is, and asserts it as normative.</w:t>
      </w:r>
    </w:p>
    <w:p w:rsidR="00E217C2" w:rsidRPr="00E217C2" w:rsidRDefault="00E217C2" w:rsidP="00E217C2">
      <w:pPr>
        <w:rPr>
          <w:lang w:eastAsia="en-US"/>
        </w:rPr>
      </w:pPr>
    </w:p>
    <w:p w:rsidR="00B50946" w:rsidRDefault="00B50946" w:rsidP="00587982">
      <w:pPr>
        <w:pStyle w:val="Heading2"/>
        <w:rPr>
          <w:noProof/>
        </w:rPr>
      </w:pPr>
      <w:bookmarkStart w:id="276" w:name="_Toc15645837"/>
      <w:r>
        <w:rPr>
          <w:noProof/>
        </w:rPr>
        <w:t>Slicing</w:t>
      </w:r>
      <w:bookmarkEnd w:id="276"/>
    </w:p>
    <w:p w:rsidR="00B50946" w:rsidRPr="00863475" w:rsidRDefault="00B50946" w:rsidP="00B50946">
      <w:pPr>
        <w:pStyle w:val="NormalIndented"/>
        <w:ind w:left="0"/>
      </w:pPr>
      <w:r w:rsidRPr="00863475">
        <w:t>Slicing is a concept that allows for occurrences of a field to be defined with different constraints. A given instance of that field in a message can conform to one of the constraint sets defined for the field. The slicing mechanism has parameters to control which constraints apply to the field instance.  In earlier versions of HL7 v2, a field definition was restricted to a single definition. That is, a single set of constraints applied to all instances of a field that might be present in a message. Consequently, the single field definition would include requirements that typically consisted of the superset of possibilities for field instances. Slicing, by allowing multiple definitions of the field, enables a more precise and granular specification of a field. The set of constraints for each “</w:t>
      </w:r>
      <w:r w:rsidRPr="00863475">
        <w:rPr>
          <w:i/>
        </w:rPr>
        <w:t>slice”</w:t>
      </w:r>
      <w:r w:rsidRPr="00863475">
        <w:t xml:space="preserve"> of the field definition is realized as a data type flavor. Slicing is an optional mechanism and only applies to field elements.</w:t>
      </w:r>
    </w:p>
    <w:p w:rsidR="00B50946" w:rsidRPr="00863475" w:rsidRDefault="00B50946" w:rsidP="00B50946">
      <w:pPr>
        <w:pStyle w:val="NormalIndented"/>
        <w:ind w:left="0"/>
      </w:pPr>
      <w:r w:rsidRPr="00863475">
        <w:t>Slicing addresses specification requirements such as “If patient address type is “home”, then use the data type flavor constrained for home address, otherwise use the default data type flavor for address”. Another specification may pertain to the order sequence in which various types of addresses are sent, for example, the home address in the first occurrence and the office address in the second occurrence. The specifier will determine, based on the use case requirements, the type of slicing that is needed or if slicing is needed at all. This document provides the concepts, methodology, specification, and profile representation for slicing.</w:t>
      </w:r>
    </w:p>
    <w:p w:rsidR="00D00D34" w:rsidRDefault="00B50946" w:rsidP="00B50946">
      <w:pPr>
        <w:pStyle w:val="NormalIndented"/>
        <w:ind w:left="0"/>
        <w:rPr>
          <w:rFonts w:eastAsia="Arial Unicode MS" w:cs="Tahoma"/>
          <w:kern w:val="1"/>
        </w:rPr>
      </w:pPr>
      <w:r w:rsidRPr="00863475">
        <w:rPr>
          <w:rFonts w:eastAsia="Arial Unicode MS" w:cs="Tahoma"/>
          <w:kern w:val="1"/>
        </w:rPr>
        <w:t xml:space="preserve">Slicing allows each occurrence of a field to be constrained with a different set of constraints. Individual field occurrence requirements are realized as a data type flavor. The slicing mechanism is limited to fields with a complex data type and with a cardinality equal to or greater than one. </w:t>
      </w:r>
    </w:p>
    <w:p w:rsidR="00B50946" w:rsidRPr="00863475" w:rsidRDefault="00B50946" w:rsidP="00B50946">
      <w:pPr>
        <w:pStyle w:val="NormalIndented"/>
        <w:ind w:left="0"/>
        <w:rPr>
          <w:rFonts w:eastAsia="Arial Unicode MS" w:cs="Tahoma"/>
          <w:kern w:val="1"/>
        </w:rPr>
      </w:pPr>
      <w:r w:rsidRPr="00863475">
        <w:rPr>
          <w:rFonts w:eastAsia="Arial Unicode MS" w:cs="Tahoma"/>
          <w:kern w:val="1"/>
        </w:rPr>
        <w:t>There are three ways to specify the slicing method:</w:t>
      </w:r>
    </w:p>
    <w:p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Discriminate</w:t>
      </w:r>
    </w:p>
    <w:p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Ordered</w:t>
      </w:r>
    </w:p>
    <w:p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Non-selective</w:t>
      </w:r>
    </w:p>
    <w:p w:rsidR="00B50946" w:rsidRPr="00863475" w:rsidRDefault="00B50946" w:rsidP="00B50946">
      <w:pPr>
        <w:pStyle w:val="NormalIndented"/>
        <w:ind w:left="0"/>
        <w:rPr>
          <w:rFonts w:eastAsia="Arial Unicode MS" w:cs="Tahoma"/>
          <w:kern w:val="1"/>
        </w:rPr>
      </w:pPr>
      <w:r w:rsidRPr="00863475">
        <w:rPr>
          <w:rFonts w:eastAsia="Arial Unicode MS" w:cs="Tahoma"/>
          <w:kern w:val="1"/>
        </w:rPr>
        <w:t>The first method uses a discriminator to determine the data type flavor that is used</w:t>
      </w:r>
      <w:r w:rsidR="00D00D34">
        <w:rPr>
          <w:rFonts w:eastAsia="Arial Unicode MS" w:cs="Tahoma"/>
          <w:kern w:val="1"/>
        </w:rPr>
        <w:t>;</w:t>
      </w:r>
      <w:r w:rsidR="009E7AF0">
        <w:rPr>
          <w:rFonts w:eastAsia="Arial Unicode MS" w:cs="Tahoma"/>
          <w:kern w:val="1"/>
        </w:rPr>
        <w:t xml:space="preserve"> f</w:t>
      </w:r>
      <w:r w:rsidR="00437927">
        <w:rPr>
          <w:rFonts w:eastAsia="Arial Unicode MS" w:cs="Tahoma"/>
          <w:kern w:val="1"/>
        </w:rPr>
        <w:t>or example</w:t>
      </w:r>
      <w:r w:rsidRPr="00863475">
        <w:rPr>
          <w:rFonts w:eastAsia="Arial Unicode MS" w:cs="Tahoma"/>
          <w:kern w:val="1"/>
        </w:rPr>
        <w:t xml:space="preserve">, for a field with an XAD data type the discriminator might be the address type. The second method defines specific requirements based on the order sequence in which the field instance </w:t>
      </w:r>
      <w:r w:rsidRPr="00863475">
        <w:rPr>
          <w:rFonts w:eastAsia="Arial Unicode MS" w:cs="Tahoma"/>
          <w:kern w:val="1"/>
        </w:rPr>
        <w:lastRenderedPageBreak/>
        <w:t>appears. As best practice, use of the discriminator method is preferred</w:t>
      </w:r>
      <w:r w:rsidR="00437927">
        <w:rPr>
          <w:rFonts w:eastAsia="Arial Unicode MS" w:cs="Tahoma"/>
          <w:kern w:val="1"/>
        </w:rPr>
        <w:t>, if possible,</w:t>
      </w:r>
      <w:r w:rsidRPr="00863475">
        <w:rPr>
          <w:rFonts w:eastAsia="Arial Unicode MS" w:cs="Tahoma"/>
          <w:kern w:val="1"/>
        </w:rPr>
        <w:t xml:space="preserve"> over the ordered method. The third method is not based on a discriminator or order sequence but provides a list of data type flavors to which a given instance would have to conform. </w:t>
      </w:r>
    </w:p>
    <w:p w:rsidR="00B50946" w:rsidRPr="00863475" w:rsidRDefault="00A12E66" w:rsidP="00B50946">
      <w:pPr>
        <w:pStyle w:val="NormalIndented"/>
        <w:ind w:left="0"/>
        <w:rPr>
          <w:rFonts w:eastAsia="Arial Unicode MS" w:cs="Tahoma"/>
          <w:kern w:val="1"/>
        </w:rPr>
      </w:pPr>
      <w:hyperlink w:anchor="Figure_5_1" w:history="1">
        <w:r w:rsidR="001635CB" w:rsidRPr="001635CB">
          <w:rPr>
            <w:rStyle w:val="Hyperlink"/>
            <w:rFonts w:ascii="Times New Roman" w:eastAsia="Arial Unicode MS" w:hAnsi="Times New Roman" w:cs="Tahoma"/>
            <w:kern w:val="1"/>
            <w:sz w:val="24"/>
          </w:rPr>
          <w:t>Figure 5.1</w:t>
        </w:r>
      </w:hyperlink>
      <w:r w:rsidR="001635CB">
        <w:rPr>
          <w:rFonts w:eastAsia="Arial Unicode MS" w:cs="Tahoma"/>
          <w:kern w:val="1"/>
        </w:rPr>
        <w:t xml:space="preserve"> </w:t>
      </w:r>
      <w:r w:rsidR="00B50946" w:rsidRPr="00737576">
        <w:rPr>
          <w:rFonts w:eastAsia="Arial Unicode MS" w:cs="Tahoma"/>
          <w:kern w:val="1"/>
        </w:rPr>
        <w:t>depicts the basic mechanics for slicing a field. The figure shows a field that is specified</w:t>
      </w:r>
      <w:r w:rsidR="00B50946" w:rsidRPr="00863475">
        <w:rPr>
          <w:rFonts w:eastAsia="Arial Unicode MS" w:cs="Tahoma"/>
          <w:kern w:val="1"/>
        </w:rPr>
        <w:t xml:space="preserve"> with a cardinality of 0..* and with a base data type of XAD. It also indicates that the field is “sliced”, meaning the field is defined with a set of constraints for each field occurrence. The type of slicing determines which slice of the field is applicable to a given instance of the field in a message. Without the use of slicing, each occurrence of the field is restricted to the same set of constraints.</w:t>
      </w:r>
    </w:p>
    <w:p w:rsidR="001635CB" w:rsidRDefault="009215DF" w:rsidP="001635CB">
      <w:pPr>
        <w:pStyle w:val="NormalIndented"/>
        <w:keepNext/>
        <w:jc w:val="center"/>
      </w:pPr>
      <w:r>
        <w:rPr>
          <w:noProof/>
          <w:lang w:eastAsia="en-US"/>
        </w:rPr>
        <w:drawing>
          <wp:inline distT="0" distB="0" distL="0" distR="0">
            <wp:extent cx="2664663" cy="2336316"/>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710524" cy="2376526"/>
                    </a:xfrm>
                    <a:prstGeom prst="rect">
                      <a:avLst/>
                    </a:prstGeom>
                  </pic:spPr>
                </pic:pic>
              </a:graphicData>
            </a:graphic>
          </wp:inline>
        </w:drawing>
      </w:r>
    </w:p>
    <w:p w:rsidR="00DE047C" w:rsidRDefault="001635CB" w:rsidP="00E555C3">
      <w:pPr>
        <w:pStyle w:val="Caption"/>
      </w:pPr>
      <w:bookmarkStart w:id="277" w:name="_Toc15646003"/>
      <w:bookmarkStart w:id="278" w:name="Table_5_1"/>
      <w:bookmarkStart w:id="279" w:name="Figure_5_1"/>
      <w:r>
        <w:t xml:space="preserve">Figure </w:t>
      </w:r>
      <w:fldSimple w:instr=" STYLEREF 1 \s ">
        <w:r w:rsidR="00885BA3">
          <w:rPr>
            <w:noProof/>
          </w:rPr>
          <w:t>5</w:t>
        </w:r>
      </w:fldSimple>
      <w:r w:rsidR="00C4646C">
        <w:t>.</w:t>
      </w:r>
      <w:fldSimple w:instr=" SEQ Figure \* ARABIC \s 1 ">
        <w:r w:rsidR="00885BA3">
          <w:rPr>
            <w:noProof/>
          </w:rPr>
          <w:t>1</w:t>
        </w:r>
      </w:fldSimple>
      <w:r w:rsidRPr="00595A19">
        <w:t>: Overview of Slicing Concept</w:t>
      </w:r>
      <w:bookmarkEnd w:id="277"/>
    </w:p>
    <w:p w:rsidR="00682B3D" w:rsidRDefault="00682B3D" w:rsidP="00E555C3">
      <w:pPr>
        <w:pStyle w:val="Caption"/>
      </w:pPr>
      <w:bookmarkStart w:id="280" w:name="_Hlk3381062"/>
      <w:bookmarkEnd w:id="278"/>
      <w:bookmarkEnd w:id="279"/>
    </w:p>
    <w:bookmarkEnd w:id="280"/>
    <w:p w:rsidR="00B50946" w:rsidRDefault="00B50946" w:rsidP="00B50946">
      <w:pPr>
        <w:pStyle w:val="NormalIndented"/>
        <w:ind w:left="0"/>
        <w:rPr>
          <w:rFonts w:eastAsia="Arial Unicode MS" w:cs="Tahoma"/>
          <w:kern w:val="1"/>
        </w:rPr>
      </w:pPr>
      <w:r w:rsidRPr="00863475">
        <w:rPr>
          <w:rFonts w:eastAsia="Arial Unicode MS" w:cs="Tahoma"/>
          <w:kern w:val="1"/>
        </w:rPr>
        <w:t xml:space="preserve">In this basic example </w:t>
      </w:r>
      <w:r w:rsidRPr="00737576">
        <w:rPr>
          <w:rFonts w:eastAsia="Arial Unicode MS" w:cs="Tahoma"/>
          <w:kern w:val="1"/>
        </w:rPr>
        <w:t>shown in</w:t>
      </w:r>
      <w:r w:rsidR="001635CB">
        <w:rPr>
          <w:rFonts w:eastAsia="Arial Unicode MS" w:cs="Tahoma"/>
          <w:kern w:val="1"/>
        </w:rPr>
        <w:t xml:space="preserve"> </w:t>
      </w:r>
      <w:hyperlink w:anchor="Figure_5_1" w:history="1">
        <w:r w:rsidR="001635CB" w:rsidRPr="001635CB">
          <w:rPr>
            <w:rStyle w:val="Hyperlink"/>
            <w:rFonts w:ascii="Times New Roman" w:eastAsia="Arial Unicode MS" w:hAnsi="Times New Roman" w:cs="Tahoma"/>
            <w:kern w:val="1"/>
            <w:sz w:val="24"/>
          </w:rPr>
          <w:t>Figure 5.1</w:t>
        </w:r>
      </w:hyperlink>
      <w:r w:rsidRPr="00915090">
        <w:rPr>
          <w:rFonts w:eastAsia="Arial Unicode MS" w:cs="Tahoma"/>
          <w:kern w:val="1"/>
        </w:rPr>
        <w:t>,</w:t>
      </w:r>
      <w:r w:rsidRPr="00737576">
        <w:rPr>
          <w:rFonts w:eastAsia="Arial Unicode MS" w:cs="Tahoma"/>
          <w:kern w:val="1"/>
        </w:rPr>
        <w:t xml:space="preserve"> the</w:t>
      </w:r>
      <w:r w:rsidRPr="00863475">
        <w:rPr>
          <w:rFonts w:eastAsia="Arial Unicode MS" w:cs="Tahoma"/>
          <w:kern w:val="1"/>
        </w:rPr>
        <w:t xml:space="preserve"> slice type is </w:t>
      </w:r>
      <w:r w:rsidRPr="00915090">
        <w:rPr>
          <w:rFonts w:eastAsia="Arial Unicode MS" w:cs="Tahoma"/>
          <w:i/>
          <w:kern w:val="1"/>
        </w:rPr>
        <w:t>ordered</w:t>
      </w:r>
      <w:r w:rsidRPr="00915090">
        <w:rPr>
          <w:rFonts w:eastAsia="Arial Unicode MS" w:cs="Tahoma"/>
          <w:kern w:val="1"/>
        </w:rPr>
        <w:t xml:space="preserve"> (to be </w:t>
      </w:r>
      <w:r w:rsidR="00915090" w:rsidRPr="00915090">
        <w:rPr>
          <w:rFonts w:eastAsia="Arial Unicode MS" w:cs="Tahoma"/>
          <w:kern w:val="1"/>
        </w:rPr>
        <w:t>explained</w:t>
      </w:r>
      <w:r w:rsidR="00915090">
        <w:rPr>
          <w:rFonts w:eastAsia="Arial Unicode MS" w:cs="Tahoma"/>
          <w:kern w:val="1"/>
        </w:rPr>
        <w:t xml:space="preserve"> in detail in </w:t>
      </w:r>
      <w:hyperlink w:anchor="_Slicing_Using_Ordering" w:history="1">
        <w:r w:rsidR="00915090" w:rsidRPr="00915090">
          <w:rPr>
            <w:rStyle w:val="Hyperlink"/>
            <w:rFonts w:ascii="Times New Roman" w:eastAsia="Arial Unicode MS" w:hAnsi="Times New Roman" w:cs="Tahoma"/>
            <w:kern w:val="1"/>
            <w:sz w:val="24"/>
          </w:rPr>
          <w:t>Section 5.6.1.2</w:t>
        </w:r>
      </w:hyperlink>
      <w:r w:rsidRPr="00863475">
        <w:rPr>
          <w:rFonts w:eastAsia="Arial Unicode MS" w:cs="Tahoma"/>
          <w:kern w:val="1"/>
        </w:rPr>
        <w:t>), which indicates that occurrences in the message for this field must appear in the order that conforms to the requirements defined in the data type flavor indicated by the field slice. For example, the first field occurrence must follow the requirements specified in the XAD_1 data type flavor. Likewise, the second occurrence must adhere to the requirements defined by XAD_2, and the third occurrence must adhere to the requirements defined by XAD_3. Since no upper limit is defined for this field at this level of profiling, a default set of requirements (XAD_0 data type flavor) is specified for any remaining occurrences of the field that may appear. Note that the slicing does not alter the existing requirements at the field level. That is, the cardinality of the field is 0..*, so a message could omit the field instance and still be conformant. However, if the message did include an instance, the first instance must conform to the constraints indicated by the XAD_1 data type flavor. The sections to follow will explain the slicing types that are supported, and the parameters associated with each type.</w:t>
      </w:r>
    </w:p>
    <w:p w:rsidR="00B50946" w:rsidRDefault="00B50946" w:rsidP="00B50946">
      <w:pPr>
        <w:pStyle w:val="Heading4"/>
      </w:pPr>
      <w:bookmarkStart w:id="281" w:name="_Toc15645838"/>
      <w:r>
        <w:t>Slicing Using a Discriminator</w:t>
      </w:r>
      <w:bookmarkEnd w:id="281"/>
    </w:p>
    <w:p w:rsidR="00B50946" w:rsidRDefault="00B50946" w:rsidP="00B50946">
      <w:r>
        <w:t>The slicing type “discriminator” assigns a data type flavor to the field slice (occurrence) based on an evaluation of a discriminator value. The discriminator must be a primitive component</w:t>
      </w:r>
      <w:r>
        <w:rPr>
          <w:rStyle w:val="FootnoteReference"/>
        </w:rPr>
        <w:footnoteReference w:id="25"/>
      </w:r>
      <w:r>
        <w:t xml:space="preserve"> within the field. For example, when </w:t>
      </w:r>
      <w:bookmarkStart w:id="282" w:name="_Hlk192381"/>
      <w:r>
        <w:t xml:space="preserve">PID-11.7 (address type) = ‘H’ </w:t>
      </w:r>
      <w:bookmarkEnd w:id="282"/>
      <w:r>
        <w:t xml:space="preserve">then the data type flavor </w:t>
      </w:r>
      <w:r>
        <w:lastRenderedPageBreak/>
        <w:t>XAD_1 is assigned to the field slice (PID-11). PID-11.7 (address type) is the discriminator and ‘H’ is the discriminator value. The discriminator value can have three evaluation types:</w:t>
      </w:r>
    </w:p>
    <w:p w:rsidR="00B50946" w:rsidRDefault="00B50946" w:rsidP="001E3157">
      <w:pPr>
        <w:pStyle w:val="ListParagraph"/>
        <w:numPr>
          <w:ilvl w:val="0"/>
          <w:numId w:val="33"/>
        </w:numPr>
        <w:spacing w:before="100" w:line="276" w:lineRule="auto"/>
      </w:pPr>
      <w:r>
        <w:t xml:space="preserve">Fixed Value, i.e., a literal value (e.g., </w:t>
      </w:r>
      <w:r w:rsidRPr="001B19BF">
        <w:t>PID-11.7 = ‘H’</w:t>
      </w:r>
      <w:r>
        <w:t>)</w:t>
      </w:r>
    </w:p>
    <w:p w:rsidR="00B50946" w:rsidRDefault="00B50946" w:rsidP="001E3157">
      <w:pPr>
        <w:pStyle w:val="ListParagraph"/>
        <w:numPr>
          <w:ilvl w:val="0"/>
          <w:numId w:val="33"/>
        </w:numPr>
        <w:spacing w:before="100" w:line="276" w:lineRule="auto"/>
      </w:pPr>
      <w:r>
        <w:t>Exists, i.e., a Boolean value</w:t>
      </w:r>
      <w:r w:rsidRPr="006153C0">
        <w:t xml:space="preserve"> </w:t>
      </w:r>
      <w:r>
        <w:t>(Present or Non-presence)</w:t>
      </w:r>
    </w:p>
    <w:p w:rsidR="00B50946" w:rsidRDefault="00B50946" w:rsidP="001E3157">
      <w:pPr>
        <w:pStyle w:val="ListParagraph"/>
        <w:numPr>
          <w:ilvl w:val="0"/>
          <w:numId w:val="33"/>
        </w:numPr>
        <w:spacing w:before="100" w:line="276" w:lineRule="auto"/>
      </w:pPr>
      <w:r>
        <w:t>Pattern, i.e., a Regular Expression</w:t>
      </w:r>
    </w:p>
    <w:p w:rsidR="00B50946" w:rsidRDefault="00B50946" w:rsidP="00B50946">
      <w:pPr>
        <w:pStyle w:val="Heading5"/>
      </w:pPr>
      <w:bookmarkStart w:id="283" w:name="_Toc15645839"/>
      <w:r w:rsidRPr="00CB6C06">
        <w:t>FIXED VALUE DISCRIMINATOR SPECIFICATION AND EXAMPLES</w:t>
      </w:r>
      <w:bookmarkEnd w:id="283"/>
    </w:p>
    <w:p w:rsidR="00294297" w:rsidRDefault="00A12E66" w:rsidP="00294297">
      <w:hyperlink w:anchor="Table_5_18" w:history="1">
        <w:r w:rsidR="0099217B" w:rsidRPr="0099217B">
          <w:rPr>
            <w:rStyle w:val="Hyperlink"/>
            <w:rFonts w:ascii="Times New Roman" w:hAnsi="Times New Roman"/>
            <w:sz w:val="24"/>
          </w:rPr>
          <w:t>Table 5.18</w:t>
        </w:r>
      </w:hyperlink>
      <w:r w:rsidR="0099217B">
        <w:t xml:space="preserve"> </w:t>
      </w:r>
      <w:r w:rsidR="00E05BB1">
        <w:t xml:space="preserve">and </w:t>
      </w:r>
      <w:hyperlink w:anchor="Table_5_19" w:history="1">
        <w:r w:rsidR="0099217B" w:rsidRPr="0099217B">
          <w:rPr>
            <w:rStyle w:val="Hyperlink"/>
            <w:rFonts w:ascii="Times New Roman" w:hAnsi="Times New Roman"/>
            <w:sz w:val="24"/>
          </w:rPr>
          <w:t>Table 5.19</w:t>
        </w:r>
      </w:hyperlink>
      <w:r w:rsidR="0099217B">
        <w:t xml:space="preserve"> </w:t>
      </w:r>
      <w:r w:rsidR="00B50946">
        <w:t xml:space="preserve">show an example of slicing for the Patient Address field using the Fixed Value discriminator method. </w:t>
      </w:r>
      <w:hyperlink w:anchor="Table_5_18" w:history="1">
        <w:r w:rsidR="0099217B" w:rsidRPr="0099217B">
          <w:rPr>
            <w:rStyle w:val="Hyperlink"/>
            <w:rFonts w:ascii="Times New Roman" w:hAnsi="Times New Roman"/>
            <w:sz w:val="24"/>
          </w:rPr>
          <w:t>Table 5.18</w:t>
        </w:r>
      </w:hyperlink>
      <w:r w:rsidR="0099217B">
        <w:t xml:space="preserve"> </w:t>
      </w:r>
      <w:r w:rsidR="00B50946">
        <w:t>shows the field definition for PID-11 (Patient Address). The cardinality is defined as 0..*. The base data type is XAD and the default slice data type is set to the XAD_0 data type flavor. The discriminator is 7 (Address Type), which indicates a component position within the field.</w:t>
      </w:r>
      <w:bookmarkStart w:id="284" w:name="_Hlk3381374"/>
      <w:bookmarkStart w:id="285" w:name="_Hlk263702"/>
    </w:p>
    <w:bookmarkEnd w:id="284"/>
    <w:p w:rsidR="00B50946" w:rsidRPr="006175D9" w:rsidRDefault="00B50946" w:rsidP="00E555C3">
      <w:pPr>
        <w:pStyle w:val="Caption"/>
      </w:pPr>
    </w:p>
    <w:p w:rsidR="00E05BB1" w:rsidRDefault="00E05BB1" w:rsidP="00E555C3">
      <w:pPr>
        <w:pStyle w:val="Caption"/>
      </w:pPr>
      <w:bookmarkStart w:id="286" w:name="_Toc15645946"/>
      <w:bookmarkStart w:id="287" w:name="Table_5_18"/>
      <w:r>
        <w:t xml:space="preserve">Table </w:t>
      </w:r>
      <w:fldSimple w:instr=" STYLEREF 1 \s ">
        <w:r w:rsidR="00885BA3">
          <w:rPr>
            <w:noProof/>
          </w:rPr>
          <w:t>5</w:t>
        </w:r>
      </w:fldSimple>
      <w:r w:rsidR="0045234D">
        <w:t>.</w:t>
      </w:r>
      <w:fldSimple w:instr=" SEQ Table \* ARABIC \s 1 ">
        <w:r w:rsidR="00885BA3">
          <w:rPr>
            <w:noProof/>
          </w:rPr>
          <w:t>18</w:t>
        </w:r>
      </w:fldSimple>
      <w:r>
        <w:t xml:space="preserve">: </w:t>
      </w:r>
      <w:r w:rsidRPr="009F07F8">
        <w:t>Field Definition of Patient Address (PID-11): Slice Type = Discriminator Fixed</w:t>
      </w:r>
      <w:bookmarkEnd w:id="286"/>
    </w:p>
    <w:tbl>
      <w:tblPr>
        <w:tblW w:w="5107" w:type="pct"/>
        <w:tblInd w:w="-100" w:type="dxa"/>
        <w:tblCellMar>
          <w:left w:w="0" w:type="dxa"/>
          <w:right w:w="0" w:type="dxa"/>
        </w:tblCellMar>
        <w:tblLook w:val="0420"/>
      </w:tblPr>
      <w:tblGrid>
        <w:gridCol w:w="2498"/>
        <w:gridCol w:w="1524"/>
        <w:gridCol w:w="1524"/>
        <w:gridCol w:w="1261"/>
        <w:gridCol w:w="1261"/>
        <w:gridCol w:w="1786"/>
      </w:tblGrid>
      <w:tr w:rsidR="00B50946" w:rsidRPr="00195DA0" w:rsidTr="00E05BB1">
        <w:trPr>
          <w:trHeight w:val="265"/>
        </w:trPr>
        <w:tc>
          <w:tcPr>
            <w:tcW w:w="126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87"/>
          <w:p w:rsidR="00B50946" w:rsidRPr="00294297" w:rsidRDefault="00B50946" w:rsidP="00294297">
            <w:pPr>
              <w:spacing w:after="0"/>
              <w:jc w:val="center"/>
            </w:pPr>
            <w:r w:rsidRPr="00294297">
              <w:rPr>
                <w:b/>
                <w:bCs/>
                <w:kern w:val="24"/>
                <w:szCs w:val="22"/>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pPr>
            <w:r w:rsidRPr="00294297">
              <w:rPr>
                <w:b/>
                <w:bCs/>
                <w:kern w:val="24"/>
                <w:szCs w:val="22"/>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pPr>
            <w:r w:rsidRPr="00294297">
              <w:rPr>
                <w:b/>
                <w:bCs/>
                <w:kern w:val="24"/>
                <w:szCs w:val="22"/>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pPr>
            <w:r w:rsidRPr="00294297">
              <w:rPr>
                <w:b/>
                <w:bCs/>
                <w:kern w:val="24"/>
                <w:szCs w:val="22"/>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pPr>
            <w:r w:rsidRPr="00294297">
              <w:rPr>
                <w:b/>
                <w:bCs/>
                <w:kern w:val="24"/>
                <w:szCs w:val="22"/>
              </w:rPr>
              <w:t>Default Datatype</w:t>
            </w:r>
          </w:p>
        </w:tc>
        <w:tc>
          <w:tcPr>
            <w:tcW w:w="90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b/>
                <w:bCs/>
                <w:kern w:val="24"/>
              </w:rPr>
            </w:pPr>
            <w:r w:rsidRPr="00294297">
              <w:rPr>
                <w:b/>
                <w:bCs/>
                <w:kern w:val="24"/>
                <w:szCs w:val="22"/>
              </w:rPr>
              <w:t>Discriminator</w:t>
            </w:r>
          </w:p>
          <w:p w:rsidR="00B50946" w:rsidRPr="00294297" w:rsidRDefault="00B50946" w:rsidP="00294297">
            <w:pPr>
              <w:spacing w:after="0"/>
              <w:jc w:val="center"/>
            </w:pPr>
            <w:r w:rsidRPr="00294297">
              <w:rPr>
                <w:b/>
                <w:bCs/>
                <w:kern w:val="24"/>
                <w:szCs w:val="22"/>
              </w:rPr>
              <w:t>(Position)</w:t>
            </w:r>
          </w:p>
        </w:tc>
      </w:tr>
      <w:tr w:rsidR="00B50946" w:rsidRPr="00195DA0" w:rsidTr="00E05BB1">
        <w:trPr>
          <w:trHeight w:val="414"/>
        </w:trPr>
        <w:tc>
          <w:tcPr>
            <w:tcW w:w="126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94297" w:rsidRDefault="00B50946" w:rsidP="00294297">
            <w:pPr>
              <w:spacing w:after="0"/>
              <w:jc w:val="center"/>
              <w:rPr>
                <w:color w:val="000000" w:themeColor="dark1"/>
                <w:kern w:val="24"/>
              </w:rPr>
            </w:pPr>
            <w:r w:rsidRPr="00294297">
              <w:rPr>
                <w:color w:val="000000" w:themeColor="dark1"/>
                <w:kern w:val="24"/>
                <w:szCs w:val="22"/>
              </w:rPr>
              <w:t xml:space="preserve">PID-11 </w:t>
            </w:r>
          </w:p>
          <w:p w:rsidR="00B50946" w:rsidRPr="00294297" w:rsidRDefault="00B50946" w:rsidP="00294297">
            <w:pPr>
              <w:spacing w:after="0"/>
              <w:jc w:val="center"/>
            </w:pPr>
            <w:r w:rsidRPr="00294297">
              <w:rPr>
                <w:color w:val="000000" w:themeColor="dark1"/>
                <w:kern w:val="24"/>
                <w:szCs w:val="22"/>
              </w:rPr>
              <w:t>(Patient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XAD_0</w:t>
            </w:r>
          </w:p>
        </w:tc>
        <w:tc>
          <w:tcPr>
            <w:tcW w:w="90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294297" w:rsidRDefault="00B50946" w:rsidP="00294297">
            <w:pPr>
              <w:spacing w:after="0"/>
              <w:jc w:val="center"/>
            </w:pPr>
            <w:r w:rsidRPr="00294297">
              <w:rPr>
                <w:color w:val="000000" w:themeColor="dark1"/>
                <w:kern w:val="24"/>
                <w:szCs w:val="22"/>
              </w:rPr>
              <w:t>7 (Address Type)</w:t>
            </w:r>
          </w:p>
        </w:tc>
      </w:tr>
      <w:bookmarkEnd w:id="285"/>
    </w:tbl>
    <w:p w:rsidR="00294297" w:rsidRDefault="00294297" w:rsidP="00B50946">
      <w:pPr>
        <w:rPr>
          <w:highlight w:val="yellow"/>
        </w:rPr>
      </w:pPr>
    </w:p>
    <w:p w:rsidR="00294297" w:rsidRDefault="00A12E66" w:rsidP="00B50946">
      <w:hyperlink w:anchor="Table_5_19" w:history="1">
        <w:r w:rsidR="00BE36FC" w:rsidRPr="00BE36FC">
          <w:rPr>
            <w:rStyle w:val="Hyperlink"/>
            <w:rFonts w:ascii="Times New Roman" w:hAnsi="Times New Roman"/>
            <w:sz w:val="24"/>
          </w:rPr>
          <w:t>Table 5.19</w:t>
        </w:r>
      </w:hyperlink>
      <w:r w:rsidR="00BE36FC">
        <w:t xml:space="preserve"> </w:t>
      </w:r>
      <w:r w:rsidR="009901E3">
        <w:t xml:space="preserve">shows </w:t>
      </w:r>
      <w:r w:rsidR="00B50946">
        <w:t>the definition for each slice. The discriminator indicates the actual value that triggers and defines a “slice”.  The first row in the table indicates that when (if) the discriminator contains the value of “H” then the field must conform to the requirements defined by the XAD_1 data type flavor. The field slice with these characteristics must appear in the message instance and only can appear once in the message instance. The requirements that dictate whether the field slice must appear are specified by the slice minimum and slice maximum parameters. Likewise, if the discriminator value contains “M” then the field instance follows the requirement indicated by the XAD_2 data type flavor. The field slice with this definition need not appear in the message (Slice Min = 0) or can appear more than once (Slice Max = *). Other discriminator values can also apply, but, since they are not explicitly listed, the default data type flavor defines the requirement for such field instances; in this case, XAD_0 is the data type flavor (</w:t>
      </w:r>
      <w:r w:rsidR="00B50946" w:rsidRPr="00737576">
        <w:t>see</w:t>
      </w:r>
      <w:r w:rsidR="00BE36FC">
        <w:t xml:space="preserve"> </w:t>
      </w:r>
      <w:hyperlink w:anchor="Table_5_19" w:history="1">
        <w:r w:rsidR="00BE36FC" w:rsidRPr="00BE36FC">
          <w:rPr>
            <w:rStyle w:val="Hyperlink"/>
            <w:rFonts w:ascii="Times New Roman" w:hAnsi="Times New Roman"/>
            <w:sz w:val="24"/>
          </w:rPr>
          <w:t>Table 5.19</w:t>
        </w:r>
      </w:hyperlink>
      <w:r w:rsidR="00B50946" w:rsidRPr="00737576">
        <w:t>)</w:t>
      </w:r>
      <w:r w:rsidR="00FD7CF1">
        <w:t>.</w:t>
      </w:r>
    </w:p>
    <w:p w:rsidR="00E70217" w:rsidRPr="00E70217" w:rsidRDefault="00E70217" w:rsidP="00E555C3">
      <w:pPr>
        <w:pStyle w:val="Caption"/>
      </w:pPr>
      <w:bookmarkStart w:id="288" w:name="_Hlk3387624"/>
    </w:p>
    <w:p w:rsidR="000549D3" w:rsidRDefault="000549D3" w:rsidP="00E555C3">
      <w:pPr>
        <w:pStyle w:val="Caption"/>
      </w:pPr>
      <w:bookmarkStart w:id="289" w:name="_Toc15645947"/>
      <w:bookmarkStart w:id="290" w:name="Table_5_19"/>
      <w:r>
        <w:t xml:space="preserve">Table </w:t>
      </w:r>
      <w:fldSimple w:instr=" STYLEREF 1 \s ">
        <w:r w:rsidR="00885BA3">
          <w:rPr>
            <w:noProof/>
          </w:rPr>
          <w:t>5</w:t>
        </w:r>
      </w:fldSimple>
      <w:r w:rsidR="0045234D">
        <w:t>.</w:t>
      </w:r>
      <w:fldSimple w:instr=" SEQ Table \* ARABIC \s 1 ">
        <w:r w:rsidR="00885BA3">
          <w:rPr>
            <w:noProof/>
          </w:rPr>
          <w:t>19</w:t>
        </w:r>
      </w:fldSimple>
      <w:r w:rsidRPr="00816630">
        <w:t>: Slice Definitions</w:t>
      </w:r>
      <w:bookmarkEnd w:id="289"/>
    </w:p>
    <w:tbl>
      <w:tblPr>
        <w:tblW w:w="5108" w:type="pct"/>
        <w:tblInd w:w="-100" w:type="dxa"/>
        <w:tblCellMar>
          <w:left w:w="0" w:type="dxa"/>
          <w:right w:w="0" w:type="dxa"/>
        </w:tblCellMar>
        <w:tblLook w:val="0420"/>
      </w:tblPr>
      <w:tblGrid>
        <w:gridCol w:w="1781"/>
        <w:gridCol w:w="1263"/>
        <w:gridCol w:w="792"/>
        <w:gridCol w:w="792"/>
        <w:gridCol w:w="5228"/>
      </w:tblGrid>
      <w:tr w:rsidR="00B50946" w:rsidRPr="00195DA0" w:rsidTr="000549D3">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88"/>
          <w:bookmarkEnd w:id="290"/>
          <w:p w:rsidR="00B50946" w:rsidRPr="00294297" w:rsidRDefault="00B50946" w:rsidP="00294297">
            <w:pPr>
              <w:spacing w:after="0"/>
              <w:jc w:val="center"/>
              <w:rPr>
                <w:rFonts w:cs="Arial"/>
              </w:rPr>
            </w:pPr>
            <w:r w:rsidRPr="00294297">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rFonts w:cs="Arial"/>
              </w:rPr>
            </w:pPr>
            <w:r w:rsidRPr="00294297">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rFonts w:cs="Arial"/>
              </w:rPr>
            </w:pPr>
            <w:r w:rsidRPr="00294297">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rFonts w:cs="Arial"/>
              </w:rPr>
            </w:pPr>
            <w:r w:rsidRPr="00294297">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94297" w:rsidRDefault="00B50946" w:rsidP="00294297">
            <w:pPr>
              <w:spacing w:after="0"/>
              <w:jc w:val="center"/>
              <w:rPr>
                <w:rFonts w:cs="Arial"/>
                <w:b/>
              </w:rPr>
            </w:pPr>
            <w:r w:rsidRPr="00294297">
              <w:rPr>
                <w:rFonts w:cs="Arial"/>
                <w:b/>
                <w:szCs w:val="22"/>
              </w:rPr>
              <w:t>Comment</w:t>
            </w:r>
          </w:p>
        </w:tc>
      </w:tr>
      <w:tr w:rsidR="00B50946" w:rsidRPr="00195DA0"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94297" w:rsidRDefault="00B50946" w:rsidP="00541067">
            <w:pPr>
              <w:spacing w:after="0"/>
              <w:contextualSpacing/>
              <w:rPr>
                <w:rFonts w:cs="Arial"/>
              </w:rPr>
            </w:pPr>
            <w:r w:rsidRPr="00294297">
              <w:rPr>
                <w:rFonts w:cs="Arial"/>
                <w:color w:val="000000" w:themeColor="dark1"/>
                <w:kern w:val="24"/>
                <w:szCs w:val="22"/>
              </w:rPr>
              <w:t>If PID-11.7 = “H”, then the requirements for this field slice are defined by XAD_1 data type flavor.</w:t>
            </w:r>
          </w:p>
          <w:p w:rsidR="00B50946" w:rsidRPr="00294297" w:rsidRDefault="00B50946" w:rsidP="00541067">
            <w:pPr>
              <w:spacing w:after="0"/>
              <w:contextualSpacing/>
              <w:rPr>
                <w:rFonts w:cs="Arial"/>
              </w:rPr>
            </w:pPr>
            <w:r w:rsidRPr="00294297">
              <w:rPr>
                <w:rFonts w:cs="Arial"/>
                <w:color w:val="000000" w:themeColor="dark1"/>
                <w:kern w:val="24"/>
                <w:szCs w:val="22"/>
              </w:rPr>
              <w:t>A field of this definition must appear once and only once.</w:t>
            </w:r>
          </w:p>
        </w:tc>
      </w:tr>
      <w:tr w:rsidR="00B50946" w:rsidRPr="00195DA0"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lastRenderedPageBreak/>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rPr>
                <w:rFonts w:cs="Arial"/>
              </w:rPr>
            </w:pPr>
            <w:r w:rsidRPr="00294297">
              <w:rPr>
                <w:rFonts w:cs="Arial"/>
                <w:color w:val="000000" w:themeColor="dark1"/>
                <w:kern w:val="24"/>
                <w:szCs w:val="22"/>
              </w:rPr>
              <w:t>*</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94297" w:rsidRDefault="00B50946" w:rsidP="00541067">
            <w:pPr>
              <w:spacing w:after="0"/>
              <w:contextualSpacing/>
              <w:rPr>
                <w:rFonts w:cs="Arial"/>
              </w:rPr>
            </w:pPr>
            <w:r w:rsidRPr="00294297">
              <w:rPr>
                <w:rFonts w:cs="Arial"/>
                <w:color w:val="000000" w:themeColor="dark1"/>
                <w:kern w:val="24"/>
                <w:szCs w:val="22"/>
              </w:rPr>
              <w:t>If PID-11.7 = “M”, then the requirements for this field are defined by the XAD_2 data type flavor.</w:t>
            </w:r>
          </w:p>
          <w:p w:rsidR="00B50946" w:rsidRPr="00294297" w:rsidRDefault="00B50946" w:rsidP="00541067">
            <w:pPr>
              <w:spacing w:after="0"/>
              <w:contextualSpacing/>
              <w:rPr>
                <w:rFonts w:cs="Arial"/>
              </w:rPr>
            </w:pPr>
            <w:r w:rsidRPr="00294297">
              <w:rPr>
                <w:rFonts w:cs="Arial"/>
                <w:color w:val="000000" w:themeColor="dark1"/>
                <w:kern w:val="24"/>
                <w:szCs w:val="22"/>
              </w:rPr>
              <w:t>The field slice need not appear or may appear an unlimited number of times.</w:t>
            </w:r>
          </w:p>
        </w:tc>
      </w:tr>
    </w:tbl>
    <w:p w:rsidR="00B50946" w:rsidRDefault="00B50946" w:rsidP="00B50946"/>
    <w:p w:rsidR="00B50946" w:rsidRDefault="00B50946" w:rsidP="00B50946">
      <w:r>
        <w:t xml:space="preserve">The profile XML representation for this example is </w:t>
      </w:r>
      <w:r w:rsidRPr="00AA5599">
        <w:t>illustrated in</w:t>
      </w:r>
      <w:r w:rsidR="003C49D4">
        <w:t xml:space="preserve"> </w:t>
      </w:r>
      <w:hyperlink w:anchor="Figure_5_2" w:history="1">
        <w:r w:rsidR="003C49D4" w:rsidRPr="003C49D4">
          <w:rPr>
            <w:rStyle w:val="Hyperlink"/>
            <w:rFonts w:ascii="Times New Roman" w:hAnsi="Times New Roman"/>
            <w:sz w:val="24"/>
          </w:rPr>
          <w:t>Figure 5.2</w:t>
        </w:r>
      </w:hyperlink>
      <w:r w:rsidRPr="00915090">
        <w:t>.</w:t>
      </w:r>
      <w:r w:rsidRPr="00AA5599">
        <w:t xml:space="preserve"> The</w:t>
      </w:r>
      <w:r>
        <w:t xml:space="preserve"> “slicing” element is a child element of the PID-11 (Patient Address) field in the profile.</w:t>
      </w:r>
    </w:p>
    <w:p w:rsidR="00137AF2" w:rsidRDefault="00137AF2" w:rsidP="00B50946"/>
    <w:p w:rsidR="00B50946" w:rsidRDefault="00B50946" w:rsidP="00B50946">
      <w:pPr>
        <w:pStyle w:val="NormalWeb"/>
        <w:spacing w:before="0" w:beforeAutospacing="0" w:after="0" w:afterAutospacing="0"/>
        <w:ind w:firstLine="720"/>
      </w:pPr>
      <w:bookmarkStart w:id="291" w:name="_Hlk286490"/>
      <w:r>
        <w:rPr>
          <w:rFonts w:ascii="Courier New" w:eastAsiaTheme="minorEastAsia" w:hAnsi="Courier New" w:cs="Courier New"/>
          <w:color w:val="000000" w:themeColor="text1"/>
          <w:kern w:val="24"/>
          <w:sz w:val="22"/>
          <w:szCs w:val="22"/>
        </w:rPr>
        <w:t>&lt;Slicing SliceType="</w:t>
      </w:r>
      <w:bookmarkStart w:id="292" w:name="_Hlk1666468"/>
      <w:r>
        <w:rPr>
          <w:rFonts w:ascii="Courier New" w:eastAsiaTheme="minorEastAsia" w:hAnsi="Courier New" w:cs="Courier New"/>
          <w:color w:val="000000" w:themeColor="text1"/>
          <w:kern w:val="24"/>
          <w:sz w:val="22"/>
          <w:szCs w:val="22"/>
        </w:rPr>
        <w:t>discriminatorFixed</w:t>
      </w:r>
      <w:bookmarkEnd w:id="292"/>
      <w:r>
        <w:rPr>
          <w:rFonts w:ascii="Courier New" w:eastAsiaTheme="minorEastAsia" w:hAnsi="Courier New" w:cs="Courier New"/>
          <w:color w:val="000000" w:themeColor="text1"/>
          <w:kern w:val="24"/>
          <w:sz w:val="22"/>
          <w:szCs w:val="22"/>
        </w:rPr>
        <w:t>" DefaultDataType=“XAD_0"&gt;</w:t>
      </w:r>
    </w:p>
    <w:p w:rsidR="00B50946" w:rsidRDefault="00B50946" w:rsidP="00B50946">
      <w:pPr>
        <w:pStyle w:val="NormalWeb"/>
        <w:spacing w:before="0" w:beforeAutospacing="0" w:after="0" w:afterAutospacing="0"/>
        <w:ind w:left="720" w:firstLine="720"/>
      </w:pPr>
      <w:r>
        <w:rPr>
          <w:rFonts w:ascii="Courier New" w:eastAsiaTheme="minorEastAsia" w:hAnsi="Courier New" w:cs="Courier New"/>
          <w:color w:val="000000" w:themeColor="text1"/>
          <w:kern w:val="24"/>
          <w:sz w:val="22"/>
          <w:szCs w:val="22"/>
        </w:rPr>
        <w:t>&lt;Slice Datatype=“XAD_1" Min=“1" Max=“1" &gt;</w:t>
      </w:r>
    </w:p>
    <w:p w:rsidR="00B50946" w:rsidRDefault="00B50946" w:rsidP="00B50946">
      <w:pPr>
        <w:pStyle w:val="NormalWeb"/>
        <w:spacing w:before="0" w:beforeAutospacing="0" w:after="0" w:afterAutospacing="0"/>
        <w:ind w:left="1440" w:firstLine="720"/>
      </w:pPr>
      <w:r>
        <w:rPr>
          <w:rFonts w:ascii="Courier New" w:eastAsiaTheme="minorEastAsia" w:hAnsi="Courier New" w:cs="Courier New"/>
          <w:color w:val="000000" w:themeColor="text1"/>
          <w:kern w:val="24"/>
          <w:sz w:val="22"/>
          <w:szCs w:val="22"/>
        </w:rPr>
        <w:t>&lt;Discriminator Position=“7" Value=“H" /&gt;</w:t>
      </w:r>
    </w:p>
    <w:p w:rsidR="00B50946" w:rsidRDefault="00B50946" w:rsidP="00B50946">
      <w:pPr>
        <w:pStyle w:val="NormalWeb"/>
        <w:spacing w:before="0" w:beforeAutospacing="0" w:after="0" w:afterAutospacing="0"/>
        <w:ind w:left="720" w:firstLine="720"/>
      </w:pPr>
      <w:r>
        <w:rPr>
          <w:rFonts w:ascii="Courier New" w:eastAsiaTheme="minorEastAsia" w:hAnsi="Courier New" w:cs="Courier New"/>
          <w:color w:val="000000" w:themeColor="text1"/>
          <w:kern w:val="24"/>
          <w:sz w:val="22"/>
          <w:szCs w:val="22"/>
        </w:rPr>
        <w:t>&lt;/Slice&gt;</w:t>
      </w:r>
    </w:p>
    <w:p w:rsidR="00B50946" w:rsidRDefault="00B50946" w:rsidP="00B50946">
      <w:pPr>
        <w:pStyle w:val="NormalWeb"/>
        <w:spacing w:before="0" w:beforeAutospacing="0" w:after="0" w:afterAutospacing="0"/>
        <w:ind w:left="720" w:firstLine="720"/>
      </w:pPr>
      <w:r>
        <w:rPr>
          <w:rFonts w:ascii="Courier New" w:eastAsiaTheme="minorEastAsia" w:hAnsi="Courier New" w:cs="Courier New"/>
          <w:color w:val="000000" w:themeColor="text1"/>
          <w:kern w:val="24"/>
          <w:sz w:val="22"/>
          <w:szCs w:val="22"/>
        </w:rPr>
        <w:t>&lt;Slice Datatype=“XAD_2" Min=“0" Max=“*" &gt;</w:t>
      </w:r>
    </w:p>
    <w:p w:rsidR="00B50946" w:rsidRDefault="00B50946" w:rsidP="00B50946">
      <w:pPr>
        <w:pStyle w:val="NormalWeb"/>
        <w:spacing w:before="0" w:beforeAutospacing="0" w:after="0" w:afterAutospacing="0"/>
        <w:ind w:left="1440" w:firstLine="720"/>
      </w:pPr>
      <w:r>
        <w:rPr>
          <w:rFonts w:ascii="Courier New" w:eastAsiaTheme="minorEastAsia" w:hAnsi="Courier New" w:cs="Courier New"/>
          <w:color w:val="000000" w:themeColor="text1"/>
          <w:kern w:val="24"/>
          <w:sz w:val="22"/>
          <w:szCs w:val="22"/>
        </w:rPr>
        <w:t>&lt;Discriminator Position=“7" Value=“M" /&gt;</w:t>
      </w:r>
    </w:p>
    <w:p w:rsidR="00B50946" w:rsidRDefault="00B50946" w:rsidP="00B50946">
      <w:pPr>
        <w:pStyle w:val="NormalWeb"/>
        <w:spacing w:before="0" w:beforeAutospacing="0" w:after="0" w:afterAutospacing="0"/>
        <w:ind w:left="720" w:firstLine="720"/>
      </w:pPr>
      <w:r>
        <w:rPr>
          <w:rFonts w:ascii="Courier New" w:eastAsiaTheme="minorEastAsia" w:hAnsi="Courier New" w:cs="Courier New"/>
          <w:color w:val="000000" w:themeColor="text1"/>
          <w:kern w:val="24"/>
          <w:sz w:val="22"/>
          <w:szCs w:val="22"/>
        </w:rPr>
        <w:t>&lt;/Slice&gt;</w:t>
      </w:r>
    </w:p>
    <w:p w:rsidR="00B50946" w:rsidRDefault="00B50946" w:rsidP="003C49D4">
      <w:pPr>
        <w:pStyle w:val="NormalWeb"/>
        <w:keepNext/>
        <w:spacing w:before="0" w:beforeAutospacing="0" w:after="0" w:afterAutospacing="0"/>
        <w:ind w:firstLine="720"/>
        <w:rPr>
          <w:rFonts w:ascii="Courier New" w:eastAsiaTheme="minorEastAsia" w:hAnsi="Courier New" w:cs="Courier New"/>
          <w:color w:val="000000" w:themeColor="text1"/>
          <w:kern w:val="24"/>
          <w:sz w:val="22"/>
          <w:szCs w:val="22"/>
        </w:rPr>
      </w:pPr>
      <w:r>
        <w:rPr>
          <w:rFonts w:ascii="Courier New" w:eastAsiaTheme="minorEastAsia" w:hAnsi="Courier New" w:cs="Courier New"/>
          <w:color w:val="000000" w:themeColor="text1"/>
          <w:kern w:val="24"/>
          <w:sz w:val="22"/>
          <w:szCs w:val="22"/>
        </w:rPr>
        <w:t>&lt;/Slicing&gt;</w:t>
      </w:r>
    </w:p>
    <w:p w:rsidR="00DE047C" w:rsidRDefault="003C49D4" w:rsidP="00E555C3">
      <w:pPr>
        <w:pStyle w:val="Caption"/>
      </w:pPr>
      <w:bookmarkStart w:id="293" w:name="_Toc15646004"/>
      <w:bookmarkStart w:id="294" w:name="Figure_5_2"/>
      <w:bookmarkEnd w:id="291"/>
      <w:r>
        <w:t xml:space="preserve">Figure </w:t>
      </w:r>
      <w:fldSimple w:instr=" STYLEREF 1 \s ">
        <w:r w:rsidR="00885BA3">
          <w:rPr>
            <w:noProof/>
          </w:rPr>
          <w:t>5</w:t>
        </w:r>
      </w:fldSimple>
      <w:r w:rsidR="00C4646C">
        <w:t>.</w:t>
      </w:r>
      <w:fldSimple w:instr=" SEQ Figure \* ARABIC \s 1 ">
        <w:r w:rsidR="00885BA3">
          <w:rPr>
            <w:noProof/>
          </w:rPr>
          <w:t>2</w:t>
        </w:r>
      </w:fldSimple>
      <w:r w:rsidRPr="0067484E">
        <w:t>: Example Profile XML Representation for Fixed Value Discriminator Slicing</w:t>
      </w:r>
      <w:bookmarkEnd w:id="293"/>
    </w:p>
    <w:bookmarkEnd w:id="294"/>
    <w:p w:rsidR="00DE047C" w:rsidRDefault="00DE047C" w:rsidP="00E555C3">
      <w:pPr>
        <w:pStyle w:val="Caption"/>
      </w:pPr>
    </w:p>
    <w:p w:rsidR="00B50946" w:rsidRDefault="00B50946" w:rsidP="00B50946">
      <w:r>
        <w:t>Slicing is used most often for a field that has multiple occurrences. However, the discriminator method can be used for a field with a maximum cardinality of one. In this case, the field instance requirements vary based on the discriminator value, even though there can be only one instance of the field. For example, the discriminator could be the address type as in the previous example. If the address type is “H”, then the field instance would follow the requirements specified in the XAD_1 data type flavor. Likewise, if the address type is “M</w:t>
      </w:r>
      <w:r w:rsidRPr="00EB4198">
        <w:t>”, then the field instance would follow the req</w:t>
      </w:r>
      <w:r>
        <w:t>uirements specified in the XAD_2</w:t>
      </w:r>
      <w:r w:rsidRPr="00EB4198">
        <w:t xml:space="preserve"> data type flavor.</w:t>
      </w:r>
      <w:r>
        <w:t xml:space="preserve"> So, the field would follow one or the other definition based on the address type value (discriminator value) and in aggregate can only appear once</w:t>
      </w:r>
      <w:r w:rsidR="00266E60">
        <w:t>,</w:t>
      </w:r>
      <w:r>
        <w:t xml:space="preserve"> since the cardinality of the field is 1..1. Note, for this example, the default data type is not defined by specifier </w:t>
      </w:r>
      <w:r w:rsidRPr="00AA5599">
        <w:t xml:space="preserve">choice. </w:t>
      </w:r>
      <w:hyperlink w:anchor="Table_5_20" w:history="1">
        <w:r w:rsidR="003C49D4" w:rsidRPr="003C49D4">
          <w:rPr>
            <w:rStyle w:val="Hyperlink"/>
            <w:rFonts w:ascii="Times New Roman" w:hAnsi="Times New Roman"/>
            <w:sz w:val="24"/>
          </w:rPr>
          <w:t>Table 5.20</w:t>
        </w:r>
      </w:hyperlink>
      <w:r w:rsidR="003C49D4">
        <w:t xml:space="preserve"> </w:t>
      </w:r>
      <w:r w:rsidRPr="000549D3">
        <w:t>and</w:t>
      </w:r>
      <w:r w:rsidR="000549D3" w:rsidRPr="000549D3">
        <w:t xml:space="preserve"> </w:t>
      </w:r>
      <w:hyperlink w:anchor="Table_5_21" w:history="1">
        <w:r w:rsidR="003C49D4" w:rsidRPr="003C49D4">
          <w:rPr>
            <w:rStyle w:val="Hyperlink"/>
            <w:rFonts w:ascii="Times New Roman" w:hAnsi="Times New Roman"/>
            <w:sz w:val="24"/>
          </w:rPr>
          <w:t>Table 5.21</w:t>
        </w:r>
      </w:hyperlink>
      <w:r w:rsidR="003C49D4">
        <w:t xml:space="preserve"> </w:t>
      </w:r>
      <w:r w:rsidRPr="000549D3">
        <w:t>sho</w:t>
      </w:r>
      <w:r w:rsidRPr="00AA5599">
        <w:t>w the</w:t>
      </w:r>
      <w:r>
        <w:t xml:space="preserve"> specification of this example.</w:t>
      </w:r>
      <w:bookmarkStart w:id="295" w:name="_Hlk264813"/>
    </w:p>
    <w:p w:rsidR="00266E60" w:rsidRDefault="00266E60" w:rsidP="00B50946"/>
    <w:p w:rsidR="000549D3" w:rsidRDefault="000549D3" w:rsidP="00E555C3">
      <w:pPr>
        <w:pStyle w:val="Caption"/>
      </w:pPr>
      <w:bookmarkStart w:id="296" w:name="_Toc15645948"/>
      <w:bookmarkStart w:id="297" w:name="Table_5_20"/>
      <w:r>
        <w:t xml:space="preserve">Table </w:t>
      </w:r>
      <w:fldSimple w:instr=" STYLEREF 1 \s ">
        <w:r w:rsidR="00885BA3">
          <w:rPr>
            <w:noProof/>
          </w:rPr>
          <w:t>5</w:t>
        </w:r>
      </w:fldSimple>
      <w:r w:rsidR="0045234D">
        <w:t>.</w:t>
      </w:r>
      <w:fldSimple w:instr=" SEQ Table \* ARABIC \s 1 ">
        <w:r w:rsidR="00885BA3">
          <w:rPr>
            <w:noProof/>
          </w:rPr>
          <w:t>20</w:t>
        </w:r>
      </w:fldSimple>
      <w:r w:rsidRPr="00577946">
        <w:t>: Field Definition of Patient Address (PID-11): Slice Type = Discriminator Fixed</w:t>
      </w:r>
      <w:bookmarkEnd w:id="296"/>
    </w:p>
    <w:tbl>
      <w:tblPr>
        <w:tblW w:w="5211" w:type="pct"/>
        <w:tblInd w:w="-100" w:type="dxa"/>
        <w:tblCellMar>
          <w:left w:w="0" w:type="dxa"/>
          <w:right w:w="0" w:type="dxa"/>
        </w:tblCellMar>
        <w:tblLook w:val="0420"/>
      </w:tblPr>
      <w:tblGrid>
        <w:gridCol w:w="1956"/>
        <w:gridCol w:w="1673"/>
        <w:gridCol w:w="1579"/>
        <w:gridCol w:w="465"/>
        <w:gridCol w:w="1301"/>
        <w:gridCol w:w="1299"/>
        <w:gridCol w:w="1782"/>
      </w:tblGrid>
      <w:tr w:rsidR="00266E60" w:rsidRPr="00195DA0" w:rsidTr="000549D3">
        <w:trPr>
          <w:cantSplit/>
          <w:trHeight w:val="265"/>
        </w:trPr>
        <w:tc>
          <w:tcPr>
            <w:tcW w:w="97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97"/>
          <w:p w:rsidR="00266E60" w:rsidRPr="00266E60" w:rsidRDefault="00266E60" w:rsidP="00266E60">
            <w:pPr>
              <w:spacing w:after="0"/>
              <w:jc w:val="center"/>
            </w:pPr>
            <w:r w:rsidRPr="00266E60">
              <w:rPr>
                <w:b/>
                <w:bCs/>
                <w:kern w:val="24"/>
                <w:szCs w:val="22"/>
              </w:rPr>
              <w:t>Field</w:t>
            </w:r>
          </w:p>
        </w:tc>
        <w:tc>
          <w:tcPr>
            <w:tcW w:w="83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Min Cardinality</w:t>
            </w:r>
          </w:p>
        </w:tc>
        <w:tc>
          <w:tcPr>
            <w:tcW w:w="78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Max Cardinality</w:t>
            </w:r>
          </w:p>
        </w:tc>
        <w:tc>
          <w:tcPr>
            <w:tcW w:w="231" w:type="pct"/>
            <w:tcBorders>
              <w:top w:val="single" w:sz="8" w:space="0" w:color="FFFFFF"/>
              <w:left w:val="single" w:sz="8" w:space="0" w:color="FFFFFF"/>
              <w:bottom w:val="single" w:sz="24" w:space="0" w:color="FFFFFF"/>
              <w:right w:val="single" w:sz="8" w:space="0" w:color="FFFFFF"/>
            </w:tcBorders>
            <w:shd w:val="clear" w:color="auto" w:fill="C96660"/>
          </w:tcPr>
          <w:p w:rsidR="00266E60" w:rsidRPr="00266E60" w:rsidRDefault="00266E60" w:rsidP="00266E60">
            <w:pPr>
              <w:spacing w:after="0"/>
              <w:jc w:val="center"/>
              <w:rPr>
                <w:b/>
                <w:bCs/>
                <w:kern w:val="24"/>
              </w:rPr>
            </w:pPr>
          </w:p>
        </w:tc>
        <w:tc>
          <w:tcPr>
            <w:tcW w:w="64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Base Datatype</w:t>
            </w:r>
          </w:p>
        </w:tc>
        <w:tc>
          <w:tcPr>
            <w:tcW w:w="64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Default Datatype</w:t>
            </w:r>
          </w:p>
        </w:tc>
        <w:tc>
          <w:tcPr>
            <w:tcW w:w="88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266E60" w:rsidRPr="00266E60" w:rsidRDefault="00266E60" w:rsidP="00266E60">
            <w:pPr>
              <w:spacing w:after="0"/>
              <w:jc w:val="center"/>
            </w:pPr>
            <w:r w:rsidRPr="00266E60">
              <w:rPr>
                <w:b/>
                <w:bCs/>
                <w:kern w:val="24"/>
                <w:szCs w:val="22"/>
              </w:rPr>
              <w:t>Discriminator (Position)</w:t>
            </w:r>
          </w:p>
        </w:tc>
      </w:tr>
      <w:tr w:rsidR="00266E60" w:rsidRPr="00195DA0" w:rsidTr="000549D3">
        <w:trPr>
          <w:cantSplit/>
          <w:trHeight w:val="414"/>
        </w:trPr>
        <w:tc>
          <w:tcPr>
            <w:tcW w:w="97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Default="00266E60" w:rsidP="00266E60">
            <w:pPr>
              <w:spacing w:after="0"/>
              <w:jc w:val="center"/>
              <w:rPr>
                <w:kern w:val="24"/>
              </w:rPr>
            </w:pPr>
            <w:r w:rsidRPr="00266E60">
              <w:rPr>
                <w:kern w:val="24"/>
                <w:szCs w:val="22"/>
              </w:rPr>
              <w:t>PID-11</w:t>
            </w:r>
          </w:p>
          <w:p w:rsidR="00266E60" w:rsidRPr="00266E60" w:rsidRDefault="00266E60" w:rsidP="00266E60">
            <w:pPr>
              <w:spacing w:after="0"/>
              <w:jc w:val="center"/>
            </w:pPr>
            <w:r w:rsidRPr="00266E60">
              <w:rPr>
                <w:kern w:val="24"/>
                <w:szCs w:val="22"/>
              </w:rPr>
              <w:t>(Patient Address)</w:t>
            </w:r>
          </w:p>
        </w:tc>
        <w:tc>
          <w:tcPr>
            <w:tcW w:w="83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1</w:t>
            </w:r>
          </w:p>
        </w:tc>
        <w:tc>
          <w:tcPr>
            <w:tcW w:w="78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1</w:t>
            </w:r>
          </w:p>
        </w:tc>
        <w:tc>
          <w:tcPr>
            <w:tcW w:w="231" w:type="pct"/>
            <w:tcBorders>
              <w:top w:val="single" w:sz="24" w:space="0" w:color="FFFFFF"/>
              <w:left w:val="single" w:sz="8" w:space="0" w:color="FFFFFF"/>
              <w:bottom w:val="single" w:sz="8" w:space="0" w:color="FFFFFF"/>
              <w:right w:val="single" w:sz="8" w:space="0" w:color="FFFFFF"/>
            </w:tcBorders>
            <w:shd w:val="clear" w:color="auto" w:fill="EECECC"/>
            <w:vAlign w:val="center"/>
          </w:tcPr>
          <w:p w:rsidR="00266E60" w:rsidRPr="00266E60" w:rsidRDefault="00266E60" w:rsidP="00266E60">
            <w:pPr>
              <w:spacing w:after="0"/>
              <w:jc w:val="center"/>
              <w:rPr>
                <w:kern w:val="24"/>
              </w:rPr>
            </w:pPr>
          </w:p>
        </w:tc>
        <w:tc>
          <w:tcPr>
            <w:tcW w:w="64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XAD</w:t>
            </w:r>
          </w:p>
        </w:tc>
        <w:tc>
          <w:tcPr>
            <w:tcW w:w="64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NA</w:t>
            </w:r>
          </w:p>
        </w:tc>
        <w:tc>
          <w:tcPr>
            <w:tcW w:w="88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266E60" w:rsidRPr="00266E60" w:rsidRDefault="00266E60" w:rsidP="00266E60">
            <w:pPr>
              <w:spacing w:after="0"/>
              <w:jc w:val="center"/>
            </w:pPr>
            <w:r w:rsidRPr="00266E60">
              <w:rPr>
                <w:kern w:val="24"/>
                <w:szCs w:val="22"/>
              </w:rPr>
              <w:t>7 (Address Type)</w:t>
            </w:r>
          </w:p>
        </w:tc>
      </w:tr>
    </w:tbl>
    <w:p w:rsidR="00ED69E4" w:rsidRDefault="00ED69E4" w:rsidP="00E555C3">
      <w:pPr>
        <w:pStyle w:val="Caption"/>
      </w:pPr>
    </w:p>
    <w:p w:rsidR="00E70217" w:rsidRPr="00E70217" w:rsidRDefault="00E70217" w:rsidP="00E70217">
      <w:pPr>
        <w:rPr>
          <w:lang w:eastAsia="en-US"/>
        </w:rPr>
      </w:pPr>
    </w:p>
    <w:p w:rsidR="000549D3" w:rsidRDefault="000549D3" w:rsidP="00E555C3">
      <w:pPr>
        <w:pStyle w:val="Caption"/>
      </w:pPr>
      <w:bookmarkStart w:id="298" w:name="_Toc15645949"/>
      <w:bookmarkStart w:id="299" w:name="Table_5_21"/>
      <w:r>
        <w:t xml:space="preserve">Table </w:t>
      </w:r>
      <w:fldSimple w:instr=" STYLEREF 1 \s ">
        <w:r w:rsidR="00885BA3">
          <w:rPr>
            <w:noProof/>
          </w:rPr>
          <w:t>5</w:t>
        </w:r>
      </w:fldSimple>
      <w:r w:rsidR="0045234D">
        <w:t>.</w:t>
      </w:r>
      <w:fldSimple w:instr=" SEQ Table \* ARABIC \s 1 ">
        <w:r w:rsidR="00885BA3">
          <w:rPr>
            <w:noProof/>
          </w:rPr>
          <w:t>21</w:t>
        </w:r>
      </w:fldSimple>
      <w:r w:rsidRPr="004E753E">
        <w:t>: Slice Definitions</w:t>
      </w:r>
      <w:bookmarkEnd w:id="298"/>
    </w:p>
    <w:tbl>
      <w:tblPr>
        <w:tblW w:w="5108" w:type="pct"/>
        <w:tblInd w:w="-100" w:type="dxa"/>
        <w:tblCellMar>
          <w:left w:w="0" w:type="dxa"/>
          <w:right w:w="0" w:type="dxa"/>
        </w:tblCellMar>
        <w:tblLook w:val="0420"/>
      </w:tblPr>
      <w:tblGrid>
        <w:gridCol w:w="1781"/>
        <w:gridCol w:w="1263"/>
        <w:gridCol w:w="792"/>
        <w:gridCol w:w="792"/>
        <w:gridCol w:w="5228"/>
      </w:tblGrid>
      <w:tr w:rsidR="00B50946" w:rsidRPr="00195DA0" w:rsidTr="00655B5B">
        <w:trPr>
          <w:trHeight w:val="354"/>
          <w:tblHeader/>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299"/>
          <w:p w:rsidR="00B50946" w:rsidRPr="00266E60" w:rsidRDefault="00B50946" w:rsidP="00266E60">
            <w:pPr>
              <w:spacing w:after="0"/>
              <w:jc w:val="center"/>
              <w:rPr>
                <w:rFonts w:cs="Arial"/>
              </w:rPr>
            </w:pPr>
            <w:r w:rsidRPr="00266E60">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66E60" w:rsidRDefault="00B50946" w:rsidP="00266E60">
            <w:pPr>
              <w:spacing w:after="0"/>
              <w:jc w:val="center"/>
              <w:rPr>
                <w:rFonts w:cs="Arial"/>
              </w:rPr>
            </w:pPr>
            <w:r w:rsidRPr="00266E60">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66E60" w:rsidRDefault="00B50946" w:rsidP="00266E60">
            <w:pPr>
              <w:spacing w:after="0"/>
              <w:jc w:val="center"/>
              <w:rPr>
                <w:rFonts w:cs="Arial"/>
              </w:rPr>
            </w:pPr>
            <w:r w:rsidRPr="00266E60">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66E60" w:rsidRDefault="00B50946" w:rsidP="00266E60">
            <w:pPr>
              <w:spacing w:after="0"/>
              <w:jc w:val="center"/>
              <w:rPr>
                <w:rFonts w:cs="Arial"/>
              </w:rPr>
            </w:pPr>
            <w:r w:rsidRPr="00266E60">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266E60" w:rsidRDefault="00B50946" w:rsidP="00266E60">
            <w:pPr>
              <w:spacing w:after="0"/>
              <w:jc w:val="center"/>
              <w:rPr>
                <w:rFonts w:cs="Arial"/>
                <w:b/>
              </w:rPr>
            </w:pPr>
            <w:r w:rsidRPr="00266E60">
              <w:rPr>
                <w:rFonts w:cs="Arial"/>
                <w:b/>
                <w:szCs w:val="22"/>
              </w:rPr>
              <w:t>Comment</w:t>
            </w:r>
          </w:p>
        </w:tc>
      </w:tr>
      <w:tr w:rsidR="00B50946" w:rsidRPr="00195DA0"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lastRenderedPageBreak/>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266E60" w:rsidRDefault="00B50946" w:rsidP="00266E60">
            <w:pPr>
              <w:spacing w:after="0"/>
              <w:contextualSpacing/>
              <w:jc w:val="left"/>
              <w:rPr>
                <w:rFonts w:cs="Arial"/>
              </w:rPr>
            </w:pPr>
            <w:r w:rsidRPr="00266E60">
              <w:rPr>
                <w:rFonts w:cs="Arial"/>
                <w:kern w:val="24"/>
                <w:szCs w:val="22"/>
              </w:rPr>
              <w:t>If PID-11.7 = “H”, then the requirements for this field slice are defined by XAD_1 data type flavor.</w:t>
            </w:r>
          </w:p>
          <w:p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tr w:rsidR="00B50946" w:rsidRPr="00195DA0"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266E60" w:rsidRDefault="00B50946" w:rsidP="00266E60">
            <w:pPr>
              <w:spacing w:after="0"/>
              <w:contextualSpacing/>
              <w:jc w:val="left"/>
              <w:rPr>
                <w:rFonts w:cs="Arial"/>
              </w:rPr>
            </w:pPr>
            <w:r w:rsidRPr="00266E60">
              <w:rPr>
                <w:rFonts w:cs="Arial"/>
                <w:kern w:val="24"/>
                <w:szCs w:val="22"/>
              </w:rPr>
              <w:t>If PID-11.7 = “M”, then the requirements for this field are defined by the XAD_2 data type flavor.</w:t>
            </w:r>
          </w:p>
          <w:p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bookmarkEnd w:id="295"/>
    </w:tbl>
    <w:p w:rsidR="00B50946" w:rsidRDefault="00B50946" w:rsidP="00B50946"/>
    <w:p w:rsidR="00B50946" w:rsidRDefault="00B50946" w:rsidP="00B50946">
      <w:pPr>
        <w:pStyle w:val="Heading5"/>
      </w:pPr>
      <w:bookmarkStart w:id="300" w:name="_Toc15645840"/>
      <w:r w:rsidRPr="00150D0A">
        <w:t>EXISTS DISCRIMINATOR SPECIFICATION AND EXAMPLES</w:t>
      </w:r>
      <w:bookmarkEnd w:id="300"/>
    </w:p>
    <w:p w:rsidR="00B50946" w:rsidRDefault="00B50946" w:rsidP="00B50946">
      <w:r>
        <w:t>The “Exists” discriminator methods work much like the “Fixed Value” discriminator method except that the discriminator value</w:t>
      </w:r>
      <w:r>
        <w:rPr>
          <w:rStyle w:val="FootnoteReference"/>
        </w:rPr>
        <w:footnoteReference w:id="26"/>
      </w:r>
      <w:r>
        <w:t xml:space="preserve"> can be either “valued” or “not-valued”. Only those two possibilities </w:t>
      </w:r>
      <w:r w:rsidRPr="00AA5599">
        <w:t xml:space="preserve">exist. </w:t>
      </w:r>
      <w:hyperlink w:anchor="Table_5_22" w:history="1">
        <w:r w:rsidR="000D75E3" w:rsidRPr="000D75E3">
          <w:rPr>
            <w:rStyle w:val="Hyperlink"/>
            <w:rFonts w:ascii="Times New Roman" w:hAnsi="Times New Roman"/>
            <w:sz w:val="24"/>
          </w:rPr>
          <w:t>Table 5.22</w:t>
        </w:r>
      </w:hyperlink>
      <w:r w:rsidR="000D75E3">
        <w:t xml:space="preserve"> </w:t>
      </w:r>
      <w:r w:rsidR="0087285B">
        <w:t xml:space="preserve">and </w:t>
      </w:r>
      <w:hyperlink w:anchor="Table_5_23" w:history="1">
        <w:r w:rsidR="000D75E3" w:rsidRPr="000D75E3">
          <w:rPr>
            <w:rStyle w:val="Hyperlink"/>
            <w:rFonts w:ascii="Times New Roman" w:hAnsi="Times New Roman"/>
            <w:sz w:val="24"/>
          </w:rPr>
          <w:t>Table 5.23</w:t>
        </w:r>
      </w:hyperlink>
      <w:r w:rsidR="000D75E3">
        <w:t xml:space="preserve"> </w:t>
      </w:r>
      <w:r w:rsidRPr="00AA5599">
        <w:t>provide example</w:t>
      </w:r>
      <w:r w:rsidR="009C76FB" w:rsidRPr="00AA5599">
        <w:t>s</w:t>
      </w:r>
      <w:r w:rsidRPr="00AA5599">
        <w:t xml:space="preserve">. The field definition defines the minimum and maximum cardinality for the field and the discriminator. However, there is no default data type flavor since the slicing definition </w:t>
      </w:r>
      <w:r w:rsidR="000D75E3">
        <w:t>(</w:t>
      </w:r>
      <w:hyperlink w:anchor="Table_5_23" w:history="1">
        <w:r w:rsidR="000D75E3" w:rsidRPr="000D75E3">
          <w:rPr>
            <w:rStyle w:val="Hyperlink"/>
            <w:rFonts w:ascii="Times New Roman" w:hAnsi="Times New Roman"/>
            <w:sz w:val="24"/>
          </w:rPr>
          <w:t>Table 5.23</w:t>
        </w:r>
      </w:hyperlink>
      <w:r w:rsidR="000D75E3">
        <w:t xml:space="preserve">) </w:t>
      </w:r>
      <w:r w:rsidRPr="00AA5599">
        <w:t>covers</w:t>
      </w:r>
      <w:r>
        <w:t xml:space="preserve"> all possibilities.</w:t>
      </w:r>
    </w:p>
    <w:p w:rsidR="00E70217" w:rsidRPr="009E7AF0" w:rsidRDefault="00E70217" w:rsidP="00E555C3">
      <w:pPr>
        <w:pStyle w:val="Caption"/>
      </w:pPr>
    </w:p>
    <w:p w:rsidR="0087285B" w:rsidRDefault="0087285B" w:rsidP="00E555C3">
      <w:pPr>
        <w:pStyle w:val="Caption"/>
      </w:pPr>
      <w:bookmarkStart w:id="301" w:name="_Toc15645950"/>
      <w:bookmarkStart w:id="302" w:name="Table_5_22"/>
      <w:r>
        <w:t xml:space="preserve">Table </w:t>
      </w:r>
      <w:fldSimple w:instr=" STYLEREF 1 \s ">
        <w:r w:rsidR="00885BA3">
          <w:rPr>
            <w:noProof/>
          </w:rPr>
          <w:t>5</w:t>
        </w:r>
      </w:fldSimple>
      <w:r w:rsidR="0045234D">
        <w:t>.</w:t>
      </w:r>
      <w:fldSimple w:instr=" SEQ Table \* ARABIC \s 1 ">
        <w:r w:rsidR="00885BA3">
          <w:rPr>
            <w:noProof/>
          </w:rPr>
          <w:t>22</w:t>
        </w:r>
      </w:fldSimple>
      <w:r w:rsidRPr="00994092">
        <w:t>: Field Definition of Patient Address (PID-11): Slice Type = Discriminator Exists</w:t>
      </w:r>
      <w:bookmarkEnd w:id="301"/>
    </w:p>
    <w:tbl>
      <w:tblPr>
        <w:tblW w:w="5107" w:type="pct"/>
        <w:tblInd w:w="-100" w:type="dxa"/>
        <w:tblCellMar>
          <w:left w:w="0" w:type="dxa"/>
          <w:right w:w="0" w:type="dxa"/>
        </w:tblCellMar>
        <w:tblLook w:val="0420"/>
      </w:tblPr>
      <w:tblGrid>
        <w:gridCol w:w="2502"/>
        <w:gridCol w:w="1524"/>
        <w:gridCol w:w="1524"/>
        <w:gridCol w:w="1261"/>
        <w:gridCol w:w="1261"/>
        <w:gridCol w:w="1782"/>
      </w:tblGrid>
      <w:tr w:rsidR="00B50946" w:rsidRPr="00150D0A" w:rsidTr="00DB68FD">
        <w:trPr>
          <w:trHeight w:val="265"/>
        </w:trPr>
        <w:tc>
          <w:tcPr>
            <w:tcW w:w="126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2"/>
          <w:p w:rsidR="00B50946" w:rsidRPr="009C76FB" w:rsidRDefault="00B50946" w:rsidP="009C76FB">
            <w:pPr>
              <w:spacing w:after="0"/>
              <w:jc w:val="center"/>
              <w:rPr>
                <w:kern w:val="0"/>
                <w:lang w:eastAsia="en-US"/>
              </w:rPr>
            </w:pPr>
            <w:r w:rsidRPr="009C76FB">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Default Datatype</w:t>
            </w:r>
          </w:p>
        </w:tc>
        <w:tc>
          <w:tcPr>
            <w:tcW w:w="90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9C76FB" w:rsidRDefault="00B50946" w:rsidP="009C76FB">
            <w:pPr>
              <w:spacing w:after="0"/>
              <w:jc w:val="center"/>
              <w:rPr>
                <w:kern w:val="0"/>
                <w:lang w:eastAsia="en-US"/>
              </w:rPr>
            </w:pPr>
            <w:r w:rsidRPr="009C76FB">
              <w:rPr>
                <w:b/>
                <w:bCs/>
                <w:kern w:val="24"/>
                <w:szCs w:val="22"/>
                <w:lang w:eastAsia="en-US"/>
              </w:rPr>
              <w:t>Discriminator (Position)</w:t>
            </w:r>
          </w:p>
        </w:tc>
      </w:tr>
      <w:tr w:rsidR="00B50946" w:rsidRPr="00150D0A" w:rsidTr="00DB68FD">
        <w:trPr>
          <w:trHeight w:val="414"/>
        </w:trPr>
        <w:tc>
          <w:tcPr>
            <w:tcW w:w="126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NA</w:t>
            </w:r>
          </w:p>
        </w:tc>
        <w:tc>
          <w:tcPr>
            <w:tcW w:w="90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rsidR="00B50946" w:rsidRPr="009C76FB" w:rsidRDefault="00B50946" w:rsidP="009C76FB">
            <w:pPr>
              <w:spacing w:after="0"/>
              <w:jc w:val="center"/>
              <w:rPr>
                <w:kern w:val="0"/>
                <w:lang w:eastAsia="en-US"/>
              </w:rPr>
            </w:pPr>
            <w:r w:rsidRPr="009C76FB">
              <w:rPr>
                <w:kern w:val="24"/>
                <w:szCs w:val="22"/>
                <w:lang w:eastAsia="en-US"/>
              </w:rPr>
              <w:t>7 (Address Type)</w:t>
            </w:r>
          </w:p>
        </w:tc>
      </w:tr>
    </w:tbl>
    <w:p w:rsidR="00B50946" w:rsidRDefault="00B50946" w:rsidP="00B50946"/>
    <w:p w:rsidR="00E4135A" w:rsidRDefault="00B50946" w:rsidP="0087285B">
      <w:r w:rsidRPr="00150D0A">
        <w:t>If only one of the discriminator values is specified, then a default data type flavor is necessary (in essence, the default is specifying the requirements for the slice in which the discriminator value was indicated).</w:t>
      </w:r>
    </w:p>
    <w:p w:rsidR="00E70217" w:rsidRPr="009E7AF0" w:rsidRDefault="00E70217" w:rsidP="00E555C3">
      <w:pPr>
        <w:pStyle w:val="Caption"/>
      </w:pPr>
    </w:p>
    <w:p w:rsidR="0087285B" w:rsidRDefault="0087285B" w:rsidP="00E555C3">
      <w:pPr>
        <w:pStyle w:val="Caption"/>
      </w:pPr>
      <w:bookmarkStart w:id="303" w:name="_Toc15645951"/>
      <w:bookmarkStart w:id="304" w:name="Table_5_23"/>
      <w:r>
        <w:t xml:space="preserve">Table </w:t>
      </w:r>
      <w:fldSimple w:instr=" STYLEREF 1 \s ">
        <w:r w:rsidR="00885BA3">
          <w:rPr>
            <w:noProof/>
          </w:rPr>
          <w:t>5</w:t>
        </w:r>
      </w:fldSimple>
      <w:r w:rsidR="0045234D">
        <w:t>.</w:t>
      </w:r>
      <w:fldSimple w:instr=" SEQ Table \* ARABIC \s 1 ">
        <w:r w:rsidR="00885BA3">
          <w:rPr>
            <w:noProof/>
          </w:rPr>
          <w:t>23</w:t>
        </w:r>
      </w:fldSimple>
      <w:r w:rsidRPr="005F19DA">
        <w:t>: Slice Definitions</w:t>
      </w:r>
      <w:bookmarkEnd w:id="303"/>
    </w:p>
    <w:tbl>
      <w:tblPr>
        <w:tblW w:w="5108" w:type="pct"/>
        <w:tblInd w:w="-100" w:type="dxa"/>
        <w:tblCellMar>
          <w:left w:w="0" w:type="dxa"/>
          <w:right w:w="0" w:type="dxa"/>
        </w:tblCellMar>
        <w:tblLook w:val="0420"/>
      </w:tblPr>
      <w:tblGrid>
        <w:gridCol w:w="1781"/>
        <w:gridCol w:w="1263"/>
        <w:gridCol w:w="792"/>
        <w:gridCol w:w="792"/>
        <w:gridCol w:w="5228"/>
      </w:tblGrid>
      <w:tr w:rsidR="00B50946" w:rsidRPr="00150D0A" w:rsidTr="0087285B">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4"/>
          <w:p w:rsidR="00B50946" w:rsidRPr="00DB68FD" w:rsidRDefault="00B50946" w:rsidP="00DB68FD">
            <w:pPr>
              <w:spacing w:after="0"/>
              <w:jc w:val="center"/>
              <w:rPr>
                <w:kern w:val="0"/>
                <w:lang w:eastAsia="en-US"/>
              </w:rPr>
            </w:pPr>
            <w:r w:rsidRPr="00DB68FD">
              <w:rPr>
                <w:b/>
                <w:bCs/>
                <w:kern w:val="24"/>
                <w:szCs w:val="22"/>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b/>
                <w:bCs/>
                <w:kern w:val="24"/>
                <w:szCs w:val="22"/>
                <w:lang w:eastAsia="en-US"/>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b/>
                <w:bCs/>
                <w:kern w:val="24"/>
                <w:szCs w:val="22"/>
                <w:lang w:eastAsia="en-US"/>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b/>
                <w:bCs/>
                <w:kern w:val="24"/>
                <w:szCs w:val="22"/>
                <w:lang w:eastAsia="en-US"/>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DB68FD" w:rsidRDefault="00B50946" w:rsidP="00DB68FD">
            <w:pPr>
              <w:spacing w:after="0"/>
              <w:jc w:val="center"/>
              <w:rPr>
                <w:b/>
                <w:kern w:val="0"/>
                <w:lang w:eastAsia="en-US"/>
              </w:rPr>
            </w:pPr>
            <w:r w:rsidRPr="00DB68FD">
              <w:rPr>
                <w:b/>
                <w:kern w:val="0"/>
                <w:szCs w:val="22"/>
                <w:lang w:eastAsia="en-US"/>
              </w:rPr>
              <w:t>Comment</w:t>
            </w:r>
          </w:p>
        </w:tc>
      </w:tr>
      <w:tr w:rsidR="00B50946" w:rsidRPr="00150D0A" w:rsidTr="0087285B">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True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DB68FD" w:rsidRDefault="00B50946" w:rsidP="00DB68FD">
            <w:pPr>
              <w:spacing w:after="0"/>
              <w:contextualSpacing/>
              <w:jc w:val="left"/>
              <w:rPr>
                <w:kern w:val="0"/>
                <w:lang w:eastAsia="en-US"/>
              </w:rPr>
            </w:pPr>
            <w:r w:rsidRPr="00DB68FD">
              <w:rPr>
                <w:kern w:val="24"/>
                <w:szCs w:val="22"/>
                <w:lang w:eastAsia="en-US"/>
              </w:rPr>
              <w:t>If PID-11.7 is valued, then the requirements for this field slice are defined by XAD_1 data type flavor.</w:t>
            </w:r>
          </w:p>
          <w:p w:rsidR="00B50946" w:rsidRPr="00DB68FD" w:rsidRDefault="00B50946" w:rsidP="00DB68FD">
            <w:pPr>
              <w:spacing w:after="0"/>
              <w:contextualSpacing/>
              <w:jc w:val="left"/>
              <w:rPr>
                <w:kern w:val="0"/>
                <w:lang w:eastAsia="en-US"/>
              </w:rPr>
            </w:pPr>
            <w:r w:rsidRPr="00DB68FD">
              <w:rPr>
                <w:kern w:val="24"/>
                <w:szCs w:val="22"/>
                <w:lang w:eastAsia="en-US"/>
              </w:rPr>
              <w:t>The field slice need not appear or may appear an unlimited number of times.</w:t>
            </w:r>
          </w:p>
        </w:tc>
      </w:tr>
      <w:tr w:rsidR="00B50946" w:rsidRPr="00150D0A" w:rsidTr="0087285B">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lastRenderedPageBreak/>
              <w:t>False</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B50946" w:rsidP="00DB68FD">
            <w:pPr>
              <w:spacing w:after="0"/>
              <w:jc w:val="center"/>
              <w:rPr>
                <w:kern w:val="0"/>
                <w:lang w:eastAsia="en-US"/>
              </w:rPr>
            </w:pPr>
            <w:r w:rsidRPr="00DB68FD">
              <w:rPr>
                <w:kern w:val="24"/>
                <w:szCs w:val="22"/>
                <w:lang w:eastAsia="en-US"/>
              </w:rPr>
              <w:t>*</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DB68FD" w:rsidRDefault="00B50946" w:rsidP="00DB68FD">
            <w:pPr>
              <w:spacing w:after="0"/>
              <w:contextualSpacing/>
              <w:jc w:val="left"/>
              <w:rPr>
                <w:kern w:val="0"/>
                <w:lang w:eastAsia="en-US"/>
              </w:rPr>
            </w:pPr>
            <w:r w:rsidRPr="00DB68FD">
              <w:rPr>
                <w:kern w:val="24"/>
                <w:szCs w:val="22"/>
                <w:lang w:eastAsia="en-US"/>
              </w:rPr>
              <w:t>If PID-11.7 is not valued, then the requirements for this field are defined by the XAD_2 data type flavor.</w:t>
            </w:r>
          </w:p>
          <w:p w:rsidR="00B50946" w:rsidRPr="00DB68FD" w:rsidRDefault="00B50946" w:rsidP="00DB68FD">
            <w:pPr>
              <w:spacing w:after="0"/>
              <w:contextualSpacing/>
              <w:jc w:val="left"/>
              <w:rPr>
                <w:kern w:val="0"/>
                <w:lang w:eastAsia="en-US"/>
              </w:rPr>
            </w:pPr>
            <w:r w:rsidRPr="00DB68FD">
              <w:rPr>
                <w:kern w:val="24"/>
                <w:szCs w:val="22"/>
                <w:lang w:eastAsia="en-US"/>
              </w:rPr>
              <w:t>A field of this definition need not appear and at most will appear once.</w:t>
            </w:r>
          </w:p>
        </w:tc>
      </w:tr>
    </w:tbl>
    <w:p w:rsidR="00B50946" w:rsidRPr="00563DBF" w:rsidRDefault="00B50946" w:rsidP="00B50946">
      <w:pPr>
        <w:spacing w:before="100" w:after="200" w:line="276" w:lineRule="auto"/>
        <w:rPr>
          <w:rFonts w:eastAsiaTheme="minorEastAsia"/>
          <w:kern w:val="0"/>
          <w:lang w:eastAsia="en-US"/>
        </w:rPr>
      </w:pPr>
      <w:r w:rsidRPr="00563DBF">
        <w:rPr>
          <w:rFonts w:eastAsiaTheme="minorEastAsia"/>
          <w:kern w:val="0"/>
          <w:lang w:eastAsia="en-US"/>
        </w:rPr>
        <w:t>The profile XML representation for the example presented in</w:t>
      </w:r>
      <w:r w:rsidR="001F25F0">
        <w:rPr>
          <w:rFonts w:eastAsiaTheme="minorEastAsia"/>
          <w:kern w:val="0"/>
          <w:lang w:eastAsia="en-US"/>
        </w:rPr>
        <w:t xml:space="preserve"> </w:t>
      </w:r>
      <w:hyperlink w:anchor="Table_5_22" w:history="1">
        <w:r w:rsidR="006632A5" w:rsidRPr="006632A5">
          <w:rPr>
            <w:rStyle w:val="Hyperlink"/>
            <w:rFonts w:ascii="Times New Roman" w:eastAsiaTheme="minorEastAsia" w:hAnsi="Times New Roman"/>
            <w:kern w:val="0"/>
            <w:sz w:val="24"/>
            <w:lang w:eastAsia="en-US"/>
          </w:rPr>
          <w:t>Table 5.22</w:t>
        </w:r>
      </w:hyperlink>
      <w:r w:rsidR="006632A5">
        <w:rPr>
          <w:rFonts w:eastAsiaTheme="minorEastAsia"/>
          <w:kern w:val="0"/>
          <w:lang w:eastAsia="en-US"/>
        </w:rPr>
        <w:t xml:space="preserve"> </w:t>
      </w:r>
      <w:r w:rsidR="001F25F0">
        <w:rPr>
          <w:rFonts w:eastAsiaTheme="minorEastAsia"/>
          <w:kern w:val="0"/>
          <w:lang w:eastAsia="en-US"/>
        </w:rPr>
        <w:t xml:space="preserve">and </w:t>
      </w:r>
      <w:hyperlink w:anchor="Table_5_23" w:history="1">
        <w:r w:rsidR="006632A5" w:rsidRPr="006632A5">
          <w:rPr>
            <w:rStyle w:val="Hyperlink"/>
            <w:rFonts w:ascii="Times New Roman" w:eastAsiaTheme="minorEastAsia" w:hAnsi="Times New Roman"/>
            <w:kern w:val="0"/>
            <w:sz w:val="24"/>
            <w:lang w:eastAsia="en-US"/>
          </w:rPr>
          <w:t>Table 5.23</w:t>
        </w:r>
      </w:hyperlink>
      <w:r w:rsidR="006632A5">
        <w:rPr>
          <w:rFonts w:eastAsiaTheme="minorEastAsia"/>
          <w:kern w:val="0"/>
          <w:lang w:eastAsia="en-US"/>
        </w:rPr>
        <w:t xml:space="preserve"> </w:t>
      </w:r>
      <w:r w:rsidRPr="00563DBF">
        <w:rPr>
          <w:rFonts w:eastAsiaTheme="minorEastAsia"/>
          <w:kern w:val="0"/>
          <w:lang w:eastAsia="en-US"/>
        </w:rPr>
        <w:t xml:space="preserve">is </w:t>
      </w:r>
      <w:r w:rsidRPr="00AA5599">
        <w:rPr>
          <w:rFonts w:eastAsiaTheme="minorEastAsia"/>
          <w:kern w:val="0"/>
          <w:lang w:eastAsia="en-US"/>
        </w:rPr>
        <w:t>illustrated in</w:t>
      </w:r>
      <w:r w:rsidR="00BB2461">
        <w:rPr>
          <w:rFonts w:eastAsiaTheme="minorEastAsia"/>
          <w:kern w:val="0"/>
          <w:lang w:eastAsia="en-US"/>
        </w:rPr>
        <w:t xml:space="preserve"> </w:t>
      </w:r>
      <w:hyperlink w:anchor="Figure_5_3" w:history="1">
        <w:r w:rsidR="00BB2461" w:rsidRPr="00BB2461">
          <w:rPr>
            <w:rStyle w:val="Hyperlink"/>
            <w:rFonts w:ascii="Times New Roman" w:eastAsiaTheme="minorEastAsia" w:hAnsi="Times New Roman"/>
            <w:kern w:val="0"/>
            <w:sz w:val="24"/>
            <w:lang w:eastAsia="en-US"/>
          </w:rPr>
          <w:t>Figure 5.3</w:t>
        </w:r>
      </w:hyperlink>
      <w:r w:rsidRPr="00AA5599">
        <w:rPr>
          <w:rFonts w:eastAsiaTheme="minorEastAsia"/>
          <w:kern w:val="0"/>
          <w:lang w:eastAsia="en-US"/>
        </w:rPr>
        <w:t>.</w:t>
      </w:r>
    </w:p>
    <w:p w:rsidR="00B50946" w:rsidRPr="00563DBF" w:rsidRDefault="00B50946" w:rsidP="00B50946">
      <w:pPr>
        <w:spacing w:after="0"/>
        <w:ind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&lt;Slicing SlicingType=”discriminatorExists”&gt;</w:t>
      </w:r>
    </w:p>
    <w:p w:rsidR="00B50946" w:rsidRPr="00563DBF" w:rsidRDefault="00B50946" w:rsidP="00B50946">
      <w:pPr>
        <w:spacing w:after="0"/>
        <w:ind w:left="72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&lt;Slice Datatype=“XAD_1" Min=“0" Max=“*" &gt;</w:t>
      </w:r>
    </w:p>
    <w:p w:rsidR="00B50946" w:rsidRPr="00563DBF" w:rsidRDefault="00B50946" w:rsidP="00B50946">
      <w:pPr>
        <w:spacing w:after="0"/>
        <w:ind w:left="144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&lt;Discriminator Position=“7" Value=“true"/&gt;</w:t>
      </w:r>
    </w:p>
    <w:p w:rsidR="00B50946" w:rsidRPr="00563DBF" w:rsidRDefault="00B50946" w:rsidP="00B50946">
      <w:pPr>
        <w:spacing w:after="0"/>
        <w:ind w:left="72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&lt;/Slice&gt;</w:t>
      </w:r>
    </w:p>
    <w:p w:rsidR="00B50946" w:rsidRPr="00563DBF" w:rsidRDefault="00B50946" w:rsidP="00B50946">
      <w:pPr>
        <w:spacing w:after="0"/>
        <w:ind w:left="72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&lt;Slice Datatype=“XAD_2" Min=“0" Max=“*" &gt;</w:t>
      </w:r>
    </w:p>
    <w:p w:rsidR="00B50946" w:rsidRPr="00563DBF" w:rsidRDefault="00B50946" w:rsidP="00B50946">
      <w:pPr>
        <w:spacing w:after="0"/>
        <w:ind w:left="144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&lt;Discriminator Position=“7" Value=“false"/&gt;</w:t>
      </w:r>
    </w:p>
    <w:p w:rsidR="00B50946" w:rsidRPr="00563DBF" w:rsidRDefault="00B50946" w:rsidP="00B50946">
      <w:pPr>
        <w:spacing w:after="0"/>
        <w:ind w:left="720"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&lt;/Slice&gt;</w:t>
      </w:r>
    </w:p>
    <w:p w:rsidR="00B50946" w:rsidRPr="00563DBF" w:rsidRDefault="00B50946" w:rsidP="00BB2461">
      <w:pPr>
        <w:keepNext/>
        <w:spacing w:after="0"/>
        <w:ind w:firstLine="720"/>
        <w:jc w:val="left"/>
        <w:rPr>
          <w:kern w:val="0"/>
          <w:lang w:eastAsia="en-US"/>
        </w:rPr>
      </w:pPr>
      <w:r w:rsidRPr="00563DBF">
        <w:rPr>
          <w:rFonts w:ascii="Courier New" w:eastAsiaTheme="minorEastAsia" w:hAnsi="Courier New" w:cs="Courier New"/>
          <w:color w:val="000000" w:themeColor="text1"/>
          <w:kern w:val="24"/>
          <w:sz w:val="22"/>
          <w:szCs w:val="22"/>
          <w:lang w:eastAsia="en-US"/>
        </w:rPr>
        <w:t>&lt;/Slicing&gt;</w:t>
      </w:r>
    </w:p>
    <w:p w:rsidR="00BB2461" w:rsidRDefault="00BB2461" w:rsidP="00E555C3">
      <w:pPr>
        <w:pStyle w:val="Caption"/>
      </w:pPr>
      <w:bookmarkStart w:id="305" w:name="_Toc15646005"/>
      <w:bookmarkStart w:id="306" w:name="Figure_5_3"/>
      <w:r>
        <w:t xml:space="preserve">Figure </w:t>
      </w:r>
      <w:fldSimple w:instr=" STYLEREF 1 \s ">
        <w:r w:rsidR="00885BA3">
          <w:rPr>
            <w:noProof/>
          </w:rPr>
          <w:t>5</w:t>
        </w:r>
      </w:fldSimple>
      <w:r w:rsidR="00C4646C">
        <w:t>.</w:t>
      </w:r>
      <w:fldSimple w:instr=" SEQ Figure \* ARABIC \s 1 ">
        <w:r w:rsidR="00885BA3">
          <w:rPr>
            <w:noProof/>
          </w:rPr>
          <w:t>3</w:t>
        </w:r>
      </w:fldSimple>
      <w:r w:rsidRPr="00ED4829">
        <w:t>: Example Profile XML Representation for Exists Discriminator Slicing</w:t>
      </w:r>
      <w:bookmarkEnd w:id="305"/>
    </w:p>
    <w:bookmarkEnd w:id="306"/>
    <w:p w:rsidR="00DE047C" w:rsidRDefault="00DE047C" w:rsidP="00E555C3">
      <w:pPr>
        <w:pStyle w:val="Caption"/>
      </w:pPr>
    </w:p>
    <w:p w:rsidR="00B50946" w:rsidRDefault="00B50946" w:rsidP="00B50946">
      <w:pPr>
        <w:pStyle w:val="Heading5"/>
      </w:pPr>
      <w:bookmarkStart w:id="307" w:name="_Toc15645841"/>
      <w:r w:rsidRPr="00F13877">
        <w:t>PATTERN DISCRIMINATOR SPECIFICATION AND EXAMPLES</w:t>
      </w:r>
      <w:bookmarkEnd w:id="307"/>
    </w:p>
    <w:p w:rsidR="00143680" w:rsidRDefault="00B50946" w:rsidP="00B50946">
      <w:r w:rsidRPr="00AA5599">
        <w:t xml:space="preserve">The “Pattern” discriminator method uses a pattern to determine the slice that is triggered. </w:t>
      </w:r>
      <w:hyperlink w:anchor="Table_5_24" w:history="1">
        <w:r w:rsidR="006F5F1C" w:rsidRPr="006F5F1C">
          <w:rPr>
            <w:rStyle w:val="Hyperlink"/>
            <w:rFonts w:ascii="Times New Roman" w:hAnsi="Times New Roman"/>
            <w:sz w:val="24"/>
          </w:rPr>
          <w:t>Table 5.24</w:t>
        </w:r>
      </w:hyperlink>
      <w:r w:rsidR="006F5F1C">
        <w:t xml:space="preserve"> </w:t>
      </w:r>
      <w:r w:rsidR="00ED2AC7">
        <w:t xml:space="preserve">and </w:t>
      </w:r>
      <w:hyperlink w:anchor="Table_5_25" w:history="1">
        <w:r w:rsidR="006F5F1C" w:rsidRPr="006F5F1C">
          <w:rPr>
            <w:rStyle w:val="Hyperlink"/>
            <w:rFonts w:ascii="Times New Roman" w:hAnsi="Times New Roman"/>
            <w:sz w:val="24"/>
          </w:rPr>
          <w:t>Table 5.25</w:t>
        </w:r>
      </w:hyperlink>
      <w:r w:rsidR="006F5F1C">
        <w:t xml:space="preserve"> </w:t>
      </w:r>
      <w:r w:rsidRPr="00AA5599">
        <w:t>illustrate an example. The use case in this scenario is that if a postal code is valid</w:t>
      </w:r>
      <w:r>
        <w:t xml:space="preserve"> for the United States or Canada, then specific constraints are specified for the field instance. If the postal code is neither, then a default set of constraints are applied. Note that for the United States, two types of postal codes are acceptable, hence there are two separate slices that refer to the same data type flavor (XAD_1). The discriminator values are represented as a pattern, and the discriminator (position) is PID-11.5 (ZIP or Postal Code).</w:t>
      </w:r>
    </w:p>
    <w:p w:rsidR="00121A3C" w:rsidRPr="002742A9" w:rsidRDefault="00121A3C" w:rsidP="00B50946"/>
    <w:p w:rsidR="00ED2AC7" w:rsidRDefault="00ED2AC7" w:rsidP="00E555C3">
      <w:pPr>
        <w:pStyle w:val="Caption"/>
      </w:pPr>
      <w:bookmarkStart w:id="308" w:name="_Toc15645952"/>
      <w:bookmarkStart w:id="309" w:name="Table_5_24"/>
      <w:r>
        <w:t xml:space="preserve">Table </w:t>
      </w:r>
      <w:fldSimple w:instr=" STYLEREF 1 \s ">
        <w:r w:rsidR="00885BA3">
          <w:rPr>
            <w:noProof/>
          </w:rPr>
          <w:t>5</w:t>
        </w:r>
      </w:fldSimple>
      <w:r w:rsidR="0045234D">
        <w:t>.</w:t>
      </w:r>
      <w:fldSimple w:instr=" SEQ Table \* ARABIC \s 1 ">
        <w:r w:rsidR="00885BA3">
          <w:rPr>
            <w:noProof/>
          </w:rPr>
          <w:t>24</w:t>
        </w:r>
      </w:fldSimple>
      <w:r w:rsidRPr="00AC6EA6">
        <w:t>: Field Definition of Patient Address (PID-11): Slice Type = Discriminator Pattern</w:t>
      </w:r>
      <w:bookmarkEnd w:id="308"/>
    </w:p>
    <w:tbl>
      <w:tblPr>
        <w:tblW w:w="5107" w:type="pct"/>
        <w:tblInd w:w="-100" w:type="dxa"/>
        <w:tblCellMar>
          <w:left w:w="0" w:type="dxa"/>
          <w:right w:w="0" w:type="dxa"/>
        </w:tblCellMar>
        <w:tblLook w:val="0420"/>
      </w:tblPr>
      <w:tblGrid>
        <w:gridCol w:w="2275"/>
        <w:gridCol w:w="1524"/>
        <w:gridCol w:w="1524"/>
        <w:gridCol w:w="1262"/>
        <w:gridCol w:w="1261"/>
        <w:gridCol w:w="2008"/>
      </w:tblGrid>
      <w:tr w:rsidR="00B50946" w:rsidRPr="00F13877" w:rsidTr="00143680">
        <w:trPr>
          <w:trHeight w:val="265"/>
        </w:trPr>
        <w:tc>
          <w:tcPr>
            <w:tcW w:w="115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09"/>
          <w:p w:rsidR="00B50946" w:rsidRPr="00143680" w:rsidRDefault="00B50946" w:rsidP="00143680">
            <w:pPr>
              <w:spacing w:after="0"/>
              <w:jc w:val="center"/>
              <w:rPr>
                <w:kern w:val="0"/>
                <w:lang w:eastAsia="en-US"/>
              </w:rPr>
            </w:pPr>
            <w:r w:rsidRPr="00143680">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Default Datatype</w:t>
            </w:r>
          </w:p>
        </w:tc>
        <w:tc>
          <w:tcPr>
            <w:tcW w:w="10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szCs w:val="22"/>
                <w:lang w:eastAsia="en-US"/>
              </w:rPr>
              <w:t>Discriminator (Position)</w:t>
            </w:r>
          </w:p>
        </w:tc>
      </w:tr>
      <w:tr w:rsidR="00B50946" w:rsidRPr="00F13877" w:rsidTr="00143680">
        <w:trPr>
          <w:trHeight w:val="414"/>
        </w:trPr>
        <w:tc>
          <w:tcPr>
            <w:tcW w:w="115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XAD_0</w:t>
            </w:r>
          </w:p>
        </w:tc>
        <w:tc>
          <w:tcPr>
            <w:tcW w:w="10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kern w:val="24"/>
                <w:szCs w:val="22"/>
                <w:lang w:eastAsia="en-US"/>
              </w:rPr>
              <w:t>5 (ZIP or Postal Code)</w:t>
            </w:r>
          </w:p>
        </w:tc>
      </w:tr>
    </w:tbl>
    <w:p w:rsidR="00143680" w:rsidRDefault="00143680" w:rsidP="00143680">
      <w:pPr>
        <w:rPr>
          <w:rFonts w:eastAsiaTheme="minorEastAsia"/>
          <w:kern w:val="0"/>
          <w:lang w:eastAsia="en-US"/>
        </w:rPr>
      </w:pPr>
    </w:p>
    <w:p w:rsidR="00B50946" w:rsidRDefault="00B50946" w:rsidP="00143680">
      <w:pPr>
        <w:rPr>
          <w:rFonts w:eastAsiaTheme="minorEastAsia"/>
          <w:kern w:val="0"/>
          <w:lang w:eastAsia="en-US"/>
        </w:rPr>
      </w:pPr>
      <w:r w:rsidRPr="00F13877">
        <w:rPr>
          <w:rFonts w:eastAsiaTheme="minorEastAsia"/>
          <w:kern w:val="0"/>
          <w:lang w:eastAsia="en-US"/>
        </w:rPr>
        <w:t>The above example shows how an application can handle different requirements of XAD based on the postal code. In most cases, a message is likely to contain only one type or the other, but both could be supported in the same message for a patient. This specification supports either configuration. Note that a similar result could be accomplished using conditional usage.</w:t>
      </w:r>
    </w:p>
    <w:p w:rsidR="00E70217" w:rsidRPr="00E70217" w:rsidRDefault="00E70217" w:rsidP="00E70217">
      <w:pPr>
        <w:rPr>
          <w:rFonts w:eastAsiaTheme="minorEastAsia"/>
          <w:lang w:eastAsia="en-US"/>
        </w:rPr>
      </w:pPr>
    </w:p>
    <w:p w:rsidR="00ED2AC7" w:rsidRDefault="00ED2AC7" w:rsidP="00E555C3">
      <w:pPr>
        <w:pStyle w:val="Caption"/>
      </w:pPr>
      <w:bookmarkStart w:id="310" w:name="_Toc15645953"/>
      <w:bookmarkStart w:id="311" w:name="Table_5_25"/>
      <w:r>
        <w:lastRenderedPageBreak/>
        <w:t xml:space="preserve">Table </w:t>
      </w:r>
      <w:fldSimple w:instr=" STYLEREF 1 \s ">
        <w:r w:rsidR="00885BA3">
          <w:rPr>
            <w:noProof/>
          </w:rPr>
          <w:t>5</w:t>
        </w:r>
      </w:fldSimple>
      <w:r w:rsidR="0045234D">
        <w:t>.</w:t>
      </w:r>
      <w:fldSimple w:instr=" SEQ Table \* ARABIC \s 1 ">
        <w:r w:rsidR="00885BA3">
          <w:rPr>
            <w:noProof/>
          </w:rPr>
          <w:t>25</w:t>
        </w:r>
      </w:fldSimple>
      <w:r w:rsidRPr="0038375D">
        <w:t>: Slice Definitions</w:t>
      </w:r>
      <w:bookmarkEnd w:id="310"/>
    </w:p>
    <w:tbl>
      <w:tblPr>
        <w:tblW w:w="5262" w:type="pct"/>
        <w:tblInd w:w="-100" w:type="dxa"/>
        <w:tblLayout w:type="fixed"/>
        <w:tblCellMar>
          <w:left w:w="0" w:type="dxa"/>
          <w:right w:w="0" w:type="dxa"/>
        </w:tblCellMar>
        <w:tblLook w:val="0420"/>
      </w:tblPr>
      <w:tblGrid>
        <w:gridCol w:w="1860"/>
        <w:gridCol w:w="1300"/>
        <w:gridCol w:w="837"/>
        <w:gridCol w:w="928"/>
        <w:gridCol w:w="5229"/>
      </w:tblGrid>
      <w:tr w:rsidR="00B50946" w:rsidRPr="00F13877" w:rsidTr="00655B5B">
        <w:trPr>
          <w:trHeight w:val="354"/>
          <w:tblHeader/>
        </w:trPr>
        <w:tc>
          <w:tcPr>
            <w:tcW w:w="91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11"/>
          <w:p w:rsidR="00B50946" w:rsidRPr="00143680" w:rsidRDefault="00B50946" w:rsidP="00143680">
            <w:pPr>
              <w:spacing w:after="0"/>
              <w:jc w:val="center"/>
              <w:rPr>
                <w:kern w:val="0"/>
                <w:lang w:eastAsia="en-US"/>
              </w:rPr>
            </w:pPr>
            <w:r w:rsidRPr="00143680">
              <w:rPr>
                <w:b/>
                <w:bCs/>
                <w:kern w:val="24"/>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lang w:eastAsia="en-US"/>
              </w:rPr>
              <w:t>Slice Datatype</w:t>
            </w:r>
          </w:p>
        </w:tc>
        <w:tc>
          <w:tcPr>
            <w:tcW w:w="41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lang w:eastAsia="en-US"/>
              </w:rPr>
              <w:t>Slice Min</w:t>
            </w:r>
          </w:p>
        </w:tc>
        <w:tc>
          <w:tcPr>
            <w:tcW w:w="45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kern w:val="0"/>
                <w:lang w:eastAsia="en-US"/>
              </w:rPr>
            </w:pPr>
            <w:r w:rsidRPr="00143680">
              <w:rPr>
                <w:b/>
                <w:bCs/>
                <w:kern w:val="24"/>
                <w:lang w:eastAsia="en-US"/>
              </w:rPr>
              <w:t>Slice Max</w:t>
            </w:r>
          </w:p>
        </w:tc>
        <w:tc>
          <w:tcPr>
            <w:tcW w:w="257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3680" w:rsidRDefault="00B50946" w:rsidP="00143680">
            <w:pPr>
              <w:spacing w:after="0"/>
              <w:jc w:val="center"/>
              <w:rPr>
                <w:b/>
                <w:kern w:val="0"/>
                <w:lang w:eastAsia="en-US"/>
              </w:rPr>
            </w:pPr>
            <w:r w:rsidRPr="00143680">
              <w:rPr>
                <w:b/>
                <w:kern w:val="0"/>
                <w:lang w:eastAsia="en-US"/>
              </w:rPr>
              <w:t>Comment</w:t>
            </w:r>
          </w:p>
        </w:tc>
      </w:tr>
      <w:tr w:rsidR="00B50946" w:rsidRPr="00F138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jc w:val="left"/>
              <w:rPr>
                <w:kern w:val="24"/>
                <w:lang w:eastAsia="en-US"/>
              </w:rPr>
            </w:pPr>
            <w:r w:rsidRPr="00143680">
              <w:rPr>
                <w:kern w:val="24"/>
                <w:lang w:eastAsia="en-US"/>
              </w:rPr>
              <w:t>[0-9]{5}</w:t>
            </w:r>
          </w:p>
          <w:p w:rsidR="00B50946" w:rsidRPr="00143680" w:rsidRDefault="00B50946" w:rsidP="00541067">
            <w:pPr>
              <w:spacing w:after="0"/>
              <w:jc w:val="left"/>
              <w:rPr>
                <w:kern w:val="0"/>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3680" w:rsidRDefault="00B50946" w:rsidP="00541067">
            <w:pPr>
              <w:spacing w:after="0"/>
              <w:contextualSpacing/>
              <w:jc w:val="left"/>
              <w:rPr>
                <w:kern w:val="0"/>
                <w:lang w:eastAsia="en-US"/>
              </w:rPr>
            </w:pPr>
            <w:r w:rsidRPr="00143680">
              <w:rPr>
                <w:kern w:val="24"/>
                <w:lang w:eastAsia="en-US"/>
              </w:rPr>
              <w:t>If PID-11.5 matches the five-digit pattern for United States zip code, then the requirements for this field slice are defined by XAD_1 data type flavor.</w:t>
            </w:r>
          </w:p>
          <w:p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r w:rsidR="00B50946" w:rsidRPr="00F138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jc w:val="left"/>
              <w:rPr>
                <w:kern w:val="24"/>
                <w:lang w:eastAsia="en-US"/>
              </w:rPr>
            </w:pPr>
            <w:r w:rsidRPr="00143680">
              <w:rPr>
                <w:kern w:val="0"/>
                <w:lang w:eastAsia="en-US"/>
              </w:rPr>
              <w:t>[0-9]{5}-[0-9]{4}</w:t>
            </w:r>
          </w:p>
          <w:p w:rsidR="00B50946" w:rsidRPr="00143680" w:rsidRDefault="00B50946" w:rsidP="00541067">
            <w:pPr>
              <w:spacing w:after="0"/>
              <w:jc w:val="left"/>
              <w:rPr>
                <w:kern w:val="24"/>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jc w:val="left"/>
              <w:rPr>
                <w:kern w:val="24"/>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jc w:val="left"/>
              <w:rPr>
                <w:kern w:val="24"/>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jc w:val="left"/>
              <w:rPr>
                <w:kern w:val="24"/>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rsidR="00B50946" w:rsidRPr="00143680" w:rsidRDefault="00B50946" w:rsidP="00541067">
            <w:pPr>
              <w:spacing w:after="0"/>
              <w:contextualSpacing/>
              <w:jc w:val="left"/>
              <w:rPr>
                <w:kern w:val="0"/>
                <w:lang w:eastAsia="en-US"/>
              </w:rPr>
            </w:pPr>
            <w:r w:rsidRPr="00143680">
              <w:rPr>
                <w:kern w:val="24"/>
                <w:lang w:eastAsia="en-US"/>
              </w:rPr>
              <w:t>If PID-11.5 matches the nine</w:t>
            </w:r>
            <w:r w:rsidR="000965F8" w:rsidRPr="00143680">
              <w:rPr>
                <w:kern w:val="24"/>
                <w:lang w:eastAsia="en-US"/>
              </w:rPr>
              <w:t>-</w:t>
            </w:r>
            <w:r w:rsidRPr="00143680">
              <w:rPr>
                <w:kern w:val="24"/>
                <w:lang w:eastAsia="en-US"/>
              </w:rPr>
              <w:t>digit pattern for United States zip code, then the requirements for this field slice are defined by XAD_1 data type flavor.</w:t>
            </w:r>
          </w:p>
          <w:p w:rsidR="00B50946" w:rsidRPr="00143680" w:rsidRDefault="00B50946" w:rsidP="00541067">
            <w:pPr>
              <w:spacing w:after="0"/>
              <w:contextualSpacing/>
              <w:jc w:val="left"/>
              <w:rPr>
                <w:kern w:val="24"/>
                <w:lang w:eastAsia="en-US"/>
              </w:rPr>
            </w:pPr>
            <w:r w:rsidRPr="00143680">
              <w:rPr>
                <w:kern w:val="24"/>
                <w:lang w:eastAsia="en-US"/>
              </w:rPr>
              <w:t>The field slice need not appear or may appear an unlimited number of times.</w:t>
            </w:r>
          </w:p>
        </w:tc>
      </w:tr>
      <w:tr w:rsidR="00B50946" w:rsidRPr="00F13877" w:rsidTr="00143680">
        <w:trPr>
          <w:trHeight w:val="333"/>
        </w:trPr>
        <w:tc>
          <w:tcPr>
            <w:tcW w:w="916"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rFonts w:eastAsiaTheme="minorEastAsia"/>
                <w:kern w:val="0"/>
                <w:lang w:eastAsia="en-US"/>
              </w:rPr>
              <w:t>(?!.*[DFIOQU])[A-VXY][0-9][A-Z] ?[0-9][A-Z][0-9]</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XAD_2</w:t>
            </w:r>
          </w:p>
        </w:tc>
        <w:tc>
          <w:tcPr>
            <w:tcW w:w="41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143680" w:rsidRDefault="00B50946" w:rsidP="00541067">
            <w:pPr>
              <w:spacing w:after="0"/>
              <w:contextualSpacing/>
              <w:jc w:val="left"/>
              <w:rPr>
                <w:kern w:val="0"/>
                <w:lang w:eastAsia="en-US"/>
              </w:rPr>
            </w:pPr>
            <w:r w:rsidRPr="00143680">
              <w:rPr>
                <w:kern w:val="24"/>
                <w:lang w:eastAsia="en-US"/>
              </w:rPr>
              <w:t>If PID-11.5 matches the pattern for Canada postal code, then the requirements for this field are defined by the XAD_2 data type flavor.</w:t>
            </w:r>
          </w:p>
          <w:p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bl>
    <w:p w:rsidR="00AC6B02" w:rsidRDefault="00AC6B02" w:rsidP="00AC6B02">
      <w:pPr>
        <w:rPr>
          <w:rFonts w:eastAsiaTheme="minorEastAsia"/>
          <w:kern w:val="0"/>
          <w:lang w:eastAsia="en-US"/>
        </w:rPr>
      </w:pPr>
    </w:p>
    <w:p w:rsidR="00B50946" w:rsidRDefault="00B50946" w:rsidP="00AC6B02">
      <w:pPr>
        <w:rPr>
          <w:rFonts w:eastAsiaTheme="minorEastAsia"/>
          <w:kern w:val="0"/>
          <w:lang w:eastAsia="en-US"/>
        </w:rPr>
      </w:pPr>
      <w:r w:rsidRPr="00AA5599">
        <w:rPr>
          <w:rFonts w:eastAsiaTheme="minorEastAsia"/>
          <w:kern w:val="0"/>
          <w:lang w:eastAsia="en-US"/>
        </w:rPr>
        <w:t xml:space="preserve">The profile XML representation for the example presented in </w:t>
      </w:r>
      <w:hyperlink w:anchor="Table_5_24" w:history="1">
        <w:r w:rsidR="00931D30" w:rsidRPr="00931D30">
          <w:rPr>
            <w:rStyle w:val="Hyperlink"/>
            <w:rFonts w:ascii="Times New Roman" w:eastAsiaTheme="minorEastAsia" w:hAnsi="Times New Roman"/>
            <w:kern w:val="0"/>
            <w:sz w:val="24"/>
            <w:lang w:eastAsia="en-US"/>
          </w:rPr>
          <w:t>Table 5.24</w:t>
        </w:r>
      </w:hyperlink>
      <w:r w:rsidR="00931D30">
        <w:rPr>
          <w:rFonts w:eastAsiaTheme="minorEastAsia"/>
          <w:kern w:val="0"/>
          <w:lang w:eastAsia="en-US"/>
        </w:rPr>
        <w:t xml:space="preserve"> </w:t>
      </w:r>
      <w:r w:rsidR="00D26BBB">
        <w:rPr>
          <w:rFonts w:eastAsiaTheme="minorEastAsia"/>
          <w:kern w:val="0"/>
          <w:lang w:eastAsia="en-US"/>
        </w:rPr>
        <w:t xml:space="preserve">and </w:t>
      </w:r>
      <w:hyperlink w:anchor="Table_5_25" w:history="1">
        <w:r w:rsidR="00931D30" w:rsidRPr="00931D30">
          <w:rPr>
            <w:rStyle w:val="Hyperlink"/>
            <w:rFonts w:ascii="Times New Roman" w:eastAsiaTheme="minorEastAsia" w:hAnsi="Times New Roman"/>
            <w:kern w:val="0"/>
            <w:sz w:val="24"/>
            <w:lang w:eastAsia="en-US"/>
          </w:rPr>
          <w:t>Table 5.25</w:t>
        </w:r>
      </w:hyperlink>
      <w:r w:rsidR="00931D30">
        <w:rPr>
          <w:rFonts w:eastAsiaTheme="minorEastAsia"/>
          <w:kern w:val="0"/>
          <w:lang w:eastAsia="en-US"/>
        </w:rPr>
        <w:t xml:space="preserve"> </w:t>
      </w:r>
      <w:r w:rsidRPr="00AA5599">
        <w:rPr>
          <w:rFonts w:eastAsiaTheme="minorEastAsia"/>
          <w:kern w:val="0"/>
          <w:lang w:eastAsia="en-US"/>
        </w:rPr>
        <w:t>is illustrated in</w:t>
      </w:r>
      <w:r w:rsidR="00931D30">
        <w:rPr>
          <w:rFonts w:eastAsiaTheme="minorEastAsia"/>
          <w:kern w:val="0"/>
          <w:lang w:eastAsia="en-US"/>
        </w:rPr>
        <w:t xml:space="preserve"> </w:t>
      </w:r>
      <w:hyperlink w:anchor="Figure_5_4" w:history="1">
        <w:r w:rsidR="00931D30" w:rsidRPr="00931D30">
          <w:rPr>
            <w:rStyle w:val="Hyperlink"/>
            <w:rFonts w:ascii="Times New Roman" w:eastAsiaTheme="minorEastAsia" w:hAnsi="Times New Roman"/>
            <w:kern w:val="0"/>
            <w:sz w:val="24"/>
            <w:lang w:eastAsia="en-US"/>
          </w:rPr>
          <w:t>Figure 5.4</w:t>
        </w:r>
      </w:hyperlink>
      <w:r w:rsidRPr="00AA5599">
        <w:rPr>
          <w:rFonts w:eastAsiaTheme="minorEastAsia"/>
          <w:kern w:val="0"/>
          <w:lang w:eastAsia="en-US"/>
        </w:rPr>
        <w:t>.</w:t>
      </w:r>
    </w:p>
    <w:p w:rsidR="00AC6B02" w:rsidRPr="006C5FE9" w:rsidRDefault="00AC6B02" w:rsidP="00AC6B02">
      <w:pPr>
        <w:rPr>
          <w:rFonts w:eastAsiaTheme="minorEastAsia"/>
          <w:kern w:val="0"/>
          <w:lang w:eastAsia="en-US"/>
        </w:rPr>
      </w:pPr>
    </w:p>
    <w:p w:rsidR="00B50946" w:rsidRPr="006C5FE9" w:rsidRDefault="00B50946" w:rsidP="00B50946">
      <w:pPr>
        <w:spacing w:after="0"/>
        <w:jc w:val="left"/>
        <w:rPr>
          <w:kern w:val="0"/>
          <w:lang w:eastAsia="en-US"/>
        </w:rPr>
      </w:pPr>
      <w:r w:rsidRPr="006C5FE9">
        <w:rPr>
          <w:rFonts w:ascii="Courier New" w:eastAsiaTheme="minorEastAsia" w:hAnsi="Courier New" w:cs="Courier New"/>
          <w:color w:val="000000" w:themeColor="text1"/>
          <w:kern w:val="24"/>
          <w:sz w:val="22"/>
          <w:szCs w:val="22"/>
          <w:lang w:eastAsia="en-US"/>
        </w:rPr>
        <w:t>&lt;Slicing SlicingType=“discriminatorPattern" DefaultDataType=“XAD_0"&gt;</w:t>
      </w:r>
    </w:p>
    <w:p w:rsidR="00B50946" w:rsidRPr="006C5FE9" w:rsidRDefault="00B50946" w:rsidP="00B50946">
      <w:pPr>
        <w:spacing w:after="0"/>
        <w:ind w:firstLine="720"/>
        <w:jc w:val="left"/>
        <w:rPr>
          <w:kern w:val="0"/>
          <w:lang w:eastAsia="en-US"/>
        </w:rPr>
      </w:pPr>
      <w:r w:rsidRPr="006C5FE9">
        <w:rPr>
          <w:rFonts w:ascii="Courier New" w:eastAsiaTheme="minorEastAsia" w:hAnsi="Courier New" w:cs="Courier New"/>
          <w:color w:val="000000" w:themeColor="text1"/>
          <w:kern w:val="24"/>
          <w:sz w:val="22"/>
          <w:szCs w:val="22"/>
          <w:lang w:eastAsia="en-US"/>
        </w:rPr>
        <w:t>&lt;Slice Datatype=“XAD_1" Min=“0" Max=“*" &gt;</w:t>
      </w:r>
    </w:p>
    <w:p w:rsidR="00B50946" w:rsidRPr="006C5FE9" w:rsidRDefault="00B50946" w:rsidP="00B50946">
      <w:pPr>
        <w:spacing w:after="0"/>
        <w:ind w:left="720" w:firstLine="720"/>
        <w:jc w:val="left"/>
        <w:rPr>
          <w:rFonts w:ascii="Courier New" w:eastAsiaTheme="minorEastAsia" w:hAnsi="Courier New" w:cs="Courier New"/>
          <w:color w:val="000000" w:themeColor="text1"/>
          <w:kern w:val="24"/>
          <w:sz w:val="22"/>
          <w:szCs w:val="22"/>
          <w:lang w:eastAsia="en-US"/>
        </w:rPr>
      </w:pPr>
      <w:r w:rsidRPr="006C5FE9">
        <w:rPr>
          <w:rFonts w:ascii="Courier New" w:eastAsiaTheme="minorEastAsia" w:hAnsi="Courier New" w:cs="Courier New"/>
          <w:color w:val="000000" w:themeColor="text1"/>
          <w:kern w:val="24"/>
          <w:sz w:val="22"/>
          <w:szCs w:val="22"/>
          <w:lang w:eastAsia="en-US"/>
        </w:rPr>
        <w:t>&lt;Discriminator Position=“5" Value=“[0-9]{5}"/&gt;</w:t>
      </w:r>
    </w:p>
    <w:p w:rsidR="00B50946" w:rsidRPr="006C5FE9" w:rsidRDefault="00B50946" w:rsidP="00B50946">
      <w:pPr>
        <w:spacing w:after="0"/>
        <w:ind w:firstLine="720"/>
        <w:jc w:val="left"/>
        <w:rPr>
          <w:rFonts w:ascii="Courier New" w:eastAsiaTheme="minorEastAsia" w:hAnsi="Courier New" w:cs="Courier New"/>
          <w:color w:val="000000" w:themeColor="text1"/>
          <w:kern w:val="24"/>
          <w:sz w:val="22"/>
          <w:szCs w:val="22"/>
          <w:lang w:eastAsia="en-US"/>
        </w:rPr>
      </w:pPr>
      <w:r w:rsidRPr="006C5FE9">
        <w:rPr>
          <w:rFonts w:ascii="Courier New" w:eastAsiaTheme="minorEastAsia" w:hAnsi="Courier New" w:cs="Courier New"/>
          <w:color w:val="000000" w:themeColor="text1"/>
          <w:kern w:val="24"/>
          <w:sz w:val="22"/>
          <w:szCs w:val="22"/>
          <w:lang w:eastAsia="en-US"/>
        </w:rPr>
        <w:t>&lt;/Slice&gt;</w:t>
      </w:r>
    </w:p>
    <w:p w:rsidR="00B50946" w:rsidRPr="006C5FE9" w:rsidRDefault="00B50946" w:rsidP="00B50946">
      <w:pPr>
        <w:spacing w:after="0"/>
        <w:ind w:firstLine="720"/>
        <w:jc w:val="left"/>
        <w:rPr>
          <w:kern w:val="0"/>
          <w:lang w:eastAsia="en-US"/>
        </w:rPr>
      </w:pPr>
      <w:r w:rsidRPr="006C5FE9">
        <w:rPr>
          <w:rFonts w:ascii="Courier New" w:eastAsiaTheme="minorEastAsia" w:hAnsi="Courier New" w:cs="Courier New"/>
          <w:color w:val="000000" w:themeColor="text1"/>
          <w:kern w:val="24"/>
          <w:sz w:val="22"/>
          <w:szCs w:val="22"/>
          <w:lang w:eastAsia="en-US"/>
        </w:rPr>
        <w:t>&lt;Slice Datatype=“XAD_1" Min=“0" Max=“*" &gt;</w:t>
      </w:r>
    </w:p>
    <w:p w:rsidR="00B50946" w:rsidRPr="006C5FE9" w:rsidRDefault="00B50946" w:rsidP="00B50946">
      <w:pPr>
        <w:spacing w:after="0"/>
        <w:ind w:left="1440"/>
        <w:jc w:val="left"/>
        <w:rPr>
          <w:kern w:val="0"/>
          <w:lang w:eastAsia="en-US"/>
        </w:rPr>
      </w:pPr>
      <w:r w:rsidRPr="006C5FE9">
        <w:rPr>
          <w:rFonts w:ascii="Courier New" w:eastAsiaTheme="minorEastAsia" w:hAnsi="Courier New" w:cs="Courier New"/>
          <w:color w:val="000000" w:themeColor="text1"/>
          <w:kern w:val="24"/>
          <w:sz w:val="22"/>
          <w:szCs w:val="22"/>
          <w:lang w:eastAsia="en-US"/>
        </w:rPr>
        <w:t>&lt;Discriminator Position=“5" Value=“[0-9]{5}-[0-9]{4}"/&gt;</w:t>
      </w:r>
    </w:p>
    <w:p w:rsidR="00B50946" w:rsidRPr="006C5FE9" w:rsidRDefault="00B50946" w:rsidP="00B50946">
      <w:pPr>
        <w:spacing w:after="0"/>
        <w:ind w:firstLine="720"/>
        <w:jc w:val="left"/>
        <w:rPr>
          <w:kern w:val="0"/>
          <w:lang w:eastAsia="en-US"/>
        </w:rPr>
      </w:pPr>
      <w:r w:rsidRPr="006C5FE9">
        <w:rPr>
          <w:rFonts w:ascii="Courier New" w:eastAsiaTheme="minorEastAsia" w:hAnsi="Courier New" w:cs="Courier New"/>
          <w:color w:val="000000" w:themeColor="text1"/>
          <w:kern w:val="24"/>
          <w:sz w:val="22"/>
          <w:szCs w:val="22"/>
          <w:lang w:eastAsia="en-US"/>
        </w:rPr>
        <w:t>&lt;/Slice&gt;</w:t>
      </w:r>
    </w:p>
    <w:p w:rsidR="00B50946" w:rsidRPr="006C5FE9" w:rsidRDefault="00B50946" w:rsidP="00B50946">
      <w:pPr>
        <w:spacing w:after="0"/>
        <w:ind w:firstLine="720"/>
        <w:jc w:val="left"/>
        <w:rPr>
          <w:kern w:val="0"/>
          <w:lang w:eastAsia="en-US"/>
        </w:rPr>
      </w:pPr>
      <w:r w:rsidRPr="006C5FE9">
        <w:rPr>
          <w:rFonts w:ascii="Courier New" w:eastAsiaTheme="minorEastAsia" w:hAnsi="Courier New" w:cs="Courier New"/>
          <w:color w:val="000000" w:themeColor="text1"/>
          <w:kern w:val="24"/>
          <w:sz w:val="22"/>
          <w:szCs w:val="22"/>
          <w:lang w:eastAsia="en-US"/>
        </w:rPr>
        <w:t>&lt;Slice Datatype=“XAD_2" Min=“0" Max=“*" &gt;</w:t>
      </w:r>
    </w:p>
    <w:p w:rsidR="00B50946" w:rsidRPr="006C5FE9" w:rsidRDefault="00B50946" w:rsidP="00B50946">
      <w:pPr>
        <w:spacing w:after="0"/>
        <w:ind w:left="1440"/>
        <w:jc w:val="left"/>
        <w:rPr>
          <w:rFonts w:ascii="Courier New" w:hAnsi="Courier New" w:cs="Courier New"/>
          <w:kern w:val="0"/>
          <w:sz w:val="22"/>
          <w:szCs w:val="22"/>
          <w:lang w:eastAsia="en-US"/>
        </w:rPr>
      </w:pPr>
      <w:r w:rsidRPr="006C5FE9">
        <w:rPr>
          <w:rFonts w:ascii="Courier New" w:eastAsiaTheme="minorEastAsia" w:hAnsi="Courier New" w:cs="Courier New"/>
          <w:color w:val="000000" w:themeColor="text1"/>
          <w:kern w:val="24"/>
          <w:sz w:val="22"/>
          <w:szCs w:val="22"/>
          <w:lang w:eastAsia="en-US"/>
        </w:rPr>
        <w:t>&lt;Discriminator Position=“5" Value=“</w:t>
      </w:r>
      <w:r w:rsidRPr="006C5FE9">
        <w:rPr>
          <w:rFonts w:ascii="Courier New" w:eastAsiaTheme="minorEastAsia" w:hAnsi="Courier New" w:cs="Courier New"/>
          <w:kern w:val="0"/>
          <w:sz w:val="22"/>
          <w:szCs w:val="22"/>
          <w:lang w:eastAsia="en-US"/>
        </w:rPr>
        <w:t>(?!.*[DFIOQU])[A-VXY][0-9][A-Z] ?[0-9][A-Z][0-9]</w:t>
      </w:r>
      <w:r w:rsidRPr="006C5FE9">
        <w:rPr>
          <w:rFonts w:ascii="Courier New" w:eastAsiaTheme="minorEastAsia" w:hAnsi="Courier New" w:cs="Courier New"/>
          <w:color w:val="000000" w:themeColor="text1"/>
          <w:kern w:val="24"/>
          <w:sz w:val="22"/>
          <w:szCs w:val="22"/>
          <w:lang w:eastAsia="en-US"/>
        </w:rPr>
        <w:t>"/&gt;</w:t>
      </w:r>
    </w:p>
    <w:p w:rsidR="00B50946" w:rsidRPr="006C5FE9" w:rsidRDefault="00B50946" w:rsidP="00B50946">
      <w:pPr>
        <w:spacing w:after="0"/>
        <w:ind w:firstLine="720"/>
        <w:jc w:val="left"/>
        <w:rPr>
          <w:kern w:val="0"/>
          <w:lang w:eastAsia="en-US"/>
        </w:rPr>
      </w:pPr>
      <w:r w:rsidRPr="006C5FE9">
        <w:rPr>
          <w:rFonts w:ascii="Courier New" w:eastAsiaTheme="minorEastAsia" w:hAnsi="Courier New" w:cs="Courier New"/>
          <w:color w:val="000000" w:themeColor="text1"/>
          <w:kern w:val="24"/>
          <w:sz w:val="22"/>
          <w:szCs w:val="22"/>
          <w:lang w:eastAsia="en-US"/>
        </w:rPr>
        <w:t>&lt;/Slice&gt;</w:t>
      </w:r>
    </w:p>
    <w:p w:rsidR="00B50946" w:rsidRPr="006C5FE9" w:rsidRDefault="00B50946" w:rsidP="00931D30">
      <w:pPr>
        <w:keepNext/>
        <w:spacing w:after="0"/>
        <w:jc w:val="left"/>
        <w:rPr>
          <w:kern w:val="0"/>
          <w:lang w:eastAsia="en-US"/>
        </w:rPr>
      </w:pPr>
      <w:r w:rsidRPr="006C5FE9">
        <w:rPr>
          <w:rFonts w:ascii="Courier New" w:eastAsiaTheme="minorEastAsia" w:hAnsi="Courier New" w:cs="Courier New"/>
          <w:color w:val="000000" w:themeColor="text1"/>
          <w:kern w:val="24"/>
          <w:sz w:val="22"/>
          <w:szCs w:val="22"/>
          <w:lang w:eastAsia="en-US"/>
        </w:rPr>
        <w:t>&lt;/Slicing&gt;</w:t>
      </w:r>
    </w:p>
    <w:p w:rsidR="00DE047C" w:rsidRDefault="00931D30" w:rsidP="00E555C3">
      <w:pPr>
        <w:pStyle w:val="Caption"/>
      </w:pPr>
      <w:bookmarkStart w:id="312" w:name="_Toc15646006"/>
      <w:bookmarkStart w:id="313" w:name="Figure_5_4"/>
      <w:r>
        <w:t xml:space="preserve">Figure </w:t>
      </w:r>
      <w:fldSimple w:instr=" STYLEREF 1 \s ">
        <w:r w:rsidR="00885BA3">
          <w:rPr>
            <w:noProof/>
          </w:rPr>
          <w:t>5</w:t>
        </w:r>
      </w:fldSimple>
      <w:r w:rsidR="00C4646C">
        <w:t>.</w:t>
      </w:r>
      <w:fldSimple w:instr=" SEQ Figure \* ARABIC \s 1 ">
        <w:r w:rsidR="00885BA3">
          <w:rPr>
            <w:noProof/>
          </w:rPr>
          <w:t>4</w:t>
        </w:r>
      </w:fldSimple>
      <w:r w:rsidRPr="00E1774D">
        <w:t>: Example Profile XML Representation for Pattern Discriminator Slicing</w:t>
      </w:r>
      <w:bookmarkEnd w:id="312"/>
    </w:p>
    <w:bookmarkEnd w:id="313"/>
    <w:p w:rsidR="00931D30" w:rsidRPr="00931D30" w:rsidRDefault="00931D30" w:rsidP="00931D30">
      <w:pPr>
        <w:rPr>
          <w:lang w:eastAsia="en-US"/>
        </w:rPr>
      </w:pPr>
    </w:p>
    <w:p w:rsidR="00B50946" w:rsidRDefault="00B50946" w:rsidP="00B50946">
      <w:pPr>
        <w:pStyle w:val="Heading4"/>
        <w:rPr>
          <w:rFonts w:eastAsiaTheme="minorEastAsia"/>
          <w:lang w:eastAsia="en-US"/>
        </w:rPr>
      </w:pPr>
      <w:bookmarkStart w:id="314" w:name="_Slicing_Using_Ordering"/>
      <w:bookmarkStart w:id="315" w:name="_Toc15645842"/>
      <w:bookmarkEnd w:id="314"/>
      <w:r>
        <w:rPr>
          <w:rFonts w:eastAsiaTheme="minorEastAsia"/>
          <w:lang w:eastAsia="en-US"/>
        </w:rPr>
        <w:lastRenderedPageBreak/>
        <w:t>Slicing Using Ordering</w:t>
      </w:r>
      <w:bookmarkEnd w:id="315"/>
    </w:p>
    <w:p w:rsidR="00B50946" w:rsidRDefault="00B50946" w:rsidP="00B50946">
      <w:r>
        <w:t xml:space="preserve">Ordered slicing defines specific requirements based on the order sequence in which the given field instance appears. That is, the order sequence in which the field instance appears is significant for </w:t>
      </w:r>
      <w:r w:rsidRPr="004F1C60">
        <w:t xml:space="preserve">the use case. </w:t>
      </w:r>
      <w:hyperlink w:anchor="Table_5_26" w:history="1">
        <w:r w:rsidR="00B17F51" w:rsidRPr="00B17F51">
          <w:rPr>
            <w:rStyle w:val="Hyperlink"/>
            <w:rFonts w:ascii="Times New Roman" w:hAnsi="Times New Roman"/>
            <w:sz w:val="24"/>
          </w:rPr>
          <w:t>Table 5.26</w:t>
        </w:r>
      </w:hyperlink>
      <w:r w:rsidR="00B17F51">
        <w:t xml:space="preserve"> </w:t>
      </w:r>
      <w:r w:rsidRPr="004F1C60">
        <w:t xml:space="preserve">illustrates a field definition for Patient Name (PID-5). </w:t>
      </w:r>
      <w:hyperlink w:anchor="Table_5_27" w:history="1">
        <w:r w:rsidR="00B17F51" w:rsidRPr="00B17F51">
          <w:rPr>
            <w:rStyle w:val="Hyperlink"/>
            <w:rFonts w:ascii="Times New Roman" w:hAnsi="Times New Roman"/>
            <w:sz w:val="24"/>
          </w:rPr>
          <w:t>Table 5.27</w:t>
        </w:r>
      </w:hyperlink>
      <w:r w:rsidR="00B17F51">
        <w:t xml:space="preserve"> </w:t>
      </w:r>
      <w:r w:rsidRPr="004F1C60">
        <w:t>defines</w:t>
      </w:r>
      <w:r>
        <w:t xml:space="preserve"> the requirements (data type flavor) for the associated slice occurrence. For the first occurrence of PID-5 the data type definition is XPN_1, for the second occurrence of PID-5 the data type definition is XPN_2, and for any other occurrence of PID-5 the data type definition is XPN_0 (the default data type flavor assigned).</w:t>
      </w:r>
    </w:p>
    <w:p w:rsidR="00496858" w:rsidRDefault="00496858" w:rsidP="00B50946"/>
    <w:p w:rsidR="00E70217" w:rsidRPr="00E70217" w:rsidRDefault="004F1C60" w:rsidP="00E555C3">
      <w:pPr>
        <w:pStyle w:val="Caption"/>
      </w:pPr>
      <w:bookmarkStart w:id="316" w:name="_Toc15645954"/>
      <w:bookmarkStart w:id="317" w:name="Figure_5_27"/>
      <w:bookmarkStart w:id="318" w:name="Table_5_26"/>
      <w:r>
        <w:t xml:space="preserve">Table </w:t>
      </w:r>
      <w:fldSimple w:instr=" STYLEREF 1 \s ">
        <w:r w:rsidR="00885BA3">
          <w:rPr>
            <w:noProof/>
          </w:rPr>
          <w:t>5</w:t>
        </w:r>
      </w:fldSimple>
      <w:r w:rsidR="0045234D">
        <w:t>.</w:t>
      </w:r>
      <w:fldSimple w:instr=" SEQ Table \* ARABIC \s 1 ">
        <w:r w:rsidR="00885BA3">
          <w:rPr>
            <w:noProof/>
          </w:rPr>
          <w:t>26</w:t>
        </w:r>
      </w:fldSimple>
      <w:r w:rsidRPr="004012A6">
        <w:t>: Field Definition of Patient Name (PID-5): Slice Type = Ordered</w:t>
      </w:r>
      <w:bookmarkEnd w:id="316"/>
    </w:p>
    <w:tbl>
      <w:tblPr>
        <w:tblW w:w="4143" w:type="pct"/>
        <w:jc w:val="center"/>
        <w:tblCellMar>
          <w:left w:w="0" w:type="dxa"/>
          <w:right w:w="0" w:type="dxa"/>
        </w:tblCellMar>
        <w:tblLook w:val="0420"/>
      </w:tblPr>
      <w:tblGrid>
        <w:gridCol w:w="2553"/>
        <w:gridCol w:w="1475"/>
        <w:gridCol w:w="1475"/>
        <w:gridCol w:w="1222"/>
        <w:gridCol w:w="1269"/>
      </w:tblGrid>
      <w:tr w:rsidR="00B50946" w:rsidRPr="008A6431" w:rsidTr="00496858">
        <w:trPr>
          <w:trHeight w:val="265"/>
          <w:jc w:val="center"/>
        </w:trPr>
        <w:tc>
          <w:tcPr>
            <w:tcW w:w="161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17"/>
          <w:bookmarkEnd w:id="318"/>
          <w:p w:rsidR="00B50946" w:rsidRPr="00496858" w:rsidRDefault="00B50946" w:rsidP="00496858">
            <w:pPr>
              <w:spacing w:after="0"/>
              <w:jc w:val="center"/>
              <w:rPr>
                <w:kern w:val="0"/>
                <w:lang w:eastAsia="en-US"/>
              </w:rPr>
            </w:pPr>
            <w:r w:rsidRPr="00496858">
              <w:rPr>
                <w:b/>
                <w:bCs/>
                <w:kern w:val="24"/>
                <w:szCs w:val="22"/>
                <w:lang w:eastAsia="en-US"/>
              </w:rPr>
              <w:t>Field</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Min Cardinality</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Max Cardinality</w:t>
            </w:r>
          </w:p>
        </w:tc>
        <w:tc>
          <w:tcPr>
            <w:tcW w:w="738"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Base Datatype</w:t>
            </w:r>
          </w:p>
        </w:tc>
        <w:tc>
          <w:tcPr>
            <w:tcW w:w="81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Default Datatype</w:t>
            </w:r>
          </w:p>
        </w:tc>
      </w:tr>
      <w:tr w:rsidR="00B50946" w:rsidRPr="008A6431" w:rsidTr="00496858">
        <w:trPr>
          <w:trHeight w:val="414"/>
          <w:jc w:val="center"/>
        </w:trPr>
        <w:tc>
          <w:tcPr>
            <w:tcW w:w="161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rFonts w:eastAsiaTheme="minorEastAsia"/>
                <w:kern w:val="24"/>
                <w:szCs w:val="22"/>
                <w:lang w:eastAsia="en-US"/>
              </w:rPr>
              <w:t>PID-5 (Patient Name)</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1</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w:t>
            </w:r>
          </w:p>
        </w:tc>
        <w:tc>
          <w:tcPr>
            <w:tcW w:w="738"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XPN</w:t>
            </w:r>
          </w:p>
        </w:tc>
        <w:tc>
          <w:tcPr>
            <w:tcW w:w="81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XPN_0</w:t>
            </w:r>
          </w:p>
        </w:tc>
      </w:tr>
    </w:tbl>
    <w:p w:rsidR="00B50946" w:rsidRDefault="00B50946" w:rsidP="00B50946">
      <w:pPr>
        <w:rPr>
          <w:rFonts w:eastAsiaTheme="minorEastAsia"/>
          <w:lang w:eastAsia="en-US"/>
        </w:rPr>
      </w:pPr>
    </w:p>
    <w:p w:rsidR="00B50946" w:rsidRDefault="00B50946" w:rsidP="00B50946">
      <w:pPr>
        <w:rPr>
          <w:rFonts w:eastAsiaTheme="minorEastAsia"/>
          <w:lang w:eastAsia="en-US"/>
        </w:rPr>
      </w:pPr>
      <w:r w:rsidRPr="008A6431">
        <w:rPr>
          <w:rFonts w:eastAsiaTheme="minorEastAsia"/>
          <w:lang w:eastAsia="en-US"/>
        </w:rPr>
        <w:t>This strategy can be combined with the data type flavors and constant values to specify particular</w:t>
      </w:r>
      <w:r w:rsidRPr="008A6431" w:rsidDel="00892AC2">
        <w:rPr>
          <w:rFonts w:eastAsiaTheme="minorEastAsia"/>
          <w:lang w:eastAsia="en-US"/>
        </w:rPr>
        <w:t xml:space="preserve"> </w:t>
      </w:r>
      <w:r w:rsidRPr="008A6431">
        <w:rPr>
          <w:rFonts w:eastAsiaTheme="minorEastAsia"/>
          <w:lang w:eastAsia="en-US"/>
        </w:rPr>
        <w:t xml:space="preserve">occurrences of the type of patient name. For example, if it were necessary to constrain the Patient Name field tightly such that the first occurrence of the field is the legal name (PID-5.7 = ‘L’), then the data type flavor, XPN_1 in this example, can set the XPN.7 (Name Type Code) to ‘L’ as a constant value. </w:t>
      </w:r>
    </w:p>
    <w:p w:rsidR="00496858" w:rsidRDefault="00496858" w:rsidP="00B50946">
      <w:pPr>
        <w:rPr>
          <w:rFonts w:eastAsiaTheme="minorEastAsia"/>
          <w:lang w:eastAsia="en-US"/>
        </w:rPr>
      </w:pPr>
    </w:p>
    <w:p w:rsidR="004F1C60" w:rsidRDefault="004F1C60" w:rsidP="00E555C3">
      <w:pPr>
        <w:pStyle w:val="Caption"/>
      </w:pPr>
      <w:bookmarkStart w:id="319" w:name="_Toc15645955"/>
      <w:bookmarkStart w:id="320" w:name="Table_5_27"/>
      <w:r>
        <w:t xml:space="preserve">Table </w:t>
      </w:r>
      <w:fldSimple w:instr=" STYLEREF 1 \s ">
        <w:r w:rsidR="00885BA3">
          <w:rPr>
            <w:noProof/>
          </w:rPr>
          <w:t>5</w:t>
        </w:r>
      </w:fldSimple>
      <w:r w:rsidR="0045234D">
        <w:t>.</w:t>
      </w:r>
      <w:fldSimple w:instr=" SEQ Table \* ARABIC \s 1 ">
        <w:r w:rsidR="00885BA3">
          <w:rPr>
            <w:noProof/>
          </w:rPr>
          <w:t>27</w:t>
        </w:r>
      </w:fldSimple>
      <w:r w:rsidRPr="00AF382B">
        <w:t>: PID-5 Ordered Slicing Definition</w:t>
      </w:r>
      <w:bookmarkEnd w:id="319"/>
    </w:p>
    <w:tbl>
      <w:tblPr>
        <w:tblW w:w="4420" w:type="dxa"/>
        <w:jc w:val="center"/>
        <w:tblCellMar>
          <w:left w:w="0" w:type="dxa"/>
          <w:right w:w="0" w:type="dxa"/>
        </w:tblCellMar>
        <w:tblLook w:val="0420"/>
      </w:tblPr>
      <w:tblGrid>
        <w:gridCol w:w="2300"/>
        <w:gridCol w:w="2120"/>
      </w:tblGrid>
      <w:tr w:rsidR="00B50946" w:rsidRPr="009C51DB" w:rsidTr="00D570C5">
        <w:trPr>
          <w:trHeight w:val="354"/>
          <w:jc w:val="center"/>
        </w:trPr>
        <w:tc>
          <w:tcPr>
            <w:tcW w:w="230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bookmarkStart w:id="321" w:name="Figure_5_28"/>
            <w:bookmarkEnd w:id="320"/>
            <w:r w:rsidRPr="00496858">
              <w:rPr>
                <w:b/>
                <w:bCs/>
                <w:kern w:val="24"/>
                <w:szCs w:val="22"/>
                <w:lang w:eastAsia="en-US"/>
              </w:rPr>
              <w:t>Occurrence</w:t>
            </w:r>
          </w:p>
        </w:tc>
        <w:tc>
          <w:tcPr>
            <w:tcW w:w="212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b/>
                <w:bCs/>
                <w:kern w:val="24"/>
                <w:szCs w:val="22"/>
                <w:lang w:eastAsia="en-US"/>
              </w:rPr>
              <w:t>Slice Datatype</w:t>
            </w:r>
          </w:p>
        </w:tc>
      </w:tr>
      <w:tr w:rsidR="00B50946" w:rsidRPr="009C51DB" w:rsidTr="00D570C5">
        <w:trPr>
          <w:trHeight w:val="333"/>
          <w:jc w:val="center"/>
        </w:trPr>
        <w:tc>
          <w:tcPr>
            <w:tcW w:w="230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1</w:t>
            </w:r>
          </w:p>
        </w:tc>
        <w:tc>
          <w:tcPr>
            <w:tcW w:w="212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XPN_1</w:t>
            </w:r>
          </w:p>
        </w:tc>
      </w:tr>
      <w:tr w:rsidR="00B50946" w:rsidRPr="009C51DB" w:rsidTr="00D570C5">
        <w:trPr>
          <w:trHeight w:val="333"/>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2</w:t>
            </w:r>
          </w:p>
        </w:tc>
        <w:tc>
          <w:tcPr>
            <w:tcW w:w="212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rsidR="00B50946" w:rsidRPr="00496858" w:rsidRDefault="00B50946" w:rsidP="00496858">
            <w:pPr>
              <w:spacing w:after="0"/>
              <w:jc w:val="center"/>
              <w:rPr>
                <w:kern w:val="0"/>
                <w:lang w:eastAsia="en-US"/>
              </w:rPr>
            </w:pPr>
            <w:r w:rsidRPr="00496858">
              <w:rPr>
                <w:kern w:val="24"/>
                <w:szCs w:val="22"/>
                <w:lang w:eastAsia="en-US"/>
              </w:rPr>
              <w:t>XPN_2</w:t>
            </w:r>
          </w:p>
        </w:tc>
      </w:tr>
      <w:bookmarkEnd w:id="321"/>
    </w:tbl>
    <w:p w:rsidR="00496858" w:rsidRDefault="00496858" w:rsidP="00B50946">
      <w:pPr>
        <w:spacing w:before="100" w:after="200" w:line="276" w:lineRule="auto"/>
        <w:rPr>
          <w:rFonts w:eastAsiaTheme="minorEastAsia"/>
          <w:kern w:val="0"/>
          <w:lang w:eastAsia="en-US"/>
        </w:rPr>
      </w:pPr>
    </w:p>
    <w:p w:rsidR="00B50946" w:rsidRPr="00E7131A" w:rsidRDefault="00B50946" w:rsidP="00B50946">
      <w:pPr>
        <w:spacing w:before="100" w:after="200" w:line="276" w:lineRule="auto"/>
        <w:rPr>
          <w:rFonts w:eastAsiaTheme="minorEastAsia"/>
          <w:kern w:val="0"/>
          <w:lang w:eastAsia="en-US"/>
        </w:rPr>
      </w:pPr>
      <w:r w:rsidRPr="00AA5599">
        <w:rPr>
          <w:rFonts w:eastAsiaTheme="minorEastAsia"/>
          <w:kern w:val="0"/>
          <w:lang w:eastAsia="en-US"/>
        </w:rPr>
        <w:t>The profile XML representation for this example is illustrated in</w:t>
      </w:r>
      <w:r w:rsidR="00E555C3">
        <w:rPr>
          <w:rFonts w:eastAsiaTheme="minorEastAsia"/>
          <w:kern w:val="0"/>
          <w:lang w:eastAsia="en-US"/>
        </w:rPr>
        <w:t xml:space="preserve"> </w:t>
      </w:r>
      <w:hyperlink w:anchor="Figure_5_5" w:history="1">
        <w:r w:rsidR="00E555C3" w:rsidRPr="00E555C3">
          <w:rPr>
            <w:rStyle w:val="Hyperlink"/>
            <w:rFonts w:ascii="Times New Roman" w:eastAsiaTheme="minorEastAsia" w:hAnsi="Times New Roman"/>
            <w:kern w:val="0"/>
            <w:sz w:val="24"/>
            <w:lang w:eastAsia="en-US"/>
          </w:rPr>
          <w:t>Figure 5.5</w:t>
        </w:r>
      </w:hyperlink>
      <w:r w:rsidR="00E555C3">
        <w:rPr>
          <w:rFonts w:eastAsiaTheme="minorEastAsia"/>
          <w:kern w:val="0"/>
          <w:lang w:eastAsia="en-US"/>
        </w:rPr>
        <w:t xml:space="preserve">. </w:t>
      </w:r>
    </w:p>
    <w:p w:rsidR="00B50946" w:rsidRPr="00E7131A" w:rsidRDefault="00B50946" w:rsidP="00B50946">
      <w:pPr>
        <w:spacing w:after="0"/>
        <w:ind w:firstLine="720"/>
        <w:jc w:val="left"/>
        <w:rPr>
          <w:kern w:val="0"/>
          <w:lang w:eastAsia="en-US"/>
        </w:rPr>
      </w:pPr>
      <w:r w:rsidRPr="00E7131A">
        <w:rPr>
          <w:rFonts w:ascii="Courier New" w:eastAsiaTheme="minorEastAsia" w:hAnsi="Courier New" w:cs="Courier New"/>
          <w:color w:val="000000" w:themeColor="text1"/>
          <w:kern w:val="24"/>
          <w:sz w:val="22"/>
          <w:szCs w:val="22"/>
          <w:lang w:eastAsia="en-US"/>
        </w:rPr>
        <w:t>&lt;Slicing SlicingType="ordered" DefaultDataType=“XPN_0"&gt;</w:t>
      </w:r>
    </w:p>
    <w:p w:rsidR="00B50946" w:rsidRPr="00E7131A" w:rsidRDefault="00B50946" w:rsidP="00B50946">
      <w:pPr>
        <w:spacing w:after="0"/>
        <w:ind w:left="720" w:firstLine="720"/>
        <w:jc w:val="left"/>
        <w:rPr>
          <w:kern w:val="0"/>
          <w:lang w:eastAsia="en-US"/>
        </w:rPr>
      </w:pPr>
      <w:r w:rsidRPr="00E7131A">
        <w:rPr>
          <w:rFonts w:ascii="Courier New" w:eastAsiaTheme="minorEastAsia" w:hAnsi="Courier New" w:cs="Courier New"/>
          <w:color w:val="000000" w:themeColor="text1"/>
          <w:kern w:val="24"/>
          <w:sz w:val="22"/>
          <w:szCs w:val="22"/>
          <w:lang w:eastAsia="en-US"/>
        </w:rPr>
        <w:t>&lt;Slice Datatype=“XPN_1" Occurrence=“1“/&gt;</w:t>
      </w:r>
    </w:p>
    <w:p w:rsidR="00B50946" w:rsidRPr="00E7131A" w:rsidRDefault="00B50946" w:rsidP="00B50946">
      <w:pPr>
        <w:spacing w:after="0"/>
        <w:ind w:left="720" w:firstLine="720"/>
        <w:jc w:val="left"/>
        <w:rPr>
          <w:kern w:val="0"/>
          <w:lang w:eastAsia="en-US"/>
        </w:rPr>
      </w:pPr>
      <w:r w:rsidRPr="00E7131A">
        <w:rPr>
          <w:rFonts w:ascii="Courier New" w:eastAsiaTheme="minorEastAsia" w:hAnsi="Courier New" w:cs="Courier New"/>
          <w:color w:val="000000" w:themeColor="text1"/>
          <w:kern w:val="24"/>
          <w:sz w:val="22"/>
          <w:szCs w:val="22"/>
          <w:lang w:eastAsia="en-US"/>
        </w:rPr>
        <w:t>&lt;Slice Datatype=“XPN_2" Occurrence=“2“/&gt;</w:t>
      </w:r>
    </w:p>
    <w:p w:rsidR="00B50946" w:rsidRDefault="00B50946" w:rsidP="00E555C3">
      <w:pPr>
        <w:keepNext/>
        <w:spacing w:after="0"/>
        <w:ind w:firstLine="720"/>
        <w:jc w:val="left"/>
        <w:rPr>
          <w:rFonts w:ascii="Courier New" w:eastAsiaTheme="minorEastAsia" w:hAnsi="Courier New" w:cs="Courier New"/>
          <w:color w:val="000000" w:themeColor="text1"/>
          <w:kern w:val="24"/>
          <w:sz w:val="22"/>
          <w:szCs w:val="22"/>
          <w:lang w:eastAsia="en-US"/>
        </w:rPr>
      </w:pPr>
      <w:r w:rsidRPr="00E7131A">
        <w:rPr>
          <w:rFonts w:ascii="Courier New" w:eastAsiaTheme="minorEastAsia" w:hAnsi="Courier New" w:cs="Courier New"/>
          <w:color w:val="000000" w:themeColor="text1"/>
          <w:kern w:val="24"/>
          <w:sz w:val="22"/>
          <w:szCs w:val="22"/>
          <w:lang w:eastAsia="en-US"/>
        </w:rPr>
        <w:t>&lt;/Slicing&gt;</w:t>
      </w:r>
    </w:p>
    <w:p w:rsidR="00DE047C" w:rsidRDefault="00E555C3" w:rsidP="00E555C3">
      <w:pPr>
        <w:pStyle w:val="Caption"/>
      </w:pPr>
      <w:bookmarkStart w:id="322" w:name="_Toc15646007"/>
      <w:bookmarkStart w:id="323" w:name="Figure_5_5"/>
      <w:r>
        <w:t xml:space="preserve">Figure </w:t>
      </w:r>
      <w:fldSimple w:instr=" STYLEREF 1 \s ">
        <w:r w:rsidR="00885BA3">
          <w:rPr>
            <w:noProof/>
          </w:rPr>
          <w:t>5</w:t>
        </w:r>
      </w:fldSimple>
      <w:r w:rsidR="00C4646C">
        <w:t>.</w:t>
      </w:r>
      <w:fldSimple w:instr=" SEQ Figure \* ARABIC \s 1 ">
        <w:r w:rsidR="00885BA3">
          <w:rPr>
            <w:noProof/>
          </w:rPr>
          <w:t>5</w:t>
        </w:r>
      </w:fldSimple>
      <w:r w:rsidRPr="00796D4F">
        <w:t>: Example Profile XML Representation for Ordered Slicing</w:t>
      </w:r>
      <w:bookmarkEnd w:id="322"/>
    </w:p>
    <w:bookmarkEnd w:id="323"/>
    <w:p w:rsidR="00E555C3" w:rsidRDefault="00E555C3" w:rsidP="00E555C3">
      <w:pPr>
        <w:pStyle w:val="Caption"/>
      </w:pPr>
    </w:p>
    <w:p w:rsidR="00B50946" w:rsidRPr="00655240" w:rsidRDefault="00B50946" w:rsidP="00B50946">
      <w:r w:rsidRPr="00655240">
        <w:t>The occurrence value is not required to be specified for each field instance nor is an order sequence required. For example, if a specifier only wanted to assign a specific data type flavor to the second occurrence, then only the second occurrence would be specified. All other occurrences, including occurrence one, would follow the requirements defined by the default data type flavor for Patient Name.</w:t>
      </w:r>
    </w:p>
    <w:p w:rsidR="00B50946" w:rsidRDefault="00B50946" w:rsidP="00B50946">
      <w:pPr>
        <w:pStyle w:val="Heading4"/>
      </w:pPr>
      <w:bookmarkStart w:id="324" w:name="_Toc15645843"/>
      <w:r>
        <w:lastRenderedPageBreak/>
        <w:t>Non-Selective Slicing</w:t>
      </w:r>
      <w:bookmarkEnd w:id="324"/>
    </w:p>
    <w:p w:rsidR="00B50946" w:rsidRDefault="00B50946" w:rsidP="00B50946">
      <w:r>
        <w:t xml:space="preserve">The “Non-selective” slicing method can be employed in cases where the specifier wishes the field </w:t>
      </w:r>
      <w:r w:rsidRPr="00AA5599">
        <w:t xml:space="preserve">instances to follow the constraints of one of a number of constraint sets (data type flavors). </w:t>
      </w:r>
      <w:r w:rsidR="00086B6D">
        <w:t xml:space="preserve"> </w:t>
      </w:r>
      <w:hyperlink w:anchor="Table_5_28" w:history="1">
        <w:r w:rsidR="00687CD9" w:rsidRPr="00687CD9">
          <w:rPr>
            <w:rStyle w:val="Hyperlink"/>
            <w:rFonts w:ascii="Times New Roman" w:hAnsi="Times New Roman"/>
            <w:sz w:val="24"/>
          </w:rPr>
          <w:t>Table 5.28</w:t>
        </w:r>
      </w:hyperlink>
      <w:r w:rsidR="00687CD9">
        <w:t xml:space="preserve"> </w:t>
      </w:r>
      <w:r w:rsidR="00086B6D">
        <w:t xml:space="preserve">and </w:t>
      </w:r>
      <w:hyperlink w:anchor="Table_5_29" w:history="1">
        <w:r w:rsidR="00687CD9" w:rsidRPr="00687CD9">
          <w:rPr>
            <w:rStyle w:val="Hyperlink"/>
            <w:rFonts w:ascii="Times New Roman" w:hAnsi="Times New Roman"/>
            <w:sz w:val="24"/>
          </w:rPr>
          <w:t>Table 5.29</w:t>
        </w:r>
      </w:hyperlink>
      <w:r w:rsidR="00687CD9">
        <w:t xml:space="preserve"> </w:t>
      </w:r>
      <w:r w:rsidRPr="00AA5599">
        <w:t>illustrate the use case.</w:t>
      </w:r>
    </w:p>
    <w:p w:rsidR="00E70217" w:rsidRPr="00E70217" w:rsidRDefault="00E70217" w:rsidP="00E70217">
      <w:pPr>
        <w:rPr>
          <w:lang w:eastAsia="en-US"/>
        </w:rPr>
      </w:pPr>
    </w:p>
    <w:p w:rsidR="00086B6D" w:rsidRDefault="00086B6D" w:rsidP="00E555C3">
      <w:pPr>
        <w:pStyle w:val="Caption"/>
      </w:pPr>
      <w:bookmarkStart w:id="325" w:name="_Toc15645956"/>
      <w:bookmarkStart w:id="326" w:name="Table_5_28"/>
      <w:r>
        <w:t xml:space="preserve">Table </w:t>
      </w:r>
      <w:fldSimple w:instr=" STYLEREF 1 \s ">
        <w:r w:rsidR="00885BA3">
          <w:rPr>
            <w:noProof/>
          </w:rPr>
          <w:t>5</w:t>
        </w:r>
      </w:fldSimple>
      <w:r w:rsidR="0045234D">
        <w:t>.</w:t>
      </w:r>
      <w:fldSimple w:instr=" SEQ Table \* ARABIC \s 1 ">
        <w:r w:rsidR="00885BA3">
          <w:rPr>
            <w:noProof/>
          </w:rPr>
          <w:t>28</w:t>
        </w:r>
      </w:fldSimple>
      <w:r w:rsidRPr="004F1CA2">
        <w:t>: Field Definition of Patient Address (PID-11): Slice Type = Non-selective</w:t>
      </w:r>
      <w:bookmarkEnd w:id="325"/>
    </w:p>
    <w:tbl>
      <w:tblPr>
        <w:tblW w:w="8540" w:type="dxa"/>
        <w:jc w:val="center"/>
        <w:tblCellMar>
          <w:left w:w="0" w:type="dxa"/>
          <w:right w:w="0" w:type="dxa"/>
        </w:tblCellMar>
        <w:tblLook w:val="0420"/>
      </w:tblPr>
      <w:tblGrid>
        <w:gridCol w:w="2133"/>
        <w:gridCol w:w="2136"/>
        <w:gridCol w:w="2136"/>
        <w:gridCol w:w="2135"/>
      </w:tblGrid>
      <w:tr w:rsidR="00B50946" w:rsidRPr="00DD19DE" w:rsidTr="00D570C5">
        <w:trPr>
          <w:trHeight w:val="265"/>
          <w:jc w:val="center"/>
        </w:trPr>
        <w:tc>
          <w:tcPr>
            <w:tcW w:w="2133"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26"/>
          <w:p w:rsidR="00B50946" w:rsidRPr="00863BBD" w:rsidRDefault="00B50946" w:rsidP="00541067">
            <w:pPr>
              <w:spacing w:after="0"/>
              <w:jc w:val="center"/>
              <w:rPr>
                <w:kern w:val="0"/>
                <w:lang w:eastAsia="en-US"/>
              </w:rPr>
            </w:pPr>
            <w:r w:rsidRPr="00863BBD">
              <w:rPr>
                <w:b/>
                <w:bCs/>
                <w:kern w:val="24"/>
                <w:szCs w:val="22"/>
                <w:lang w:eastAsia="en-US"/>
              </w:rPr>
              <w:t>Field</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b/>
                <w:bCs/>
                <w:kern w:val="24"/>
                <w:szCs w:val="22"/>
                <w:lang w:eastAsia="en-US"/>
              </w:rPr>
              <w:t>Min Cardinality</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b/>
                <w:bCs/>
                <w:kern w:val="24"/>
                <w:szCs w:val="22"/>
                <w:lang w:eastAsia="en-US"/>
              </w:rPr>
              <w:t>Max Cardinality</w:t>
            </w:r>
          </w:p>
        </w:tc>
        <w:tc>
          <w:tcPr>
            <w:tcW w:w="2135"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b/>
                <w:bCs/>
                <w:kern w:val="24"/>
                <w:szCs w:val="22"/>
                <w:lang w:eastAsia="en-US"/>
              </w:rPr>
              <w:t>Base Datatype</w:t>
            </w:r>
          </w:p>
        </w:tc>
      </w:tr>
      <w:tr w:rsidR="00B50946" w:rsidRPr="00DD19DE" w:rsidTr="00D570C5">
        <w:trPr>
          <w:trHeight w:val="414"/>
          <w:jc w:val="center"/>
        </w:trPr>
        <w:tc>
          <w:tcPr>
            <w:tcW w:w="2133"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kern w:val="24"/>
                <w:szCs w:val="22"/>
                <w:lang w:eastAsia="en-US"/>
              </w:rPr>
              <w:t>PID-11</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kern w:val="24"/>
                <w:szCs w:val="22"/>
                <w:lang w:eastAsia="en-US"/>
              </w:rPr>
              <w:t>0</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kern w:val="24"/>
                <w:szCs w:val="22"/>
                <w:lang w:eastAsia="en-US"/>
              </w:rPr>
              <w:t>*</w:t>
            </w:r>
          </w:p>
        </w:tc>
        <w:tc>
          <w:tcPr>
            <w:tcW w:w="2135"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863BBD" w:rsidRDefault="00B50946" w:rsidP="00541067">
            <w:pPr>
              <w:spacing w:after="0"/>
              <w:jc w:val="center"/>
              <w:rPr>
                <w:kern w:val="0"/>
                <w:lang w:eastAsia="en-US"/>
              </w:rPr>
            </w:pPr>
            <w:r w:rsidRPr="00863BBD">
              <w:rPr>
                <w:kern w:val="24"/>
                <w:szCs w:val="22"/>
                <w:lang w:eastAsia="en-US"/>
              </w:rPr>
              <w:t>XAD</w:t>
            </w:r>
          </w:p>
        </w:tc>
      </w:tr>
    </w:tbl>
    <w:p w:rsidR="00B50946" w:rsidRDefault="00B50946" w:rsidP="00B50946"/>
    <w:p w:rsidR="00B50946" w:rsidRDefault="00B50946" w:rsidP="00B50946">
      <w:r w:rsidRPr="00DD19DE">
        <w:t>In this specification, the PID-11 can occur an unlimited number of times. A field occurrence must follow the constraints of any one of the three data type flavors (XAD_1, XAD_2, XAD_3)</w:t>
      </w:r>
    </w:p>
    <w:p w:rsidR="00E4135A" w:rsidRDefault="00E4135A" w:rsidP="00E555C3">
      <w:pPr>
        <w:pStyle w:val="Caption"/>
      </w:pPr>
    </w:p>
    <w:p w:rsidR="00E70217" w:rsidRPr="00E70217" w:rsidRDefault="00086B6D" w:rsidP="00E555C3">
      <w:pPr>
        <w:pStyle w:val="Caption"/>
      </w:pPr>
      <w:bookmarkStart w:id="327" w:name="_Toc15645957"/>
      <w:bookmarkStart w:id="328" w:name="Table_5_29"/>
      <w:r>
        <w:t xml:space="preserve">Table </w:t>
      </w:r>
      <w:fldSimple w:instr=" STYLEREF 1 \s ">
        <w:r w:rsidR="00885BA3">
          <w:rPr>
            <w:noProof/>
          </w:rPr>
          <w:t>5</w:t>
        </w:r>
      </w:fldSimple>
      <w:r w:rsidR="0045234D">
        <w:t>.</w:t>
      </w:r>
      <w:fldSimple w:instr=" SEQ Table \* ARABIC \s 1 ">
        <w:r w:rsidR="00885BA3">
          <w:rPr>
            <w:noProof/>
          </w:rPr>
          <w:t>29</w:t>
        </w:r>
      </w:fldSimple>
      <w:r w:rsidRPr="00065EA1">
        <w:t>: PID-5 Ordered Slicing Definition</w:t>
      </w:r>
      <w:bookmarkEnd w:id="327"/>
    </w:p>
    <w:tbl>
      <w:tblPr>
        <w:tblW w:w="5108" w:type="pct"/>
        <w:tblInd w:w="-100" w:type="dxa"/>
        <w:tblCellMar>
          <w:left w:w="0" w:type="dxa"/>
          <w:right w:w="0" w:type="dxa"/>
        </w:tblCellMar>
        <w:tblLook w:val="0420"/>
      </w:tblPr>
      <w:tblGrid>
        <w:gridCol w:w="2377"/>
        <w:gridCol w:w="7479"/>
      </w:tblGrid>
      <w:tr w:rsidR="00B50946" w:rsidRPr="00DD19DE" w:rsidTr="00D570C5">
        <w:trPr>
          <w:trHeight w:val="354"/>
        </w:trPr>
        <w:tc>
          <w:tcPr>
            <w:tcW w:w="120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28"/>
          <w:p w:rsidR="00B50946" w:rsidRPr="00140E5C" w:rsidRDefault="00B50946" w:rsidP="00140E5C">
            <w:pPr>
              <w:spacing w:after="0"/>
              <w:jc w:val="center"/>
              <w:rPr>
                <w:kern w:val="0"/>
                <w:lang w:eastAsia="en-US"/>
              </w:rPr>
            </w:pPr>
            <w:r w:rsidRPr="00140E5C">
              <w:rPr>
                <w:b/>
                <w:bCs/>
                <w:kern w:val="24"/>
                <w:szCs w:val="22"/>
                <w:lang w:eastAsia="en-US"/>
              </w:rPr>
              <w:t>Slice Datatype List</w:t>
            </w:r>
          </w:p>
        </w:tc>
        <w:tc>
          <w:tcPr>
            <w:tcW w:w="379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rsidR="00B50946" w:rsidRPr="00140E5C" w:rsidRDefault="00B50946" w:rsidP="00140E5C">
            <w:pPr>
              <w:spacing w:after="0"/>
              <w:jc w:val="center"/>
              <w:rPr>
                <w:b/>
                <w:kern w:val="0"/>
                <w:lang w:eastAsia="en-US"/>
              </w:rPr>
            </w:pPr>
            <w:r w:rsidRPr="00140E5C">
              <w:rPr>
                <w:b/>
                <w:kern w:val="0"/>
                <w:szCs w:val="22"/>
                <w:lang w:eastAsia="en-US"/>
              </w:rPr>
              <w:t>Comment</w:t>
            </w:r>
          </w:p>
        </w:tc>
      </w:tr>
      <w:tr w:rsidR="00B50946" w:rsidRPr="00DD19DE" w:rsidTr="00D570C5">
        <w:trPr>
          <w:trHeight w:val="333"/>
        </w:trPr>
        <w:tc>
          <w:tcPr>
            <w:tcW w:w="120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0E5C" w:rsidRDefault="00B50946" w:rsidP="00140E5C">
            <w:pPr>
              <w:spacing w:after="0"/>
              <w:jc w:val="center"/>
              <w:rPr>
                <w:kern w:val="0"/>
                <w:lang w:eastAsia="en-US"/>
              </w:rPr>
            </w:pPr>
            <w:r w:rsidRPr="00140E5C">
              <w:rPr>
                <w:kern w:val="24"/>
                <w:szCs w:val="22"/>
                <w:lang w:eastAsia="en-US"/>
              </w:rPr>
              <w:t>XAD_1, XAD_2, XAD_3</w:t>
            </w:r>
          </w:p>
        </w:tc>
        <w:tc>
          <w:tcPr>
            <w:tcW w:w="379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rsidR="00B50946" w:rsidRPr="00140E5C" w:rsidRDefault="00B50946" w:rsidP="00140E5C">
            <w:pPr>
              <w:spacing w:after="0"/>
              <w:contextualSpacing/>
              <w:jc w:val="left"/>
              <w:rPr>
                <w:kern w:val="0"/>
                <w:lang w:eastAsia="en-US"/>
              </w:rPr>
            </w:pPr>
            <w:r w:rsidRPr="00140E5C">
              <w:rPr>
                <w:kern w:val="24"/>
                <w:szCs w:val="22"/>
                <w:lang w:eastAsia="en-US"/>
              </w:rPr>
              <w:t>The field instance must adhere to the constraints specified in one of the specified data type flavors (XAD_1, XAD_2 or XAD_3).</w:t>
            </w:r>
          </w:p>
        </w:tc>
      </w:tr>
    </w:tbl>
    <w:p w:rsidR="00B50946" w:rsidRDefault="00B50946" w:rsidP="00B50946">
      <w:pPr>
        <w:spacing w:before="100" w:after="200" w:line="276" w:lineRule="auto"/>
        <w:rPr>
          <w:rFonts w:eastAsiaTheme="minorEastAsia"/>
          <w:kern w:val="0"/>
          <w:lang w:eastAsia="en-US"/>
        </w:rPr>
      </w:pPr>
    </w:p>
    <w:p w:rsidR="00B50946" w:rsidRPr="00DD19DE" w:rsidRDefault="00B50946" w:rsidP="00B50946">
      <w:pPr>
        <w:spacing w:before="100" w:after="200" w:line="276" w:lineRule="auto"/>
        <w:rPr>
          <w:rFonts w:eastAsiaTheme="minorEastAsia"/>
          <w:kern w:val="0"/>
          <w:lang w:eastAsia="en-US"/>
        </w:rPr>
      </w:pPr>
      <w:r w:rsidRPr="00AA5599">
        <w:rPr>
          <w:rFonts w:eastAsiaTheme="minorEastAsia"/>
          <w:kern w:val="0"/>
          <w:lang w:eastAsia="en-US"/>
        </w:rPr>
        <w:t>The profile XML representation for this example is illustrated in</w:t>
      </w:r>
      <w:r w:rsidR="00687CD9">
        <w:rPr>
          <w:rFonts w:eastAsiaTheme="minorEastAsia"/>
          <w:kern w:val="0"/>
          <w:lang w:eastAsia="en-US"/>
        </w:rPr>
        <w:t xml:space="preserve"> </w:t>
      </w:r>
      <w:hyperlink w:anchor="Figure_5_6" w:history="1">
        <w:r w:rsidR="00687CD9" w:rsidRPr="00687CD9">
          <w:rPr>
            <w:rStyle w:val="Hyperlink"/>
            <w:rFonts w:ascii="Times New Roman" w:eastAsiaTheme="minorEastAsia" w:hAnsi="Times New Roman"/>
            <w:kern w:val="0"/>
            <w:sz w:val="24"/>
            <w:lang w:eastAsia="en-US"/>
          </w:rPr>
          <w:t>Figure 5.6</w:t>
        </w:r>
      </w:hyperlink>
      <w:r w:rsidRPr="00AA5599">
        <w:rPr>
          <w:rFonts w:eastAsiaTheme="minorEastAsia"/>
          <w:kern w:val="0"/>
          <w:lang w:eastAsia="en-US"/>
        </w:rPr>
        <w:t>.</w:t>
      </w:r>
    </w:p>
    <w:p w:rsidR="00B50946" w:rsidRPr="00DD19DE" w:rsidRDefault="00B50946" w:rsidP="00B50946">
      <w:pPr>
        <w:spacing w:after="0"/>
        <w:ind w:firstLine="720"/>
        <w:jc w:val="left"/>
        <w:rPr>
          <w:kern w:val="0"/>
          <w:lang w:eastAsia="en-US"/>
        </w:rPr>
      </w:pPr>
      <w:r w:rsidRPr="00DD19DE">
        <w:rPr>
          <w:rFonts w:ascii="Courier New" w:eastAsiaTheme="minorEastAsia" w:hAnsi="Courier New" w:cs="Courier New"/>
          <w:color w:val="000000" w:themeColor="text1"/>
          <w:kern w:val="24"/>
          <w:sz w:val="22"/>
          <w:szCs w:val="22"/>
          <w:lang w:eastAsia="en-US"/>
        </w:rPr>
        <w:t>&lt;Slicing SliceType="non-selective"&gt;</w:t>
      </w:r>
    </w:p>
    <w:p w:rsidR="00B50946" w:rsidRPr="00DD19DE" w:rsidRDefault="00B50946" w:rsidP="00B50946">
      <w:pPr>
        <w:spacing w:after="0"/>
        <w:ind w:left="720" w:firstLine="720"/>
        <w:jc w:val="left"/>
        <w:rPr>
          <w:kern w:val="0"/>
          <w:lang w:eastAsia="en-US"/>
        </w:rPr>
      </w:pPr>
      <w:r w:rsidRPr="00DD19DE">
        <w:rPr>
          <w:rFonts w:ascii="Courier New" w:eastAsiaTheme="minorEastAsia" w:hAnsi="Courier New" w:cs="Courier New"/>
          <w:color w:val="000000" w:themeColor="text1"/>
          <w:kern w:val="24"/>
          <w:sz w:val="22"/>
          <w:szCs w:val="22"/>
          <w:lang w:eastAsia="en-US"/>
        </w:rPr>
        <w:t>&lt;Slice Datatype=“XAD_1"/&gt;</w:t>
      </w:r>
    </w:p>
    <w:p w:rsidR="00B50946" w:rsidRPr="00DD19DE" w:rsidRDefault="00B50946" w:rsidP="00B50946">
      <w:pPr>
        <w:spacing w:after="0"/>
        <w:ind w:left="720" w:firstLine="720"/>
        <w:jc w:val="left"/>
        <w:rPr>
          <w:kern w:val="0"/>
          <w:lang w:eastAsia="en-US"/>
        </w:rPr>
      </w:pPr>
      <w:r w:rsidRPr="00DD19DE">
        <w:rPr>
          <w:rFonts w:ascii="Courier New" w:eastAsiaTheme="minorEastAsia" w:hAnsi="Courier New" w:cs="Courier New"/>
          <w:color w:val="000000" w:themeColor="text1"/>
          <w:kern w:val="24"/>
          <w:sz w:val="22"/>
          <w:szCs w:val="22"/>
          <w:lang w:eastAsia="en-US"/>
        </w:rPr>
        <w:t>&lt;Slice Datatype=“XAD_2"/&gt;</w:t>
      </w:r>
    </w:p>
    <w:p w:rsidR="00B50946" w:rsidRPr="00DD19DE" w:rsidRDefault="00B50946" w:rsidP="00B50946">
      <w:pPr>
        <w:spacing w:after="0"/>
        <w:ind w:left="720" w:firstLine="720"/>
        <w:jc w:val="left"/>
        <w:rPr>
          <w:kern w:val="0"/>
          <w:lang w:eastAsia="en-US"/>
        </w:rPr>
      </w:pPr>
      <w:r w:rsidRPr="00DD19DE">
        <w:rPr>
          <w:rFonts w:ascii="Courier New" w:eastAsiaTheme="minorEastAsia" w:hAnsi="Courier New" w:cs="Courier New"/>
          <w:color w:val="000000" w:themeColor="text1"/>
          <w:kern w:val="24"/>
          <w:sz w:val="22"/>
          <w:szCs w:val="22"/>
          <w:lang w:eastAsia="en-US"/>
        </w:rPr>
        <w:t>&lt;Slice Datatype=“XAD_3"/&gt;</w:t>
      </w:r>
    </w:p>
    <w:p w:rsidR="00B50946" w:rsidRDefault="00B50946" w:rsidP="00687CD9">
      <w:pPr>
        <w:keepNext/>
        <w:spacing w:after="0"/>
        <w:ind w:firstLine="720"/>
        <w:jc w:val="left"/>
        <w:rPr>
          <w:rFonts w:ascii="Courier New" w:eastAsiaTheme="minorEastAsia" w:hAnsi="Courier New" w:cs="Courier New"/>
          <w:color w:val="000000" w:themeColor="text1"/>
          <w:kern w:val="24"/>
          <w:sz w:val="22"/>
          <w:szCs w:val="22"/>
          <w:lang w:eastAsia="en-US"/>
        </w:rPr>
      </w:pPr>
      <w:r w:rsidRPr="00DD19DE">
        <w:rPr>
          <w:rFonts w:ascii="Courier New" w:eastAsiaTheme="minorEastAsia" w:hAnsi="Courier New" w:cs="Courier New"/>
          <w:color w:val="000000" w:themeColor="text1"/>
          <w:kern w:val="24"/>
          <w:sz w:val="22"/>
          <w:szCs w:val="22"/>
          <w:lang w:eastAsia="en-US"/>
        </w:rPr>
        <w:t>&lt;/Slicing&gt;</w:t>
      </w:r>
    </w:p>
    <w:p w:rsidR="00DE047C" w:rsidRDefault="00687CD9" w:rsidP="00687CD9">
      <w:pPr>
        <w:pStyle w:val="Caption"/>
        <w:jc w:val="left"/>
      </w:pPr>
      <w:bookmarkStart w:id="329" w:name="_Toc15646008"/>
      <w:bookmarkStart w:id="330" w:name="Figure_5_6"/>
      <w:r>
        <w:t xml:space="preserve">Figure </w:t>
      </w:r>
      <w:fldSimple w:instr=" STYLEREF 1 \s ">
        <w:r w:rsidR="00885BA3">
          <w:rPr>
            <w:noProof/>
          </w:rPr>
          <w:t>5</w:t>
        </w:r>
      </w:fldSimple>
      <w:r w:rsidR="00C4646C">
        <w:t>.</w:t>
      </w:r>
      <w:fldSimple w:instr=" SEQ Figure \* ARABIC \s 1 ">
        <w:r w:rsidR="00885BA3">
          <w:rPr>
            <w:noProof/>
          </w:rPr>
          <w:t>6</w:t>
        </w:r>
      </w:fldSimple>
      <w:r w:rsidRPr="00227CC4">
        <w:t>: Example Profile XML Representation for Non-Selective Slicing</w:t>
      </w:r>
      <w:bookmarkEnd w:id="329"/>
    </w:p>
    <w:bookmarkEnd w:id="330"/>
    <w:p w:rsidR="00137AF2" w:rsidRPr="00137AF2" w:rsidRDefault="00137AF2" w:rsidP="00137AF2">
      <w:pPr>
        <w:rPr>
          <w:lang w:eastAsia="en-US"/>
        </w:rPr>
      </w:pPr>
    </w:p>
    <w:p w:rsidR="008E3132" w:rsidRDefault="008E3132" w:rsidP="00587982">
      <w:pPr>
        <w:pStyle w:val="Heading2"/>
      </w:pPr>
      <w:bookmarkStart w:id="331" w:name="_Conformance_Statement"/>
      <w:bookmarkStart w:id="332" w:name="_Toc15645844"/>
      <w:bookmarkEnd w:id="331"/>
      <w:r>
        <w:t>Conformance Statement</w:t>
      </w:r>
      <w:bookmarkEnd w:id="332"/>
    </w:p>
    <w:p w:rsidR="004D6554" w:rsidRDefault="00A12E66" w:rsidP="008E3132">
      <w:pPr>
        <w:rPr>
          <w:lang w:eastAsia="en-US"/>
        </w:rPr>
      </w:pPr>
      <w:r>
        <w:rPr>
          <w:lang w:eastAsia="en-US"/>
        </w:rPr>
        <w:fldChar w:fldCharType="begin"/>
      </w:r>
      <w:r w:rsidR="008E3132">
        <w:instrText xml:space="preserve"> XE "</w:instrText>
      </w:r>
      <w:r w:rsidR="008E3132">
        <w:rPr>
          <w:lang w:eastAsia="en-US"/>
        </w:rPr>
        <w:instrText>predicate</w:instrText>
      </w:r>
      <w:r w:rsidR="008E3132">
        <w:instrText xml:space="preserve">" </w:instrText>
      </w:r>
      <w:r>
        <w:rPr>
          <w:lang w:eastAsia="en-US"/>
        </w:rPr>
        <w:fldChar w:fldCharType="end"/>
      </w:r>
      <w:r w:rsidR="008E3132" w:rsidRPr="00C76C4E">
        <w:rPr>
          <w:lang w:eastAsia="en-US"/>
        </w:rPr>
        <w:t xml:space="preserve">A </w:t>
      </w:r>
      <w:r w:rsidR="008E3132">
        <w:rPr>
          <w:lang w:eastAsia="en-US"/>
        </w:rPr>
        <w:t>conformance statement</w:t>
      </w:r>
      <w:r>
        <w:rPr>
          <w:lang w:eastAsia="en-US"/>
        </w:rPr>
        <w:fldChar w:fldCharType="begin"/>
      </w:r>
      <w:r w:rsidR="008E3132">
        <w:instrText xml:space="preserve"> XE "</w:instrText>
      </w:r>
      <w:r w:rsidR="008E3132" w:rsidRPr="004B39F3">
        <w:rPr>
          <w:lang w:eastAsia="en-US"/>
        </w:rPr>
        <w:instrText>conformance</w:instrText>
      </w:r>
      <w:r w:rsidR="008E3132">
        <w:rPr>
          <w:lang w:eastAsia="en-US"/>
        </w:rPr>
        <w:instrText>:</w:instrText>
      </w:r>
      <w:r w:rsidR="008E3132" w:rsidRPr="004B39F3">
        <w:rPr>
          <w:lang w:eastAsia="en-US"/>
        </w:rPr>
        <w:instrText>statement</w:instrText>
      </w:r>
      <w:r w:rsidR="008E3132">
        <w:instrText xml:space="preserve">" </w:instrText>
      </w:r>
      <w:r>
        <w:rPr>
          <w:lang w:eastAsia="en-US"/>
        </w:rPr>
        <w:fldChar w:fldCharType="end"/>
      </w:r>
      <w:r w:rsidR="008E3132" w:rsidRPr="00D72EE8">
        <w:rPr>
          <w:vertAlign w:val="superscript"/>
          <w:lang w:eastAsia="en-US"/>
        </w:rPr>
        <w:footnoteReference w:id="27"/>
      </w:r>
      <w:r w:rsidR="00566F4C">
        <w:rPr>
          <w:lang w:eastAsia="en-US"/>
        </w:rPr>
        <w:t xml:space="preserve"> </w:t>
      </w:r>
      <w:r w:rsidR="00566F4C">
        <w:t xml:space="preserve">is a mechanism to express a constraint using a natural or computable language.  </w:t>
      </w:r>
      <w:r w:rsidR="008E3132">
        <w:rPr>
          <w:lang w:eastAsia="en-US"/>
        </w:rPr>
        <w:t>An example is</w:t>
      </w:r>
      <w:r w:rsidR="00AE3811">
        <w:rPr>
          <w:lang w:eastAsia="en-US"/>
        </w:rPr>
        <w:t>:</w:t>
      </w:r>
      <w:r w:rsidR="008E3132">
        <w:rPr>
          <w:lang w:eastAsia="en-US"/>
        </w:rPr>
        <w:t xml:space="preserve"> </w:t>
      </w:r>
    </w:p>
    <w:p w:rsidR="004D6554" w:rsidRPr="007E5EA5" w:rsidRDefault="00662A28" w:rsidP="009E7AF0">
      <w:pPr>
        <w:ind w:left="720"/>
        <w:rPr>
          <w:rFonts w:ascii="Arial" w:hAnsi="Arial" w:cs="Arial"/>
          <w:sz w:val="20"/>
          <w:szCs w:val="20"/>
          <w:lang w:eastAsia="en-US"/>
        </w:rPr>
      </w:pPr>
      <w:r w:rsidRPr="007E5EA5">
        <w:rPr>
          <w:rFonts w:ascii="Arial" w:hAnsi="Arial" w:cs="Arial"/>
          <w:sz w:val="20"/>
          <w:szCs w:val="20"/>
          <w:lang w:eastAsia="en-US"/>
        </w:rPr>
        <w:t>“I</w:t>
      </w:r>
      <w:r w:rsidR="00A02C2C">
        <w:rPr>
          <w:rFonts w:ascii="Arial" w:hAnsi="Arial" w:cs="Arial"/>
          <w:sz w:val="20"/>
          <w:szCs w:val="20"/>
          <w:lang w:eastAsia="en-US"/>
        </w:rPr>
        <w:t>F</w:t>
      </w:r>
      <w:r w:rsidRPr="007E5EA5">
        <w:rPr>
          <w:rFonts w:ascii="Arial" w:hAnsi="Arial" w:cs="Arial"/>
          <w:sz w:val="20"/>
          <w:szCs w:val="20"/>
          <w:lang w:eastAsia="en-US"/>
        </w:rPr>
        <w:t xml:space="preserve"> RXA-18 (Substance/Treatment Refusal Reason) is valued </w:t>
      </w:r>
      <w:r w:rsidR="00A02C2C">
        <w:rPr>
          <w:rFonts w:ascii="Arial" w:hAnsi="Arial" w:cs="Arial"/>
          <w:sz w:val="20"/>
          <w:szCs w:val="20"/>
          <w:lang w:eastAsia="en-US"/>
        </w:rPr>
        <w:t>THEN</w:t>
      </w:r>
      <w:r w:rsidRPr="007E5EA5">
        <w:rPr>
          <w:rFonts w:ascii="Arial" w:hAnsi="Arial" w:cs="Arial"/>
          <w:sz w:val="20"/>
          <w:szCs w:val="20"/>
          <w:lang w:eastAsia="en-US"/>
        </w:rPr>
        <w:t xml:space="preserve"> RXA-20 (Completion Status) SHALL </w:t>
      </w:r>
      <w:r w:rsidR="00A02C2C">
        <w:rPr>
          <w:rFonts w:ascii="Arial" w:hAnsi="Arial" w:cs="Arial"/>
          <w:sz w:val="20"/>
          <w:szCs w:val="20"/>
          <w:lang w:eastAsia="en-US"/>
        </w:rPr>
        <w:t>contain the value</w:t>
      </w:r>
      <w:r w:rsidRPr="007E5EA5">
        <w:rPr>
          <w:rFonts w:ascii="Arial" w:hAnsi="Arial" w:cs="Arial"/>
          <w:sz w:val="20"/>
          <w:szCs w:val="20"/>
          <w:lang w:eastAsia="en-US"/>
        </w:rPr>
        <w:t xml:space="preserve"> 'RE' (Refused)”. </w:t>
      </w:r>
    </w:p>
    <w:p w:rsidR="008E3132" w:rsidRDefault="00780720" w:rsidP="008E3132">
      <w:pPr>
        <w:rPr>
          <w:lang w:eastAsia="en-US"/>
        </w:rPr>
      </w:pPr>
      <w:r w:rsidRPr="00780720">
        <w:rPr>
          <w:lang w:eastAsia="en-US"/>
        </w:rPr>
        <w:t xml:space="preserve">Conformance </w:t>
      </w:r>
      <w:r>
        <w:rPr>
          <w:lang w:eastAsia="en-US"/>
        </w:rPr>
        <w:t>s</w:t>
      </w:r>
      <w:r w:rsidRPr="00780720">
        <w:rPr>
          <w:lang w:eastAsia="en-US"/>
        </w:rPr>
        <w:t xml:space="preserve">tatements provide a catch-all mechanism for expressing a constraint that can’t be defined by the constraint types provided by the </w:t>
      </w:r>
      <w:r w:rsidR="00506A6E">
        <w:rPr>
          <w:lang w:eastAsia="en-US"/>
        </w:rPr>
        <w:t xml:space="preserve">other </w:t>
      </w:r>
      <w:r w:rsidRPr="00780720">
        <w:rPr>
          <w:lang w:eastAsia="en-US"/>
        </w:rPr>
        <w:t xml:space="preserve">conformance constructs (e.g., usage). Conformance </w:t>
      </w:r>
      <w:r>
        <w:rPr>
          <w:lang w:eastAsia="en-US"/>
        </w:rPr>
        <w:t>s</w:t>
      </w:r>
      <w:r w:rsidRPr="00780720">
        <w:rPr>
          <w:lang w:eastAsia="en-US"/>
        </w:rPr>
        <w:t xml:space="preserve">tatements should not be used in place of the conformance constructs, </w:t>
      </w:r>
      <w:r>
        <w:rPr>
          <w:lang w:eastAsia="en-US"/>
        </w:rPr>
        <w:t>i.e.</w:t>
      </w:r>
      <w:r w:rsidRPr="00780720">
        <w:rPr>
          <w:lang w:eastAsia="en-US"/>
        </w:rPr>
        <w:t xml:space="preserve">, do not </w:t>
      </w:r>
      <w:r w:rsidRPr="00780720">
        <w:rPr>
          <w:lang w:eastAsia="en-US"/>
        </w:rPr>
        <w:lastRenderedPageBreak/>
        <w:t>use a conformance statement to constrain the usage of an element (e.g., “</w:t>
      </w:r>
      <w:r>
        <w:rPr>
          <w:lang w:eastAsia="en-US"/>
        </w:rPr>
        <w:t>PID-8 (Administrative Sex)</w:t>
      </w:r>
      <w:r w:rsidRPr="00780720">
        <w:rPr>
          <w:lang w:eastAsia="en-US"/>
        </w:rPr>
        <w:t xml:space="preserve"> is Required.”).</w:t>
      </w:r>
    </w:p>
    <w:p w:rsidR="00CB0CCB" w:rsidRDefault="008E3132" w:rsidP="008E3132">
      <w:pPr>
        <w:rPr>
          <w:lang w:eastAsia="en-US"/>
        </w:rPr>
      </w:pPr>
      <w:r>
        <w:rPr>
          <w:lang w:eastAsia="en-US"/>
        </w:rPr>
        <w:t>The forms in which a conformance statement can be expressed vary and can appear as a text description or a computable expression. In both forms a specific syntax should be used to ensure that the requirement details are complete and to improve readability for the implementer.</w:t>
      </w:r>
      <w:r w:rsidR="00780720">
        <w:rPr>
          <w:lang w:eastAsia="en-US"/>
        </w:rPr>
        <w:t xml:space="preserve"> This specification does not require a specific method or language. However, a pseudo language specifically for HL7 v2 has been developed and is recommended method for expressing conformance statements (See </w:t>
      </w:r>
      <w:hyperlink w:anchor="_Appendix_B:_Conformance" w:history="1">
        <w:r w:rsidR="00780720" w:rsidRPr="00915090">
          <w:rPr>
            <w:rStyle w:val="Hyperlink"/>
            <w:rFonts w:ascii="Times New Roman" w:hAnsi="Times New Roman"/>
            <w:sz w:val="24"/>
            <w:lang w:eastAsia="en-US"/>
          </w:rPr>
          <w:t xml:space="preserve">Appendix </w:t>
        </w:r>
        <w:r w:rsidR="00915090" w:rsidRPr="00915090">
          <w:rPr>
            <w:rStyle w:val="Hyperlink"/>
            <w:rFonts w:ascii="Times New Roman" w:hAnsi="Times New Roman"/>
            <w:sz w:val="24"/>
            <w:lang w:eastAsia="en-US"/>
          </w:rPr>
          <w:t>B</w:t>
        </w:r>
      </w:hyperlink>
      <w:r w:rsidR="00780720">
        <w:rPr>
          <w:lang w:eastAsia="en-US"/>
        </w:rPr>
        <w:t>).</w:t>
      </w:r>
    </w:p>
    <w:p w:rsidR="008E3132" w:rsidRDefault="008E3132" w:rsidP="00587982">
      <w:pPr>
        <w:pStyle w:val="Heading2"/>
      </w:pPr>
      <w:bookmarkStart w:id="333" w:name="_Co-Constraints"/>
      <w:bookmarkStart w:id="334" w:name="_Toc15645845"/>
      <w:bookmarkEnd w:id="333"/>
      <w:r>
        <w:t>Co-Constraints</w:t>
      </w:r>
      <w:bookmarkEnd w:id="334"/>
    </w:p>
    <w:p w:rsidR="008E3132" w:rsidRDefault="00A12E66" w:rsidP="008E3132">
      <w:pPr>
        <w:rPr>
          <w:lang w:eastAsia="en-US"/>
        </w:rPr>
      </w:pPr>
      <w:r>
        <w:rPr>
          <w:lang w:eastAsia="en-US"/>
        </w:rPr>
        <w:fldChar w:fldCharType="begin"/>
      </w:r>
      <w:r w:rsidR="008E3132">
        <w:instrText xml:space="preserve"> XE "</w:instrText>
      </w:r>
      <w:r w:rsidR="008E3132">
        <w:rPr>
          <w:lang w:eastAsia="en-US"/>
        </w:rPr>
        <w:instrText>co-constraint</w:instrText>
      </w:r>
      <w:r w:rsidR="008E3132">
        <w:instrText xml:space="preserve">" </w:instrText>
      </w:r>
      <w:r>
        <w:rPr>
          <w:lang w:eastAsia="en-US"/>
        </w:rPr>
        <w:fldChar w:fldCharType="end"/>
      </w:r>
      <w:r w:rsidR="008E3132" w:rsidRPr="005A1EE2">
        <w:rPr>
          <w:lang w:eastAsia="en-US"/>
        </w:rPr>
        <w:t xml:space="preserve">The co-constraint </w:t>
      </w:r>
      <w:r w:rsidR="00506A6E">
        <w:rPr>
          <w:lang w:eastAsia="en-US"/>
        </w:rPr>
        <w:t xml:space="preserve">construct </w:t>
      </w:r>
      <w:r w:rsidR="008E3132" w:rsidRPr="005A1EE2">
        <w:rPr>
          <w:lang w:eastAsia="en-US"/>
        </w:rPr>
        <w:t xml:space="preserve">is a related </w:t>
      </w:r>
      <w:r w:rsidR="008E3132">
        <w:rPr>
          <w:lang w:eastAsia="en-US"/>
        </w:rPr>
        <w:t xml:space="preserve">constraint </w:t>
      </w:r>
      <w:r w:rsidR="008E3132" w:rsidRPr="005A1EE2">
        <w:rPr>
          <w:lang w:eastAsia="en-US"/>
        </w:rPr>
        <w:t>concept that is used to express dependencies among a set of data values.</w:t>
      </w:r>
      <w:r w:rsidR="008E3132">
        <w:rPr>
          <w:lang w:eastAsia="en-US"/>
        </w:rPr>
        <w:t xml:space="preserve"> An HL7 v2 message in which</w:t>
      </w:r>
      <w:r w:rsidR="00915090">
        <w:rPr>
          <w:lang w:eastAsia="en-US"/>
        </w:rPr>
        <w:t xml:space="preserve"> </w:t>
      </w:r>
      <w:r w:rsidR="008E3132">
        <w:rPr>
          <w:lang w:eastAsia="en-US"/>
        </w:rPr>
        <w:t xml:space="preserve">observations are conveyed is one example of how co-constraints are used. Such constraints typically follow the form of “if OBX-3.1 = LOINC code </w:t>
      </w:r>
      <w:r w:rsidR="008E3132" w:rsidRPr="005A1EE2">
        <w:rPr>
          <w:i/>
          <w:lang w:eastAsia="en-US"/>
        </w:rPr>
        <w:t>XXXXX-X</w:t>
      </w:r>
      <w:r w:rsidR="008E3132">
        <w:rPr>
          <w:lang w:eastAsia="en-US"/>
        </w:rPr>
        <w:t xml:space="preserve"> then OBX-2 SHALL BE “CE” and OBX-5.1 SHALL contain a value from the value set </w:t>
      </w:r>
      <w:r w:rsidR="008E3132" w:rsidRPr="005A1EE2">
        <w:rPr>
          <w:i/>
          <w:lang w:eastAsia="en-US"/>
        </w:rPr>
        <w:t>YYY</w:t>
      </w:r>
      <w:r w:rsidR="008E3132">
        <w:rPr>
          <w:i/>
          <w:lang w:eastAsia="en-US"/>
        </w:rPr>
        <w:t>”</w:t>
      </w:r>
      <w:r w:rsidR="008E3132">
        <w:rPr>
          <w:lang w:eastAsia="en-US"/>
        </w:rPr>
        <w:t xml:space="preserve"> or a similar form. A co-constraint is not limited to use with observations, but </w:t>
      </w:r>
      <w:r w:rsidR="000965F8">
        <w:rPr>
          <w:lang w:eastAsia="en-US"/>
        </w:rPr>
        <w:t xml:space="preserve">it </w:t>
      </w:r>
      <w:r w:rsidR="008E3132">
        <w:rPr>
          <w:lang w:eastAsia="en-US"/>
        </w:rPr>
        <w:t xml:space="preserve">appears most frequently with observations. A convenient way to illustrate a set of co-constraints is </w:t>
      </w:r>
      <w:r w:rsidR="008E3132" w:rsidRPr="00AA5599">
        <w:rPr>
          <w:lang w:eastAsia="en-US"/>
        </w:rPr>
        <w:t>to present them in a table format</w:t>
      </w:r>
      <w:r w:rsidR="00915090">
        <w:rPr>
          <w:lang w:eastAsia="en-US"/>
        </w:rPr>
        <w:t xml:space="preserve">. </w:t>
      </w:r>
      <w:hyperlink w:anchor="Table_5_30" w:history="1">
        <w:r w:rsidR="00964D02" w:rsidRPr="00964D02">
          <w:rPr>
            <w:rStyle w:val="Hyperlink"/>
            <w:rFonts w:ascii="Times New Roman" w:hAnsi="Times New Roman"/>
            <w:sz w:val="24"/>
            <w:lang w:eastAsia="en-US"/>
          </w:rPr>
          <w:t>Table 5.30</w:t>
        </w:r>
      </w:hyperlink>
      <w:r w:rsidR="00964D02">
        <w:rPr>
          <w:lang w:eastAsia="en-US"/>
        </w:rPr>
        <w:t xml:space="preserve"> </w:t>
      </w:r>
      <w:r w:rsidR="008E3132" w:rsidRPr="00AA5599">
        <w:rPr>
          <w:lang w:eastAsia="en-US"/>
        </w:rPr>
        <w:t>illustrates an example for</w:t>
      </w:r>
      <w:r w:rsidR="00F70404">
        <w:rPr>
          <w:lang w:eastAsia="en-US"/>
        </w:rPr>
        <w:t xml:space="preserve"> a set of immunization observations.</w:t>
      </w:r>
    </w:p>
    <w:p w:rsidR="00543591" w:rsidRDefault="00543591" w:rsidP="008E3132">
      <w:pPr>
        <w:rPr>
          <w:lang w:eastAsia="en-US"/>
        </w:rPr>
      </w:pPr>
    </w:p>
    <w:p w:rsidR="00E70217" w:rsidRPr="00E70217" w:rsidRDefault="009A16DB" w:rsidP="00E555C3">
      <w:pPr>
        <w:pStyle w:val="Caption"/>
      </w:pPr>
      <w:bookmarkStart w:id="335" w:name="_Toc15645958"/>
      <w:bookmarkStart w:id="336" w:name="Table_5_31"/>
      <w:bookmarkStart w:id="337" w:name="Table_5_30"/>
      <w:r>
        <w:t xml:space="preserve">Table </w:t>
      </w:r>
      <w:fldSimple w:instr=" STYLEREF 1 \s ">
        <w:r w:rsidR="00885BA3">
          <w:rPr>
            <w:noProof/>
          </w:rPr>
          <w:t>5</w:t>
        </w:r>
      </w:fldSimple>
      <w:r w:rsidR="0045234D">
        <w:t>.</w:t>
      </w:r>
      <w:fldSimple w:instr=" SEQ Table \* ARABIC \s 1 ">
        <w:r w:rsidR="00885BA3">
          <w:rPr>
            <w:noProof/>
          </w:rPr>
          <w:t>30</w:t>
        </w:r>
      </w:fldSimple>
      <w:r w:rsidRPr="00E25625">
        <w:t>: Excerpt of Co-Constraints of Immunization Observations</w:t>
      </w:r>
      <w:bookmarkEnd w:id="335"/>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tblPr>
      <w:tblGrid>
        <w:gridCol w:w="1075"/>
        <w:gridCol w:w="2070"/>
        <w:gridCol w:w="1260"/>
        <w:gridCol w:w="1710"/>
        <w:gridCol w:w="1980"/>
        <w:gridCol w:w="1170"/>
      </w:tblGrid>
      <w:tr w:rsidR="00274E54" w:rsidRPr="00C010EF" w:rsidTr="001F7175">
        <w:trPr>
          <w:tblHeader/>
          <w:jc w:val="center"/>
        </w:trPr>
        <w:tc>
          <w:tcPr>
            <w:tcW w:w="1075" w:type="dxa"/>
            <w:shd w:val="clear" w:color="auto" w:fill="C96660"/>
          </w:tcPr>
          <w:p w:rsidR="00274E54" w:rsidRPr="00506A6E" w:rsidRDefault="00274E54" w:rsidP="00543591">
            <w:pPr>
              <w:jc w:val="center"/>
              <w:rPr>
                <w:rFonts w:asciiTheme="minorHAnsi" w:hAnsiTheme="minorHAnsi" w:cstheme="minorHAnsi"/>
                <w:b/>
                <w:bCs/>
                <w:szCs w:val="20"/>
              </w:rPr>
            </w:pPr>
            <w:bookmarkStart w:id="338" w:name="_Hlk511117373"/>
            <w:bookmarkEnd w:id="336"/>
            <w:bookmarkEnd w:id="337"/>
            <w:r w:rsidRPr="00506A6E">
              <w:rPr>
                <w:rFonts w:asciiTheme="minorHAnsi" w:hAnsiTheme="minorHAnsi" w:cstheme="minorHAnsi"/>
                <w:b/>
                <w:bCs/>
                <w:szCs w:val="20"/>
              </w:rPr>
              <w:t>LOINC</w:t>
            </w:r>
            <w:r w:rsidRPr="00506A6E">
              <w:rPr>
                <w:rFonts w:asciiTheme="minorHAnsi" w:hAnsiTheme="minorHAnsi" w:cstheme="minorHAnsi"/>
                <w:b/>
                <w:bCs/>
                <w:szCs w:val="20"/>
              </w:rPr>
              <w:br/>
              <w:t>(OBX-3)</w:t>
            </w:r>
          </w:p>
        </w:tc>
        <w:tc>
          <w:tcPr>
            <w:tcW w:w="207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Description</w:t>
            </w:r>
          </w:p>
        </w:tc>
        <w:tc>
          <w:tcPr>
            <w:tcW w:w="126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Data Type</w:t>
            </w:r>
            <w:r w:rsidRPr="00506A6E">
              <w:rPr>
                <w:rFonts w:asciiTheme="minorHAnsi" w:hAnsiTheme="minorHAnsi" w:cstheme="minorHAnsi"/>
                <w:b/>
                <w:bCs/>
                <w:szCs w:val="20"/>
              </w:rPr>
              <w:br/>
              <w:t>(OBX-2)</w:t>
            </w:r>
          </w:p>
        </w:tc>
        <w:tc>
          <w:tcPr>
            <w:tcW w:w="171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Pr>
                <w:rFonts w:asciiTheme="minorHAnsi" w:hAnsiTheme="minorHAnsi" w:cstheme="minorHAnsi"/>
                <w:b/>
                <w:bCs/>
                <w:szCs w:val="20"/>
              </w:rPr>
              <w:t>Data Type Flavor (OBX-2)</w:t>
            </w:r>
          </w:p>
        </w:tc>
        <w:tc>
          <w:tcPr>
            <w:tcW w:w="198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Value Set</w:t>
            </w:r>
            <w:r w:rsidRPr="00506A6E">
              <w:rPr>
                <w:rFonts w:asciiTheme="minorHAnsi" w:hAnsiTheme="minorHAnsi" w:cstheme="minorHAnsi"/>
                <w:b/>
                <w:bCs/>
                <w:szCs w:val="20"/>
              </w:rPr>
              <w:br/>
              <w:t>(OBX-5)</w:t>
            </w:r>
          </w:p>
        </w:tc>
        <w:tc>
          <w:tcPr>
            <w:tcW w:w="1170" w:type="dxa"/>
            <w:tcBorders>
              <w:bottom w:val="single" w:sz="4" w:space="0" w:color="auto"/>
            </w:tcBorders>
            <w:shd w:val="clear" w:color="auto" w:fill="C96660"/>
          </w:tcPr>
          <w:p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Units (OBX-6)</w:t>
            </w: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30973-2</w:t>
            </w:r>
          </w:p>
        </w:tc>
        <w:tc>
          <w:tcPr>
            <w:tcW w:w="207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Dose number in series</w:t>
            </w:r>
          </w:p>
        </w:tc>
        <w:tc>
          <w:tcPr>
            <w:tcW w:w="126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Pr>
          <w:p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59782-3</w:t>
            </w:r>
          </w:p>
        </w:tc>
        <w:tc>
          <w:tcPr>
            <w:tcW w:w="20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Number of doses in series</w:t>
            </w:r>
          </w:p>
        </w:tc>
        <w:tc>
          <w:tcPr>
            <w:tcW w:w="126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Borders>
              <w:bottom w:val="single" w:sz="4" w:space="0" w:color="auto"/>
            </w:tcBorders>
            <w:shd w:val="clear" w:color="auto" w:fill="F3E1E1"/>
          </w:tcPr>
          <w:p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59783-1</w:t>
            </w:r>
          </w:p>
        </w:tc>
        <w:tc>
          <w:tcPr>
            <w:tcW w:w="207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Status in Immunization series</w:t>
            </w:r>
          </w:p>
        </w:tc>
        <w:tc>
          <w:tcPr>
            <w:tcW w:w="126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CE_01</w:t>
            </w:r>
          </w:p>
        </w:tc>
        <w:tc>
          <w:tcPr>
            <w:tcW w:w="1980" w:type="dxa"/>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Local Value Set</w:t>
            </w:r>
          </w:p>
        </w:tc>
        <w:tc>
          <w:tcPr>
            <w:tcW w:w="1170" w:type="dxa"/>
          </w:tcPr>
          <w:p w:rsidR="00274E54" w:rsidRPr="001F7175" w:rsidRDefault="00274E54" w:rsidP="00543591">
            <w:pPr>
              <w:jc w:val="center"/>
              <w:rPr>
                <w:rFonts w:asciiTheme="minorHAnsi" w:hAnsiTheme="minorHAnsi" w:cstheme="minorHAnsi"/>
              </w:rPr>
            </w:pP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30956-7</w:t>
            </w:r>
          </w:p>
        </w:tc>
        <w:tc>
          <w:tcPr>
            <w:tcW w:w="20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Type</w:t>
            </w:r>
          </w:p>
        </w:tc>
        <w:tc>
          <w:tcPr>
            <w:tcW w:w="126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CVX - Vaccine Group</w:t>
            </w:r>
          </w:p>
        </w:tc>
        <w:tc>
          <w:tcPr>
            <w:tcW w:w="11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30980-7</w:t>
            </w:r>
          </w:p>
        </w:tc>
        <w:tc>
          <w:tcPr>
            <w:tcW w:w="2070" w:type="dxa"/>
            <w:shd w:val="clear" w:color="auto" w:fill="FFFFFF"/>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Date next dose is due</w:t>
            </w:r>
          </w:p>
        </w:tc>
        <w:tc>
          <w:tcPr>
            <w:tcW w:w="1260" w:type="dxa"/>
            <w:shd w:val="clear" w:color="auto" w:fill="FFFFFF"/>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DT</w:t>
            </w:r>
          </w:p>
        </w:tc>
        <w:tc>
          <w:tcPr>
            <w:tcW w:w="1710" w:type="dxa"/>
            <w:shd w:val="clear" w:color="auto" w:fill="FFFFFF"/>
          </w:tcPr>
          <w:p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DT_D</w:t>
            </w:r>
          </w:p>
        </w:tc>
        <w:tc>
          <w:tcPr>
            <w:tcW w:w="1980" w:type="dxa"/>
            <w:shd w:val="clear" w:color="auto" w:fill="FFFFFF"/>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shd w:val="clear" w:color="auto" w:fill="FFFFFF"/>
          </w:tcPr>
          <w:p w:rsidR="00274E54" w:rsidRPr="001F7175" w:rsidRDefault="00274E54" w:rsidP="00543591">
            <w:pPr>
              <w:jc w:val="center"/>
              <w:rPr>
                <w:rFonts w:asciiTheme="minorHAnsi" w:hAnsiTheme="minorHAnsi" w:cstheme="minorHAnsi"/>
              </w:rPr>
            </w:pP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59779-9</w:t>
            </w:r>
          </w:p>
        </w:tc>
        <w:tc>
          <w:tcPr>
            <w:tcW w:w="20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Immunization Schedule</w:t>
            </w:r>
          </w:p>
        </w:tc>
        <w:tc>
          <w:tcPr>
            <w:tcW w:w="126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ScheduleIdentifier</w:t>
            </w:r>
          </w:p>
        </w:tc>
        <w:tc>
          <w:tcPr>
            <w:tcW w:w="1170" w:type="dxa"/>
            <w:tcBorders>
              <w:bottom w:val="single" w:sz="4" w:space="0" w:color="auto"/>
            </w:tcBorders>
            <w:shd w:val="clear" w:color="auto" w:fill="F3E1E1"/>
          </w:tcPr>
          <w:p w:rsidR="00274E54" w:rsidRPr="001F7175" w:rsidRDefault="00274E54" w:rsidP="00543591">
            <w:pPr>
              <w:jc w:val="center"/>
              <w:rPr>
                <w:rFonts w:asciiTheme="minorHAnsi" w:hAnsiTheme="minorHAnsi" w:cstheme="minorHAnsi"/>
              </w:rPr>
            </w:pPr>
          </w:p>
        </w:tc>
      </w:tr>
      <w:tr w:rsidR="00274E54" w:rsidRPr="00EE30D9" w:rsidTr="001F7175">
        <w:trPr>
          <w:jc w:val="center"/>
        </w:trPr>
        <w:tc>
          <w:tcPr>
            <w:tcW w:w="1075" w:type="dxa"/>
            <w:shd w:val="clear" w:color="auto" w:fill="EECECC"/>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30963-3</w:t>
            </w:r>
          </w:p>
        </w:tc>
        <w:tc>
          <w:tcPr>
            <w:tcW w:w="207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funding source</w:t>
            </w:r>
          </w:p>
        </w:tc>
        <w:tc>
          <w:tcPr>
            <w:tcW w:w="126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shd w:val="clear" w:color="auto" w:fill="auto"/>
          </w:tcPr>
          <w:p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FundingSource</w:t>
            </w:r>
          </w:p>
        </w:tc>
        <w:tc>
          <w:tcPr>
            <w:tcW w:w="1170" w:type="dxa"/>
            <w:shd w:val="clear" w:color="auto" w:fill="auto"/>
          </w:tcPr>
          <w:p w:rsidR="00274E54" w:rsidRPr="001F7175" w:rsidRDefault="00274E54" w:rsidP="00543591">
            <w:pPr>
              <w:jc w:val="center"/>
              <w:rPr>
                <w:rFonts w:asciiTheme="minorHAnsi" w:hAnsiTheme="minorHAnsi" w:cstheme="minorHAnsi"/>
              </w:rPr>
            </w:pPr>
          </w:p>
        </w:tc>
      </w:tr>
      <w:bookmarkEnd w:id="338"/>
    </w:tbl>
    <w:p w:rsidR="008E3132" w:rsidRDefault="008E3132" w:rsidP="008E3132"/>
    <w:p w:rsidR="008E3132" w:rsidRDefault="008E3132" w:rsidP="008E3132">
      <w:r>
        <w:t xml:space="preserve">Usually the OBX-3 (Observation Identifier) is the key upon which data dependencies are based. For example, when OBX-3 contains the LOINC code 30980-7 (for Vaccine Type), the data type in OBX-2 must be “CE” (for coded element), and OBX-5 (the Observation Value) must contain a code from the CVX value set (specifically from the Vaccine Group). </w:t>
      </w:r>
      <w:r w:rsidR="001F7175">
        <w:t xml:space="preserve">The data type representation for OBX-5 is given by the data type flavor CE_01 definition. </w:t>
      </w:r>
      <w:r>
        <w:t>This example shows how co-</w:t>
      </w:r>
      <w:r>
        <w:lastRenderedPageBreak/>
        <w:t>constraints are typically expressed in HL7 v2. Other mechanisms can also</w:t>
      </w:r>
      <w:r w:rsidR="00F70404">
        <w:t xml:space="preserve"> be used. Additionally, co-constraints can be grouped or predicated on a condition. For example, a group of OBX segments with interdependences may be required predicated on a certain value in the segment group (e.g., OBR-4). </w:t>
      </w:r>
      <w:r w:rsidR="00A12E66">
        <w:rPr>
          <w:lang w:eastAsia="en-US"/>
        </w:rPr>
        <w:fldChar w:fldCharType="begin"/>
      </w:r>
      <w:r>
        <w:instrText xml:space="preserve"> XE "</w:instrText>
      </w:r>
      <w:r>
        <w:rPr>
          <w:lang w:eastAsia="en-US"/>
        </w:rPr>
        <w:instrText>OCL</w:instrText>
      </w:r>
      <w:r>
        <w:instrText xml:space="preserve">" </w:instrText>
      </w:r>
      <w:r w:rsidR="00A12E66">
        <w:rPr>
          <w:lang w:eastAsia="en-US"/>
        </w:rPr>
        <w:fldChar w:fldCharType="end"/>
      </w:r>
    </w:p>
    <w:p w:rsidR="008E3132" w:rsidRDefault="008E3132" w:rsidP="00587982">
      <w:pPr>
        <w:pStyle w:val="Heading2"/>
      </w:pPr>
      <w:bookmarkStart w:id="339" w:name="_Toc15645846"/>
      <w:r>
        <w:t>Semantic Refinement</w:t>
      </w:r>
      <w:bookmarkEnd w:id="339"/>
    </w:p>
    <w:p w:rsidR="004624E9" w:rsidRDefault="008E3132" w:rsidP="000E214B">
      <w:r>
        <w:t>Every element has associated data semantics that define the sort of data the element is carrying and how those data should be interpreted. That is, the data element is bound to a concept (logical meaning). The base standard provides these element definitions. In some instances, the definitions are broad, because the context of a given use case is unknown. Profiles</w:t>
      </w:r>
      <w:r w:rsidR="009347A7">
        <w:t>,</w:t>
      </w:r>
      <w:r>
        <w:t xml:space="preserve"> therefore</w:t>
      </w:r>
      <w:r w:rsidR="009347A7">
        <w:t>,</w:t>
      </w:r>
      <w:r>
        <w:t xml:space="preserve"> can refine the semantics of a data element based on the use case. This refinement is in prose, and hence not conducive to computerized understanding, that is, implementers will have to read and adjust implementation accordingly. Best practice is to provide only refined element semantics in profiles, and not to repeat existing element definitions from the base standard.</w:t>
      </w:r>
      <w:r w:rsidR="00810CB1">
        <w:t xml:space="preserve"> HL7 v2 profiles </w:t>
      </w:r>
      <w:r w:rsidR="005F7F05">
        <w:t xml:space="preserve">have </w:t>
      </w:r>
      <w:r w:rsidR="00810CB1">
        <w:t>an Annotation mechanism that supports documentation of semantic refinements in a structure</w:t>
      </w:r>
      <w:r w:rsidR="00E1175D">
        <w:t>d</w:t>
      </w:r>
      <w:r w:rsidR="00810CB1">
        <w:t xml:space="preserve"> way.</w:t>
      </w:r>
    </w:p>
    <w:p w:rsidR="00810CB1" w:rsidRDefault="00810CB1" w:rsidP="00810CB1">
      <w:pPr>
        <w:pStyle w:val="Heading3"/>
        <w:rPr>
          <w:noProof/>
        </w:rPr>
      </w:pPr>
      <w:bookmarkStart w:id="340" w:name="_Vocabulary_Constraints"/>
      <w:bookmarkStart w:id="341" w:name="_Toc15645847"/>
      <w:bookmarkEnd w:id="340"/>
      <w:r>
        <w:rPr>
          <w:noProof/>
        </w:rPr>
        <w:t>Annotations</w:t>
      </w:r>
      <w:bookmarkEnd w:id="341"/>
    </w:p>
    <w:p w:rsidR="00F942D4" w:rsidRPr="00187ABA" w:rsidRDefault="00810CB1" w:rsidP="00F942D4">
      <w:pPr>
        <w:rPr>
          <w:lang w:eastAsia="en-US"/>
        </w:rPr>
      </w:pPr>
      <w:r>
        <w:rPr>
          <w:lang w:eastAsia="en-US"/>
        </w:rPr>
        <w:t>An annotation</w:t>
      </w:r>
      <w:r w:rsidR="00A12E66">
        <w:rPr>
          <w:lang w:eastAsia="en-US"/>
        </w:rPr>
        <w:fldChar w:fldCharType="begin"/>
      </w:r>
      <w:r>
        <w:instrText xml:space="preserve"> XE "</w:instrText>
      </w:r>
      <w:r w:rsidRPr="00A520D4">
        <w:rPr>
          <w:lang w:eastAsia="en-US"/>
        </w:rPr>
        <w:instrText>annotation</w:instrText>
      </w:r>
      <w:r>
        <w:instrText xml:space="preserve">" </w:instrText>
      </w:r>
      <w:r w:rsidR="00A12E66">
        <w:rPr>
          <w:lang w:eastAsia="en-US"/>
        </w:rPr>
        <w:fldChar w:fldCharType="end"/>
      </w:r>
      <w:r>
        <w:rPr>
          <w:lang w:eastAsia="en-US"/>
        </w:rPr>
        <w:t xml:space="preserve"> is descriptive text that accompanies a standard element definition or concept and provides additional information pertaining to the use of the element (i.e., it is an elaboration of the concept as it relates to the use case to which it is being applied). </w:t>
      </w:r>
      <w:r w:rsidR="000E66AE">
        <w:rPr>
          <w:lang w:eastAsia="en-US"/>
        </w:rPr>
        <w:t xml:space="preserve">An annotation may </w:t>
      </w:r>
      <w:r w:rsidR="00EB6B71">
        <w:rPr>
          <w:lang w:eastAsia="en-US"/>
        </w:rPr>
        <w:t xml:space="preserve">be </w:t>
      </w:r>
      <w:r w:rsidR="000E66AE">
        <w:rPr>
          <w:lang w:eastAsia="en-US"/>
        </w:rPr>
        <w:t xml:space="preserve">associated at any defined element level in a message profile (e.g., a field). </w:t>
      </w:r>
      <w:r>
        <w:rPr>
          <w:lang w:eastAsia="en-US"/>
        </w:rPr>
        <w:t>HL7 v2 supports a number of predefined annotation typ</w:t>
      </w:r>
      <w:r w:rsidR="00F942D4">
        <w:rPr>
          <w:lang w:eastAsia="en-US"/>
        </w:rPr>
        <w:t>es</w:t>
      </w:r>
      <w:r w:rsidR="00F942D4" w:rsidRPr="00187ABA">
        <w:rPr>
          <w:noProof/>
        </w:rPr>
        <w:t>:</w:t>
      </w:r>
    </w:p>
    <w:p w:rsidR="00F942D4" w:rsidRPr="00187ABA" w:rsidRDefault="00F942D4" w:rsidP="001E3157">
      <w:pPr>
        <w:pStyle w:val="NormalIndented"/>
        <w:numPr>
          <w:ilvl w:val="0"/>
          <w:numId w:val="51"/>
        </w:numPr>
        <w:jc w:val="left"/>
        <w:rPr>
          <w:noProof/>
        </w:rPr>
      </w:pPr>
      <w:r w:rsidRPr="00187ABA">
        <w:rPr>
          <w:noProof/>
        </w:rPr>
        <w:t>Definition: An explanation of the meaning of the element.</w:t>
      </w:r>
    </w:p>
    <w:p w:rsidR="00F942D4" w:rsidRPr="00187ABA" w:rsidRDefault="00F942D4" w:rsidP="001E3157">
      <w:pPr>
        <w:pStyle w:val="NormalIndented"/>
        <w:numPr>
          <w:ilvl w:val="0"/>
          <w:numId w:val="51"/>
        </w:numPr>
        <w:jc w:val="left"/>
        <w:rPr>
          <w:noProof/>
        </w:rPr>
      </w:pPr>
      <w:r w:rsidRPr="00187ABA">
        <w:rPr>
          <w:noProof/>
        </w:rPr>
        <w:t>Description: An explanation of the associated element.  This may contain formatting markup.</w:t>
      </w:r>
    </w:p>
    <w:p w:rsidR="00F942D4" w:rsidRPr="00187ABA" w:rsidRDefault="00F942D4" w:rsidP="001E3157">
      <w:pPr>
        <w:pStyle w:val="NormalIndented"/>
        <w:numPr>
          <w:ilvl w:val="0"/>
          <w:numId w:val="51"/>
        </w:numPr>
        <w:jc w:val="left"/>
        <w:rPr>
          <w:noProof/>
        </w:rPr>
      </w:pPr>
      <w:r w:rsidRPr="00187ABA">
        <w:rPr>
          <w:noProof/>
        </w:rPr>
        <w:t>Design Comment: Internal development note about why particular design decisions were made, outstanding issues and remaining work.  They may contain formatting markup.  Not intended for external publication.</w:t>
      </w:r>
    </w:p>
    <w:p w:rsidR="00F942D4" w:rsidRPr="00187ABA" w:rsidRDefault="00F942D4" w:rsidP="001E3157">
      <w:pPr>
        <w:pStyle w:val="NormalIndented"/>
        <w:numPr>
          <w:ilvl w:val="0"/>
          <w:numId w:val="51"/>
        </w:numPr>
        <w:jc w:val="left"/>
        <w:rPr>
          <w:noProof/>
        </w:rPr>
      </w:pPr>
      <w:r w:rsidRPr="00187ABA">
        <w:rPr>
          <w:noProof/>
        </w:rPr>
        <w:t xml:space="preserve">Implementation Note: </w:t>
      </w:r>
      <w:r w:rsidR="00425602">
        <w:rPr>
          <w:noProof/>
        </w:rPr>
        <w:t>P</w:t>
      </w:r>
      <w:r w:rsidRPr="00187ABA">
        <w:rPr>
          <w:noProof/>
        </w:rPr>
        <w:t>rovide</w:t>
      </w:r>
      <w:r w:rsidR="00425602">
        <w:rPr>
          <w:noProof/>
        </w:rPr>
        <w:t>s</w:t>
      </w:r>
      <w:r w:rsidRPr="00187ABA">
        <w:rPr>
          <w:noProof/>
        </w:rPr>
        <w:t xml:space="preserve"> a general description about how the element is intended to be used, as well as hints on using or interpreting it.</w:t>
      </w:r>
    </w:p>
    <w:p w:rsidR="00F942D4" w:rsidRPr="00187ABA" w:rsidRDefault="00F942D4" w:rsidP="001E3157">
      <w:pPr>
        <w:pStyle w:val="NormalIndented"/>
        <w:numPr>
          <w:ilvl w:val="0"/>
          <w:numId w:val="51"/>
        </w:numPr>
        <w:jc w:val="left"/>
        <w:rPr>
          <w:noProof/>
        </w:rPr>
      </w:pPr>
      <w:r w:rsidRPr="00187ABA">
        <w:rPr>
          <w:noProof/>
        </w:rPr>
        <w:t>Other Annotation: Additional content related to the element.</w:t>
      </w:r>
    </w:p>
    <w:p w:rsidR="00F942D4" w:rsidRPr="00187ABA" w:rsidRDefault="00F942D4" w:rsidP="001E3157">
      <w:pPr>
        <w:pStyle w:val="NormalIndented"/>
        <w:numPr>
          <w:ilvl w:val="0"/>
          <w:numId w:val="51"/>
        </w:numPr>
        <w:jc w:val="left"/>
        <w:rPr>
          <w:noProof/>
        </w:rPr>
      </w:pPr>
      <w:r w:rsidRPr="00187ABA">
        <w:rPr>
          <w:noProof/>
        </w:rPr>
        <w:t>Example: An example instance</w:t>
      </w:r>
      <w:r w:rsidR="00425602">
        <w:rPr>
          <w:noProof/>
        </w:rPr>
        <w:t>.</w:t>
      </w:r>
    </w:p>
    <w:p w:rsidR="00F942D4" w:rsidRDefault="00F942D4" w:rsidP="00810CB1">
      <w:pPr>
        <w:rPr>
          <w:lang w:eastAsia="en-US"/>
        </w:rPr>
      </w:pPr>
    </w:p>
    <w:p w:rsidR="00810CB1" w:rsidRPr="00A90E2B" w:rsidRDefault="00810CB1" w:rsidP="00810CB1">
      <w:pPr>
        <w:rPr>
          <w:lang w:eastAsia="en-US"/>
        </w:rPr>
      </w:pPr>
      <w:r>
        <w:rPr>
          <w:lang w:eastAsia="en-US"/>
        </w:rPr>
        <w:t xml:space="preserve"> Annotations do not introduce new requirements in the form of constraints or extensions; they are informative and </w:t>
      </w:r>
      <w:r w:rsidR="00F942D4">
        <w:rPr>
          <w:lang w:eastAsia="en-US"/>
        </w:rPr>
        <w:t>can be used to supplement the understanding of the element</w:t>
      </w:r>
      <w:r>
        <w:rPr>
          <w:lang w:eastAsia="en-US"/>
        </w:rPr>
        <w:t xml:space="preserve">. </w:t>
      </w:r>
    </w:p>
    <w:p w:rsidR="00810CB1" w:rsidRPr="00484F7A" w:rsidRDefault="00810CB1" w:rsidP="00810CB1"/>
    <w:p w:rsidR="009D2B04" w:rsidRDefault="009D2B04" w:rsidP="001C0DC8">
      <w:pPr>
        <w:pStyle w:val="Heading1"/>
      </w:pPr>
      <w:bookmarkStart w:id="342" w:name="_Vocabulary_Constraints_1"/>
      <w:bookmarkStart w:id="343" w:name="_Toc15645848"/>
      <w:bookmarkEnd w:id="342"/>
      <w:r>
        <w:lastRenderedPageBreak/>
        <w:t>Vocabulary Constr</w:t>
      </w:r>
      <w:r w:rsidR="00B11CD0">
        <w:t>ai</w:t>
      </w:r>
      <w:r>
        <w:t>nts</w:t>
      </w:r>
      <w:bookmarkEnd w:id="343"/>
    </w:p>
    <w:p w:rsidR="009D2B04" w:rsidRDefault="009D2B04" w:rsidP="009D2B04">
      <w:r w:rsidRPr="0035486B">
        <w:t>The purpose of vocabulary profiling is to narrow the allowable content of data element</w:t>
      </w:r>
      <w:r>
        <w:t xml:space="preserve">s that are bound to coded data types such as ID, IS, CE, </w:t>
      </w:r>
      <w:r w:rsidR="0071139D">
        <w:t xml:space="preserve">CWE, </w:t>
      </w:r>
      <w:r>
        <w:t>and C</w:t>
      </w:r>
      <w:r w:rsidR="0071139D">
        <w:t>N</w:t>
      </w:r>
      <w:r>
        <w:t>E</w:t>
      </w:r>
      <w:r w:rsidR="00663054">
        <w:rPr>
          <w:rStyle w:val="FootnoteReference"/>
        </w:rPr>
        <w:footnoteReference w:id="28"/>
      </w:r>
      <w:r>
        <w:t>.</w:t>
      </w:r>
      <w:r w:rsidRPr="0035486B">
        <w:t xml:space="preserve">  </w:t>
      </w:r>
      <w:r w:rsidR="00A12E66" w:rsidRPr="0059638B">
        <w:fldChar w:fldCharType="begin"/>
      </w:r>
      <w:r w:rsidRPr="0059638B">
        <w:instrText xml:space="preserve"> XE "vocabulary" </w:instrText>
      </w:r>
      <w:r w:rsidR="00A12E66" w:rsidRPr="0059638B">
        <w:fldChar w:fldCharType="end"/>
      </w:r>
      <w:r>
        <w:t>Vocabulary is a term used to describe, in general, the mechanics of defining, maintaining, and using codes to represent concepts in healthcare data exchange.</w:t>
      </w:r>
      <w:r w:rsidRPr="008E46D3">
        <w:t xml:space="preserve"> </w:t>
      </w:r>
      <w:r>
        <w:t xml:space="preserve">An understanding of the vocabulary </w:t>
      </w:r>
      <w:r w:rsidR="0071139D">
        <w:t xml:space="preserve">terms and </w:t>
      </w:r>
      <w:r>
        <w:t>principles is necessary before describing vocabulary profiling. A number of key concepts are defined:</w:t>
      </w:r>
    </w:p>
    <w:p w:rsidR="009D2B04" w:rsidRDefault="009D2B04" w:rsidP="009D2B04">
      <w:r w:rsidRPr="00801C31">
        <w:rPr>
          <w:b/>
        </w:rPr>
        <w:t>Coded Data Element:</w:t>
      </w:r>
      <w:r>
        <w:t xml:space="preserve"> is an element with a data type definition that supports coded concepts. Examples include IS, ID, CE, </w:t>
      </w:r>
      <w:r w:rsidR="0071139D">
        <w:t xml:space="preserve">CWE, </w:t>
      </w:r>
      <w:r>
        <w:t>and C</w:t>
      </w:r>
      <w:r w:rsidR="0071139D">
        <w:t>N</w:t>
      </w:r>
      <w:r>
        <w:t xml:space="preserve">E and any data type </w:t>
      </w:r>
      <w:r w:rsidR="00446BFF">
        <w:t>flavors</w:t>
      </w:r>
      <w:r>
        <w:t xml:space="preserve"> of coded data type definitions (e.g., CWE_01).</w:t>
      </w:r>
    </w:p>
    <w:p w:rsidR="009D2B04" w:rsidRDefault="00A12E66" w:rsidP="009D2B04">
      <w:r w:rsidRPr="00E77E11">
        <w:fldChar w:fldCharType="begin"/>
      </w:r>
      <w:r w:rsidR="009D2B04" w:rsidRPr="00E77E11">
        <w:instrText xml:space="preserve"> XE "code system" </w:instrText>
      </w:r>
      <w:r w:rsidRPr="00E77E11">
        <w:fldChar w:fldCharType="end"/>
      </w:r>
      <w:r w:rsidR="009D2B04" w:rsidRPr="00E77E11">
        <w:rPr>
          <w:b/>
        </w:rPr>
        <w:t>Code System</w:t>
      </w:r>
      <w:r w:rsidR="009D2B04" w:rsidRPr="005A532C">
        <w:rPr>
          <w:b/>
        </w:rPr>
        <w:t>:</w:t>
      </w:r>
      <w:r w:rsidR="009D2B04">
        <w:t xml:space="preserve"> </w:t>
      </w:r>
      <w:r w:rsidR="009D2B04" w:rsidRPr="00E77E11">
        <w:t xml:space="preserve">is a </w:t>
      </w:r>
      <w:r w:rsidR="009D2B04">
        <w:t xml:space="preserve">managed </w:t>
      </w:r>
      <w:r w:rsidR="009D2B04" w:rsidRPr="00E77E11">
        <w:t xml:space="preserve">collection of codes that represent </w:t>
      </w:r>
      <w:r w:rsidR="009D2B04">
        <w:t xml:space="preserve">concepts used in a particular business or technical area and </w:t>
      </w:r>
      <w:r w:rsidR="00B50926">
        <w:t xml:space="preserve">in which </w:t>
      </w:r>
      <w:r w:rsidR="009D2B04">
        <w:t xml:space="preserve">often </w:t>
      </w:r>
      <w:r w:rsidR="00B50926">
        <w:t>there are</w:t>
      </w:r>
      <w:r w:rsidR="009D2B04">
        <w:t xml:space="preserve"> relationships between the coded concepts</w:t>
      </w:r>
      <w:r w:rsidR="009D2B04" w:rsidRPr="00E77E11">
        <w:t xml:space="preserve">. </w:t>
      </w:r>
      <w:r w:rsidR="009D2B04">
        <w:t>Code systems are developed to provide a set of coded concepts for a particular domain, and they are designed for one or many specific or general business uses.</w:t>
      </w:r>
      <w:r w:rsidR="009D2B04" w:rsidDel="001A1475">
        <w:t xml:space="preserve"> </w:t>
      </w:r>
      <w:r w:rsidR="009D2B04">
        <w:t>A code system may be a simple list of coded concepts, or it may be designed with one or more explicit relationships between the coded concepts (at least hierarchical, and often many other types of relationships in a multi-dimensional fashion). As an example, a concept domain of</w:t>
      </w:r>
      <w:r w:rsidR="009D2B04" w:rsidRPr="0003478D">
        <w:t xml:space="preserve"> “Administrativ</w:t>
      </w:r>
      <w:r w:rsidR="009D2B04">
        <w:t>e Gender” can contain a concept</w:t>
      </w:r>
      <w:r w:rsidR="009D2B04" w:rsidRPr="0003478D">
        <w:t xml:space="preserve"> “male”, and </w:t>
      </w:r>
      <w:r w:rsidR="009D2B04">
        <w:t>a code “M” that represents</w:t>
      </w:r>
      <w:r w:rsidR="009D2B04" w:rsidRPr="0003478D">
        <w:t xml:space="preserve"> the concept “male” within the context of the code system.</w:t>
      </w:r>
    </w:p>
    <w:p w:rsidR="00446BFF" w:rsidRDefault="00A12E66" w:rsidP="009D2B04">
      <w:r w:rsidRPr="0059638B">
        <w:fldChar w:fldCharType="begin"/>
      </w:r>
      <w:r w:rsidR="009D2B04" w:rsidRPr="0059638B">
        <w:instrText xml:space="preserve"> XE "</w:instrText>
      </w:r>
      <w:r w:rsidR="009D2B04">
        <w:instrText>definition:value set</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value:set</w:instrText>
      </w:r>
      <w:r w:rsidR="009D2B04" w:rsidRPr="0059638B">
        <w:instrText xml:space="preserve">" </w:instrText>
      </w:r>
      <w:r w:rsidRPr="0059638B">
        <w:fldChar w:fldCharType="end"/>
      </w:r>
      <w:r w:rsidR="009D2B04" w:rsidRPr="00026DD6">
        <w:rPr>
          <w:b/>
        </w:rPr>
        <w:t>Value Set</w:t>
      </w:r>
      <w:r w:rsidR="009D2B04">
        <w:rPr>
          <w:b/>
        </w:rPr>
        <w:t>:</w:t>
      </w:r>
      <w:r w:rsidR="009D2B04">
        <w:t xml:space="preserve"> is a collection of codes targeted for a specific use. 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w:t>
      </w:r>
      <w:r w:rsidR="00446BFF">
        <w:t xml:space="preserve"> Ultimately</w:t>
      </w:r>
      <w:r w:rsidR="000D38A6">
        <w:t>,</w:t>
      </w:r>
      <w:r w:rsidR="00446BFF">
        <w:t xml:space="preserve"> binding </w:t>
      </w:r>
      <w:r w:rsidR="000D38A6">
        <w:t xml:space="preserve">of data elements </w:t>
      </w:r>
      <w:r w:rsidR="00446BFF">
        <w:t xml:space="preserve">to value sets </w:t>
      </w:r>
      <w:r w:rsidR="000D38A6">
        <w:t xml:space="preserve">is </w:t>
      </w:r>
      <w:r w:rsidR="00446BFF">
        <w:t>required for implementation.</w:t>
      </w:r>
    </w:p>
    <w:p w:rsidR="009D2B04" w:rsidRDefault="009D2B04" w:rsidP="009D2B04">
      <w:r>
        <w:t xml:space="preserve"> </w:t>
      </w: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04"/>
      </w:tblGrid>
      <w:tr w:rsidR="009D2B04" w:rsidRPr="00655E67" w:rsidTr="007362EC">
        <w:trPr>
          <w:jc w:val="center"/>
        </w:trPr>
        <w:tc>
          <w:tcPr>
            <w:tcW w:w="9265" w:type="dxa"/>
            <w:tcBorders>
              <w:top w:val="single" w:sz="4" w:space="0" w:color="auto"/>
              <w:bottom w:val="single" w:sz="4" w:space="0" w:color="auto"/>
            </w:tcBorders>
            <w:shd w:val="clear" w:color="auto" w:fill="FEDADB"/>
            <w:vAlign w:val="center"/>
          </w:tcPr>
          <w:p w:rsidR="009D2B04" w:rsidRPr="00655E67" w:rsidRDefault="009D2B04" w:rsidP="007362EC">
            <w:bookmarkStart w:id="344" w:name="_Hlk505941508"/>
            <w:r>
              <w:rPr>
                <w:b/>
                <w:color w:val="000000" w:themeColor="text1"/>
              </w:rPr>
              <w:t xml:space="preserve">Value Set </w:t>
            </w:r>
            <w:r w:rsidRPr="005A532C">
              <w:rPr>
                <w:b/>
                <w:color w:val="000000" w:themeColor="text1"/>
              </w:rPr>
              <w:t>Examples:</w:t>
            </w:r>
            <w:r w:rsidRPr="005A532C">
              <w:rPr>
                <w:color w:val="000000" w:themeColor="text1"/>
              </w:rPr>
              <w:t xml:space="preserve"> </w:t>
            </w:r>
            <w:r>
              <w:t xml:space="preserve">The </w:t>
            </w:r>
            <w:r w:rsidRPr="00740A2E">
              <w:t>Logical Observation Identifiers Names and Codes (LOINC</w:t>
            </w:r>
            <w:r w:rsidR="00A12E66" w:rsidRPr="0059638B">
              <w:fldChar w:fldCharType="begin"/>
            </w:r>
            <w:r w:rsidRPr="0059638B">
              <w:instrText xml:space="preserve"> XE "</w:instrText>
            </w:r>
            <w:r>
              <w:instrText>LOINC</w:instrText>
            </w:r>
            <w:r w:rsidRPr="0059638B">
              <w:instrText xml:space="preserve">" </w:instrText>
            </w:r>
            <w:r w:rsidR="00A12E66" w:rsidRPr="0059638B">
              <w:fldChar w:fldCharType="end"/>
            </w:r>
            <w:r w:rsidRPr="00740A2E">
              <w:t>)</w:t>
            </w:r>
            <w:r>
              <w:t xml:space="preserve"> is a code system that has tens of thousands of observations</w:t>
            </w:r>
            <w:r w:rsidR="000D38A6">
              <w:t>. It</w:t>
            </w:r>
            <w:r>
              <w:t xml:space="preserve"> is widely used in healthcare data exchange standards to specify all existing laboratory tests in current use </w:t>
            </w:r>
            <w:r w:rsidR="000D38A6">
              <w:t>internationally</w:t>
            </w:r>
            <w:r>
              <w:t xml:space="preserve"> </w:t>
            </w:r>
            <w:r w:rsidR="000D38A6">
              <w:t xml:space="preserve">as well as the most </w:t>
            </w:r>
            <w:r>
              <w:t xml:space="preserve">common clinical observations. Two examples of value sets that draw from the LOINC code system are the set of codes that specify radiology study types and the set of codes that just specify laboratory observations. Another example value set that draws from the LOINC code system is the NIP003 value set that contains immunization observations such as “30963-3” for “Vaccine Funding Source”. The NIP003 value set includes </w:t>
            </w:r>
            <w:r w:rsidR="000D38A6">
              <w:t xml:space="preserve">only </w:t>
            </w:r>
            <w:r>
              <w:t xml:space="preserve">a few dozen </w:t>
            </w:r>
            <w:r w:rsidR="000D38A6">
              <w:t xml:space="preserve">codes </w:t>
            </w:r>
            <w:r>
              <w:t>out of the tens of thousands of LOINC codes.</w:t>
            </w:r>
          </w:p>
        </w:tc>
      </w:tr>
      <w:bookmarkEnd w:id="344"/>
    </w:tbl>
    <w:p w:rsidR="009D2B04" w:rsidRDefault="009D2B04" w:rsidP="009D2B04"/>
    <w:p w:rsidR="009D2B04" w:rsidRDefault="00A12E66" w:rsidP="009D2B04">
      <w:r w:rsidRPr="0059638B">
        <w:fldChar w:fldCharType="begin"/>
      </w:r>
      <w:r w:rsidR="009D2B04" w:rsidRPr="0059638B">
        <w:instrText xml:space="preserve"> XE "</w:instrText>
      </w:r>
      <w:r w:rsidR="009D2B04">
        <w:instrText>definition:concept domain</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concept domain</w:instrText>
      </w:r>
      <w:r w:rsidR="009D2B04" w:rsidRPr="0059638B">
        <w:instrText xml:space="preserve">" </w:instrText>
      </w:r>
      <w:r w:rsidRPr="0059638B">
        <w:fldChar w:fldCharType="end"/>
      </w:r>
      <w:r w:rsidR="009D2B04" w:rsidRPr="00BE78DD">
        <w:rPr>
          <w:b/>
        </w:rPr>
        <w:t>Concept Domain</w:t>
      </w:r>
      <w:r w:rsidR="009D2B04">
        <w:rPr>
          <w:b/>
        </w:rPr>
        <w:t>:</w:t>
      </w:r>
      <w:r w:rsidR="009D2B04" w:rsidRPr="00BE78DD">
        <w:t xml:space="preserve"> </w:t>
      </w:r>
      <w:r w:rsidR="009D2B04">
        <w:t xml:space="preserve">is an abstract notion that refers to a set of related ideas (concepts) that serve to help define the meaning of a particular data element (over and above just the name of the data element). A concept domain does not directly define a particular set of concepts and is independent from a specific and explicit association to a particular vocabulary (code system or value set). The concept domain of postal code (ZIP code in the US) is a good example. </w:t>
      </w:r>
    </w:p>
    <w:p w:rsidR="009D2B04" w:rsidRDefault="009D2B04" w:rsidP="009D2B04">
      <w:r w:rsidRPr="003B0B3E">
        <w:rPr>
          <w:b/>
        </w:rPr>
        <w:lastRenderedPageBreak/>
        <w:t>Table</w:t>
      </w:r>
      <w:r>
        <w:rPr>
          <w:b/>
        </w:rPr>
        <w:t>s</w:t>
      </w:r>
      <w:r>
        <w:t>:</w:t>
      </w:r>
      <w:r w:rsidRPr="003B0B3E">
        <w:t xml:space="preserve"> </w:t>
      </w:r>
      <w:r>
        <w:t xml:space="preserve">HL7 </w:t>
      </w:r>
      <w:r w:rsidR="003B405C">
        <w:t xml:space="preserve">v2 </w:t>
      </w:r>
      <w:r>
        <w:t>defines a set of pre</w:t>
      </w:r>
      <w:r w:rsidR="008F7309">
        <w:t>-</w:t>
      </w:r>
      <w:r>
        <w:t>defined tables that contain identifier</w:t>
      </w:r>
      <w:r w:rsidR="008F7309">
        <w:t>s</w:t>
      </w:r>
      <w:r>
        <w:t xml:space="preserve"> and may </w:t>
      </w:r>
      <w:r w:rsidR="008F7309">
        <w:t xml:space="preserve">also </w:t>
      </w:r>
      <w:r>
        <w:t xml:space="preserve">contain codes.  </w:t>
      </w:r>
      <w:r w:rsidRPr="003B0B3E">
        <w:t>A</w:t>
      </w:r>
      <w:r>
        <w:t xml:space="preserve"> </w:t>
      </w:r>
      <w:r w:rsidRPr="003B0B3E">
        <w:t>table</w:t>
      </w:r>
      <w:r w:rsidR="00A12E66">
        <w:fldChar w:fldCharType="begin"/>
      </w:r>
      <w:r>
        <w:instrText xml:space="preserve"> XE "</w:instrText>
      </w:r>
      <w:r w:rsidRPr="002B2FB5">
        <w:instrText>table</w:instrText>
      </w:r>
      <w:r>
        <w:instrText xml:space="preserve">" </w:instrText>
      </w:r>
      <w:r w:rsidR="00A12E66">
        <w:fldChar w:fldCharType="end"/>
      </w:r>
      <w:r w:rsidRPr="003B0B3E">
        <w:t xml:space="preserve"> sometimes acts like a code system, value set, and/or a concept domain depending on how it is </w:t>
      </w:r>
      <w:r>
        <w:t xml:space="preserve">defined and </w:t>
      </w:r>
      <w:r w:rsidRPr="003B0B3E">
        <w:t>used</w:t>
      </w:r>
      <w:r>
        <w:t>. Tables in HL7 v2 have two types</w:t>
      </w:r>
      <w:r w:rsidR="008F7309">
        <w:t>:</w:t>
      </w:r>
      <w:r>
        <w:t xml:space="preserve"> </w:t>
      </w:r>
      <w:r w:rsidRPr="000E38B2">
        <w:rPr>
          <w:i/>
        </w:rPr>
        <w:t>HL7</w:t>
      </w:r>
      <w:r>
        <w:rPr>
          <w:i/>
        </w:rPr>
        <w:t xml:space="preserve"> Table</w:t>
      </w:r>
      <w:r>
        <w:t xml:space="preserve"> and </w:t>
      </w:r>
      <w:r w:rsidRPr="000E38B2">
        <w:rPr>
          <w:i/>
        </w:rPr>
        <w:t>User</w:t>
      </w:r>
      <w:r>
        <w:rPr>
          <w:i/>
        </w:rPr>
        <w:t xml:space="preserve"> Table</w:t>
      </w:r>
      <w:r>
        <w:t xml:space="preserve">. An </w:t>
      </w:r>
      <w:r w:rsidRPr="000E38B2">
        <w:rPr>
          <w:i/>
        </w:rPr>
        <w:t>HL7 Table</w:t>
      </w:r>
      <w:r>
        <w:t xml:space="preserve"> includes values that must be used if the concept to be conveyed is contained in the table. </w:t>
      </w:r>
      <w:r w:rsidRPr="00847803">
        <w:rPr>
          <w:i/>
        </w:rPr>
        <w:t>HL7 Tables</w:t>
      </w:r>
      <w:r>
        <w:t xml:space="preserve"> can be extended for </w:t>
      </w:r>
      <w:r w:rsidR="008F7309">
        <w:t xml:space="preserve">inclusion of </w:t>
      </w:r>
      <w:r>
        <w:t xml:space="preserve">concepts not </w:t>
      </w:r>
      <w:r w:rsidR="008F7309">
        <w:t>pre-</w:t>
      </w:r>
      <w:r>
        <w:t xml:space="preserve">defined in the table. A table could also be categorized as a </w:t>
      </w:r>
      <w:r w:rsidRPr="00FB0880">
        <w:rPr>
          <w:i/>
        </w:rPr>
        <w:t>User Table</w:t>
      </w:r>
      <w:r w:rsidR="00A12E66" w:rsidRPr="009927D2">
        <w:fldChar w:fldCharType="begin"/>
      </w:r>
      <w:r>
        <w:instrText xml:space="preserve"> XE "user t</w:instrText>
      </w:r>
      <w:r w:rsidRPr="009927D2">
        <w:instrText xml:space="preserve">able" </w:instrText>
      </w:r>
      <w:r w:rsidR="00A12E66" w:rsidRPr="009927D2">
        <w:fldChar w:fldCharType="end"/>
      </w:r>
      <w:r w:rsidRPr="009927D2">
        <w:t>; this</w:t>
      </w:r>
      <w:r>
        <w:t xml:space="preserve"> kind of table provides a list of suggested values that could be used, or, alternatively, a different set of values could be defined and used. The </w:t>
      </w:r>
      <w:r w:rsidRPr="000E38B2">
        <w:rPr>
          <w:i/>
        </w:rPr>
        <w:t>User Table</w:t>
      </w:r>
      <w:r>
        <w:t xml:space="preserve"> could be empty with no values suggested, which indicate</w:t>
      </w:r>
      <w:r w:rsidR="00280C02">
        <w:t>s</w:t>
      </w:r>
      <w:r>
        <w:t xml:space="preserve"> that this entire set of values must be defined</w:t>
      </w:r>
      <w:r w:rsidR="008F7309">
        <w:t xml:space="preserve"> by a specifier</w:t>
      </w:r>
      <w:r>
        <w:t>. Tables have a pre-defined identifier—the table number—that helps in managing the tables and in binding them to a data element.</w:t>
      </w:r>
    </w:p>
    <w:p w:rsidR="009D2B04" w:rsidRDefault="009D2B04" w:rsidP="009D2B04">
      <w:r>
        <w:t xml:space="preserve">In the context of profiling, the pre-defined set of tables in HL7 v2 can be used as a starting point </w:t>
      </w:r>
      <w:r w:rsidR="00907582">
        <w:t xml:space="preserve">for </w:t>
      </w:r>
      <w:r>
        <w:t>defin</w:t>
      </w:r>
      <w:r w:rsidR="00907582">
        <w:t>ing</w:t>
      </w:r>
      <w:r>
        <w:t xml:space="preserve"> value sets. In </w:t>
      </w:r>
      <w:r w:rsidR="00907582">
        <w:t xml:space="preserve">different </w:t>
      </w:r>
      <w:r>
        <w:t xml:space="preserve">cases, a </w:t>
      </w:r>
      <w:r w:rsidR="00907582">
        <w:t>T</w:t>
      </w:r>
      <w:r>
        <w:t xml:space="preserve">able </w:t>
      </w:r>
      <w:r w:rsidR="00907582">
        <w:t xml:space="preserve">might </w:t>
      </w:r>
      <w:r>
        <w:t xml:space="preserve">be constrained (like a code system), extended, replaced (acting like a concept domain), or used exactly </w:t>
      </w:r>
      <w:r w:rsidR="00907582">
        <w:t xml:space="preserve">as-is </w:t>
      </w:r>
      <w:r>
        <w:t xml:space="preserve">(acting like a value set). </w:t>
      </w:r>
    </w:p>
    <w:p w:rsidR="009D2B04" w:rsidRPr="008E46D3" w:rsidRDefault="009D2B04" w:rsidP="009D2B04">
      <w:pPr>
        <w:pStyle w:val="Heading3"/>
      </w:pPr>
      <w:bookmarkStart w:id="345" w:name="_Vocabulary_Profiling_Mechanics"/>
      <w:bookmarkStart w:id="346" w:name="_Toc15645849"/>
      <w:bookmarkEnd w:id="345"/>
      <w:r w:rsidRPr="008E46D3">
        <w:t>Vocabulary</w:t>
      </w:r>
      <w:r>
        <w:t xml:space="preserve"> </w:t>
      </w:r>
      <w:r w:rsidR="00077736">
        <w:t xml:space="preserve">Profiling </w:t>
      </w:r>
      <w:r>
        <w:t>Mechanics</w:t>
      </w:r>
      <w:bookmarkEnd w:id="346"/>
    </w:p>
    <w:p w:rsidR="00F322A4" w:rsidRDefault="00077736" w:rsidP="00F322A4">
      <w:r>
        <w:t>At a high</w:t>
      </w:r>
      <w:r w:rsidR="00504742">
        <w:t xml:space="preserve"> </w:t>
      </w:r>
      <w:r>
        <w:t xml:space="preserve">level, the process </w:t>
      </w:r>
      <w:r w:rsidR="00F322A4">
        <w:t xml:space="preserve">of </w:t>
      </w:r>
      <w:r>
        <w:t>defining vocabulary requirements can be divided into two distinct aspects</w:t>
      </w:r>
      <w:r w:rsidR="00F322A4">
        <w:t>:</w:t>
      </w:r>
      <w:r>
        <w:t xml:space="preserve"> (1) Binding and (2) Vocabulary Definition. </w:t>
      </w:r>
    </w:p>
    <w:p w:rsidR="00077736" w:rsidRDefault="00077736" w:rsidP="00F322A4">
      <w:r>
        <w:t xml:space="preserve">Binding consists </w:t>
      </w:r>
      <w:r w:rsidR="00F322A4">
        <w:t xml:space="preserve">of </w:t>
      </w:r>
      <w:r>
        <w:t>the following parts:</w:t>
      </w:r>
    </w:p>
    <w:p w:rsidR="00077736" w:rsidRDefault="00077736" w:rsidP="001E3157">
      <w:pPr>
        <w:pStyle w:val="ListParagraph"/>
        <w:numPr>
          <w:ilvl w:val="0"/>
          <w:numId w:val="28"/>
        </w:numPr>
        <w:spacing w:after="60"/>
      </w:pPr>
      <w:r>
        <w:t>Binding: Associat</w:t>
      </w:r>
      <w:r w:rsidR="00430068">
        <w:t>es</w:t>
      </w:r>
      <w:r>
        <w:t xml:space="preserve"> a</w:t>
      </w:r>
      <w:r w:rsidR="009E5487">
        <w:t xml:space="preserve"> data </w:t>
      </w:r>
      <w:r>
        <w:t>element to a vocabulary (Concept Domain, Code System, or Value Set)</w:t>
      </w:r>
      <w:r w:rsidR="00430068">
        <w:t>.</w:t>
      </w:r>
    </w:p>
    <w:p w:rsidR="00077736" w:rsidRDefault="00077736" w:rsidP="001E3157">
      <w:pPr>
        <w:pStyle w:val="ListParagraph"/>
        <w:numPr>
          <w:ilvl w:val="0"/>
          <w:numId w:val="28"/>
        </w:numPr>
        <w:spacing w:after="60"/>
      </w:pPr>
      <w:r>
        <w:t xml:space="preserve">Binding Strength: </w:t>
      </w:r>
      <w:r w:rsidR="009E5487">
        <w:t xml:space="preserve">Indicates whether the binding is required or </w:t>
      </w:r>
      <w:r w:rsidR="00430068">
        <w:t>suggested.</w:t>
      </w:r>
    </w:p>
    <w:p w:rsidR="00077736" w:rsidRDefault="00077736" w:rsidP="001E3157">
      <w:pPr>
        <w:pStyle w:val="ListParagraph"/>
        <w:numPr>
          <w:ilvl w:val="0"/>
          <w:numId w:val="28"/>
        </w:numPr>
        <w:spacing w:after="60"/>
      </w:pPr>
      <w:r>
        <w:t>Binding Parameters: Defines allowable options for value set modifications in derived profiles</w:t>
      </w:r>
      <w:r w:rsidR="00430068">
        <w:t xml:space="preserve">. Binding parameters include </w:t>
      </w:r>
      <w:r w:rsidR="00430068" w:rsidRPr="00430068">
        <w:t>extensibility and stability.</w:t>
      </w:r>
    </w:p>
    <w:p w:rsidR="009E5487" w:rsidRDefault="009E5487" w:rsidP="001E3157">
      <w:pPr>
        <w:pStyle w:val="ListParagraph"/>
        <w:numPr>
          <w:ilvl w:val="0"/>
          <w:numId w:val="28"/>
        </w:numPr>
        <w:spacing w:after="60"/>
      </w:pPr>
      <w:r>
        <w:t xml:space="preserve">Binding Location: For complex </w:t>
      </w:r>
      <w:r w:rsidR="00430068">
        <w:t xml:space="preserve">coded </w:t>
      </w:r>
      <w:r>
        <w:t xml:space="preserve">data types, </w:t>
      </w:r>
      <w:r w:rsidR="00430068">
        <w:t>this parameter indicates the</w:t>
      </w:r>
      <w:r>
        <w:t xml:space="preserve"> specific location </w:t>
      </w:r>
      <w:r w:rsidR="00F322A4">
        <w:t xml:space="preserve">to which </w:t>
      </w:r>
      <w:r>
        <w:t xml:space="preserve">the binding refers </w:t>
      </w:r>
      <w:r w:rsidR="00430068">
        <w:t>(e.g., the first triplet in a CWE data type).</w:t>
      </w:r>
    </w:p>
    <w:p w:rsidR="00077736" w:rsidRDefault="00077736" w:rsidP="00F322A4">
      <w:r>
        <w:t>The V</w:t>
      </w:r>
      <w:r w:rsidR="009E5487">
        <w:t>ocabulary Definition consists of the following parts:</w:t>
      </w:r>
    </w:p>
    <w:p w:rsidR="00077736" w:rsidRDefault="00077736" w:rsidP="001E3157">
      <w:pPr>
        <w:pStyle w:val="ListParagraph"/>
        <w:numPr>
          <w:ilvl w:val="0"/>
          <w:numId w:val="46"/>
        </w:numPr>
        <w:spacing w:after="60"/>
      </w:pPr>
      <w:r>
        <w:t>V</w:t>
      </w:r>
      <w:r w:rsidR="007E1D96">
        <w:t xml:space="preserve">ocabulary </w:t>
      </w:r>
      <w:r>
        <w:t xml:space="preserve">Definition: Metadata describing the </w:t>
      </w:r>
      <w:r w:rsidR="007E1D96">
        <w:t>vocabulary specification.</w:t>
      </w:r>
    </w:p>
    <w:p w:rsidR="00077736" w:rsidRDefault="00077736" w:rsidP="001E3157">
      <w:pPr>
        <w:pStyle w:val="ListParagraph"/>
        <w:numPr>
          <w:ilvl w:val="0"/>
          <w:numId w:val="46"/>
        </w:numPr>
        <w:spacing w:after="60"/>
      </w:pPr>
      <w:r>
        <w:t>V</w:t>
      </w:r>
      <w:r w:rsidR="007E1D96">
        <w:t xml:space="preserve">ocabulary </w:t>
      </w:r>
      <w:r>
        <w:t>Codes: List of coded concepts</w:t>
      </w:r>
      <w:r w:rsidR="00425CF5">
        <w:t xml:space="preserve"> (enumerated or expanded by algorithm)</w:t>
      </w:r>
      <w:r w:rsidR="007E1D96">
        <w:t>.</w:t>
      </w:r>
    </w:p>
    <w:p w:rsidR="00077736" w:rsidRPr="001A42C4" w:rsidRDefault="00077736" w:rsidP="001E3157">
      <w:pPr>
        <w:pStyle w:val="ListParagraph"/>
        <w:numPr>
          <w:ilvl w:val="0"/>
          <w:numId w:val="46"/>
        </w:numPr>
        <w:spacing w:after="60"/>
      </w:pPr>
      <w:r>
        <w:t>V</w:t>
      </w:r>
      <w:r w:rsidR="007E1D96">
        <w:t xml:space="preserve">ocabulary </w:t>
      </w:r>
      <w:r>
        <w:t xml:space="preserve">Code Usage: Defines </w:t>
      </w:r>
      <w:r w:rsidR="007E1D96">
        <w:t>the use</w:t>
      </w:r>
      <w:r>
        <w:t xml:space="preserve"> of an individual code</w:t>
      </w:r>
      <w:r w:rsidR="007E1D96">
        <w:t>.</w:t>
      </w:r>
    </w:p>
    <w:p w:rsidR="005A39D8" w:rsidRPr="000554C8" w:rsidRDefault="009D2B04" w:rsidP="009D2B04">
      <w:r>
        <w:t xml:space="preserve">In a specification, not all aspects </w:t>
      </w:r>
      <w:r w:rsidR="00A21CF0">
        <w:t xml:space="preserve">of </w:t>
      </w:r>
      <w:r w:rsidR="007E1D96">
        <w:t xml:space="preserve">vocabulary constraints </w:t>
      </w:r>
      <w:r>
        <w:t xml:space="preserve">need to be </w:t>
      </w:r>
      <w:r w:rsidR="00A21CF0">
        <w:t>defined,</w:t>
      </w:r>
      <w:r>
        <w:t xml:space="preserve"> and often </w:t>
      </w:r>
      <w:r w:rsidR="00A21CF0">
        <w:t xml:space="preserve">their definition </w:t>
      </w:r>
      <w:r>
        <w:t xml:space="preserve">will depend on the profile level. For example, a </w:t>
      </w:r>
      <w:r w:rsidR="007E1D96">
        <w:t>constrainable</w:t>
      </w:r>
      <w:r>
        <w:t xml:space="preserve"> profile </w:t>
      </w:r>
      <w:r w:rsidR="0004158A">
        <w:t>can</w:t>
      </w:r>
      <w:r>
        <w:t xml:space="preserve"> bind an element to a concept domain. </w:t>
      </w:r>
      <w:r w:rsidR="005A39D8">
        <w:t>It is expected that a d</w:t>
      </w:r>
      <w:r>
        <w:t xml:space="preserve">erived profile would </w:t>
      </w:r>
      <w:r w:rsidR="005A39D8">
        <w:t>further define the vocabulary constraints.</w:t>
      </w:r>
    </w:p>
    <w:p w:rsidR="00CE1013" w:rsidRDefault="009D2B04" w:rsidP="007D536C">
      <w:r w:rsidRPr="00F81933">
        <w:rPr>
          <w:b/>
        </w:rPr>
        <w:t>Binding:</w:t>
      </w:r>
      <w:r>
        <w:t xml:space="preserve"> is 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w:t>
      </w:r>
      <w:r w:rsidR="00E046E3">
        <w:t xml:space="preserve">of </w:t>
      </w:r>
      <w:r>
        <w:t xml:space="preserve">these three vocabulary types depending on how </w:t>
      </w:r>
      <w:r w:rsidR="00A7109C">
        <w:t xml:space="preserve">the table </w:t>
      </w:r>
      <w:r>
        <w:t xml:space="preserve">is defined and used. </w:t>
      </w:r>
      <w:r w:rsidR="00A12E66" w:rsidRPr="0059638B">
        <w:fldChar w:fldCharType="begin"/>
      </w:r>
      <w:r w:rsidRPr="0059638B">
        <w:instrText xml:space="preserve"> XE "</w:instrText>
      </w:r>
      <w:r>
        <w:instrText>coded:data:element</w:instrText>
      </w:r>
      <w:r w:rsidRPr="0059638B">
        <w:instrText xml:space="preserve">" </w:instrText>
      </w:r>
      <w:r w:rsidR="00A12E66" w:rsidRPr="0059638B">
        <w:fldChar w:fldCharType="end"/>
      </w:r>
      <w:r w:rsidRPr="002B740B">
        <w:t>At each specification (profile) level, the binding becomes increasingly specific</w:t>
      </w:r>
      <w:r>
        <w:t>, refining</w:t>
      </w:r>
      <w:r w:rsidRPr="002B740B">
        <w:t xml:space="preserve"> the data semantics of the element by limiting </w:t>
      </w:r>
      <w:r w:rsidR="00A7109C">
        <w:t>the vocabulary’s</w:t>
      </w:r>
      <w:r w:rsidR="00A7109C" w:rsidRPr="002B740B">
        <w:t xml:space="preserve"> </w:t>
      </w:r>
      <w:r w:rsidRPr="002B740B">
        <w:t xml:space="preserve">content to a particular set of coded values. For example, at the base standard level </w:t>
      </w:r>
      <w:r w:rsidR="00A7109C">
        <w:t xml:space="preserve">just </w:t>
      </w:r>
      <w:r w:rsidRPr="002B740B">
        <w:t xml:space="preserve">a concept domain may be specified, and at the profile level a value set </w:t>
      </w:r>
      <w:r w:rsidR="00A7109C">
        <w:t>containing explicit codes for an implementation may be</w:t>
      </w:r>
      <w:r w:rsidR="00A7109C" w:rsidRPr="002B740B">
        <w:t xml:space="preserve"> </w:t>
      </w:r>
      <w:r w:rsidRPr="002B740B">
        <w:t>specified.</w:t>
      </w:r>
      <w:r>
        <w:t xml:space="preserve"> In profil</w:t>
      </w:r>
      <w:r w:rsidR="00A7109C">
        <w:t>ing</w:t>
      </w:r>
      <w:r>
        <w:t xml:space="preserve">, the HL7 v2 tables </w:t>
      </w:r>
      <w:r w:rsidR="00A7109C">
        <w:t xml:space="preserve">often </w:t>
      </w:r>
      <w:r>
        <w:t>are the starting point for value set creation.</w:t>
      </w:r>
    </w:p>
    <w:p w:rsidR="00CE1013" w:rsidRDefault="00A12E66" w:rsidP="007D536C">
      <w:hyperlink w:anchor="Table_6_1" w:history="1">
        <w:r w:rsidR="005F2CA0" w:rsidRPr="005F2CA0">
          <w:rPr>
            <w:rStyle w:val="Hyperlink"/>
            <w:rFonts w:ascii="Times New Roman" w:hAnsi="Times New Roman"/>
            <w:sz w:val="24"/>
          </w:rPr>
          <w:t>Table 6.1</w:t>
        </w:r>
      </w:hyperlink>
      <w:r w:rsidR="005F2CA0">
        <w:t xml:space="preserve"> </w:t>
      </w:r>
      <w:r w:rsidR="00CE1013" w:rsidRPr="00AA5599">
        <w:t>illustrates a binding of the coded data element PID-8 (Administrati</w:t>
      </w:r>
      <w:r w:rsidR="003925EC" w:rsidRPr="00AA5599">
        <w:t>ve</w:t>
      </w:r>
      <w:r w:rsidR="00CE1013" w:rsidRPr="00AA5599">
        <w:t xml:space="preserve"> Sex) to the</w:t>
      </w:r>
      <w:r w:rsidR="00CE1013">
        <w:t xml:space="preserve"> vocabulary identifier </w:t>
      </w:r>
      <w:r w:rsidR="00CE1013" w:rsidRPr="00C417DA">
        <w:t>by “HL70001_EX”.</w:t>
      </w:r>
      <w:r w:rsidR="00CE1013">
        <w:t xml:space="preserve"> The </w:t>
      </w:r>
      <w:r w:rsidR="00CE1013" w:rsidRPr="00C67C8F">
        <w:t>vocabulary definition referenced by “HL70001</w:t>
      </w:r>
      <w:r w:rsidR="007872A3">
        <w:t>_EX</w:t>
      </w:r>
      <w:r w:rsidR="00CE1013" w:rsidRPr="00C67C8F">
        <w:t>” reveals the details of the binding. Likewise, PID-10 (“Race”) is bound to the vocabulary definition identified by “HL70005”. In these examples, “HL70001</w:t>
      </w:r>
      <w:r w:rsidR="007872A3">
        <w:t>_</w:t>
      </w:r>
      <w:r w:rsidR="00CE1013" w:rsidRPr="00C67C8F">
        <w:t xml:space="preserve">EX” is a </w:t>
      </w:r>
      <w:r w:rsidR="00CE1013" w:rsidRPr="00C67C8F">
        <w:lastRenderedPageBreak/>
        <w:t>modified set of codes that is based on the standard set of codes specified in the HL70001 table</w:t>
      </w:r>
      <w:r w:rsidR="00E72CE7">
        <w:t>,</w:t>
      </w:r>
      <w:r w:rsidR="00CE1013" w:rsidRPr="00C67C8F">
        <w:t xml:space="preserve"> and “HL70005” is used as</w:t>
      </w:r>
      <w:r w:rsidR="00E72CE7">
        <w:t>-</w:t>
      </w:r>
      <w:r w:rsidR="00CE1013" w:rsidRPr="00C67C8F">
        <w:t>is.</w:t>
      </w:r>
    </w:p>
    <w:p w:rsidR="007D536C" w:rsidRDefault="007D536C" w:rsidP="007D536C"/>
    <w:p w:rsidR="00105813" w:rsidRDefault="00E70217" w:rsidP="00E555C3">
      <w:pPr>
        <w:pStyle w:val="Caption"/>
      </w:pPr>
      <w:bookmarkStart w:id="347" w:name="_Toc15645959"/>
      <w:bookmarkStart w:id="348" w:name="Table_6_1"/>
      <w:r>
        <w:t>Table</w:t>
      </w:r>
      <w:r w:rsidR="00105813" w:rsidRPr="00105813">
        <w:t xml:space="preserve"> </w:t>
      </w:r>
      <w:fldSimple w:instr=" STYLEREF 1 \s ">
        <w:r w:rsidR="00885BA3">
          <w:rPr>
            <w:noProof/>
          </w:rPr>
          <w:t>6</w:t>
        </w:r>
      </w:fldSimple>
      <w:r w:rsidR="0045234D">
        <w:t>.</w:t>
      </w:r>
      <w:fldSimple w:instr=" SEQ Table \* ARABIC \s 1 ">
        <w:r w:rsidR="00885BA3">
          <w:rPr>
            <w:noProof/>
          </w:rPr>
          <w:t>1</w:t>
        </w:r>
      </w:fldSimple>
      <w:r w:rsidR="00105813" w:rsidRPr="00105813">
        <w:t>: Binding Examples</w:t>
      </w:r>
      <w:bookmarkEnd w:id="347"/>
    </w:p>
    <w:tbl>
      <w:tblPr>
        <w:tblW w:w="3417"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tblPr>
      <w:tblGrid>
        <w:gridCol w:w="750"/>
        <w:gridCol w:w="2483"/>
        <w:gridCol w:w="511"/>
        <w:gridCol w:w="998"/>
        <w:gridCol w:w="1734"/>
      </w:tblGrid>
      <w:tr w:rsidR="009D2B04" w:rsidRPr="00655E67" w:rsidTr="007D536C">
        <w:trPr>
          <w:cantSplit/>
          <w:trHeight w:hRule="exact" w:val="360"/>
          <w:tblHeader/>
          <w:jc w:val="center"/>
        </w:trPr>
        <w:tc>
          <w:tcPr>
            <w:tcW w:w="6390" w:type="dxa"/>
            <w:gridSpan w:val="5"/>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7362EC">
            <w:pPr>
              <w:pStyle w:val="TableHeadingB"/>
              <w:jc w:val="center"/>
              <w:rPr>
                <w:rFonts w:ascii="Times New Roman" w:hAnsi="Times New Roman"/>
                <w:b/>
                <w:color w:val="auto"/>
                <w:sz w:val="24"/>
              </w:rPr>
            </w:pPr>
            <w:bookmarkStart w:id="349" w:name="_Hlk506970752"/>
            <w:bookmarkEnd w:id="348"/>
            <w:r w:rsidRPr="007D536C">
              <w:rPr>
                <w:rFonts w:ascii="Times New Roman" w:hAnsi="Times New Roman"/>
                <w:b/>
                <w:color w:val="auto"/>
                <w:sz w:val="24"/>
              </w:rPr>
              <w:t>Patient Identification (PID) Segment Definition Excerpt</w:t>
            </w:r>
          </w:p>
        </w:tc>
      </w:tr>
      <w:tr w:rsidR="009D2B04" w:rsidRPr="00655E67" w:rsidTr="007D536C">
        <w:trPr>
          <w:cantSplit/>
          <w:trHeight w:hRule="exact" w:val="360"/>
          <w:tblHeader/>
          <w:jc w:val="center"/>
        </w:trPr>
        <w:tc>
          <w:tcPr>
            <w:tcW w:w="740"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7362EC">
            <w:pPr>
              <w:pStyle w:val="TableHeadingB"/>
              <w:jc w:val="center"/>
              <w:rPr>
                <w:rFonts w:ascii="Times New Roman" w:hAnsi="Times New Roman"/>
                <w:b/>
                <w:color w:val="auto"/>
              </w:rPr>
            </w:pPr>
            <w:r w:rsidRPr="007D536C">
              <w:rPr>
                <w:rFonts w:ascii="Times New Roman" w:hAnsi="Times New Roman"/>
                <w:b/>
                <w:color w:val="auto"/>
                <w:sz w:val="24"/>
              </w:rPr>
              <w:t>SEQ</w:t>
            </w:r>
          </w:p>
        </w:tc>
        <w:tc>
          <w:tcPr>
            <w:tcW w:w="2450"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3F27ED">
            <w:pPr>
              <w:pStyle w:val="TableHeadingB"/>
              <w:ind w:left="0"/>
              <w:jc w:val="center"/>
              <w:rPr>
                <w:rFonts w:ascii="Times New Roman" w:hAnsi="Times New Roman"/>
                <w:b/>
                <w:color w:val="auto"/>
                <w:sz w:val="24"/>
              </w:rPr>
            </w:pPr>
            <w:r w:rsidRPr="007D536C">
              <w:rPr>
                <w:rFonts w:ascii="Times New Roman" w:hAnsi="Times New Roman"/>
                <w:b/>
                <w:color w:val="auto"/>
                <w:sz w:val="24"/>
              </w:rPr>
              <w:t>Name</w:t>
            </w:r>
          </w:p>
        </w:tc>
        <w:tc>
          <w:tcPr>
            <w:tcW w:w="504"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DT</w:t>
            </w:r>
          </w:p>
        </w:tc>
        <w:tc>
          <w:tcPr>
            <w:tcW w:w="985"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Usage</w:t>
            </w:r>
          </w:p>
        </w:tc>
        <w:tc>
          <w:tcPr>
            <w:tcW w:w="1711" w:type="dxa"/>
            <w:tcBorders>
              <w:top w:val="single" w:sz="4" w:space="0" w:color="auto"/>
              <w:left w:val="single" w:sz="4" w:space="0" w:color="auto"/>
              <w:bottom w:val="single" w:sz="4" w:space="0" w:color="auto"/>
              <w:right w:val="single" w:sz="4" w:space="0" w:color="auto"/>
            </w:tcBorders>
            <w:shd w:val="clear" w:color="auto" w:fill="C96660"/>
            <w:vAlign w:val="center"/>
          </w:tcPr>
          <w:p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Vocabulary</w:t>
            </w: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7</w:t>
            </w:r>
          </w:p>
        </w:tc>
        <w:tc>
          <w:tcPr>
            <w:tcW w:w="245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Date/Time of Birth</w:t>
            </w:r>
          </w:p>
        </w:tc>
        <w:tc>
          <w:tcPr>
            <w:tcW w:w="504"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TS</w:t>
            </w:r>
          </w:p>
        </w:tc>
        <w:tc>
          <w:tcPr>
            <w:tcW w:w="985"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8</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tabs>
                <w:tab w:val="right" w:pos="2377"/>
              </w:tabs>
              <w:jc w:val="left"/>
              <w:rPr>
                <w:rFonts w:ascii="Times New Roman" w:hAnsi="Times New Roman"/>
                <w:sz w:val="24"/>
                <w:szCs w:val="24"/>
              </w:rPr>
            </w:pPr>
            <w:r w:rsidRPr="007D536C">
              <w:rPr>
                <w:rFonts w:ascii="Times New Roman" w:hAnsi="Times New Roman"/>
                <w:sz w:val="24"/>
                <w:szCs w:val="24"/>
              </w:rPr>
              <w:t>Administrative Sex</w:t>
            </w:r>
            <w:r w:rsidRPr="007D536C">
              <w:rPr>
                <w:rFonts w:ascii="Times New Roman" w:hAnsi="Times New Roman"/>
                <w:sz w:val="24"/>
                <w:szCs w:val="24"/>
              </w:rPr>
              <w:tab/>
            </w:r>
          </w:p>
        </w:tc>
        <w:tc>
          <w:tcPr>
            <w:tcW w:w="504"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IS</w:t>
            </w:r>
          </w:p>
        </w:tc>
        <w:tc>
          <w:tcPr>
            <w:tcW w:w="985"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HL70001_EX</w:t>
            </w: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9</w:t>
            </w:r>
          </w:p>
        </w:tc>
        <w:tc>
          <w:tcPr>
            <w:tcW w:w="245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Patient Alias</w:t>
            </w:r>
          </w:p>
        </w:tc>
        <w:tc>
          <w:tcPr>
            <w:tcW w:w="504"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p>
        </w:tc>
        <w:tc>
          <w:tcPr>
            <w:tcW w:w="985"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X</w:t>
            </w:r>
          </w:p>
        </w:tc>
        <w:tc>
          <w:tcPr>
            <w:tcW w:w="1711"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10</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Race</w:t>
            </w:r>
          </w:p>
        </w:tc>
        <w:tc>
          <w:tcPr>
            <w:tcW w:w="504"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CE</w:t>
            </w:r>
          </w:p>
        </w:tc>
        <w:tc>
          <w:tcPr>
            <w:tcW w:w="985"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RE</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HL70005</w:t>
            </w:r>
          </w:p>
        </w:tc>
      </w:tr>
      <w:tr w:rsidR="009D2B04" w:rsidRPr="00655E6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tcPr>
          <w:p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bookmarkEnd w:id="349"/>
    </w:tbl>
    <w:p w:rsidR="009D2B04" w:rsidRDefault="009D2B04" w:rsidP="009D2B04"/>
    <w:p w:rsidR="009D2B04" w:rsidRDefault="009D2B04" w:rsidP="009D2B04">
      <w:r w:rsidRPr="00810197">
        <w:rPr>
          <w:b/>
        </w:rPr>
        <w:t>Binding Strength</w:t>
      </w:r>
      <w:r w:rsidR="00A12E66">
        <w:rPr>
          <w:b/>
        </w:rPr>
        <w:fldChar w:fldCharType="begin"/>
      </w:r>
      <w:r>
        <w:instrText xml:space="preserve"> XE "b</w:instrText>
      </w:r>
      <w:r w:rsidRPr="00E4505C">
        <w:instrText>inding</w:instrText>
      </w:r>
      <w:r>
        <w:instrText>:s</w:instrText>
      </w:r>
      <w:r w:rsidRPr="00E4505C">
        <w:instrText>trength</w:instrText>
      </w:r>
      <w:r>
        <w:instrText xml:space="preserve">" </w:instrText>
      </w:r>
      <w:r w:rsidR="00A12E66">
        <w:rPr>
          <w:b/>
        </w:rPr>
        <w:fldChar w:fldCharType="end"/>
      </w:r>
      <w:r>
        <w:t>: indicates the conformance of the binding, that is, whether the vocabulary</w:t>
      </w:r>
      <w:r>
        <w:rPr>
          <w:rStyle w:val="FootnoteReference"/>
        </w:rPr>
        <w:footnoteReference w:id="29"/>
      </w:r>
      <w:r>
        <w:t xml:space="preserve">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 The bound vocabulary definition with a binding strength of “Suggested” can be used</w:t>
      </w:r>
      <w:r w:rsidR="00E72CE7">
        <w:t xml:space="preserve"> as-is</w:t>
      </w:r>
      <w:r>
        <w:t xml:space="preserve">, modified, or </w:t>
      </w:r>
      <w:r w:rsidRPr="00CA377C">
        <w:t xml:space="preserve">replaced by an alternative </w:t>
      </w:r>
      <w:r>
        <w:t xml:space="preserve">code </w:t>
      </w:r>
      <w:r w:rsidRPr="00CA377C">
        <w:t>set</w:t>
      </w:r>
      <w:r>
        <w:t xml:space="preserve"> in derived profiles</w:t>
      </w:r>
      <w:r w:rsidR="007872A3">
        <w:rPr>
          <w:rStyle w:val="FootnoteReference"/>
        </w:rPr>
        <w:footnoteReference w:id="30"/>
      </w:r>
      <w:r>
        <w:t>. Bindings to concept domains and code systems</w:t>
      </w:r>
      <w:r>
        <w:rPr>
          <w:rStyle w:val="FootnoteReference"/>
        </w:rPr>
        <w:footnoteReference w:id="31"/>
      </w:r>
      <w:r>
        <w:t xml:space="preserve"> always have a binding strength of “Suggested”</w:t>
      </w:r>
      <w:r>
        <w:rPr>
          <w:rStyle w:val="FootnoteReference"/>
        </w:rPr>
        <w:footnoteReference w:id="32"/>
      </w:r>
      <w:r w:rsidR="00E72CE7">
        <w:t xml:space="preserve">, </w:t>
      </w:r>
      <w:r>
        <w:t xml:space="preserve"> because at the implementation level, all vocabulary </w:t>
      </w:r>
      <w:r w:rsidRPr="00AA5599">
        <w:t>bindings are to value sets (i.e., a definitive set of codes have been selected).</w:t>
      </w:r>
      <w:r w:rsidR="007A4B95" w:rsidRPr="00AA5599">
        <w:t xml:space="preserve"> </w:t>
      </w:r>
      <w:hyperlink w:anchor="Table_6_2" w:history="1">
        <w:r w:rsidR="007A4B95" w:rsidRPr="00AA5599">
          <w:rPr>
            <w:rStyle w:val="Hyperlink"/>
            <w:rFonts w:ascii="Times New Roman" w:hAnsi="Times New Roman"/>
            <w:sz w:val="24"/>
          </w:rPr>
          <w:t>Table 6.2</w:t>
        </w:r>
      </w:hyperlink>
      <w:r w:rsidR="007A4B95" w:rsidRPr="00AA5599">
        <w:t xml:space="preserve"> shows a</w:t>
      </w:r>
      <w:r w:rsidR="007A4B95">
        <w:t xml:space="preserve"> </w:t>
      </w:r>
      <w:r w:rsidR="002F2D6D">
        <w:t xml:space="preserve">required binding strength </w:t>
      </w:r>
      <w:r w:rsidR="0018396B">
        <w:t>for</w:t>
      </w:r>
      <w:r w:rsidR="002F2D6D">
        <w:t xml:space="preserve"> HL70001_EX</w:t>
      </w:r>
      <w:r w:rsidR="0018396B">
        <w:t xml:space="preserve"> to PID-8 and a suggested binding strength for HL70005 for PID-10.</w:t>
      </w:r>
    </w:p>
    <w:p w:rsidR="00105813" w:rsidRDefault="00105813" w:rsidP="009D2B04"/>
    <w:p w:rsidR="00105813" w:rsidRDefault="00E70217" w:rsidP="00E555C3">
      <w:pPr>
        <w:pStyle w:val="Caption"/>
      </w:pPr>
      <w:bookmarkStart w:id="350" w:name="_Toc15645960"/>
      <w:bookmarkStart w:id="351" w:name="Table_6_2"/>
      <w:r>
        <w:t>Table</w:t>
      </w:r>
      <w:r w:rsidR="00105813" w:rsidRPr="00105813">
        <w:t xml:space="preserve"> </w:t>
      </w:r>
      <w:fldSimple w:instr=" STYLEREF 1 \s ">
        <w:r w:rsidR="00885BA3">
          <w:rPr>
            <w:noProof/>
          </w:rPr>
          <w:t>6</w:t>
        </w:r>
      </w:fldSimple>
      <w:r w:rsidR="0045234D">
        <w:t>.</w:t>
      </w:r>
      <w:fldSimple w:instr=" SEQ Table \* ARABIC \s 1 ">
        <w:r w:rsidR="00885BA3">
          <w:rPr>
            <w:noProof/>
          </w:rPr>
          <w:t>2</w:t>
        </w:r>
      </w:fldSimple>
      <w:r w:rsidR="00105813" w:rsidRPr="00105813">
        <w:t>: Binding Examples with Binding Strength</w:t>
      </w:r>
      <w:bookmarkEnd w:id="350"/>
    </w:p>
    <w:tbl>
      <w:tblPr>
        <w:tblW w:w="39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tblPr>
      <w:tblGrid>
        <w:gridCol w:w="660"/>
        <w:gridCol w:w="2483"/>
        <w:gridCol w:w="511"/>
        <w:gridCol w:w="998"/>
        <w:gridCol w:w="1734"/>
        <w:gridCol w:w="1094"/>
      </w:tblGrid>
      <w:tr w:rsidR="009D2B04" w:rsidRPr="00655E67" w:rsidTr="003F27ED">
        <w:trPr>
          <w:cantSplit/>
          <w:trHeight w:hRule="exact" w:val="360"/>
          <w:tblHeader/>
          <w:jc w:val="center"/>
        </w:trPr>
        <w:tc>
          <w:tcPr>
            <w:tcW w:w="7381" w:type="dxa"/>
            <w:gridSpan w:val="6"/>
            <w:shd w:val="clear" w:color="auto" w:fill="C96660"/>
            <w:vAlign w:val="center"/>
          </w:tcPr>
          <w:bookmarkEnd w:id="351"/>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Patient Identification (PID) Segment Definition Excerpt</w:t>
            </w:r>
          </w:p>
        </w:tc>
      </w:tr>
      <w:tr w:rsidR="009D2B04" w:rsidRPr="00655E67" w:rsidTr="003F27ED">
        <w:trPr>
          <w:cantSplit/>
          <w:trHeight w:hRule="exact" w:val="360"/>
          <w:tblHeader/>
          <w:jc w:val="center"/>
        </w:trPr>
        <w:tc>
          <w:tcPr>
            <w:tcW w:w="651" w:type="dxa"/>
            <w:shd w:val="clear" w:color="auto" w:fill="C96660"/>
            <w:vAlign w:val="center"/>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SEQ</w:t>
            </w:r>
          </w:p>
        </w:tc>
        <w:tc>
          <w:tcPr>
            <w:tcW w:w="2450" w:type="dxa"/>
            <w:shd w:val="clear" w:color="auto" w:fill="C96660"/>
            <w:vAlign w:val="center"/>
          </w:tcPr>
          <w:p w:rsidR="009D2B04" w:rsidRPr="003F27ED" w:rsidRDefault="009D2B04" w:rsidP="007362EC">
            <w:pPr>
              <w:pStyle w:val="TableHeadingB"/>
              <w:ind w:left="0"/>
              <w:rPr>
                <w:rFonts w:ascii="Times New Roman" w:hAnsi="Times New Roman"/>
                <w:b/>
                <w:color w:val="auto"/>
                <w:sz w:val="24"/>
              </w:rPr>
            </w:pPr>
            <w:r w:rsidRPr="003F27ED">
              <w:rPr>
                <w:rFonts w:ascii="Times New Roman" w:hAnsi="Times New Roman"/>
                <w:b/>
                <w:color w:val="auto"/>
                <w:sz w:val="24"/>
              </w:rPr>
              <w:t>Name</w:t>
            </w:r>
          </w:p>
        </w:tc>
        <w:tc>
          <w:tcPr>
            <w:tcW w:w="504" w:type="dxa"/>
            <w:shd w:val="clear" w:color="auto" w:fill="C96660"/>
            <w:vAlign w:val="center"/>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DT</w:t>
            </w:r>
          </w:p>
        </w:tc>
        <w:tc>
          <w:tcPr>
            <w:tcW w:w="985" w:type="dxa"/>
            <w:shd w:val="clear" w:color="auto" w:fill="C96660"/>
            <w:vAlign w:val="center"/>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Usage</w:t>
            </w:r>
          </w:p>
        </w:tc>
        <w:tc>
          <w:tcPr>
            <w:tcW w:w="1711" w:type="dxa"/>
            <w:shd w:val="clear" w:color="auto" w:fill="C96660"/>
            <w:vAlign w:val="center"/>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Vocabulary</w:t>
            </w:r>
          </w:p>
        </w:tc>
        <w:tc>
          <w:tcPr>
            <w:tcW w:w="1080" w:type="dxa"/>
            <w:shd w:val="clear" w:color="auto" w:fill="C96660"/>
          </w:tcPr>
          <w:p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Strength</w:t>
            </w:r>
          </w:p>
        </w:tc>
      </w:tr>
      <w:tr w:rsidR="009D2B04" w:rsidRPr="00655E67" w:rsidTr="003F27ED">
        <w:trPr>
          <w:cantSplit/>
          <w:jc w:val="center"/>
        </w:trPr>
        <w:tc>
          <w:tcPr>
            <w:tcW w:w="65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shd w:val="clear" w:color="auto" w:fill="F3E1E1"/>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shd w:val="clear" w:color="auto" w:fill="F3E1E1"/>
          </w:tcPr>
          <w:p w:rsidR="009D2B04" w:rsidRPr="003F27ED" w:rsidRDefault="009D2B04" w:rsidP="007362EC">
            <w:pPr>
              <w:pStyle w:val="TableContent"/>
              <w:rPr>
                <w:rFonts w:ascii="Times New Roman" w:hAnsi="Times New Roman"/>
                <w:sz w:val="24"/>
              </w:rPr>
            </w:pPr>
          </w:p>
        </w:tc>
      </w:tr>
      <w:tr w:rsidR="009D2B04" w:rsidRPr="00655E67" w:rsidTr="003F27ED">
        <w:trPr>
          <w:cantSplit/>
          <w:jc w:val="center"/>
        </w:trPr>
        <w:tc>
          <w:tcPr>
            <w:tcW w:w="651"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7</w:t>
            </w:r>
          </w:p>
        </w:tc>
        <w:tc>
          <w:tcPr>
            <w:tcW w:w="2450" w:type="dxa"/>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Date/Time of Birth</w:t>
            </w:r>
          </w:p>
        </w:tc>
        <w:tc>
          <w:tcPr>
            <w:tcW w:w="504"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TS</w:t>
            </w:r>
          </w:p>
        </w:tc>
        <w:tc>
          <w:tcPr>
            <w:tcW w:w="985"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tcPr>
          <w:p w:rsidR="009D2B04" w:rsidRPr="003F27ED" w:rsidRDefault="009D2B04" w:rsidP="007362EC">
            <w:pPr>
              <w:pStyle w:val="TableContent"/>
              <w:rPr>
                <w:rFonts w:ascii="Times New Roman" w:hAnsi="Times New Roman"/>
                <w:sz w:val="24"/>
              </w:rPr>
            </w:pPr>
          </w:p>
        </w:tc>
        <w:tc>
          <w:tcPr>
            <w:tcW w:w="1080" w:type="dxa"/>
          </w:tcPr>
          <w:p w:rsidR="009D2B04" w:rsidRPr="003F27ED" w:rsidRDefault="009D2B04" w:rsidP="007362EC">
            <w:pPr>
              <w:pStyle w:val="TableContent"/>
              <w:rPr>
                <w:rFonts w:ascii="Times New Roman" w:hAnsi="Times New Roman"/>
                <w:sz w:val="24"/>
              </w:rPr>
            </w:pPr>
          </w:p>
        </w:tc>
      </w:tr>
      <w:tr w:rsidR="009D2B04" w:rsidRPr="00655E67" w:rsidTr="003F27ED">
        <w:trPr>
          <w:cantSplit/>
          <w:jc w:val="center"/>
        </w:trPr>
        <w:tc>
          <w:tcPr>
            <w:tcW w:w="65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8</w:t>
            </w:r>
          </w:p>
        </w:tc>
        <w:tc>
          <w:tcPr>
            <w:tcW w:w="2450" w:type="dxa"/>
            <w:shd w:val="clear" w:color="auto" w:fill="F3E1E1"/>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Administrative Sex</w:t>
            </w:r>
          </w:p>
        </w:tc>
        <w:tc>
          <w:tcPr>
            <w:tcW w:w="504"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IS</w:t>
            </w:r>
          </w:p>
        </w:tc>
        <w:tc>
          <w:tcPr>
            <w:tcW w:w="985"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HL70001_EX</w:t>
            </w:r>
          </w:p>
        </w:tc>
        <w:tc>
          <w:tcPr>
            <w:tcW w:w="1080"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r>
      <w:tr w:rsidR="009D2B04" w:rsidRPr="00655E67" w:rsidTr="003F27ED">
        <w:trPr>
          <w:cantSplit/>
          <w:jc w:val="center"/>
        </w:trPr>
        <w:tc>
          <w:tcPr>
            <w:tcW w:w="651"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9</w:t>
            </w:r>
          </w:p>
        </w:tc>
        <w:tc>
          <w:tcPr>
            <w:tcW w:w="2450" w:type="dxa"/>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Patient Alias</w:t>
            </w:r>
          </w:p>
        </w:tc>
        <w:tc>
          <w:tcPr>
            <w:tcW w:w="504" w:type="dxa"/>
          </w:tcPr>
          <w:p w:rsidR="009D2B04" w:rsidRPr="003F27ED" w:rsidRDefault="009D2B04" w:rsidP="007362EC">
            <w:pPr>
              <w:pStyle w:val="TableContent"/>
              <w:rPr>
                <w:rFonts w:ascii="Times New Roman" w:hAnsi="Times New Roman"/>
                <w:sz w:val="24"/>
              </w:rPr>
            </w:pPr>
          </w:p>
        </w:tc>
        <w:tc>
          <w:tcPr>
            <w:tcW w:w="985"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X</w:t>
            </w:r>
          </w:p>
        </w:tc>
        <w:tc>
          <w:tcPr>
            <w:tcW w:w="1711" w:type="dxa"/>
          </w:tcPr>
          <w:p w:rsidR="009D2B04" w:rsidRPr="003F27ED" w:rsidRDefault="009D2B04" w:rsidP="007362EC">
            <w:pPr>
              <w:pStyle w:val="TableContent"/>
              <w:rPr>
                <w:rFonts w:ascii="Times New Roman" w:hAnsi="Times New Roman"/>
                <w:sz w:val="24"/>
              </w:rPr>
            </w:pPr>
          </w:p>
        </w:tc>
        <w:tc>
          <w:tcPr>
            <w:tcW w:w="1080" w:type="dxa"/>
          </w:tcPr>
          <w:p w:rsidR="009D2B04" w:rsidRPr="003F27ED" w:rsidRDefault="009D2B04" w:rsidP="007362EC">
            <w:pPr>
              <w:pStyle w:val="TableContent"/>
              <w:rPr>
                <w:rFonts w:ascii="Times New Roman" w:hAnsi="Times New Roman"/>
                <w:sz w:val="24"/>
              </w:rPr>
            </w:pPr>
          </w:p>
        </w:tc>
      </w:tr>
      <w:tr w:rsidR="009D2B04" w:rsidRPr="00655E67" w:rsidTr="003F27ED">
        <w:trPr>
          <w:cantSplit/>
          <w:jc w:val="center"/>
        </w:trPr>
        <w:tc>
          <w:tcPr>
            <w:tcW w:w="65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10</w:t>
            </w:r>
          </w:p>
        </w:tc>
        <w:tc>
          <w:tcPr>
            <w:tcW w:w="2450" w:type="dxa"/>
            <w:shd w:val="clear" w:color="auto" w:fill="F3E1E1"/>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Race</w:t>
            </w:r>
          </w:p>
        </w:tc>
        <w:tc>
          <w:tcPr>
            <w:tcW w:w="504"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CE</w:t>
            </w:r>
          </w:p>
        </w:tc>
        <w:tc>
          <w:tcPr>
            <w:tcW w:w="985"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RE</w:t>
            </w:r>
          </w:p>
        </w:tc>
        <w:tc>
          <w:tcPr>
            <w:tcW w:w="1711"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HL70005</w:t>
            </w:r>
          </w:p>
        </w:tc>
        <w:tc>
          <w:tcPr>
            <w:tcW w:w="1080" w:type="dxa"/>
            <w:shd w:val="clear" w:color="auto" w:fill="F3E1E1"/>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S</w:t>
            </w:r>
          </w:p>
        </w:tc>
      </w:tr>
      <w:tr w:rsidR="009D2B04" w:rsidRPr="00655E67" w:rsidTr="003F27ED">
        <w:trPr>
          <w:cantSplit/>
          <w:jc w:val="center"/>
        </w:trPr>
        <w:tc>
          <w:tcPr>
            <w:tcW w:w="651"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tcPr>
          <w:p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tcPr>
          <w:p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tcPr>
          <w:p w:rsidR="009D2B04" w:rsidRPr="003F27ED" w:rsidRDefault="009D2B04" w:rsidP="007362EC">
            <w:pPr>
              <w:pStyle w:val="TableContent"/>
              <w:rPr>
                <w:rFonts w:ascii="Times New Roman" w:hAnsi="Times New Roman"/>
                <w:sz w:val="24"/>
              </w:rPr>
            </w:pPr>
          </w:p>
        </w:tc>
      </w:tr>
    </w:tbl>
    <w:p w:rsidR="009D2B04" w:rsidRDefault="009D2B04" w:rsidP="009D2B04"/>
    <w:p w:rsidR="009D2B04" w:rsidRDefault="009D2B04" w:rsidP="009D2B04">
      <w:bookmarkStart w:id="352" w:name="_Hlk525305192"/>
      <w:r>
        <w:lastRenderedPageBreak/>
        <w:t xml:space="preserve">In constrainable profiles, the binding strength can initially be left unspecified </w:t>
      </w:r>
      <w:r w:rsidR="004A53A0">
        <w:t xml:space="preserve">(in essence, a binding strength of suggested) </w:t>
      </w:r>
      <w:r>
        <w:t xml:space="preserve">and </w:t>
      </w:r>
      <w:r w:rsidR="00954EA2">
        <w:t xml:space="preserve">then </w:t>
      </w:r>
      <w:r>
        <w:t>set once the use case or implementation requirements are better known. For implementation profiles, the binding strength must be set to required.</w:t>
      </w:r>
    </w:p>
    <w:p w:rsidR="009D2B04" w:rsidRDefault="009D2B04" w:rsidP="009D2B04">
      <w:r>
        <w:t xml:space="preserve">It is important in profiles to set the binding strength </w:t>
      </w:r>
      <w:r w:rsidR="00057293">
        <w:t xml:space="preserve">explicitly </w:t>
      </w:r>
      <w:r>
        <w:t>to required when the intent is to require a set of code</w:t>
      </w:r>
      <w:r w:rsidR="0018396B">
        <w:t>s</w:t>
      </w:r>
      <w:r>
        <w:t xml:space="preserve"> for use. This declaration is necessary to avoid confusion related </w:t>
      </w:r>
      <w:r w:rsidR="00057293">
        <w:t xml:space="preserve">to </w:t>
      </w:r>
      <w:r>
        <w:t xml:space="preserve">the implications of the underlying data type of the element </w:t>
      </w:r>
      <w:r w:rsidR="00057293">
        <w:t xml:space="preserve">with which </w:t>
      </w:r>
      <w:r>
        <w:t>the binding is associated. For example, the “IS” data type</w:t>
      </w:r>
      <w:r>
        <w:rPr>
          <w:rStyle w:val="FootnoteReference"/>
        </w:rPr>
        <w:footnoteReference w:id="33"/>
      </w:r>
      <w:r>
        <w:t xml:space="preserve"> indicates that the element is associated with a </w:t>
      </w:r>
      <w:r>
        <w:rPr>
          <w:i/>
        </w:rPr>
        <w:t>User Table</w:t>
      </w:r>
      <w:r w:rsidR="00057293">
        <w:t>, b</w:t>
      </w:r>
      <w:r>
        <w:t xml:space="preserve">ut this </w:t>
      </w:r>
      <w:r w:rsidR="00057293">
        <w:t xml:space="preserve">association </w:t>
      </w:r>
      <w:r>
        <w:t>is not the desired specification in the profile.</w:t>
      </w:r>
    </w:p>
    <w:p w:rsidR="00693525" w:rsidRDefault="00693525"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04"/>
      </w:tblGrid>
      <w:tr w:rsidR="00693525" w:rsidRPr="00655E67" w:rsidTr="00143BF1">
        <w:trPr>
          <w:jc w:val="center"/>
        </w:trPr>
        <w:tc>
          <w:tcPr>
            <w:tcW w:w="9265" w:type="dxa"/>
            <w:tcBorders>
              <w:top w:val="single" w:sz="4" w:space="0" w:color="auto"/>
              <w:bottom w:val="single" w:sz="4" w:space="0" w:color="auto"/>
            </w:tcBorders>
            <w:shd w:val="clear" w:color="auto" w:fill="FEDADB"/>
            <w:vAlign w:val="center"/>
          </w:tcPr>
          <w:p w:rsidR="00693525" w:rsidRPr="00655E67" w:rsidRDefault="00057293" w:rsidP="00143BF1">
            <w:r>
              <w:t xml:space="preserve">No </w:t>
            </w:r>
            <w:r w:rsidR="00693525">
              <w:t>aspects of binding should be specified for coded elements with a usage of X (Cardinality of 0..0)</w:t>
            </w:r>
            <w:r>
              <w:t>,</w:t>
            </w:r>
            <w:r w:rsidR="00693525">
              <w:t xml:space="preserve"> as they are of no consequence.</w:t>
            </w:r>
          </w:p>
        </w:tc>
      </w:tr>
    </w:tbl>
    <w:p w:rsidR="0018396B" w:rsidRPr="0018396B" w:rsidRDefault="0018396B" w:rsidP="009D2B04"/>
    <w:p w:rsidR="009D2B04" w:rsidRDefault="009D2B04" w:rsidP="009D2B04">
      <w:r w:rsidRPr="00E70E9F">
        <w:rPr>
          <w:b/>
        </w:rPr>
        <w:t>Binding Parameters:</w:t>
      </w:r>
      <w:r>
        <w:t xml:space="preserve"> 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p w:rsidR="009D2B04" w:rsidRDefault="009D2B04" w:rsidP="009D2B04">
      <w:r w:rsidRPr="00224E93">
        <w:rPr>
          <w:b/>
        </w:rPr>
        <w:t>Extensibility</w:t>
      </w:r>
      <w:r>
        <w:rPr>
          <w:b/>
        </w:rPr>
        <w:t>:</w:t>
      </w:r>
      <w:r>
        <w:t xml:space="preserve"> indicates whether the value set definition can be extended or not in a derived (profiled) version of the specification. The extensibility</w:t>
      </w:r>
      <w:r w:rsidR="00A12E66">
        <w:fldChar w:fldCharType="begin"/>
      </w:r>
      <w:r>
        <w:instrText xml:space="preserve"> XE "</w:instrText>
      </w:r>
      <w:r w:rsidRPr="004E3EAF">
        <w:instrText>extensibility</w:instrText>
      </w:r>
      <w:r>
        <w:instrText xml:space="preserve">" </w:instrText>
      </w:r>
      <w:r w:rsidR="00A12E66">
        <w:fldChar w:fldCharType="end"/>
      </w:r>
      <w:r>
        <w:t xml:space="preserve"> of a value set definition can be either </w:t>
      </w:r>
      <w:r w:rsidRPr="00224E93">
        <w:rPr>
          <w:i/>
        </w:rPr>
        <w:t>open</w:t>
      </w:r>
      <w:r>
        <w:t xml:space="preserve"> or </w:t>
      </w:r>
      <w:r w:rsidRPr="00224E93">
        <w:rPr>
          <w:i/>
        </w:rPr>
        <w:t>closed</w:t>
      </w:r>
      <w:r>
        <w:t>. Open means that more values can be added to the value set in a derived specification</w:t>
      </w:r>
      <w:r>
        <w:rPr>
          <w:rStyle w:val="FootnoteReference"/>
        </w:rPr>
        <w:footnoteReference w:id="34"/>
      </w:r>
      <w:r>
        <w:t>. Closed means that no more values can be added to the value set in a derived specification.</w:t>
      </w:r>
    </w:p>
    <w:p w:rsidR="009D2B04" w:rsidRDefault="009D2B04" w:rsidP="009D2B04">
      <w:r w:rsidRPr="00A31565">
        <w:rPr>
          <w:b/>
        </w:rPr>
        <w:t>Stability</w:t>
      </w:r>
      <w:r>
        <w:rPr>
          <w:b/>
        </w:rPr>
        <w:t>:</w:t>
      </w:r>
      <w:r>
        <w:t xml:space="preserve"> indicates whether the content of a value set</w:t>
      </w:r>
      <w:r>
        <w:rPr>
          <w:rStyle w:val="FootnoteReference"/>
        </w:rPr>
        <w:footnoteReference w:id="35"/>
      </w:r>
      <w:r>
        <w:t xml:space="preserve"> can change outside of the definition of the value set or the specification in which it is bound to one or more data elements. Often the value set is dependent on an external code system that may be updated or replaced after publication of the interoperability specification. Stability</w:t>
      </w:r>
      <w:r w:rsidR="00A12E66">
        <w:fldChar w:fldCharType="begin"/>
      </w:r>
      <w:r>
        <w:instrText xml:space="preserve"> XE "s</w:instrText>
      </w:r>
      <w:r w:rsidRPr="0014465B">
        <w:instrText>tability</w:instrText>
      </w:r>
      <w:r>
        <w:instrText xml:space="preserve">" </w:instrText>
      </w:r>
      <w:r w:rsidR="00A12E66">
        <w:fldChar w:fldCharType="end"/>
      </w:r>
      <w:r>
        <w:t xml:space="preserve"> can have one of two values: </w:t>
      </w:r>
      <w:r>
        <w:rPr>
          <w:i/>
        </w:rPr>
        <w:t>static</w:t>
      </w:r>
      <w:r>
        <w:t xml:space="preserve"> or </w:t>
      </w:r>
      <w:r w:rsidRPr="00A31565">
        <w:rPr>
          <w:i/>
        </w:rPr>
        <w:t>dynamic</w:t>
      </w:r>
      <w:r>
        <w:t xml:space="preserve">. Static indicates that for this version of the specification the value set is completely fixed, both its definition and the expanded list of codes. If the value set needs to be modified, then a new value set and an updated version of the specification must be created. Dynamic means that a value set can change outside of the definition of the specification (and </w:t>
      </w:r>
      <w:r w:rsidR="00335090">
        <w:t xml:space="preserve">thereby </w:t>
      </w:r>
      <w:r>
        <w:t>becom</w:t>
      </w:r>
      <w:r w:rsidR="00335090">
        <w:t xml:space="preserve">ing, in </w:t>
      </w:r>
      <w:r w:rsidR="0058277E">
        <w:t>essence, a</w:t>
      </w:r>
      <w:r>
        <w:t xml:space="preserve"> new value set that may be managed and referred to in various ways). In some instances, dynamic value sets are entire code systems that periodically are updated.</w:t>
      </w:r>
    </w:p>
    <w:bookmarkEnd w:id="352"/>
    <w:p w:rsidR="009D2B04" w:rsidRPr="00655E67" w:rsidRDefault="009D2B04"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04"/>
      </w:tblGrid>
      <w:tr w:rsidR="009D2B04" w:rsidRPr="00655E67" w:rsidTr="007362EC">
        <w:trPr>
          <w:jc w:val="center"/>
        </w:trPr>
        <w:tc>
          <w:tcPr>
            <w:tcW w:w="9265" w:type="dxa"/>
            <w:tcBorders>
              <w:top w:val="single" w:sz="4" w:space="0" w:color="auto"/>
              <w:bottom w:val="single" w:sz="4" w:space="0" w:color="auto"/>
            </w:tcBorders>
            <w:shd w:val="clear" w:color="auto" w:fill="FEDADB"/>
            <w:vAlign w:val="center"/>
          </w:tcPr>
          <w:p w:rsidR="009D2B04" w:rsidRPr="00655E67" w:rsidRDefault="009D2B04" w:rsidP="007362EC">
            <w:bookmarkStart w:id="353" w:name="_Hlk10105880"/>
            <w:r>
              <w:rPr>
                <w:b/>
                <w:color w:val="000000" w:themeColor="text1"/>
              </w:rPr>
              <w:t>Implementation Note</w:t>
            </w:r>
            <w:r w:rsidRPr="005A532C">
              <w:rPr>
                <w:b/>
                <w:color w:val="000000" w:themeColor="text1"/>
              </w:rPr>
              <w:t>:</w:t>
            </w:r>
            <w:r w:rsidRPr="005A532C">
              <w:rPr>
                <w:color w:val="000000" w:themeColor="text1"/>
              </w:rPr>
              <w:t xml:space="preserve"> </w:t>
            </w:r>
            <w:r>
              <w:t>The CVX code system (used for immunization messaging in the US) or the German PZN (pharmaceutical central numbers) are good examples</w:t>
            </w:r>
            <w:r w:rsidR="00D62B47">
              <w:t xml:space="preserve"> </w:t>
            </w:r>
            <w:r w:rsidR="00261A93">
              <w:t>of when</w:t>
            </w:r>
            <w:r w:rsidR="00D62B47">
              <w:t xml:space="preserve"> </w:t>
            </w:r>
            <w:r w:rsidR="00261A93">
              <w:t xml:space="preserve">value sets with </w:t>
            </w:r>
            <w:r w:rsidR="00D62B47">
              <w:t>dynamic stability</w:t>
            </w:r>
            <w:r w:rsidR="00261A93">
              <w:t xml:space="preserve"> would be included in a specification</w:t>
            </w:r>
            <w:r>
              <w:t xml:space="preserve">. A new vaccine may be developed or an existing one deprecated and replaced with another. </w:t>
            </w:r>
            <w:r w:rsidRPr="001D4C3C">
              <w:t>A</w:t>
            </w:r>
            <w:r>
              <w:t>nother</w:t>
            </w:r>
            <w:r w:rsidRPr="001D4C3C">
              <w:t xml:space="preserve"> good example is the set of codes </w:t>
            </w:r>
            <w:r>
              <w:t xml:space="preserve">used </w:t>
            </w:r>
            <w:r w:rsidRPr="001D4C3C">
              <w:t>for diagnos</w:t>
            </w:r>
            <w:r>
              <w:t>e</w:t>
            </w:r>
            <w:r w:rsidRPr="001D4C3C">
              <w:t>s. In Germany, a new code system for this purpose is released every year (e.g.</w:t>
            </w:r>
            <w:r>
              <w:t>,</w:t>
            </w:r>
            <w:r w:rsidRPr="001D4C3C">
              <w:t xml:space="preserve"> “ICD-10 German Modification Release 20</w:t>
            </w:r>
            <w:r>
              <w:t xml:space="preserve">16”). In order to avoid the need for an updated </w:t>
            </w:r>
            <w:r>
              <w:lastRenderedPageBreak/>
              <w:t xml:space="preserve">release of the specification each year, the binding to a value set with </w:t>
            </w:r>
            <w:r w:rsidRPr="001D4C3C">
              <w:t xml:space="preserve">dynamic </w:t>
            </w:r>
            <w:r>
              <w:t xml:space="preserve">stability </w:t>
            </w:r>
            <w:r w:rsidRPr="001D4C3C">
              <w:t xml:space="preserve">is established. </w:t>
            </w:r>
            <w:r>
              <w:t>Under these circumstances the latest version</w:t>
            </w:r>
            <w:r>
              <w:rPr>
                <w:rStyle w:val="FootnoteReference"/>
              </w:rPr>
              <w:footnoteReference w:id="36"/>
            </w:r>
            <w:r>
              <w:t xml:space="preserve"> of the value set should be used. How trading partners convey the use of the updated value set varies in practice. In some cases, it may be critical for them to be in harmony with the latest version immediately, while in others it may not be. </w:t>
            </w:r>
            <w:r w:rsidR="00261A93">
              <w:t xml:space="preserve">When a </w:t>
            </w:r>
            <w:r>
              <w:t>prior agreement</w:t>
            </w:r>
            <w:r w:rsidR="00261A93">
              <w:t xml:space="preserve"> about this harmonization is not negotiated</w:t>
            </w:r>
            <w:r>
              <w:t xml:space="preserve">, the use of the conformance claim is </w:t>
            </w:r>
            <w:r w:rsidR="00261A93">
              <w:t>help</w:t>
            </w:r>
            <w:r>
              <w:t>ful. The Message Profile Identifier element (MSH-21) can declare the value set being used (the value set</w:t>
            </w:r>
            <w:r w:rsidR="0000467A">
              <w:t xml:space="preserve"> can be managed as</w:t>
            </w:r>
            <w:r>
              <w:t xml:space="preserve"> a profile component).</w:t>
            </w:r>
          </w:p>
        </w:tc>
      </w:tr>
      <w:bookmarkEnd w:id="353"/>
    </w:tbl>
    <w:p w:rsidR="001A1ABC" w:rsidRDefault="001A1ABC" w:rsidP="009D2B04"/>
    <w:p w:rsidR="00430068" w:rsidRDefault="001A1ABC" w:rsidP="009D2B04">
      <w:r w:rsidRPr="00AA5599">
        <w:t>An overview of the vocabulary profiling mechanics is given in</w:t>
      </w:r>
      <w:r w:rsidR="001E3FC3">
        <w:t xml:space="preserve"> </w:t>
      </w:r>
      <w:hyperlink w:anchor="Figure_6_1" w:history="1">
        <w:r w:rsidR="001E3FC3" w:rsidRPr="001E3FC3">
          <w:rPr>
            <w:rStyle w:val="Hyperlink"/>
            <w:rFonts w:ascii="Times New Roman" w:hAnsi="Times New Roman"/>
            <w:sz w:val="24"/>
          </w:rPr>
          <w:t>Figure 6.1</w:t>
        </w:r>
      </w:hyperlink>
      <w:hyperlink w:anchor="Figure_6_1" w:history="1"/>
      <w:r w:rsidRPr="00AA5599">
        <w:t>. Point (1) indicates an</w:t>
      </w:r>
      <w:r>
        <w:t xml:space="preserve"> element with a data type the supports coded data.</w:t>
      </w:r>
      <w:r w:rsidR="00693525">
        <w:t xml:space="preserve"> </w:t>
      </w:r>
      <w:r w:rsidR="00A12E66">
        <w:rPr>
          <w:b/>
        </w:rPr>
        <w:fldChar w:fldCharType="begin"/>
      </w:r>
      <w:r w:rsidR="00693525">
        <w:instrText xml:space="preserve"> XE "definition:value set b</w:instrText>
      </w:r>
      <w:r w:rsidR="00693525" w:rsidRPr="00E4505C">
        <w:instrText>inding</w:instrText>
      </w:r>
      <w:r w:rsidR="00693525">
        <w:instrText xml:space="preserve">" </w:instrText>
      </w:r>
      <w:r w:rsidR="00A12E66">
        <w:rPr>
          <w:b/>
        </w:rPr>
        <w:fldChar w:fldCharType="end"/>
      </w:r>
      <w:r w:rsidR="00A12E66">
        <w:rPr>
          <w:b/>
        </w:rPr>
        <w:fldChar w:fldCharType="begin"/>
      </w:r>
      <w:r w:rsidR="00693525">
        <w:instrText xml:space="preserve"> XE "value:set:b</w:instrText>
      </w:r>
      <w:r w:rsidR="00693525" w:rsidRPr="00E4505C">
        <w:instrText>inding</w:instrText>
      </w:r>
      <w:r w:rsidR="00693525">
        <w:instrText xml:space="preserve">" </w:instrText>
      </w:r>
      <w:r w:rsidR="00A12E66">
        <w:rPr>
          <w:b/>
        </w:rPr>
        <w:fldChar w:fldCharType="end"/>
      </w:r>
      <w:r w:rsidR="00693525" w:rsidRPr="002B740B">
        <w:t xml:space="preserve">A </w:t>
      </w:r>
      <w:r w:rsidR="00693525" w:rsidRPr="002B740B">
        <w:rPr>
          <w:b/>
        </w:rPr>
        <w:t>Value Set</w:t>
      </w:r>
      <w:r w:rsidR="00693525" w:rsidRPr="002B740B">
        <w:t xml:space="preserve"> </w:t>
      </w:r>
      <w:r w:rsidR="00693525" w:rsidRPr="002B740B">
        <w:rPr>
          <w:b/>
        </w:rPr>
        <w:t>Binding</w:t>
      </w:r>
      <w:r w:rsidR="00693525" w:rsidRPr="002B740B">
        <w:t>, in simple terms, refers to assigning a set of coded concepts to a particular data element in order to implement the concept domain associated with the data element. A binding is thus to a value s</w:t>
      </w:r>
      <w:r w:rsidR="00693525">
        <w:t>et and is what</w:t>
      </w:r>
      <w:r w:rsidR="00693525" w:rsidRPr="002B740B">
        <w:t xml:space="preserve"> is indi</w:t>
      </w:r>
      <w:r w:rsidR="00693525">
        <w:t xml:space="preserve">cated </w:t>
      </w:r>
      <w:r w:rsidR="00693525" w:rsidRPr="002B740B">
        <w:t xml:space="preserve">as point (2). </w:t>
      </w:r>
      <w:r w:rsidR="00693525">
        <w:t>In</w:t>
      </w:r>
      <w:r w:rsidR="001E3FC3">
        <w:t xml:space="preserve"> </w:t>
      </w:r>
      <w:hyperlink w:anchor="Figure_6_1" w:history="1">
        <w:r w:rsidR="001E3FC3" w:rsidRPr="001E3FC3">
          <w:rPr>
            <w:rStyle w:val="Hyperlink"/>
            <w:rFonts w:ascii="Times New Roman" w:hAnsi="Times New Roman"/>
            <w:sz w:val="24"/>
          </w:rPr>
          <w:t>Figure 6.1</w:t>
        </w:r>
      </w:hyperlink>
      <w:r w:rsidR="00693525">
        <w:t xml:space="preserve">, the Administrative Sex data element (1) in the Patient Identification Definition is bound to the value set identified by HL70001_EX in the value set column (2). The Value Set Identifier is an attribute of the value set definition (6). The </w:t>
      </w:r>
      <w:r w:rsidR="00693525" w:rsidRPr="00810197">
        <w:rPr>
          <w:b/>
        </w:rPr>
        <w:t>Binding Strength</w:t>
      </w:r>
      <w:r w:rsidR="00A12E66">
        <w:rPr>
          <w:b/>
        </w:rPr>
        <w:fldChar w:fldCharType="begin"/>
      </w:r>
      <w:r w:rsidR="00693525">
        <w:instrText xml:space="preserve"> XE "b</w:instrText>
      </w:r>
      <w:r w:rsidR="00693525" w:rsidRPr="00E4505C">
        <w:instrText>inding</w:instrText>
      </w:r>
      <w:r w:rsidR="00693525">
        <w:instrText>:s</w:instrText>
      </w:r>
      <w:r w:rsidR="00693525" w:rsidRPr="00E4505C">
        <w:instrText>trength</w:instrText>
      </w:r>
      <w:r w:rsidR="00693525">
        <w:instrText xml:space="preserve">" </w:instrText>
      </w:r>
      <w:r w:rsidR="00A12E66">
        <w:rPr>
          <w:b/>
        </w:rPr>
        <w:fldChar w:fldCharType="end"/>
      </w:r>
      <w:r w:rsidR="00693525">
        <w:t xml:space="preserve"> (3) indicates the conformance of the binding, that is, whether the vocabulary must be used or not.</w:t>
      </w:r>
    </w:p>
    <w:p w:rsidR="001E3FC3" w:rsidRDefault="003925EC" w:rsidP="001E3FC3">
      <w:pPr>
        <w:pStyle w:val="Graphic"/>
      </w:pPr>
      <w:r>
        <w:rPr>
          <w:noProof/>
          <w:lang w:eastAsia="en-US"/>
        </w:rPr>
        <w:lastRenderedPageBreak/>
        <w:drawing>
          <wp:inline distT="0" distB="0" distL="0" distR="0">
            <wp:extent cx="5943600" cy="4119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43600" cy="4119880"/>
                    </a:xfrm>
                    <a:prstGeom prst="rect">
                      <a:avLst/>
                    </a:prstGeom>
                  </pic:spPr>
                </pic:pic>
              </a:graphicData>
            </a:graphic>
          </wp:inline>
        </w:drawing>
      </w:r>
    </w:p>
    <w:p w:rsidR="00CA453F" w:rsidRDefault="001E3FC3" w:rsidP="001E3FC3">
      <w:pPr>
        <w:pStyle w:val="Caption"/>
      </w:pPr>
      <w:bookmarkStart w:id="354" w:name="_Toc15646009"/>
      <w:bookmarkStart w:id="355" w:name="Figure_6_1"/>
      <w:r>
        <w:t xml:space="preserve">Figure </w:t>
      </w:r>
      <w:fldSimple w:instr=" STYLEREF 1 \s ">
        <w:r w:rsidR="00885BA3">
          <w:rPr>
            <w:noProof/>
          </w:rPr>
          <w:t>6</w:t>
        </w:r>
      </w:fldSimple>
      <w:r w:rsidR="00C4646C">
        <w:t>.</w:t>
      </w:r>
      <w:fldSimple w:instr=" SEQ Figure \* ARABIC \s 1 ">
        <w:r w:rsidR="00885BA3">
          <w:rPr>
            <w:noProof/>
          </w:rPr>
          <w:t>1</w:t>
        </w:r>
      </w:fldSimple>
      <w:r w:rsidRPr="000C6072">
        <w:t>: Summary of vocabulary mechanics</w:t>
      </w:r>
      <w:bookmarkEnd w:id="354"/>
    </w:p>
    <w:bookmarkEnd w:id="355"/>
    <w:p w:rsidR="00E70217" w:rsidRDefault="00E70217" w:rsidP="00E555C3">
      <w:pPr>
        <w:pStyle w:val="Caption"/>
      </w:pPr>
    </w:p>
    <w:p w:rsidR="009D2B04" w:rsidRDefault="00A12E66" w:rsidP="009D2B04">
      <w:r w:rsidRPr="0059638B">
        <w:fldChar w:fldCharType="begin"/>
      </w:r>
      <w:r w:rsidR="009D2B04" w:rsidRPr="0059638B">
        <w:instrText xml:space="preserve"> XE "</w:instrText>
      </w:r>
      <w:r w:rsidR="009D2B04">
        <w:instrText>definition:value set definition</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value:set:definition</w:instrText>
      </w:r>
      <w:r w:rsidR="009D2B04" w:rsidRPr="0059638B">
        <w:instrText xml:space="preserve">" </w:instrText>
      </w:r>
      <w:r w:rsidRPr="0059638B">
        <w:fldChar w:fldCharType="end"/>
      </w:r>
      <w:r w:rsidR="009D2B04">
        <w:t xml:space="preserve">The </w:t>
      </w:r>
      <w:r w:rsidR="009D2B04" w:rsidRPr="00AC193D">
        <w:rPr>
          <w:b/>
        </w:rPr>
        <w:t>Value Set Definition</w:t>
      </w:r>
      <w:r w:rsidR="009D2B04">
        <w:t xml:space="preserve"> (4) provides meta data and the codes</w:t>
      </w:r>
      <w:r w:rsidR="009D2B04">
        <w:rPr>
          <w:rStyle w:val="FootnoteReference"/>
        </w:rPr>
        <w:footnoteReference w:id="37"/>
      </w:r>
      <w:r w:rsidR="009D2B04">
        <w:t xml:space="preserve">. Meta data shown </w:t>
      </w:r>
      <w:r w:rsidR="009D2B04" w:rsidRPr="008D2002">
        <w:t xml:space="preserve">in </w:t>
      </w:r>
      <w:hyperlink w:anchor="Figure_6_1" w:history="1">
        <w:r w:rsidR="001260B5" w:rsidRPr="001260B5">
          <w:rPr>
            <w:rStyle w:val="Hyperlink"/>
            <w:rFonts w:ascii="Times New Roman" w:hAnsi="Times New Roman"/>
            <w:sz w:val="24"/>
          </w:rPr>
          <w:t>Figure</w:t>
        </w:r>
        <w:r w:rsidR="00575AFE" w:rsidRPr="001260B5">
          <w:rPr>
            <w:rStyle w:val="Hyperlink"/>
            <w:rFonts w:ascii="Times New Roman" w:hAnsi="Times New Roman"/>
            <w:sz w:val="24"/>
          </w:rPr>
          <w:t xml:space="preserve"> 6.1</w:t>
        </w:r>
      </w:hyperlink>
      <w:r w:rsidR="00575AFE">
        <w:t xml:space="preserve"> </w:t>
      </w:r>
      <w:r w:rsidR="009D2B04">
        <w:t>include the name of the value set (5), the identifier (6), and value set properties extensibility</w:t>
      </w:r>
      <w:r w:rsidRPr="0059638B">
        <w:fldChar w:fldCharType="begin"/>
      </w:r>
      <w:r w:rsidR="009D2B04" w:rsidRPr="0059638B">
        <w:instrText xml:space="preserve"> XE "</w:instrText>
      </w:r>
      <w:r w:rsidR="009D2B04">
        <w:instrText>value:set:extensibility</w:instrText>
      </w:r>
      <w:r w:rsidR="009D2B04" w:rsidRPr="0059638B">
        <w:instrText xml:space="preserve">" </w:instrText>
      </w:r>
      <w:r w:rsidRPr="0059638B">
        <w:fldChar w:fldCharType="end"/>
      </w:r>
      <w:r w:rsidR="009D2B04">
        <w:t xml:space="preserve"> (7) and stability</w:t>
      </w:r>
      <w:r w:rsidRPr="0059638B">
        <w:fldChar w:fldCharType="begin"/>
      </w:r>
      <w:r w:rsidR="009D2B04" w:rsidRPr="0059638B">
        <w:instrText xml:space="preserve"> XE "</w:instrText>
      </w:r>
      <w:r w:rsidR="009D2B04">
        <w:instrText>value:set:stability</w:instrText>
      </w:r>
      <w:r w:rsidR="009D2B04" w:rsidRPr="0059638B">
        <w:instrText xml:space="preserve">" </w:instrText>
      </w:r>
      <w:r w:rsidRPr="0059638B">
        <w:fldChar w:fldCharType="end"/>
      </w:r>
      <w:r w:rsidR="009D2B04">
        <w:t xml:space="preserve"> (8). The codes (9) contained in the value set are F, M, and U, as indicated by the check marks</w:t>
      </w:r>
      <w:r w:rsidR="009D2B04">
        <w:rPr>
          <w:rStyle w:val="FootnoteReference"/>
        </w:rPr>
        <w:footnoteReference w:id="38"/>
      </w:r>
      <w:r w:rsidR="009D2B04">
        <w:t xml:space="preserve"> in the usage column (11). For each code (value), a description is given (10). The value set is composed of codes from the HL70001 v2.5.1 code system</w:t>
      </w:r>
      <w:r w:rsidR="009D2B04">
        <w:rPr>
          <w:rStyle w:val="FootnoteReference"/>
        </w:rPr>
        <w:footnoteReference w:id="39"/>
      </w:r>
      <w:r w:rsidR="009D2B04">
        <w:t xml:space="preserve"> (12). Note: a value set may include codes from multiple code systems. The value set definition shown </w:t>
      </w:r>
      <w:r w:rsidR="009D2B04" w:rsidRPr="008D2002">
        <w:t>in</w:t>
      </w:r>
      <w:r w:rsidR="00FA758B">
        <w:t xml:space="preserve"> </w:t>
      </w:r>
      <w:hyperlink w:anchor="Figure_6_1" w:history="1">
        <w:r w:rsidR="001260B5" w:rsidRPr="001260B5">
          <w:rPr>
            <w:rStyle w:val="Hyperlink"/>
            <w:rFonts w:ascii="Times New Roman" w:hAnsi="Times New Roman"/>
            <w:sz w:val="24"/>
          </w:rPr>
          <w:t>Figure</w:t>
        </w:r>
        <w:r w:rsidR="00FA758B" w:rsidRPr="001260B5">
          <w:rPr>
            <w:rStyle w:val="Hyperlink"/>
            <w:rFonts w:ascii="Times New Roman" w:hAnsi="Times New Roman"/>
            <w:sz w:val="24"/>
          </w:rPr>
          <w:t xml:space="preserve"> 6.1</w:t>
        </w:r>
      </w:hyperlink>
      <w:r w:rsidR="00FA758B" w:rsidRPr="001260B5">
        <w:t xml:space="preserve"> </w:t>
      </w:r>
      <w:r w:rsidR="009D2B04" w:rsidRPr="008D2002">
        <w:t>shows</w:t>
      </w:r>
      <w:r w:rsidR="009D2B04">
        <w:t xml:space="preserve"> all of the codes in the code system (A, F, M, N, O, U) and the codes selected for inclusion into the value set (F, M, U). A value set definition may or may not include the complete set of codes in the source code system. The complete set is presented in this example to show the value set in the context of the source code system. Other forms of representation are equally acceptable as long as sufficient information is provided to </w:t>
      </w:r>
      <w:r w:rsidR="00FA758B">
        <w:t>indicate</w:t>
      </w:r>
      <w:r w:rsidR="009D2B04">
        <w:t xml:space="preserve"> the status of the code.</w:t>
      </w:r>
      <w:r w:rsidR="007051A9">
        <w:t xml:space="preserve"> </w:t>
      </w:r>
      <w:r w:rsidR="009D2B04">
        <w:t>In this example value set, the usage</w:t>
      </w:r>
      <w:r w:rsidR="009D2B04">
        <w:rPr>
          <w:rStyle w:val="FootnoteReference"/>
        </w:rPr>
        <w:footnoteReference w:id="40"/>
      </w:r>
      <w:r w:rsidR="009D2B04">
        <w:t xml:space="preserve"> is limited to inclusion or exclusion. Additional specificity can be associated with the code usage</w:t>
      </w:r>
      <w:r w:rsidR="00FD36E1">
        <w:t xml:space="preserve">, </w:t>
      </w:r>
      <w:r w:rsidR="004D3C78">
        <w:t xml:space="preserve">the </w:t>
      </w:r>
      <w:r w:rsidR="00FD36E1">
        <w:t>methodology is presented in</w:t>
      </w:r>
      <w:r w:rsidR="007E5382">
        <w:t xml:space="preserve"> </w:t>
      </w:r>
      <w:hyperlink w:anchor="_Profiling_at_the" w:history="1">
        <w:r w:rsidR="007E5382" w:rsidRPr="007E5382">
          <w:rPr>
            <w:rStyle w:val="Hyperlink"/>
            <w:rFonts w:ascii="Times New Roman" w:hAnsi="Times New Roman"/>
            <w:sz w:val="24"/>
          </w:rPr>
          <w:t>Section 6.1.5</w:t>
        </w:r>
      </w:hyperlink>
      <w:r w:rsidR="00FD36E1">
        <w:t>. Here</w:t>
      </w:r>
      <w:r w:rsidR="00AF1B4D">
        <w:t>,</w:t>
      </w:r>
      <w:r w:rsidR="00FD36E1">
        <w:t xml:space="preserve"> vocabulary u</w:t>
      </w:r>
      <w:r w:rsidR="009D2B04" w:rsidRPr="00BC77C9">
        <w:t xml:space="preserve">sage </w:t>
      </w:r>
      <w:r w:rsidR="00FD36E1">
        <w:t xml:space="preserve">is </w:t>
      </w:r>
      <w:r w:rsidR="00FD36E1">
        <w:lastRenderedPageBreak/>
        <w:t>defined in terms of</w:t>
      </w:r>
      <w:r w:rsidR="009D2B04">
        <w:t xml:space="preserve"> the exclusion, definite inclusion, or possible inclusion</w:t>
      </w:r>
      <w:r w:rsidR="009D2B04" w:rsidRPr="00BC77C9">
        <w:t xml:space="preserve"> </w:t>
      </w:r>
      <w:r w:rsidR="009D2B04">
        <w:t>of a code</w:t>
      </w:r>
      <w:r w:rsidR="009D2B04" w:rsidRPr="00BC77C9">
        <w:t xml:space="preserve"> in a v</w:t>
      </w:r>
      <w:r w:rsidR="009D2B04">
        <w:t>alue set.</w:t>
      </w:r>
    </w:p>
    <w:p w:rsidR="009D2B04" w:rsidRDefault="009D2B04" w:rsidP="009D2B04">
      <w:r>
        <w:t xml:space="preserve">The </w:t>
      </w:r>
      <w:r w:rsidRPr="00BC1F5D">
        <w:rPr>
          <w:b/>
        </w:rPr>
        <w:t>Content Definition</w:t>
      </w:r>
      <w:r>
        <w:t xml:space="preserve"> of the value set indicates the method used to expand a value set definition </w:t>
      </w:r>
      <w:r w:rsidRPr="00AA5599">
        <w:t>into a set of codes. The example presented i</w:t>
      </w:r>
      <w:r w:rsidR="00393B07" w:rsidRPr="00AA5599">
        <w:t xml:space="preserve">n </w:t>
      </w:r>
      <w:hyperlink w:anchor="Table_6_1" w:history="1">
        <w:r w:rsidR="00393B07" w:rsidRPr="00AA5599">
          <w:rPr>
            <w:rStyle w:val="Hyperlink"/>
            <w:rFonts w:ascii="Times New Roman" w:hAnsi="Times New Roman"/>
            <w:sz w:val="24"/>
          </w:rPr>
          <w:t>Table 6.1</w:t>
        </w:r>
      </w:hyperlink>
      <w:r w:rsidR="00393B07" w:rsidRPr="00AA5599">
        <w:t xml:space="preserve"> </w:t>
      </w:r>
      <w:r w:rsidRPr="00AA5599">
        <w:t>is an explicit listing (i.e., enumeration). An</w:t>
      </w:r>
      <w:r>
        <w:t xml:space="preserve"> enumerated value set definition is called an </w:t>
      </w:r>
      <w:r w:rsidRPr="003E7EA9">
        <w:rPr>
          <w:b/>
        </w:rPr>
        <w:t>Extensional</w:t>
      </w:r>
      <w:r>
        <w:t xml:space="preserve"> definition</w:t>
      </w:r>
      <w:r w:rsidR="00A12E66" w:rsidRPr="0059638B">
        <w:fldChar w:fldCharType="begin"/>
      </w:r>
      <w:r w:rsidRPr="0059638B">
        <w:instrText xml:space="preserve"> XE "</w:instrText>
      </w:r>
      <w:r>
        <w:instrText>value:set:extensional</w:instrText>
      </w:r>
      <w:r w:rsidRPr="0059638B">
        <w:instrText xml:space="preserve">" </w:instrText>
      </w:r>
      <w:r w:rsidR="00A12E66" w:rsidRPr="0059638B">
        <w:fldChar w:fldCharType="end"/>
      </w:r>
      <w:r>
        <w:t xml:space="preserve">. Other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 By applying these kinds of mechanisms, a value set definition can be expanded to the </w:t>
      </w:r>
      <w:r w:rsidRPr="008F70AB">
        <w:rPr>
          <w:b/>
        </w:rPr>
        <w:t>Value Set Expansion</w:t>
      </w:r>
      <w:r>
        <w:t xml:space="preserve"> providing all codes required for the identified business use in the implementation. This form is called an </w:t>
      </w:r>
      <w:r w:rsidRPr="003E7EA9">
        <w:rPr>
          <w:b/>
        </w:rPr>
        <w:t>Intensional</w:t>
      </w:r>
      <w:r>
        <w:t xml:space="preserve"> definition</w:t>
      </w:r>
      <w:r w:rsidR="00A12E66" w:rsidRPr="0059638B">
        <w:fldChar w:fldCharType="begin"/>
      </w:r>
      <w:r w:rsidRPr="0059638B">
        <w:instrText xml:space="preserve"> XE "</w:instrText>
      </w:r>
      <w:r>
        <w:instrText>value:set:intensional</w:instrText>
      </w:r>
      <w:r w:rsidRPr="0059638B">
        <w:instrText xml:space="preserve">" </w:instrText>
      </w:r>
      <w:r w:rsidR="00A12E66" w:rsidRPr="0059638B">
        <w:fldChar w:fldCharType="end"/>
      </w:r>
      <w:r>
        <w:t xml:space="preserve">. </w:t>
      </w:r>
      <w:r w:rsidR="00393B07">
        <w:t>An Intensional definition should include how to obtain the value set expansion.</w:t>
      </w:r>
    </w:p>
    <w:p w:rsidR="009D2B04" w:rsidRPr="00B62979" w:rsidRDefault="00022671" w:rsidP="00022671">
      <w:pPr>
        <w:pStyle w:val="Heading3"/>
      </w:pPr>
      <w:bookmarkStart w:id="356" w:name="_Toc15645850"/>
      <w:r>
        <w:t>Typical Vocabulary Bindings</w:t>
      </w:r>
      <w:bookmarkEnd w:id="356"/>
    </w:p>
    <w:p w:rsidR="009D2B04" w:rsidRPr="00347FE6" w:rsidRDefault="00A12E66" w:rsidP="009D2B04">
      <w:hyperlink w:anchor="Figure_6_2" w:history="1">
        <w:r w:rsidR="00407A23" w:rsidRPr="00407A23">
          <w:rPr>
            <w:rStyle w:val="Hyperlink"/>
            <w:rFonts w:ascii="Times New Roman" w:hAnsi="Times New Roman"/>
            <w:sz w:val="24"/>
          </w:rPr>
          <w:t>Figure 6.2</w:t>
        </w:r>
      </w:hyperlink>
      <w:r w:rsidR="00407A23">
        <w:t xml:space="preserve"> </w:t>
      </w:r>
      <w:r w:rsidR="00C64DBF">
        <w:t xml:space="preserve">indicates </w:t>
      </w:r>
      <w:r w:rsidR="009D2B04">
        <w:t>the types of vocabulary bindings that are typical for each profiling level. The base standard</w:t>
      </w:r>
      <w:r w:rsidR="00884C3A">
        <w:t xml:space="preserve"> </w:t>
      </w:r>
      <w:r w:rsidR="009D2B04">
        <w:t xml:space="preserve">level supports broad use cases, so it follows that the vocabulary bindings are </w:t>
      </w:r>
      <w:r w:rsidR="002B7EFD">
        <w:t xml:space="preserve">typically </w:t>
      </w:r>
      <w:r w:rsidR="009D2B04">
        <w:t>at the concept</w:t>
      </w:r>
      <w:r w:rsidR="00884C3A">
        <w:t xml:space="preserve"> </w:t>
      </w:r>
      <w:r w:rsidR="008060C1">
        <w:t xml:space="preserve">domain </w:t>
      </w:r>
      <w:r w:rsidR="009D2B04">
        <w:t>and code system</w:t>
      </w:r>
      <w:r w:rsidR="00884C3A">
        <w:t xml:space="preserve"> </w:t>
      </w:r>
      <w:r w:rsidR="009D2B04">
        <w:t>level. As use cases are developed and refinement of a specification occurs at the constrainable profile level, more information becomes known, and, therefore, relevant value sets begin to emerge. At the implementation</w:t>
      </w:r>
      <w:r w:rsidR="00884C3A">
        <w:t xml:space="preserve"> </w:t>
      </w:r>
      <w:r w:rsidR="009D2B04">
        <w:t>level, all coded elements must be linked to a specific value set. In some implementation</w:t>
      </w:r>
      <w:r w:rsidR="00884C3A">
        <w:t>-</w:t>
      </w:r>
      <w:r w:rsidR="009D2B04">
        <w:t>level specifications, an element is bound to a code system, which is then deemed implicitly to be the value set (although explicit designation is recommended).</w:t>
      </w:r>
    </w:p>
    <w:p w:rsidR="00407A23" w:rsidRDefault="00450E36" w:rsidP="00407A23">
      <w:pPr>
        <w:pStyle w:val="Graphic"/>
      </w:pPr>
      <w:r>
        <w:rPr>
          <w:noProof/>
          <w:lang w:eastAsia="en-US"/>
        </w:rPr>
        <w:drawing>
          <wp:inline distT="0" distB="0" distL="0" distR="0">
            <wp:extent cx="4101152" cy="24983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109886" cy="2503694"/>
                    </a:xfrm>
                    <a:prstGeom prst="rect">
                      <a:avLst/>
                    </a:prstGeom>
                  </pic:spPr>
                </pic:pic>
              </a:graphicData>
            </a:graphic>
          </wp:inline>
        </w:drawing>
      </w:r>
    </w:p>
    <w:p w:rsidR="00CA453F" w:rsidRDefault="00407A23" w:rsidP="00407A23">
      <w:pPr>
        <w:pStyle w:val="Caption"/>
      </w:pPr>
      <w:bookmarkStart w:id="357" w:name="_Toc15646010"/>
      <w:bookmarkStart w:id="358" w:name="Figure_6_2"/>
      <w:r>
        <w:t xml:space="preserve">Figure </w:t>
      </w:r>
      <w:fldSimple w:instr=" STYLEREF 1 \s ">
        <w:r w:rsidR="00885BA3">
          <w:rPr>
            <w:noProof/>
          </w:rPr>
          <w:t>6</w:t>
        </w:r>
      </w:fldSimple>
      <w:r w:rsidR="00C4646C">
        <w:t>.</w:t>
      </w:r>
      <w:fldSimple w:instr=" SEQ Figure \* ARABIC \s 1 ">
        <w:r w:rsidR="00885BA3">
          <w:rPr>
            <w:noProof/>
          </w:rPr>
          <w:t>2</w:t>
        </w:r>
      </w:fldSimple>
      <w:r w:rsidRPr="007F426E">
        <w:t>: Typical Vocabulary Bindings</w:t>
      </w:r>
      <w:bookmarkEnd w:id="357"/>
    </w:p>
    <w:bookmarkEnd w:id="358"/>
    <w:p w:rsidR="00E70217" w:rsidRDefault="00E70217" w:rsidP="00407A23">
      <w:pPr>
        <w:pStyle w:val="Caption"/>
        <w:ind w:left="0" w:firstLine="0"/>
        <w:jc w:val="both"/>
      </w:pPr>
    </w:p>
    <w:p w:rsidR="009D2B04" w:rsidRDefault="009D2B04" w:rsidP="009D2B04">
      <w:pPr>
        <w:pStyle w:val="Heading3"/>
        <w:jc w:val="left"/>
      </w:pPr>
      <w:bookmarkStart w:id="359" w:name="_Toc15645851"/>
      <w:r>
        <w:t>Single Code Element Binding</w:t>
      </w:r>
      <w:bookmarkEnd w:id="359"/>
    </w:p>
    <w:p w:rsidR="009D2B04" w:rsidRDefault="009D2B04" w:rsidP="009D2B04">
      <w:r>
        <w:t xml:space="preserve">A </w:t>
      </w:r>
      <w:r w:rsidRPr="00F57C18">
        <w:rPr>
          <w:b/>
        </w:rPr>
        <w:t>single code element binding</w:t>
      </w:r>
      <w:r>
        <w:t xml:space="preserve"> is a vocabulary binding in which the binding to an element is to a single value selected from a vocabulary definition. Through analysis, it is determined that only a single code is suitable for the use case. In such circumstances, the binding is to a constant value and a special binding mechanism can be applied. The single code element binding constraint </w:t>
      </w:r>
      <w:r>
        <w:lastRenderedPageBreak/>
        <w:t xml:space="preserve">pattern allows for the vocabulary binding without having to employ the complete vocabulary mechanics process. </w:t>
      </w:r>
      <w:r w:rsidR="0096310F">
        <w:t>T</w:t>
      </w:r>
      <w:r>
        <w:t>he constraint pattern</w:t>
      </w:r>
      <w:r w:rsidR="0096310F">
        <w:t xml:space="preserve"> is shown below</w:t>
      </w:r>
      <w:r>
        <w:t>:</w:t>
      </w:r>
    </w:p>
    <w:p w:rsidR="009D2B04" w:rsidRDefault="009D2B04" w:rsidP="00C45D59">
      <w:pPr>
        <w:ind w:left="720"/>
      </w:pPr>
      <w:bookmarkStart w:id="360" w:name="_Hlk510431732"/>
      <w:r w:rsidRPr="003C6D59">
        <w:rPr>
          <w:b/>
        </w:rPr>
        <w:t>Constraint Pattern:</w:t>
      </w:r>
      <w:r w:rsidRPr="003C6D59">
        <w:t xml:space="preserve"> </w:t>
      </w:r>
      <w:r w:rsidRPr="008B6E56">
        <w:rPr>
          <w:color w:val="0070C0"/>
        </w:rPr>
        <w:t>Element Location (Element Name</w:t>
      </w:r>
      <w:r w:rsidRPr="008B6E56">
        <w:rPr>
          <w:color w:val="002060"/>
        </w:rPr>
        <w:t xml:space="preserve">) </w:t>
      </w:r>
      <w:r w:rsidRPr="008B6E56">
        <w:t xml:space="preserve">SHALL contain the constant value </w:t>
      </w:r>
      <w:r w:rsidRPr="008B6E56">
        <w:rPr>
          <w:color w:val="0070C0"/>
        </w:rPr>
        <w:t xml:space="preserve">‘Code’ </w:t>
      </w:r>
      <w:r w:rsidRPr="008B6E56">
        <w:t xml:space="preserve">drawn from the </w:t>
      </w:r>
      <w:r w:rsidRPr="008B6E56">
        <w:rPr>
          <w:color w:val="0070C0"/>
        </w:rPr>
        <w:t xml:space="preserve">‘Code System’ </w:t>
      </w:r>
      <w:r w:rsidRPr="008B6E56">
        <w:t>code system.</w:t>
      </w:r>
    </w:p>
    <w:bookmarkEnd w:id="360"/>
    <w:p w:rsidR="009D2B04" w:rsidRDefault="009D2B04" w:rsidP="009D2B04">
      <w:r>
        <w:t>A typical example is for MSH-9 values and MSH-12 (Version ID). The example below is for the message event defined in MSH-9.2.</w:t>
      </w:r>
    </w:p>
    <w:p w:rsidR="009D2B04" w:rsidRDefault="009D2B04" w:rsidP="00C45D59">
      <w:pPr>
        <w:ind w:left="720"/>
      </w:pPr>
      <w:r w:rsidRPr="003C6D59">
        <w:rPr>
          <w:b/>
        </w:rPr>
        <w:t>Example:</w:t>
      </w:r>
      <w:r w:rsidRPr="003C6D59">
        <w:t xml:space="preserve"> </w:t>
      </w:r>
      <w:r>
        <w:rPr>
          <w:color w:val="0070C0"/>
        </w:rPr>
        <w:t>MSH-9.2 (Event Type</w:t>
      </w:r>
      <w:r w:rsidRPr="008B6E56">
        <w:rPr>
          <w:color w:val="002060"/>
        </w:rPr>
        <w:t xml:space="preserve">) </w:t>
      </w:r>
      <w:r w:rsidRPr="008B6E56">
        <w:t xml:space="preserve">SHALL contain the constant value </w:t>
      </w:r>
      <w:r>
        <w:rPr>
          <w:color w:val="0070C0"/>
        </w:rPr>
        <w:t>‘A04</w:t>
      </w:r>
      <w:r w:rsidRPr="008B6E56">
        <w:rPr>
          <w:color w:val="0070C0"/>
        </w:rPr>
        <w:t xml:space="preserve">’ </w:t>
      </w:r>
      <w:r w:rsidRPr="008B6E56">
        <w:t xml:space="preserve">drawn from the </w:t>
      </w:r>
      <w:r>
        <w:rPr>
          <w:color w:val="0070C0"/>
        </w:rPr>
        <w:t>‘HL70003</w:t>
      </w:r>
      <w:r w:rsidRPr="008B6E56">
        <w:rPr>
          <w:color w:val="0070C0"/>
        </w:rPr>
        <w:t xml:space="preserve">’ </w:t>
      </w:r>
      <w:r w:rsidRPr="008B6E56">
        <w:t>code system.</w:t>
      </w:r>
    </w:p>
    <w:p w:rsidR="009D2B04" w:rsidRDefault="009D2B04" w:rsidP="009D2B04">
      <w:r>
        <w:t xml:space="preserve">The single code element binding is a convenience </w:t>
      </w:r>
      <w:r w:rsidR="00C45D59">
        <w:t>mechanism</w:t>
      </w:r>
      <w:r>
        <w:t xml:space="preserve"> </w:t>
      </w:r>
      <w:r w:rsidR="0096310F">
        <w:t xml:space="preserve">for </w:t>
      </w:r>
      <w:r>
        <w:t>specify</w:t>
      </w:r>
      <w:r w:rsidR="0096310F">
        <w:t>ing</w:t>
      </w:r>
      <w:r>
        <w:t xml:space="preserve"> a complete vocabulary binding in a single statement. </w:t>
      </w:r>
    </w:p>
    <w:p w:rsidR="009D2B04" w:rsidRDefault="009D2B04" w:rsidP="009D2B04">
      <w:pPr>
        <w:pStyle w:val="Heading3"/>
        <w:jc w:val="left"/>
      </w:pPr>
      <w:bookmarkStart w:id="361" w:name="_Toc15645852"/>
      <w:r>
        <w:t xml:space="preserve">Use of </w:t>
      </w:r>
      <w:r w:rsidRPr="00C631EB">
        <w:t>Extensibility and</w:t>
      </w:r>
      <w:r>
        <w:t xml:space="preserve"> Stability</w:t>
      </w:r>
      <w:bookmarkEnd w:id="361"/>
    </w:p>
    <w:p w:rsidR="009D2B04" w:rsidRDefault="00A12E66" w:rsidP="009D2B04">
      <w:hyperlink w:anchor="Figure_6_3" w:history="1">
        <w:r w:rsidR="00407A23" w:rsidRPr="00407A23">
          <w:rPr>
            <w:rStyle w:val="Hyperlink"/>
            <w:rFonts w:ascii="Times New Roman" w:hAnsi="Times New Roman"/>
            <w:sz w:val="24"/>
          </w:rPr>
          <w:t>Figure 6.3</w:t>
        </w:r>
      </w:hyperlink>
      <w:r w:rsidR="00407A23">
        <w:t xml:space="preserve"> </w:t>
      </w:r>
      <w:r w:rsidR="00C64DBF" w:rsidRPr="00AA5599">
        <w:t xml:space="preserve">shows </w:t>
      </w:r>
      <w:r w:rsidR="009D2B04" w:rsidRPr="00AA5599">
        <w:t>value set attributes of Extensibility</w:t>
      </w:r>
      <w:r w:rsidRPr="00AA5599">
        <w:fldChar w:fldCharType="begin"/>
      </w:r>
      <w:r w:rsidR="009D2B04" w:rsidRPr="00AA5599">
        <w:instrText xml:space="preserve"> XE "extensibility" </w:instrText>
      </w:r>
      <w:r w:rsidRPr="00AA5599">
        <w:fldChar w:fldCharType="end"/>
      </w:r>
      <w:r w:rsidR="009D2B04" w:rsidRPr="00AA5599">
        <w:t xml:space="preserve"> and Stability</w:t>
      </w:r>
      <w:r w:rsidR="005A7768" w:rsidRPr="00AA5599">
        <w:t>,</w:t>
      </w:r>
      <w:r w:rsidRPr="00AA5599">
        <w:fldChar w:fldCharType="begin"/>
      </w:r>
      <w:r w:rsidR="009D2B04" w:rsidRPr="00AA5599">
        <w:instrText xml:space="preserve"> XE "stability" </w:instrText>
      </w:r>
      <w:r w:rsidRPr="00AA5599">
        <w:fldChar w:fldCharType="end"/>
      </w:r>
      <w:r w:rsidR="009D2B04" w:rsidRPr="00AA5599">
        <w:t xml:space="preserve"> along with the allowable</w:t>
      </w:r>
      <w:r w:rsidR="009D2B04">
        <w:t xml:space="preserve"> settings these attributes may take on related to the specification space and their impact in post</w:t>
      </w:r>
      <w:r w:rsidR="005A7768">
        <w:t>-</w:t>
      </w:r>
      <w:r w:rsidR="009D2B04">
        <w:t>specification and runtime environment</w:t>
      </w:r>
      <w:r w:rsidR="005A7768">
        <w:t>s</w:t>
      </w:r>
      <w:r w:rsidR="009D2B04">
        <w:t>. The requirements for value sets are determined when specifications are created initially in the base standard, and then these requirements are subsequently refined through the mechanism of profiling. The specification (and the impact of that specification) of the extensibility and stability for a value set can be considered in three distinct spaces: the specification space, post</w:t>
      </w:r>
      <w:r w:rsidR="005A7768">
        <w:t>-</w:t>
      </w:r>
      <w:r w:rsidR="009D2B04">
        <w:t>specification space, and operational space. In the specification space, the extensibility of a value set can be designated as “open” or “closed”. Constrainable profiles (which include the base standard) can specify value set extensibility as either “open” or “closed”. For implementation profiles, the value set extensibility is closed. At this point in the creation of the specification, the use case is definitive; therefore, the universe of allowable values for the element is known and is documented as such. Any desired change would have to occur in another version of the specification with a new value set. Extensibility is a construct in the context of the specification space; modification of a value set outside the specification space is controlled by Stability and is discussed next.</w:t>
      </w:r>
    </w:p>
    <w:p w:rsidR="00203B20" w:rsidRDefault="009D2B04" w:rsidP="00452EF0">
      <w:bookmarkStart w:id="362" w:name="_Hlk15644348"/>
      <w:r>
        <w:t>There are circumstances when, although the complete state is known, it is anticipated that additional updates to a value set will be necessary. In some cases, the updates can be managed, published, and communicated in an orderly manner. This situation occurs in the post</w:t>
      </w:r>
      <w:r w:rsidR="005A7768">
        <w:t>-</w:t>
      </w:r>
      <w:r>
        <w:t>specification space, and it is indicated by the value set having a stability of “dynamic”</w:t>
      </w:r>
      <w:r w:rsidR="000F43CB">
        <w:t xml:space="preserve">. </w:t>
      </w:r>
    </w:p>
    <w:p w:rsidR="000554C8" w:rsidRDefault="000554C8" w:rsidP="000554C8">
      <w:r>
        <w:t>For most internal value set bindings (i.e., HL7 tables), the</w:t>
      </w:r>
      <w:r w:rsidR="00452EF0">
        <w:t xml:space="preserve"> </w:t>
      </w:r>
      <w:r>
        <w:t xml:space="preserve">settings </w:t>
      </w:r>
      <w:r w:rsidR="00452EF0">
        <w:t xml:space="preserve">for extensibility and stability </w:t>
      </w:r>
      <w:r>
        <w:t xml:space="preserve">predominantly are “closed” and “static” (and for implementation profiles extensibility must be “closed”). A stability of “static” is appropriate for value sets where all concepts needed for the use case are known at the time of specification. These value sets may also have dependent concepts or those in which the value set is tightly-coupled to the underlying technical infrastructure; that is, the concepts have certain dependencies within the use case, and any change that is made has a significant and consequential impact on implementations. For example, if a value set for laboratory results defined a </w:t>
      </w:r>
      <w:r w:rsidRPr="00952872">
        <w:rPr>
          <w:i/>
        </w:rPr>
        <w:t>state machine</w:t>
      </w:r>
      <w:r w:rsidR="00A12E66" w:rsidRPr="004D3600">
        <w:fldChar w:fldCharType="begin"/>
      </w:r>
      <w:r w:rsidRPr="004D3600">
        <w:instrText xml:space="preserve"> XE "state machine" </w:instrText>
      </w:r>
      <w:r w:rsidR="00A12E66" w:rsidRPr="004D3600">
        <w:fldChar w:fldCharType="end"/>
      </w:r>
      <w:r>
        <w:t xml:space="preserve"> using various status codes (preliminary, final, corrected, etc.), it would be unacceptable to allow another </w:t>
      </w:r>
      <w:r w:rsidRPr="00952872">
        <w:rPr>
          <w:i/>
        </w:rPr>
        <w:t>state</w:t>
      </w:r>
      <w:r>
        <w:t xml:space="preserve"> to be defined outside the bounds of the specification. This example is one in which the value set codes are tightly-coupled to the technical infrastructure. A more subtle example is the definition of the abnormal flags (HL7 v2 Table 0078) that indicate the result interpretation. The code “H” indicates “above high normal” and “HH” indicates “above upper panic limits”. If an intermediate setting is needed, for example, “HU” for “very high”, then this concept should be defined as part </w:t>
      </w:r>
      <w:r>
        <w:lastRenderedPageBreak/>
        <w:t>of a new version of the interoperability specification and value set (and not as part of a local value set or a dynamic value set). Adding an intermediate value changes the interpretation of the existing result interpretations in the value set, which, in turn, is a patient safety issue (in some circumstances).</w:t>
      </w:r>
    </w:p>
    <w:p w:rsidR="000554C8" w:rsidRDefault="000554C8" w:rsidP="009D2B04"/>
    <w:p w:rsidR="00407A23" w:rsidRDefault="00203B20" w:rsidP="00407A23">
      <w:pPr>
        <w:pStyle w:val="Graphic"/>
      </w:pPr>
      <w:r>
        <w:rPr>
          <w:noProof/>
          <w:lang w:eastAsia="en-US"/>
        </w:rPr>
        <w:drawing>
          <wp:inline distT="0" distB="0" distL="0" distR="0">
            <wp:extent cx="5236613" cy="33864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253262" cy="3397222"/>
                    </a:xfrm>
                    <a:prstGeom prst="rect">
                      <a:avLst/>
                    </a:prstGeom>
                  </pic:spPr>
                </pic:pic>
              </a:graphicData>
            </a:graphic>
          </wp:inline>
        </w:drawing>
      </w:r>
    </w:p>
    <w:p w:rsidR="00CA453F" w:rsidRDefault="00407A23" w:rsidP="00407A23">
      <w:pPr>
        <w:pStyle w:val="Caption"/>
      </w:pPr>
      <w:bookmarkStart w:id="363" w:name="_Toc15646011"/>
      <w:bookmarkStart w:id="364" w:name="Figure_6_3"/>
      <w:r>
        <w:t xml:space="preserve">Figure </w:t>
      </w:r>
      <w:fldSimple w:instr=" STYLEREF 1 \s ">
        <w:r w:rsidR="00885BA3">
          <w:rPr>
            <w:noProof/>
          </w:rPr>
          <w:t>6</w:t>
        </w:r>
      </w:fldSimple>
      <w:r w:rsidR="00C4646C">
        <w:t>.</w:t>
      </w:r>
      <w:fldSimple w:instr=" SEQ Figure \* ARABIC \s 1 ">
        <w:r w:rsidR="00885BA3">
          <w:rPr>
            <w:noProof/>
          </w:rPr>
          <w:t>3</w:t>
        </w:r>
      </w:fldSimple>
      <w:r w:rsidRPr="001D4FBD">
        <w:t>: Extensibility and Stability Use in Specifications</w:t>
      </w:r>
      <w:bookmarkEnd w:id="363"/>
    </w:p>
    <w:bookmarkEnd w:id="364"/>
    <w:p w:rsidR="00407A23" w:rsidRDefault="00407A23" w:rsidP="00E555C3">
      <w:pPr>
        <w:pStyle w:val="Caption"/>
      </w:pPr>
    </w:p>
    <w:p w:rsidR="009D2B04" w:rsidRDefault="009D2B04" w:rsidP="009D2B04">
      <w:r>
        <w:t>Other value sets that contain independent concepts can have a stability of “dynamic”. For example, ICD-10 codes could be updated and published periodically (as a new version or a new code system). This update is outside the scope of the published version of the specification that references the ICD-10 code system as a value set. Tagging the value set as dynamic, however, is a notification to implementers that the value set can change and that they should check for and make their updates accordingly.</w:t>
      </w:r>
    </w:p>
    <w:p w:rsidR="00452EF0" w:rsidRDefault="00452EF0" w:rsidP="00452EF0">
      <w:r>
        <w:t>Certain real-world circumstances necessitate communication of an unknown code. An example might be when a new strain of a virus is detected that must be reported to public health agencies. A code for this virus could be established (without formal recognition of a code system steward</w:t>
      </w:r>
      <w:r w:rsidR="00A12E66">
        <w:fldChar w:fldCharType="begin"/>
      </w:r>
      <w:r>
        <w:instrText xml:space="preserve"> XE "</w:instrText>
      </w:r>
      <w:r w:rsidRPr="00C31D90">
        <w:instrText>code system</w:instrText>
      </w:r>
      <w:r>
        <w:instrText>:</w:instrText>
      </w:r>
      <w:r w:rsidRPr="00C31D90">
        <w:instrText>steward</w:instrText>
      </w:r>
      <w:r>
        <w:instrText xml:space="preserve">" </w:instrText>
      </w:r>
      <w:r w:rsidR="00A12E66">
        <w:fldChar w:fldCharType="end"/>
      </w:r>
      <w:r>
        <w:rPr>
          <w:rStyle w:val="FootnoteReference"/>
        </w:rPr>
        <w:footnoteReference w:id="41"/>
      </w:r>
      <w:r>
        <w:t>) and reportable lab result messages with this code could be sent immediately, even though the receiver may not know how to handle the new code. If the code can be handled by “generic” processing, however, a complete understanding of it by the receiver may not be necessary. Also, when the code and the associated concept are published officially, receivers that update to this new value set can then process this information in a meaningful way (if so desired). This circumstance is indicated in the “Operational Space</w:t>
      </w:r>
      <w:r w:rsidR="00A12E66">
        <w:fldChar w:fldCharType="begin"/>
      </w:r>
      <w:r>
        <w:instrText xml:space="preserve"> XE "operational:s</w:instrText>
      </w:r>
      <w:r w:rsidRPr="00C71949">
        <w:instrText>pace</w:instrText>
      </w:r>
      <w:r>
        <w:instrText xml:space="preserve">" </w:instrText>
      </w:r>
      <w:r w:rsidR="00A12E66">
        <w:fldChar w:fldCharType="end"/>
      </w:r>
      <w:r>
        <w:t xml:space="preserve">” as an “Unexpected Code may be Sent”. </w:t>
      </w:r>
    </w:p>
    <w:p w:rsidR="00452EF0" w:rsidRDefault="0045553C" w:rsidP="00452EF0">
      <w:r>
        <w:lastRenderedPageBreak/>
        <w:t>In this circumstance, t</w:t>
      </w:r>
      <w:r w:rsidR="00452EF0">
        <w:t xml:space="preserve">here is no pre-coordinated agreement about this code, but there can be a pre-coordinated agreement that an unknown code is possible for a given element. It is important that standards provide an explicit and distinct mechanism to support this notion such that it is not conflated with other mechanisms, which dilutes the specification and lessens the capabilities for validation. HL7 v2 introduced the concept of </w:t>
      </w:r>
      <w:r w:rsidR="00452EF0" w:rsidRPr="003E2CF0">
        <w:rPr>
          <w:b/>
        </w:rPr>
        <w:t>Implementation Tolerance</w:t>
      </w:r>
      <w:r w:rsidR="00452EF0">
        <w:t xml:space="preserve"> </w:t>
      </w:r>
      <w:r w:rsidR="00452EF0" w:rsidRPr="003E2CF0">
        <w:t>that allows for unknown (undocumented) codes to be exchanged at runtime with impunity</w:t>
      </w:r>
      <w:r w:rsidR="00452EF0">
        <w:t>,</w:t>
      </w:r>
      <w:r w:rsidR="00452EF0" w:rsidRPr="003E2CF0">
        <w:t xml:space="preserve"> </w:t>
      </w:r>
      <w:r w:rsidR="00452EF0">
        <w:t>because t</w:t>
      </w:r>
      <w:r w:rsidR="00452EF0" w:rsidRPr="003E2CF0">
        <w:t>he complete code set is not known to the implementers. For a binding that supports implementation tolerance, an implementation must process unknown codes without raising an exception.</w:t>
      </w:r>
    </w:p>
    <w:p w:rsidR="00452EF0" w:rsidRDefault="00452EF0" w:rsidP="00452EF0"/>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04"/>
      </w:tblGrid>
      <w:tr w:rsidR="00452EF0" w:rsidRPr="00655E67" w:rsidTr="004568F8">
        <w:trPr>
          <w:jc w:val="center"/>
        </w:trPr>
        <w:tc>
          <w:tcPr>
            <w:tcW w:w="9265" w:type="dxa"/>
            <w:tcBorders>
              <w:top w:val="single" w:sz="4" w:space="0" w:color="auto"/>
              <w:bottom w:val="single" w:sz="4" w:space="0" w:color="auto"/>
            </w:tcBorders>
            <w:shd w:val="clear" w:color="auto" w:fill="FEDADB"/>
            <w:vAlign w:val="center"/>
          </w:tcPr>
          <w:p w:rsidR="00452EF0" w:rsidRPr="00655E67" w:rsidRDefault="00452EF0" w:rsidP="004568F8">
            <w:bookmarkStart w:id="365" w:name="_Hlk505958406"/>
            <w:r>
              <w:rPr>
                <w:b/>
                <w:color w:val="000000" w:themeColor="text1"/>
              </w:rPr>
              <w:t>Implementation Tolerance</w:t>
            </w:r>
            <w:r w:rsidRPr="005A532C">
              <w:rPr>
                <w:b/>
                <w:color w:val="000000" w:themeColor="text1"/>
              </w:rPr>
              <w:t>:</w:t>
            </w:r>
            <w:r w:rsidRPr="005A532C">
              <w:rPr>
                <w:color w:val="000000" w:themeColor="text1"/>
              </w:rPr>
              <w:t xml:space="preserve"> </w:t>
            </w:r>
            <w:r>
              <w:t>There are certain use cases that necessitate sending unknown codes. A profile can declare implementation tolerance for a given vocabulary binding.</w:t>
            </w:r>
          </w:p>
        </w:tc>
      </w:tr>
      <w:bookmarkEnd w:id="365"/>
    </w:tbl>
    <w:p w:rsidR="00452EF0" w:rsidRDefault="00452EF0" w:rsidP="00452EF0"/>
    <w:p w:rsidR="00452EF0" w:rsidRDefault="00452EF0" w:rsidP="00452EF0">
      <w:r>
        <w:t>It should be pointed out that, regardless of the use of implementation tolerance, implementations always have the latitude to be tolerant. A conformance violation may be detected, but the implementation can process the data in whatever manner they see fit.</w:t>
      </w:r>
    </w:p>
    <w:p w:rsidR="009D2B04" w:rsidRPr="00207670" w:rsidRDefault="0045553C" w:rsidP="009D2B04">
      <w:r>
        <w:t>It is important that v</w:t>
      </w:r>
      <w:r w:rsidR="009D2B04">
        <w:t>ocabulary specification provide a way to indicate whether a data element definition allows or disallows unexpected (unpublished) codes. The mechanism should not be conflated with existing mechanisms (i.e., Extensibility and Stability). Implementers must be able to distinguish concepts of extensibility and stability from the case of unexpected codes in operational environments. Such information enable</w:t>
      </w:r>
      <w:r>
        <w:t>s</w:t>
      </w:r>
      <w:r w:rsidR="009D2B04">
        <w:t xml:space="preserve"> precise specifications and robust implementations. Systems c</w:t>
      </w:r>
      <w:r>
        <w:t>an</w:t>
      </w:r>
      <w:r w:rsidR="009D2B04">
        <w:t xml:space="preserve"> handle the “expected” unexpected code for data elements specified with this attribute and report a violation for data elements in which unexpected codes are not allowed. For most data elements, unanticipated and unexpected codes would not be expected (in well-defined specifications).</w:t>
      </w:r>
    </w:p>
    <w:p w:rsidR="009620DC" w:rsidRDefault="009620DC" w:rsidP="009620DC">
      <w:pPr>
        <w:pStyle w:val="Heading3"/>
        <w:jc w:val="left"/>
      </w:pPr>
      <w:bookmarkStart w:id="366" w:name="_Profiling_at_the"/>
      <w:bookmarkStart w:id="367" w:name="_Toc15645853"/>
      <w:bookmarkEnd w:id="362"/>
      <w:bookmarkEnd w:id="366"/>
      <w:r>
        <w:t>Profiling at the Code Level</w:t>
      </w:r>
      <w:bookmarkEnd w:id="367"/>
    </w:p>
    <w:p w:rsidR="009620DC" w:rsidRDefault="009620DC" w:rsidP="009620DC">
      <w:r w:rsidRPr="00347FE6">
        <w:t>Similar</w:t>
      </w:r>
      <w:r>
        <w:t xml:space="preserve"> to</w:t>
      </w:r>
      <w:r w:rsidRPr="00347FE6">
        <w:t>, but not equivalent</w:t>
      </w:r>
      <w:r>
        <w:t xml:space="preserve"> to, usage for data elements</w:t>
      </w:r>
      <w:r w:rsidRPr="00347FE6">
        <w:t xml:space="preserve"> is the concept of usage for </w:t>
      </w:r>
      <w:r>
        <w:t xml:space="preserve">the </w:t>
      </w:r>
      <w:r w:rsidRPr="00347FE6">
        <w:t xml:space="preserve">codes </w:t>
      </w:r>
      <w:r>
        <w:t>in a value set. Vocabulary usage</w:t>
      </w:r>
      <w:r w:rsidR="00A12E66">
        <w:fldChar w:fldCharType="begin"/>
      </w:r>
      <w:r>
        <w:instrText xml:space="preserve"> XE "v</w:instrText>
      </w:r>
      <w:r w:rsidRPr="007D4C79">
        <w:instrText>ocabulary</w:instrText>
      </w:r>
      <w:r>
        <w:instrText>:</w:instrText>
      </w:r>
      <w:r w:rsidRPr="007D4C79">
        <w:instrText>usage</w:instrText>
      </w:r>
      <w:r>
        <w:instrText xml:space="preserve">" </w:instrText>
      </w:r>
      <w:r w:rsidR="00A12E66">
        <w:fldChar w:fldCharType="end"/>
      </w:r>
      <w:r>
        <w:t xml:space="preserve"> is a mechanism</w:t>
      </w:r>
      <w:r w:rsidRPr="00347FE6">
        <w:t xml:space="preserve"> </w:t>
      </w:r>
      <w:r>
        <w:t>for</w:t>
      </w:r>
      <w:r w:rsidRPr="00347FE6">
        <w:t xml:space="preserve"> defin</w:t>
      </w:r>
      <w:r>
        <w:t>ing</w:t>
      </w:r>
      <w:r w:rsidRPr="00347FE6">
        <w:t xml:space="preserve"> and </w:t>
      </w:r>
      <w:r>
        <w:t xml:space="preserve">setting the </w:t>
      </w:r>
      <w:r w:rsidRPr="00347FE6">
        <w:t xml:space="preserve">scope </w:t>
      </w:r>
      <w:r>
        <w:t xml:space="preserve">of </w:t>
      </w:r>
      <w:r w:rsidRPr="00347FE6">
        <w:t xml:space="preserve">the concepts to be included, considered </w:t>
      </w:r>
      <w:r>
        <w:t>for</w:t>
      </w:r>
      <w:r w:rsidRPr="00347FE6">
        <w:t xml:space="preserve"> inclu</w:t>
      </w:r>
      <w:r>
        <w:t>sion (or exclusion)</w:t>
      </w:r>
      <w:r w:rsidRPr="00347FE6">
        <w:t>, or excluded in a value set definition.</w:t>
      </w:r>
    </w:p>
    <w:p w:rsidR="009620DC" w:rsidRPr="006175D9" w:rsidRDefault="00A12E66" w:rsidP="009620DC">
      <w:hyperlink w:anchor="Table_6_3" w:history="1">
        <w:r w:rsidR="00A32490" w:rsidRPr="00A32490">
          <w:rPr>
            <w:rStyle w:val="Hyperlink"/>
            <w:rFonts w:ascii="Times New Roman" w:hAnsi="Times New Roman"/>
            <w:sz w:val="24"/>
          </w:rPr>
          <w:t>Table 6.3</w:t>
        </w:r>
      </w:hyperlink>
      <w:r w:rsidR="00A32490">
        <w:t xml:space="preserve"> </w:t>
      </w:r>
      <w:r w:rsidR="009620DC" w:rsidRPr="00AA5599">
        <w:t>defines usage indicators for profiling vocabulary. Required (R) usage indicates that</w:t>
      </w:r>
      <w:r w:rsidR="009620DC">
        <w:t xml:space="preserve"> the code must be supported (and thus can be used); Permitted (P) indicates that the code can be </w:t>
      </w:r>
      <w:r w:rsidR="009620DC" w:rsidRPr="00FD680B">
        <w:rPr>
          <w:i/>
        </w:rPr>
        <w:t>profiled</w:t>
      </w:r>
      <w:r w:rsidR="009620DC">
        <w:t xml:space="preserve"> to R, P, or E in a derived profile; and Excluded (E) indicates that the code must not be supported (and thus cannot be used) for the given element. The Permitted usage indicator is only applicable to constrainable profiles, i.e., it cannot appear in an implementation profile (it must become an R or an E). </w:t>
      </w:r>
      <w:r w:rsidR="009620DC" w:rsidRPr="007F2EEF">
        <w:t>Permitted usage can be included in a closed value set</w:t>
      </w:r>
      <w:r w:rsidR="009620DC">
        <w:t xml:space="preserve"> (at the constrainable profile level). In this situation, the set of all known concepts are defined, but some concepts are left to be profiled at the implementation level based on local requirements/needs. </w:t>
      </w:r>
    </w:p>
    <w:p w:rsidR="009620DC" w:rsidRDefault="009620DC" w:rsidP="00E555C3">
      <w:pPr>
        <w:pStyle w:val="Caption"/>
      </w:pPr>
    </w:p>
    <w:p w:rsidR="009620DC" w:rsidRDefault="009620DC" w:rsidP="00E555C3">
      <w:pPr>
        <w:pStyle w:val="Caption"/>
      </w:pPr>
      <w:bookmarkStart w:id="368" w:name="_Toc15645961"/>
      <w:bookmarkStart w:id="369" w:name="Table_6_4"/>
      <w:bookmarkStart w:id="370" w:name="Table_6_3"/>
      <w:r>
        <w:t xml:space="preserve">Table </w:t>
      </w:r>
      <w:fldSimple w:instr=" STYLEREF 1 \s ">
        <w:r w:rsidR="00885BA3">
          <w:rPr>
            <w:noProof/>
          </w:rPr>
          <w:t>6</w:t>
        </w:r>
      </w:fldSimple>
      <w:r w:rsidR="0045234D">
        <w:t>.</w:t>
      </w:r>
      <w:fldSimple w:instr=" SEQ Table \* ARABIC \s 1 ">
        <w:r w:rsidR="00885BA3">
          <w:rPr>
            <w:noProof/>
          </w:rPr>
          <w:t>3</w:t>
        </w:r>
      </w:fldSimple>
      <w:r w:rsidRPr="000B44CD">
        <w:t>: Vocabulary Profiling Usage</w:t>
      </w:r>
      <w:bookmarkEnd w:id="368"/>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0"/>
        <w:gridCol w:w="2869"/>
        <w:gridCol w:w="3725"/>
        <w:gridCol w:w="2201"/>
      </w:tblGrid>
      <w:tr w:rsidR="009620DC" w:rsidRPr="00FE5A8B" w:rsidTr="00F877B8">
        <w:trPr>
          <w:jc w:val="center"/>
        </w:trPr>
        <w:tc>
          <w:tcPr>
            <w:tcW w:w="830" w:type="dxa"/>
            <w:shd w:val="clear" w:color="auto" w:fill="C96660"/>
          </w:tcPr>
          <w:bookmarkEnd w:id="369"/>
          <w:bookmarkEnd w:id="370"/>
          <w:p w:rsidR="009620DC" w:rsidRPr="00105813" w:rsidRDefault="009620DC" w:rsidP="00F877B8">
            <w:pPr>
              <w:keepNext/>
              <w:jc w:val="center"/>
              <w:rPr>
                <w:b/>
                <w:bCs/>
                <w:szCs w:val="20"/>
                <w:lang w:val="en-GB"/>
              </w:rPr>
            </w:pPr>
            <w:r w:rsidRPr="00105813">
              <w:rPr>
                <w:b/>
                <w:bCs/>
                <w:szCs w:val="20"/>
                <w:lang w:val="en-GB"/>
              </w:rPr>
              <w:t>Usage</w:t>
            </w:r>
          </w:p>
        </w:tc>
        <w:tc>
          <w:tcPr>
            <w:tcW w:w="2869" w:type="dxa"/>
            <w:tcBorders>
              <w:bottom w:val="single" w:sz="4" w:space="0" w:color="auto"/>
            </w:tcBorders>
            <w:shd w:val="clear" w:color="auto" w:fill="C96660"/>
          </w:tcPr>
          <w:p w:rsidR="009620DC" w:rsidRPr="00105813" w:rsidRDefault="009620DC" w:rsidP="00F877B8">
            <w:pPr>
              <w:jc w:val="center"/>
              <w:rPr>
                <w:b/>
                <w:bCs/>
                <w:szCs w:val="20"/>
                <w:lang w:val="en-GB"/>
              </w:rPr>
            </w:pPr>
            <w:r w:rsidRPr="00105813">
              <w:rPr>
                <w:b/>
                <w:bCs/>
                <w:szCs w:val="20"/>
                <w:lang w:val="en-GB"/>
              </w:rPr>
              <w:t>Name</w:t>
            </w:r>
          </w:p>
        </w:tc>
        <w:tc>
          <w:tcPr>
            <w:tcW w:w="3725" w:type="dxa"/>
            <w:tcBorders>
              <w:bottom w:val="single" w:sz="4" w:space="0" w:color="auto"/>
            </w:tcBorders>
            <w:shd w:val="clear" w:color="auto" w:fill="C96660"/>
          </w:tcPr>
          <w:p w:rsidR="009620DC" w:rsidRPr="00105813" w:rsidRDefault="009620DC" w:rsidP="00F877B8">
            <w:pPr>
              <w:jc w:val="center"/>
              <w:rPr>
                <w:b/>
                <w:bCs/>
                <w:szCs w:val="20"/>
                <w:lang w:val="en-GB"/>
              </w:rPr>
            </w:pPr>
            <w:r w:rsidRPr="00105813">
              <w:rPr>
                <w:b/>
                <w:bCs/>
                <w:szCs w:val="20"/>
                <w:lang w:val="en-GB"/>
              </w:rPr>
              <w:t>Conformance</w:t>
            </w:r>
          </w:p>
        </w:tc>
        <w:tc>
          <w:tcPr>
            <w:tcW w:w="2201" w:type="dxa"/>
            <w:tcBorders>
              <w:bottom w:val="single" w:sz="4" w:space="0" w:color="auto"/>
            </w:tcBorders>
            <w:shd w:val="clear" w:color="auto" w:fill="C96660"/>
          </w:tcPr>
          <w:p w:rsidR="009620DC" w:rsidRPr="00105813" w:rsidRDefault="009620DC" w:rsidP="00F877B8">
            <w:pPr>
              <w:jc w:val="center"/>
              <w:rPr>
                <w:b/>
                <w:bCs/>
                <w:szCs w:val="20"/>
                <w:lang w:val="en-GB"/>
              </w:rPr>
            </w:pPr>
            <w:r w:rsidRPr="00105813">
              <w:rPr>
                <w:b/>
                <w:bCs/>
                <w:szCs w:val="20"/>
                <w:lang w:val="en-GB"/>
              </w:rPr>
              <w:t>Allowable Usage</w:t>
            </w:r>
            <w:r w:rsidRPr="00105813">
              <w:rPr>
                <w:rStyle w:val="FootnoteReference"/>
                <w:b/>
                <w:bCs/>
                <w:szCs w:val="20"/>
                <w:lang w:val="en-GB"/>
              </w:rPr>
              <w:footnoteReference w:id="42"/>
            </w:r>
          </w:p>
        </w:tc>
      </w:tr>
      <w:tr w:rsidR="009620DC" w:rsidRPr="00FE5A8B" w:rsidTr="00F877B8">
        <w:trPr>
          <w:jc w:val="center"/>
        </w:trPr>
        <w:tc>
          <w:tcPr>
            <w:tcW w:w="830" w:type="dxa"/>
            <w:shd w:val="clear" w:color="auto" w:fill="EECECC"/>
          </w:tcPr>
          <w:p w:rsidR="009620DC" w:rsidRPr="00105813" w:rsidRDefault="009620DC" w:rsidP="00F877B8">
            <w:pPr>
              <w:jc w:val="center"/>
              <w:rPr>
                <w:b/>
                <w:bCs/>
                <w:szCs w:val="20"/>
                <w:lang w:val="en-GB"/>
              </w:rPr>
            </w:pPr>
            <w:r w:rsidRPr="00105813">
              <w:rPr>
                <w:b/>
                <w:bCs/>
                <w:szCs w:val="20"/>
                <w:lang w:val="en-GB"/>
              </w:rPr>
              <w:t>R</w:t>
            </w:r>
          </w:p>
        </w:tc>
        <w:tc>
          <w:tcPr>
            <w:tcW w:w="2869" w:type="dxa"/>
            <w:tcBorders>
              <w:bottom w:val="single" w:sz="4" w:space="0" w:color="auto"/>
            </w:tcBorders>
            <w:shd w:val="clear" w:color="auto" w:fill="auto"/>
          </w:tcPr>
          <w:p w:rsidR="009620DC" w:rsidRPr="00105813" w:rsidRDefault="009620DC" w:rsidP="00F877B8">
            <w:pPr>
              <w:rPr>
                <w:szCs w:val="20"/>
                <w:lang w:val="en-GB"/>
              </w:rPr>
            </w:pPr>
            <w:r w:rsidRPr="00105813">
              <w:rPr>
                <w:szCs w:val="20"/>
                <w:lang w:val="en-GB"/>
              </w:rPr>
              <w:t>Required</w:t>
            </w:r>
          </w:p>
        </w:tc>
        <w:tc>
          <w:tcPr>
            <w:tcW w:w="3725" w:type="dxa"/>
            <w:tcBorders>
              <w:bottom w:val="single" w:sz="4" w:space="0" w:color="auto"/>
            </w:tcBorders>
            <w:shd w:val="clear" w:color="auto" w:fill="auto"/>
          </w:tcPr>
          <w:p w:rsidR="009620DC" w:rsidRPr="00105813" w:rsidRDefault="009620DC" w:rsidP="00F877B8">
            <w:pPr>
              <w:rPr>
                <w:szCs w:val="20"/>
                <w:lang w:val="en-GB"/>
              </w:rPr>
            </w:pPr>
            <w:r w:rsidRPr="00105813">
              <w:rPr>
                <w:szCs w:val="20"/>
                <w:lang w:val="en-GB"/>
              </w:rPr>
              <w:t>The code SHALL be supported.</w:t>
            </w:r>
          </w:p>
        </w:tc>
        <w:tc>
          <w:tcPr>
            <w:tcW w:w="2201" w:type="dxa"/>
            <w:tcBorders>
              <w:bottom w:val="single" w:sz="4" w:space="0" w:color="auto"/>
            </w:tcBorders>
            <w:shd w:val="clear" w:color="auto" w:fill="auto"/>
          </w:tcPr>
          <w:p w:rsidR="009620DC" w:rsidRPr="00105813" w:rsidRDefault="009620DC" w:rsidP="00F877B8">
            <w:pPr>
              <w:rPr>
                <w:szCs w:val="20"/>
                <w:lang w:val="en-GB"/>
              </w:rPr>
            </w:pPr>
            <w:r w:rsidRPr="00105813">
              <w:rPr>
                <w:szCs w:val="20"/>
                <w:lang w:val="en-GB"/>
              </w:rPr>
              <w:t>R</w:t>
            </w:r>
          </w:p>
        </w:tc>
      </w:tr>
      <w:tr w:rsidR="009620DC" w:rsidRPr="00FE5A8B" w:rsidTr="00F877B8">
        <w:trPr>
          <w:jc w:val="center"/>
        </w:trPr>
        <w:tc>
          <w:tcPr>
            <w:tcW w:w="830" w:type="dxa"/>
            <w:shd w:val="clear" w:color="auto" w:fill="EECECC"/>
          </w:tcPr>
          <w:p w:rsidR="009620DC" w:rsidRPr="00105813" w:rsidRDefault="009620DC" w:rsidP="00F877B8">
            <w:pPr>
              <w:jc w:val="center"/>
              <w:rPr>
                <w:b/>
                <w:bCs/>
                <w:szCs w:val="20"/>
                <w:lang w:val="en-GB"/>
              </w:rPr>
            </w:pPr>
            <w:r w:rsidRPr="00105813">
              <w:rPr>
                <w:b/>
                <w:bCs/>
                <w:szCs w:val="20"/>
                <w:lang w:val="en-GB"/>
              </w:rPr>
              <w:t>P</w:t>
            </w:r>
          </w:p>
        </w:tc>
        <w:tc>
          <w:tcPr>
            <w:tcW w:w="2869" w:type="dxa"/>
            <w:tcBorders>
              <w:bottom w:val="single" w:sz="4" w:space="0" w:color="auto"/>
              <w:right w:val="single" w:sz="4" w:space="0" w:color="auto"/>
            </w:tcBorders>
            <w:shd w:val="clear" w:color="auto" w:fill="F3E1E1"/>
          </w:tcPr>
          <w:p w:rsidR="009620DC" w:rsidRPr="00105813" w:rsidRDefault="009620DC" w:rsidP="00F877B8">
            <w:pPr>
              <w:jc w:val="left"/>
              <w:rPr>
                <w:szCs w:val="20"/>
                <w:lang w:val="en-GB"/>
              </w:rPr>
            </w:pPr>
            <w:r w:rsidRPr="00105813">
              <w:rPr>
                <w:szCs w:val="20"/>
                <w:lang w:val="en-GB"/>
              </w:rPr>
              <w:t>Permitted (applicable to constrainable profiles only)</w:t>
            </w:r>
          </w:p>
        </w:tc>
        <w:tc>
          <w:tcPr>
            <w:tcW w:w="3725" w:type="dxa"/>
            <w:tcBorders>
              <w:left w:val="single" w:sz="4" w:space="0" w:color="auto"/>
              <w:bottom w:val="single" w:sz="4" w:space="0" w:color="auto"/>
              <w:right w:val="single" w:sz="4" w:space="0" w:color="auto"/>
            </w:tcBorders>
            <w:shd w:val="clear" w:color="auto" w:fill="F3E1E1"/>
          </w:tcPr>
          <w:p w:rsidR="009620DC" w:rsidRPr="00105813" w:rsidRDefault="009620DC" w:rsidP="00F877B8">
            <w:pPr>
              <w:rPr>
                <w:szCs w:val="20"/>
                <w:lang w:val="en-GB"/>
              </w:rPr>
            </w:pPr>
            <w:r w:rsidRPr="00105813">
              <w:rPr>
                <w:szCs w:val="20"/>
                <w:lang w:val="en-GB"/>
              </w:rPr>
              <w:t>None; to be specified.</w:t>
            </w:r>
          </w:p>
        </w:tc>
        <w:tc>
          <w:tcPr>
            <w:tcW w:w="2201" w:type="dxa"/>
            <w:tcBorders>
              <w:left w:val="single" w:sz="4" w:space="0" w:color="auto"/>
              <w:bottom w:val="single" w:sz="4" w:space="0" w:color="auto"/>
            </w:tcBorders>
            <w:shd w:val="clear" w:color="auto" w:fill="F3E1E1"/>
          </w:tcPr>
          <w:p w:rsidR="009620DC" w:rsidRPr="00105813" w:rsidRDefault="009620DC" w:rsidP="00F877B8">
            <w:pPr>
              <w:rPr>
                <w:szCs w:val="20"/>
                <w:lang w:val="en-GB"/>
              </w:rPr>
            </w:pPr>
            <w:r w:rsidRPr="00105813">
              <w:rPr>
                <w:szCs w:val="20"/>
                <w:lang w:val="en-GB"/>
              </w:rPr>
              <w:t>R, P, E</w:t>
            </w:r>
          </w:p>
        </w:tc>
      </w:tr>
      <w:tr w:rsidR="009620DC" w:rsidRPr="00FE5A8B" w:rsidTr="00F877B8">
        <w:trPr>
          <w:jc w:val="center"/>
        </w:trPr>
        <w:tc>
          <w:tcPr>
            <w:tcW w:w="830" w:type="dxa"/>
            <w:shd w:val="clear" w:color="auto" w:fill="EECECC"/>
          </w:tcPr>
          <w:p w:rsidR="009620DC" w:rsidRPr="00105813" w:rsidRDefault="009620DC" w:rsidP="00F877B8">
            <w:pPr>
              <w:jc w:val="center"/>
              <w:rPr>
                <w:b/>
                <w:bCs/>
                <w:szCs w:val="20"/>
                <w:lang w:val="en-GB"/>
              </w:rPr>
            </w:pPr>
            <w:r w:rsidRPr="00105813">
              <w:rPr>
                <w:b/>
                <w:bCs/>
                <w:szCs w:val="20"/>
                <w:lang w:val="en-GB"/>
              </w:rPr>
              <w:t>E</w:t>
            </w:r>
          </w:p>
        </w:tc>
        <w:tc>
          <w:tcPr>
            <w:tcW w:w="2869" w:type="dxa"/>
            <w:tcBorders>
              <w:bottom w:val="single" w:sz="4" w:space="0" w:color="auto"/>
            </w:tcBorders>
            <w:shd w:val="clear" w:color="auto" w:fill="auto"/>
          </w:tcPr>
          <w:p w:rsidR="009620DC" w:rsidRPr="00105813" w:rsidRDefault="009620DC" w:rsidP="00F877B8">
            <w:pPr>
              <w:rPr>
                <w:szCs w:val="20"/>
                <w:lang w:val="en-GB"/>
              </w:rPr>
            </w:pPr>
            <w:r w:rsidRPr="00105813">
              <w:rPr>
                <w:szCs w:val="20"/>
                <w:lang w:val="en-GB"/>
              </w:rPr>
              <w:t>Excluded</w:t>
            </w:r>
          </w:p>
        </w:tc>
        <w:tc>
          <w:tcPr>
            <w:tcW w:w="3725" w:type="dxa"/>
            <w:tcBorders>
              <w:bottom w:val="single" w:sz="4" w:space="0" w:color="auto"/>
            </w:tcBorders>
            <w:shd w:val="clear" w:color="auto" w:fill="auto"/>
          </w:tcPr>
          <w:p w:rsidR="009620DC" w:rsidRPr="00105813" w:rsidRDefault="009620DC" w:rsidP="00F877B8">
            <w:pPr>
              <w:rPr>
                <w:szCs w:val="20"/>
                <w:lang w:val="en-GB"/>
              </w:rPr>
            </w:pPr>
            <w:r w:rsidRPr="00105813">
              <w:rPr>
                <w:szCs w:val="20"/>
                <w:lang w:val="en-GB"/>
              </w:rPr>
              <w:t>The code SHALL NOT be supported.</w:t>
            </w:r>
          </w:p>
        </w:tc>
        <w:tc>
          <w:tcPr>
            <w:tcW w:w="2201" w:type="dxa"/>
            <w:tcBorders>
              <w:bottom w:val="single" w:sz="4" w:space="0" w:color="auto"/>
            </w:tcBorders>
            <w:shd w:val="clear" w:color="auto" w:fill="auto"/>
          </w:tcPr>
          <w:p w:rsidR="009620DC" w:rsidRPr="00105813" w:rsidRDefault="009620DC" w:rsidP="00F877B8">
            <w:pPr>
              <w:rPr>
                <w:szCs w:val="20"/>
                <w:lang w:val="en-GB"/>
              </w:rPr>
            </w:pPr>
            <w:r w:rsidRPr="00105813">
              <w:rPr>
                <w:szCs w:val="20"/>
                <w:lang w:val="en-GB"/>
              </w:rPr>
              <w:t>E</w:t>
            </w:r>
          </w:p>
        </w:tc>
      </w:tr>
    </w:tbl>
    <w:p w:rsidR="009620DC" w:rsidRDefault="009620DC" w:rsidP="009620DC"/>
    <w:p w:rsidR="009620DC" w:rsidRDefault="00A12E66" w:rsidP="009620DC">
      <w:hyperlink w:anchor="Figure_6_4" w:history="1">
        <w:r w:rsidR="00A32490" w:rsidRPr="00A32490">
          <w:rPr>
            <w:rStyle w:val="Hyperlink"/>
            <w:rFonts w:ascii="Times New Roman" w:hAnsi="Times New Roman"/>
            <w:sz w:val="24"/>
          </w:rPr>
          <w:t>Figure 6.4</w:t>
        </w:r>
      </w:hyperlink>
      <w:r w:rsidR="00A32490">
        <w:t xml:space="preserve"> </w:t>
      </w:r>
      <w:r w:rsidR="009620DC" w:rsidRPr="00AA5599">
        <w:t>indicates the relationship of vocabulary usage to the profiling hierarchy. The value set</w:t>
      </w:r>
      <w:r w:rsidR="009620DC" w:rsidRPr="00347FE6">
        <w:t xml:space="preserve"> is deemed to be </w:t>
      </w:r>
      <w:r w:rsidR="009620DC">
        <w:t>“</w:t>
      </w:r>
      <w:r w:rsidR="009620DC" w:rsidRPr="00347FE6">
        <w:t>scoped</w:t>
      </w:r>
      <w:r w:rsidR="009620DC">
        <w:t>”</w:t>
      </w:r>
      <w:r w:rsidR="009620DC" w:rsidRPr="00347FE6">
        <w:t xml:space="preserve"> (at the constrainable </w:t>
      </w:r>
      <w:r w:rsidR="009620DC">
        <w:t>profile level). At the base standard level, all codes have an implied usage of Permitted</w:t>
      </w:r>
      <w:r w:rsidR="009620DC">
        <w:rPr>
          <w:rStyle w:val="FootnoteReference"/>
        </w:rPr>
        <w:footnoteReference w:id="43"/>
      </w:r>
      <w:r w:rsidR="009620DC">
        <w:t xml:space="preserve">. The base standard defines a set of concepts and the representative codes. The binding strength determines how the value set can be used in derived specifications. If the binding strength is “Required”, and if the concept that needs to be conveyed is available in the code set, then the code must be used. The use case analysis determines which codes are applicable for the element to which the value set is bound. An important point to make here is that the base standard would have defined a set of codes with associated concepts. A binding strength of Required means that the value set must be used; however, only the codes that are appropriate to use </w:t>
      </w:r>
      <w:r w:rsidR="00F3589A">
        <w:t xml:space="preserve">(based on use case analysis) </w:t>
      </w:r>
      <w:r w:rsidR="009620DC">
        <w:t>for the element to which the value set is bound should be specified in derived profiles. This analysis should be completed</w:t>
      </w:r>
      <w:r w:rsidR="009620DC" w:rsidDel="000717F2">
        <w:t xml:space="preserve"> </w:t>
      </w:r>
      <w:r w:rsidR="009620DC">
        <w:t>for every element to which the base vocabulary is bound. In practice, specification at this granular level rarely occurs</w:t>
      </w:r>
      <w:r w:rsidR="00F3589A">
        <w:t xml:space="preserve"> (but should)</w:t>
      </w:r>
      <w:r w:rsidR="009620DC">
        <w:t xml:space="preserve"> in implementation guides.</w:t>
      </w:r>
    </w:p>
    <w:p w:rsidR="00A32490" w:rsidRDefault="00AC58AB" w:rsidP="00A32490">
      <w:pPr>
        <w:pStyle w:val="Graphic"/>
      </w:pPr>
      <w:r>
        <w:rPr>
          <w:noProof/>
          <w:lang w:eastAsia="en-US"/>
        </w:rPr>
        <w:lastRenderedPageBreak/>
        <w:drawing>
          <wp:inline distT="0" distB="0" distL="0" distR="0">
            <wp:extent cx="4824484" cy="33601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836886" cy="3368767"/>
                    </a:xfrm>
                    <a:prstGeom prst="rect">
                      <a:avLst/>
                    </a:prstGeom>
                  </pic:spPr>
                </pic:pic>
              </a:graphicData>
            </a:graphic>
          </wp:inline>
        </w:drawing>
      </w:r>
    </w:p>
    <w:p w:rsidR="009620DC" w:rsidRDefault="00A32490" w:rsidP="00A32490">
      <w:pPr>
        <w:pStyle w:val="Caption"/>
      </w:pPr>
      <w:bookmarkStart w:id="371" w:name="_Toc15646012"/>
      <w:bookmarkStart w:id="372" w:name="Figure_6_4"/>
      <w:r>
        <w:t xml:space="preserve">Figure </w:t>
      </w:r>
      <w:fldSimple w:instr=" STYLEREF 1 \s ">
        <w:r w:rsidR="00885BA3">
          <w:rPr>
            <w:noProof/>
          </w:rPr>
          <w:t>6</w:t>
        </w:r>
      </w:fldSimple>
      <w:r w:rsidR="00C4646C">
        <w:t>.</w:t>
      </w:r>
      <w:fldSimple w:instr=" SEQ Figure \* ARABIC \s 1 ">
        <w:r w:rsidR="00885BA3">
          <w:rPr>
            <w:noProof/>
          </w:rPr>
          <w:t>4</w:t>
        </w:r>
      </w:fldSimple>
      <w:r w:rsidRPr="003F0A10">
        <w:t>: Vocabulary Profiling Usage and Allowable Transitions</w:t>
      </w:r>
      <w:bookmarkEnd w:id="371"/>
    </w:p>
    <w:bookmarkEnd w:id="372"/>
    <w:p w:rsidR="009620DC" w:rsidRPr="00CF3B19" w:rsidRDefault="009620DC" w:rsidP="009620DC">
      <w:pPr>
        <w:rPr>
          <w:lang w:eastAsia="en-US"/>
        </w:rPr>
      </w:pPr>
    </w:p>
    <w:p w:rsidR="009620DC" w:rsidRPr="00347FE6" w:rsidRDefault="00A12E66" w:rsidP="009620DC">
      <w:hyperlink w:anchor="Figure_6_5" w:history="1">
        <w:r w:rsidR="00A32490" w:rsidRPr="00A32490">
          <w:rPr>
            <w:rStyle w:val="Hyperlink"/>
            <w:rFonts w:ascii="Times New Roman" w:hAnsi="Times New Roman"/>
            <w:sz w:val="24"/>
          </w:rPr>
          <w:t>Figure 6.5</w:t>
        </w:r>
      </w:hyperlink>
      <w:r w:rsidR="00A32490">
        <w:t xml:space="preserve"> </w:t>
      </w:r>
      <w:r w:rsidR="009620DC" w:rsidRPr="000E4948">
        <w:t>presents a typical vocabulary specification for administrative gender at the base</w:t>
      </w:r>
      <w:r w:rsidR="009620DC">
        <w:t xml:space="preserve"> standard level. The table indicates the value (or code), a description, usage, and the code system to which each value belongs. Typically, usage is not designated at the base standard level; Permitted is the implied usage for each code.</w:t>
      </w:r>
    </w:p>
    <w:p w:rsidR="00A32490" w:rsidRDefault="009620DC" w:rsidP="00A32490">
      <w:pPr>
        <w:pStyle w:val="Graphic"/>
      </w:pPr>
      <w:r>
        <w:rPr>
          <w:noProof/>
          <w:lang w:eastAsia="en-US"/>
        </w:rPr>
        <w:drawing>
          <wp:inline distT="0" distB="0" distL="0" distR="0">
            <wp:extent cx="3451036" cy="1906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469334" cy="1916247"/>
                    </a:xfrm>
                    <a:prstGeom prst="rect">
                      <a:avLst/>
                    </a:prstGeom>
                  </pic:spPr>
                </pic:pic>
              </a:graphicData>
            </a:graphic>
          </wp:inline>
        </w:drawing>
      </w:r>
    </w:p>
    <w:p w:rsidR="009620DC" w:rsidRDefault="00A32490" w:rsidP="00A32490">
      <w:pPr>
        <w:pStyle w:val="Caption"/>
      </w:pPr>
      <w:bookmarkStart w:id="373" w:name="_Toc15646013"/>
      <w:bookmarkStart w:id="374" w:name="Figure_6_5"/>
      <w:r>
        <w:t xml:space="preserve">Figure </w:t>
      </w:r>
      <w:fldSimple w:instr=" STYLEREF 1 \s ">
        <w:r w:rsidR="00885BA3">
          <w:rPr>
            <w:noProof/>
          </w:rPr>
          <w:t>6</w:t>
        </w:r>
      </w:fldSimple>
      <w:r w:rsidR="00C4646C">
        <w:t>.</w:t>
      </w:r>
      <w:fldSimple w:instr=" SEQ Figure \* ARABIC \s 1 ">
        <w:r w:rsidR="00885BA3">
          <w:rPr>
            <w:noProof/>
          </w:rPr>
          <w:t>5</w:t>
        </w:r>
      </w:fldSimple>
      <w:r w:rsidRPr="000D3B08">
        <w:t>: Base Standard Sample Vocabulary Definition</w:t>
      </w:r>
      <w:bookmarkEnd w:id="373"/>
    </w:p>
    <w:bookmarkEnd w:id="374"/>
    <w:p w:rsidR="009620DC" w:rsidRDefault="009620DC" w:rsidP="00E555C3">
      <w:pPr>
        <w:pStyle w:val="Caption"/>
      </w:pPr>
    </w:p>
    <w:p w:rsidR="009620DC" w:rsidRPr="00347FE6" w:rsidRDefault="009620DC" w:rsidP="009620DC">
      <w:r>
        <w:t>Also, unless explicitly stated otherwise, a vocabulary specification at the base standard level has open extensibility. Extensibility is rarely restricted in a base standard (or more precisely, there is no indication of the extensibility).</w:t>
      </w:r>
    </w:p>
    <w:p w:rsidR="00814184" w:rsidRDefault="009620DC" w:rsidP="00814184">
      <w:pPr>
        <w:pStyle w:val="Graphic"/>
      </w:pPr>
      <w:r>
        <w:rPr>
          <w:noProof/>
          <w:lang w:eastAsia="en-US"/>
        </w:rPr>
        <w:lastRenderedPageBreak/>
        <w:drawing>
          <wp:inline distT="0" distB="0" distL="0" distR="0">
            <wp:extent cx="3900396" cy="269657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928199" cy="2715792"/>
                    </a:xfrm>
                    <a:prstGeom prst="rect">
                      <a:avLst/>
                    </a:prstGeom>
                  </pic:spPr>
                </pic:pic>
              </a:graphicData>
            </a:graphic>
          </wp:inline>
        </w:drawing>
      </w:r>
    </w:p>
    <w:p w:rsidR="009620DC" w:rsidRDefault="00814184" w:rsidP="00814184">
      <w:pPr>
        <w:pStyle w:val="Caption"/>
      </w:pPr>
      <w:bookmarkStart w:id="375" w:name="_Toc15646014"/>
      <w:bookmarkStart w:id="376" w:name="Figure_6_6"/>
      <w:r>
        <w:t xml:space="preserve">Figure </w:t>
      </w:r>
      <w:fldSimple w:instr=" STYLEREF 1 \s ">
        <w:r w:rsidR="00885BA3">
          <w:rPr>
            <w:noProof/>
          </w:rPr>
          <w:t>6</w:t>
        </w:r>
      </w:fldSimple>
      <w:r w:rsidR="00C4646C">
        <w:t>.</w:t>
      </w:r>
      <w:fldSimple w:instr=" SEQ Figure \* ARABIC \s 1 ">
        <w:r w:rsidR="00885BA3">
          <w:rPr>
            <w:noProof/>
          </w:rPr>
          <w:t>6</w:t>
        </w:r>
      </w:fldSimple>
      <w:r w:rsidRPr="00F44891">
        <w:t>: Example Vocabulary Profiling 1</w:t>
      </w:r>
      <w:bookmarkEnd w:id="375"/>
    </w:p>
    <w:bookmarkEnd w:id="376"/>
    <w:p w:rsidR="00814184" w:rsidRDefault="00814184" w:rsidP="00E555C3">
      <w:pPr>
        <w:pStyle w:val="Caption"/>
      </w:pPr>
    </w:p>
    <w:p w:rsidR="009620DC" w:rsidRPr="00347FE6" w:rsidRDefault="00A12E66" w:rsidP="009620DC">
      <w:hyperlink w:anchor="Figure_6_6" w:history="1">
        <w:r w:rsidR="00814184" w:rsidRPr="00814184">
          <w:rPr>
            <w:rStyle w:val="Hyperlink"/>
            <w:rFonts w:ascii="Times New Roman" w:hAnsi="Times New Roman"/>
            <w:sz w:val="24"/>
          </w:rPr>
          <w:t>Figure 6.6</w:t>
        </w:r>
      </w:hyperlink>
      <w:r w:rsidR="00814184">
        <w:t xml:space="preserve"> </w:t>
      </w:r>
      <w:r w:rsidR="009620DC" w:rsidRPr="000E4948">
        <w:t>shows a vocabulary profiling example using an abbreviated value set definition. Starting</w:t>
      </w:r>
      <w:r w:rsidR="009620DC">
        <w:t xml:space="preserve"> with the base standard definition, a set of concepts and associated codes are defined. The Usage for all of the codes is Permitted, and the value set definition has “open” extensibility. This value set definition is equivalent to the sample vocabulary definition in </w:t>
      </w:r>
      <w:hyperlink w:anchor="Figure_6_5" w:history="1">
        <w:r w:rsidR="009620DC" w:rsidRPr="00C64DBF">
          <w:rPr>
            <w:rStyle w:val="Hyperlink"/>
            <w:rFonts w:ascii="Times New Roman" w:hAnsi="Times New Roman"/>
            <w:sz w:val="24"/>
          </w:rPr>
          <w:t>Figure 6.5</w:t>
        </w:r>
      </w:hyperlink>
      <w:r w:rsidR="009620DC">
        <w:t xml:space="preserve"> (but the description and code system columns are omitted for brevity in </w:t>
      </w:r>
      <w:hyperlink w:anchor="Figure_6_6" w:history="1">
        <w:r w:rsidR="009620DC" w:rsidRPr="00C64DBF">
          <w:rPr>
            <w:rStyle w:val="Hyperlink"/>
            <w:rFonts w:ascii="Times New Roman" w:hAnsi="Times New Roman"/>
            <w:sz w:val="24"/>
          </w:rPr>
          <w:t>Figure 6.6</w:t>
        </w:r>
      </w:hyperlink>
      <w:r w:rsidR="009620DC">
        <w:t xml:space="preserve">). </w:t>
      </w:r>
      <w:r w:rsidR="009620DC" w:rsidRPr="00541848">
        <w:t>The usage of each code in the value set is determined based on the use case analysis conducted during the developm</w:t>
      </w:r>
      <w:r w:rsidR="009620DC">
        <w:t xml:space="preserve">ent of a </w:t>
      </w:r>
      <w:r w:rsidR="009620DC" w:rsidRPr="000E4948">
        <w:t xml:space="preserve">derived specification. In the </w:t>
      </w:r>
      <w:r w:rsidR="003D4067">
        <w:t>c</w:t>
      </w:r>
      <w:r w:rsidR="009620DC" w:rsidRPr="000E4948">
        <w:t xml:space="preserve">onstrainable profile in </w:t>
      </w:r>
      <w:hyperlink w:anchor="Figure_6_6" w:history="1">
        <w:r w:rsidR="009620DC" w:rsidRPr="000E4948">
          <w:rPr>
            <w:rStyle w:val="Hyperlink"/>
            <w:rFonts w:ascii="Times New Roman" w:hAnsi="Times New Roman"/>
            <w:sz w:val="24"/>
          </w:rPr>
          <w:t>Figure 6.6</w:t>
        </w:r>
      </w:hyperlink>
      <w:r w:rsidR="009620DC" w:rsidRPr="000E4948">
        <w:t>, the usage for codes “F” and “M”</w:t>
      </w:r>
      <w:r w:rsidR="009620DC">
        <w:t xml:space="preserve"> is profiled to Required; for “A”, “N”, and “O” the usage is profiled to Excluded; and usage for “U” is left to be decided in another derived specification (e.g., a local implementation). Furthermore, the specification authors decided that no additional codes can be added in derived profiles (Extensibility = “closed”), and that this value set is not suitable for revisions post </w:t>
      </w:r>
      <w:r w:rsidR="009620DC" w:rsidRPr="000E4948">
        <w:t xml:space="preserve">publication of the specification (Stability = “static”). Next, </w:t>
      </w:r>
      <w:hyperlink w:anchor="Figure_6_6" w:history="1">
        <w:r w:rsidR="009620DC" w:rsidRPr="00575002">
          <w:rPr>
            <w:rStyle w:val="Hyperlink"/>
            <w:rFonts w:ascii="Times New Roman" w:hAnsi="Times New Roman"/>
            <w:sz w:val="24"/>
          </w:rPr>
          <w:t>Figure 6.6</w:t>
        </w:r>
      </w:hyperlink>
      <w:r w:rsidR="009620DC">
        <w:t xml:space="preserve"> </w:t>
      </w:r>
      <w:r w:rsidR="009620DC" w:rsidRPr="000E4948">
        <w:t>shows that, at the</w:t>
      </w:r>
      <w:r w:rsidR="009620DC">
        <w:t xml:space="preserve"> </w:t>
      </w:r>
      <w:r w:rsidR="003D4067">
        <w:t>i</w:t>
      </w:r>
      <w:r w:rsidR="009620DC">
        <w:t>mplementable profile level, the local use case dictated that the concept represented by the code “U” was not needed, therefore, it is profiled with a usage of “E”. A different local use case could specify that the concept is needed, in which case the usage for the code “U” would be set to “R”.</w:t>
      </w:r>
    </w:p>
    <w:p w:rsidR="00814184" w:rsidRDefault="009620DC" w:rsidP="00814184">
      <w:pPr>
        <w:pStyle w:val="Graphic"/>
      </w:pPr>
      <w:r>
        <w:rPr>
          <w:noProof/>
          <w:lang w:eastAsia="en-US"/>
        </w:rPr>
        <w:lastRenderedPageBreak/>
        <w:drawing>
          <wp:inline distT="0" distB="0" distL="0" distR="0">
            <wp:extent cx="3916745" cy="293583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938458" cy="2952107"/>
                    </a:xfrm>
                    <a:prstGeom prst="rect">
                      <a:avLst/>
                    </a:prstGeom>
                  </pic:spPr>
                </pic:pic>
              </a:graphicData>
            </a:graphic>
          </wp:inline>
        </w:drawing>
      </w:r>
    </w:p>
    <w:p w:rsidR="009620DC" w:rsidRDefault="00814184" w:rsidP="00814184">
      <w:pPr>
        <w:pStyle w:val="Caption"/>
      </w:pPr>
      <w:bookmarkStart w:id="377" w:name="_Toc15646015"/>
      <w:bookmarkStart w:id="378" w:name="Figure_6_7"/>
      <w:r>
        <w:t xml:space="preserve">Figure </w:t>
      </w:r>
      <w:fldSimple w:instr=" STYLEREF 1 \s ">
        <w:r w:rsidR="00885BA3">
          <w:rPr>
            <w:noProof/>
          </w:rPr>
          <w:t>6</w:t>
        </w:r>
      </w:fldSimple>
      <w:r w:rsidR="00C4646C">
        <w:t>.</w:t>
      </w:r>
      <w:fldSimple w:instr=" SEQ Figure \* ARABIC \s 1 ">
        <w:r w:rsidR="00885BA3">
          <w:rPr>
            <w:noProof/>
          </w:rPr>
          <w:t>7</w:t>
        </w:r>
      </w:fldSimple>
      <w:r w:rsidRPr="004500C1">
        <w:t>: Example Vocabulary Profiling 2</w:t>
      </w:r>
      <w:bookmarkEnd w:id="377"/>
    </w:p>
    <w:bookmarkEnd w:id="378"/>
    <w:p w:rsidR="009620DC" w:rsidRPr="00575002" w:rsidRDefault="009620DC" w:rsidP="009620DC">
      <w:pPr>
        <w:rPr>
          <w:lang w:eastAsia="en-US"/>
        </w:rPr>
      </w:pPr>
    </w:p>
    <w:p w:rsidR="009620DC" w:rsidRPr="00347FE6" w:rsidRDefault="009620DC" w:rsidP="009620DC">
      <w:r>
        <w:t xml:space="preserve">In the next </w:t>
      </w:r>
      <w:r w:rsidRPr="000E4948">
        <w:t>example</w:t>
      </w:r>
      <w:r w:rsidR="00814184">
        <w:t xml:space="preserve"> (</w:t>
      </w:r>
      <w:hyperlink w:anchor="Figure_6_7" w:history="1">
        <w:r w:rsidR="00814184" w:rsidRPr="00814184">
          <w:rPr>
            <w:rStyle w:val="Hyperlink"/>
            <w:rFonts w:ascii="Times New Roman" w:hAnsi="Times New Roman"/>
            <w:sz w:val="24"/>
          </w:rPr>
          <w:t>Figure 6.7</w:t>
        </w:r>
      </w:hyperlink>
      <w:r w:rsidR="00814184">
        <w:t>)</w:t>
      </w:r>
      <w:r w:rsidRPr="000E4948">
        <w:t>, the use</w:t>
      </w:r>
      <w:r>
        <w:t xml:space="preserve"> case for the </w:t>
      </w:r>
      <w:r w:rsidR="003D4067">
        <w:t>i</w:t>
      </w:r>
      <w:r>
        <w:t xml:space="preserve">mplementable profile warranted an additional concept represented by the code “X”. This extension is valid since the value set has Extensibility set to “open” in the </w:t>
      </w:r>
      <w:r w:rsidR="003D4067">
        <w:t>c</w:t>
      </w:r>
      <w:r>
        <w:t xml:space="preserve">onstrainable profile. If the Extensibility had been “closed” in the </w:t>
      </w:r>
      <w:r w:rsidR="003D4067">
        <w:t>c</w:t>
      </w:r>
      <w:r>
        <w:t xml:space="preserve">onstrainable profile, the code “X” could not have been added to the </w:t>
      </w:r>
      <w:r w:rsidR="003D4067">
        <w:t>i</w:t>
      </w:r>
      <w:r>
        <w:t xml:space="preserve">mplementable profile (to be considered compliant with its </w:t>
      </w:r>
      <w:r w:rsidRPr="00CB2E74">
        <w:rPr>
          <w:i/>
        </w:rPr>
        <w:t>parent</w:t>
      </w:r>
      <w:r>
        <w:t xml:space="preserve"> profile).</w:t>
      </w:r>
    </w:p>
    <w:p w:rsidR="00FA6C54" w:rsidRDefault="009620DC" w:rsidP="00FA6C54">
      <w:pPr>
        <w:pStyle w:val="Graphic"/>
      </w:pPr>
      <w:r>
        <w:rPr>
          <w:noProof/>
          <w:lang w:eastAsia="en-US"/>
        </w:rPr>
        <w:lastRenderedPageBreak/>
        <w:drawing>
          <wp:inline distT="0" distB="0" distL="0" distR="0">
            <wp:extent cx="3847515" cy="3052407"/>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69850" cy="3070126"/>
                    </a:xfrm>
                    <a:prstGeom prst="rect">
                      <a:avLst/>
                    </a:prstGeom>
                  </pic:spPr>
                </pic:pic>
              </a:graphicData>
            </a:graphic>
          </wp:inline>
        </w:drawing>
      </w:r>
    </w:p>
    <w:p w:rsidR="009620DC" w:rsidRDefault="00FA6C54" w:rsidP="00FA6C54">
      <w:pPr>
        <w:pStyle w:val="Caption"/>
      </w:pPr>
      <w:bookmarkStart w:id="379" w:name="_Toc15646016"/>
      <w:bookmarkStart w:id="380" w:name="Figure_6_8"/>
      <w:r>
        <w:t xml:space="preserve">Figure </w:t>
      </w:r>
      <w:fldSimple w:instr=" STYLEREF 1 \s ">
        <w:r w:rsidR="00885BA3">
          <w:rPr>
            <w:noProof/>
          </w:rPr>
          <w:t>6</w:t>
        </w:r>
      </w:fldSimple>
      <w:r w:rsidR="00C4646C">
        <w:t>.</w:t>
      </w:r>
      <w:fldSimple w:instr=" SEQ Figure \* ARABIC \s 1 ">
        <w:r w:rsidR="00885BA3">
          <w:rPr>
            <w:noProof/>
          </w:rPr>
          <w:t>8</w:t>
        </w:r>
      </w:fldSimple>
      <w:r w:rsidRPr="000473DF">
        <w:t>: Example Vocabulary Profiling 3</w:t>
      </w:r>
      <w:bookmarkEnd w:id="379"/>
    </w:p>
    <w:bookmarkEnd w:id="380"/>
    <w:p w:rsidR="00FA6C54" w:rsidRDefault="00FA6C54" w:rsidP="00E555C3">
      <w:pPr>
        <w:pStyle w:val="Caption"/>
      </w:pPr>
    </w:p>
    <w:p w:rsidR="009620DC" w:rsidRDefault="009620DC" w:rsidP="009620DC">
      <w:r>
        <w:t xml:space="preserve">The </w:t>
      </w:r>
      <w:r w:rsidRPr="000E4948">
        <w:t xml:space="preserve">example in </w:t>
      </w:r>
      <w:hyperlink w:anchor="Figure_6_8" w:history="1">
        <w:r w:rsidRPr="000E4948">
          <w:rPr>
            <w:rStyle w:val="Hyperlink"/>
            <w:rFonts w:ascii="Times New Roman" w:hAnsi="Times New Roman"/>
            <w:sz w:val="24"/>
          </w:rPr>
          <w:t>Figure 6.8</w:t>
        </w:r>
      </w:hyperlink>
      <w:r w:rsidRPr="000E4948">
        <w:t xml:space="preserve"> shows</w:t>
      </w:r>
      <w:r>
        <w:t xml:space="preserve"> that a new concept (represented by “Y”) was added in the </w:t>
      </w:r>
      <w:r w:rsidR="003D4067">
        <w:t>c</w:t>
      </w:r>
      <w:r>
        <w:t xml:space="preserve">onstrainable profile, and another concept (represented by “Z”) was added in the </w:t>
      </w:r>
      <w:r w:rsidR="003D4067">
        <w:t>i</w:t>
      </w:r>
      <w:r>
        <w:t xml:space="preserve">mplementable profile. The </w:t>
      </w:r>
      <w:r w:rsidR="009B4E8C">
        <w:t>b</w:t>
      </w:r>
      <w:r>
        <w:t xml:space="preserve">ase standard Extensibility is “open”, which allows for the addition of code “Y” in the </w:t>
      </w:r>
      <w:r w:rsidR="003D4067">
        <w:t>c</w:t>
      </w:r>
      <w:r>
        <w:t>onstrainable profile</w:t>
      </w:r>
      <w:r w:rsidR="00A12E66">
        <w:fldChar w:fldCharType="begin"/>
      </w:r>
      <w:r>
        <w:instrText xml:space="preserve"> XE "c</w:instrText>
      </w:r>
      <w:r w:rsidRPr="0097018D">
        <w:instrText xml:space="preserve">onstrainable </w:instrText>
      </w:r>
      <w:r>
        <w:instrText>p</w:instrText>
      </w:r>
      <w:r w:rsidRPr="0097018D">
        <w:instrText>rofile</w:instrText>
      </w:r>
      <w:r>
        <w:instrText xml:space="preserve">" </w:instrText>
      </w:r>
      <w:r w:rsidR="00A12E66">
        <w:fldChar w:fldCharType="end"/>
      </w:r>
      <w:r>
        <w:t xml:space="preserve">; likewise, the </w:t>
      </w:r>
      <w:r w:rsidR="003D4067">
        <w:t>c</w:t>
      </w:r>
      <w:r>
        <w:t xml:space="preserve">onstrainable profile Extensibility is “open”, which allows for the addition of the code “Z” in the </w:t>
      </w:r>
      <w:r w:rsidR="003D4067">
        <w:t>i</w:t>
      </w:r>
      <w:r>
        <w:t xml:space="preserve">mplementable profile. It is important to note that the </w:t>
      </w:r>
      <w:r w:rsidRPr="00642B65">
        <w:rPr>
          <w:i/>
        </w:rPr>
        <w:t>extensibility</w:t>
      </w:r>
      <w:r>
        <w:t xml:space="preserve"> is a construct that is in the specification space; as long as the specification authors indicate that it is “open”, additional codes can be added as the use case is refined. Additional codes can be added even when the Stability is “static”, because Stability describes another dimension of specification, which is whether the value set can be modified post-specification by an external steward. In this example, the authors deemed this value set not to be modifiable post-specification. </w:t>
      </w:r>
    </w:p>
    <w:p w:rsidR="00226410" w:rsidRDefault="009620DC" w:rsidP="00226410">
      <w:pPr>
        <w:pStyle w:val="Graphic"/>
      </w:pPr>
      <w:r>
        <w:rPr>
          <w:noProof/>
          <w:lang w:eastAsia="en-US"/>
        </w:rPr>
        <w:lastRenderedPageBreak/>
        <w:drawing>
          <wp:inline distT="0" distB="0" distL="0" distR="0">
            <wp:extent cx="4010429" cy="2491522"/>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029630" cy="2503451"/>
                    </a:xfrm>
                    <a:prstGeom prst="rect">
                      <a:avLst/>
                    </a:prstGeom>
                  </pic:spPr>
                </pic:pic>
              </a:graphicData>
            </a:graphic>
          </wp:inline>
        </w:drawing>
      </w:r>
    </w:p>
    <w:p w:rsidR="009620DC" w:rsidRDefault="00226410" w:rsidP="00226410">
      <w:pPr>
        <w:pStyle w:val="Caption"/>
      </w:pPr>
      <w:bookmarkStart w:id="381" w:name="_Toc15646017"/>
      <w:bookmarkStart w:id="382" w:name="Figure_6_9"/>
      <w:r>
        <w:t xml:space="preserve">Figure </w:t>
      </w:r>
      <w:fldSimple w:instr=" STYLEREF 1 \s ">
        <w:r w:rsidR="00885BA3">
          <w:rPr>
            <w:noProof/>
          </w:rPr>
          <w:t>6</w:t>
        </w:r>
      </w:fldSimple>
      <w:r w:rsidR="00C4646C">
        <w:t>.</w:t>
      </w:r>
      <w:fldSimple w:instr=" SEQ Figure \* ARABIC \s 1 ">
        <w:r w:rsidR="00885BA3">
          <w:rPr>
            <w:noProof/>
          </w:rPr>
          <w:t>9</w:t>
        </w:r>
      </w:fldSimple>
      <w:r w:rsidRPr="00785396">
        <w:t>: Example Vocabulary Profiling 4</w:t>
      </w:r>
      <w:bookmarkEnd w:id="381"/>
    </w:p>
    <w:bookmarkEnd w:id="382"/>
    <w:p w:rsidR="009620DC" w:rsidRDefault="009620DC" w:rsidP="00E555C3">
      <w:pPr>
        <w:pStyle w:val="Caption"/>
      </w:pPr>
    </w:p>
    <w:p w:rsidR="009620DC" w:rsidRDefault="00A12E66" w:rsidP="009620DC">
      <w:hyperlink w:anchor="Figure_6_9" w:history="1">
        <w:r w:rsidR="009620DC" w:rsidRPr="000E4948">
          <w:rPr>
            <w:rStyle w:val="Hyperlink"/>
            <w:rFonts w:ascii="Times New Roman" w:hAnsi="Times New Roman"/>
            <w:sz w:val="24"/>
          </w:rPr>
          <w:t>Figure 6.9</w:t>
        </w:r>
      </w:hyperlink>
      <w:r w:rsidR="009620DC" w:rsidRPr="000E4948">
        <w:t xml:space="preserve"> demonstrates</w:t>
      </w:r>
      <w:r w:rsidR="009620DC">
        <w:t xml:space="preserve"> how the use of a dynamic value set might be defined in practice. Initially at the base standard level, not only is the concept domain known, but a particular code system is specified. An example might be the set of CVX codes for reporting immunizations. When published, the base standard specified codes ”01” through ”06”. It might be assumed that the binding strength and all code usages are defined as Required; however, generally no indication of this explicit requirement is given in the standard. It may also be assumed for this vocabulary definition that Extensibility would be “open”, and, for Stability either “dynamic” or “static” might be assumed (but again, typically no indication is given in the s</w:t>
      </w:r>
      <w:r w:rsidR="009620DC" w:rsidRPr="004C3ECE">
        <w:t xml:space="preserve">tandards). </w:t>
      </w:r>
      <w:r w:rsidR="009620DC" w:rsidRPr="000E4948">
        <w:t xml:space="preserve">Therefore, in </w:t>
      </w:r>
      <w:hyperlink w:anchor="Figure_6_9" w:history="1">
        <w:r w:rsidR="009620DC" w:rsidRPr="000E4948">
          <w:rPr>
            <w:rStyle w:val="Hyperlink"/>
            <w:rFonts w:ascii="Times New Roman" w:hAnsi="Times New Roman"/>
            <w:sz w:val="24"/>
          </w:rPr>
          <w:t>Figure 6.9</w:t>
        </w:r>
      </w:hyperlink>
      <w:r w:rsidR="009620DC" w:rsidRPr="000E4948">
        <w:t xml:space="preserve"> all usages are initially shown as Permitted, Extensibility is set to ‘open’, and Stability is set to ‘?’ (unknown, but to be defined). In a constrainable profile (e.g., at the national level), it is likely that a newer version of the CVX code system exists, as years may have passed since the publication of the base standard and the development of an implementation guide, so the constrainable profile would reference the latest CVX code system. </w:t>
      </w:r>
      <w:hyperlink w:anchor="Figure_6_9" w:history="1">
        <w:r w:rsidR="009620DC" w:rsidRPr="000E4948">
          <w:rPr>
            <w:rStyle w:val="Hyperlink"/>
            <w:rFonts w:ascii="Times New Roman" w:hAnsi="Times New Roman"/>
            <w:sz w:val="24"/>
          </w:rPr>
          <w:t>Figure 6.9</w:t>
        </w:r>
      </w:hyperlink>
      <w:r w:rsidR="009620DC" w:rsidRPr="000E4948">
        <w:t xml:space="preserve"> illustrates this possible change; the immunization represented by the code ”07” has been added to the code system. Stability for the </w:t>
      </w:r>
      <w:r w:rsidR="003D4067">
        <w:t>c</w:t>
      </w:r>
      <w:r w:rsidR="009620DC" w:rsidRPr="000E4948">
        <w:t xml:space="preserve">onstrainable profile is defined explicitly to be “dynamic”, which is an indication that post-specification the implementer can expect this code system (implicitly a value set) to change. At the </w:t>
      </w:r>
      <w:r w:rsidR="003D4067">
        <w:t>i</w:t>
      </w:r>
      <w:r w:rsidR="009620DC" w:rsidRPr="000E4948">
        <w:t xml:space="preserve">mplementable profile level, another update has been made to the CVX code system: code “08” has been added. This change may have occurred by the time a particular implementation was installed, as the CVX code had been updated since the publication of the national level specification. Implementers should use the latest version of the code system available. Additionally, the implementers should be aware that subsequent revisions will be made and should plan accordingly. This situation is depicted in </w:t>
      </w:r>
      <w:hyperlink w:anchor="Figure_6_9" w:history="1">
        <w:r w:rsidR="009620DC" w:rsidRPr="000E4948">
          <w:rPr>
            <w:rStyle w:val="Hyperlink"/>
            <w:rFonts w:ascii="Times New Roman" w:hAnsi="Times New Roman"/>
            <w:sz w:val="24"/>
          </w:rPr>
          <w:t>Figure 6.9</w:t>
        </w:r>
      </w:hyperlink>
      <w:r w:rsidR="009620DC" w:rsidRPr="000E4948">
        <w:t xml:space="preserve"> as a post-specification revision</w:t>
      </w:r>
      <w:r w:rsidR="009620DC">
        <w:t xml:space="preserve">; code “09” has been added. When the immunization message is transmitted, the </w:t>
      </w:r>
      <w:r w:rsidR="009620DC" w:rsidRPr="00442E18">
        <w:rPr>
          <w:i/>
        </w:rPr>
        <w:t>version</w:t>
      </w:r>
      <w:r w:rsidR="009620DC">
        <w:t xml:space="preserve"> of the CVX code system used should be indicated (but it rarely is).</w:t>
      </w:r>
      <w:r w:rsidR="009620DC" w:rsidRPr="00CB2388">
        <w:t xml:space="preserve"> </w:t>
      </w:r>
      <w:r w:rsidR="008A4D85" w:rsidRPr="00CB2388">
        <w:t xml:space="preserve">HL7 v2.x </w:t>
      </w:r>
      <w:r w:rsidR="009620DC" w:rsidRPr="00CB2388">
        <w:t>support</w:t>
      </w:r>
      <w:r w:rsidR="008A4D85">
        <w:t>s</w:t>
      </w:r>
      <w:r w:rsidR="009620DC" w:rsidRPr="00CB2388">
        <w:t xml:space="preserve"> this capability</w:t>
      </w:r>
      <w:r w:rsidR="008A4D85">
        <w:t xml:space="preserve"> </w:t>
      </w:r>
      <w:r w:rsidR="009620DC" w:rsidRPr="00CB2388">
        <w:t>with the message profile identifier.</w:t>
      </w:r>
      <w:r w:rsidR="009620DC">
        <w:t xml:space="preserve"> </w:t>
      </w:r>
      <w:r w:rsidR="008A4D85">
        <w:t>T</w:t>
      </w:r>
      <w:r w:rsidR="009620DC">
        <w:t>he dynamic value set can be considered a profile component, and the sender can indicate support of a specific version of the value set.</w:t>
      </w:r>
    </w:p>
    <w:p w:rsidR="009620DC" w:rsidRDefault="009620DC" w:rsidP="009620DC">
      <w:r>
        <w:t>Another situation to be aware of is the deprecation</w:t>
      </w:r>
      <w:r w:rsidR="00A12E66">
        <w:fldChar w:fldCharType="begin"/>
      </w:r>
      <w:r>
        <w:instrText xml:space="preserve"> XE "</w:instrText>
      </w:r>
      <w:r w:rsidRPr="00B54B53">
        <w:instrText>deprecation</w:instrText>
      </w:r>
      <w:r>
        <w:instrText xml:space="preserve">:code" </w:instrText>
      </w:r>
      <w:r w:rsidR="00A12E66">
        <w:fldChar w:fldCharType="end"/>
      </w:r>
      <w:r w:rsidR="00A12E66">
        <w:fldChar w:fldCharType="begin"/>
      </w:r>
      <w:r>
        <w:instrText xml:space="preserve"> XE "code:</w:instrText>
      </w:r>
      <w:r w:rsidRPr="00025A1B">
        <w:instrText>deprecation</w:instrText>
      </w:r>
      <w:r>
        <w:instrText xml:space="preserve">" </w:instrText>
      </w:r>
      <w:r w:rsidR="00A12E66">
        <w:fldChar w:fldCharType="end"/>
      </w:r>
      <w:r>
        <w:t xml:space="preserve"> or status (e.g., made inactive) of codes in an external code system. In such a case, the usage of the code needs to be clearly indicated in the </w:t>
      </w:r>
      <w:r>
        <w:lastRenderedPageBreak/>
        <w:t>specification. In the previous example, what if code ‘03’ is made inactive by the external steward of the code system in the post-specification space? Is it valid to continue to send the code? The answer depends on the value set specification tied to the anticipated use. If the value set is deemed to support newly administered vaccines, then the specification would indicate that inactive codes are now “excluded”, and a new value set is created. However, if the use is for the messaging of historical vaccines, then the inactive codes are still valid (and therefore “required”). Separate value sets and bindings should be included in the specification to articulate the requirements precisely.</w:t>
      </w:r>
    </w:p>
    <w:p w:rsidR="009620DC" w:rsidRDefault="009620DC" w:rsidP="009620DC">
      <w:r w:rsidRPr="007E7F07">
        <w:t>These examples illustrate the various ways in which a value set can be specified. The vocabulary profiling mechanism provides a flexib</w:t>
      </w:r>
      <w:r w:rsidR="00703EA3">
        <w:t>le</w:t>
      </w:r>
      <w:r w:rsidRPr="007E7F07">
        <w:t xml:space="preserve"> utility such that a broad set of value set</w:t>
      </w:r>
      <w:r>
        <w:t>s</w:t>
      </w:r>
      <w:r w:rsidRPr="007E7F07">
        <w:t xml:space="preserve"> can be specified.</w:t>
      </w:r>
    </w:p>
    <w:p w:rsidR="009620DC" w:rsidRDefault="009620DC" w:rsidP="009620DC">
      <w:r>
        <w:t xml:space="preserve">An analysis should be performed for each coded element in the specification to determine which codes from a source code system are applicable for that particular element. Unfortunately, this level of definition usually does not occur in practice. Developers, therefore, must decide for themselves which codes apply to a particular element. For example, in many HL7 v2.x implementation guides, HL7 table 0203 (identifier type) is universally applied to every element that includes an identifier type with no profiling (i.e., HL70203 is simply referred to or is copied as-is from the base standard). There are over one hundred identifier types, and in most cases only a few of the codes are pertinent to any given data </w:t>
      </w:r>
      <w:r w:rsidRPr="000E4948">
        <w:t xml:space="preserve">element. </w:t>
      </w:r>
      <w:hyperlink w:anchor="Figure_6_9" w:history="1">
        <w:r w:rsidRPr="000E4948">
          <w:rPr>
            <w:rStyle w:val="Hyperlink"/>
            <w:rFonts w:ascii="Times New Roman" w:hAnsi="Times New Roman"/>
            <w:sz w:val="24"/>
          </w:rPr>
          <w:t>Figure 6.9</w:t>
        </w:r>
      </w:hyperlink>
      <w:r w:rsidRPr="000E4948">
        <w:t xml:space="preserve"> presents one</w:t>
      </w:r>
      <w:r>
        <w:t xml:space="preserve"> possible solution for specifying the appropriate level of detail. </w:t>
      </w:r>
    </w:p>
    <w:p w:rsidR="00BD7E48" w:rsidRDefault="009620DC" w:rsidP="00BD7E48">
      <w:pPr>
        <w:pStyle w:val="Graphic"/>
      </w:pPr>
      <w:r>
        <w:rPr>
          <w:noProof/>
          <w:lang w:eastAsia="en-US"/>
        </w:rPr>
        <w:lastRenderedPageBreak/>
        <w:drawing>
          <wp:inline distT="0" distB="0" distL="0" distR="0">
            <wp:extent cx="5309999" cy="4746663"/>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316986" cy="4752909"/>
                    </a:xfrm>
                    <a:prstGeom prst="rect">
                      <a:avLst/>
                    </a:prstGeom>
                  </pic:spPr>
                </pic:pic>
              </a:graphicData>
            </a:graphic>
          </wp:inline>
        </w:drawing>
      </w:r>
    </w:p>
    <w:p w:rsidR="009620DC" w:rsidRDefault="00BD7E48" w:rsidP="00BD7E48">
      <w:pPr>
        <w:pStyle w:val="Caption"/>
      </w:pPr>
      <w:bookmarkStart w:id="383" w:name="_Toc15646018"/>
      <w:bookmarkStart w:id="384" w:name="Figure_6_10"/>
      <w:r>
        <w:t xml:space="preserve">Figure </w:t>
      </w:r>
      <w:fldSimple w:instr=" STYLEREF 1 \s ">
        <w:r w:rsidR="00885BA3">
          <w:rPr>
            <w:noProof/>
          </w:rPr>
          <w:t>6</w:t>
        </w:r>
      </w:fldSimple>
      <w:r w:rsidR="00C4646C">
        <w:t>.</w:t>
      </w:r>
      <w:fldSimple w:instr=" SEQ Figure \* ARABIC \s 1 ">
        <w:r w:rsidR="00885BA3">
          <w:rPr>
            <w:noProof/>
          </w:rPr>
          <w:t>10</w:t>
        </w:r>
      </w:fldSimple>
      <w:r w:rsidRPr="007F5DA7">
        <w:t>: Creating a Collection of Value Sets and Binding to a Data Elements</w:t>
      </w:r>
      <w:bookmarkEnd w:id="383"/>
    </w:p>
    <w:bookmarkEnd w:id="384"/>
    <w:p w:rsidR="009620DC" w:rsidRDefault="009620DC" w:rsidP="009620DC"/>
    <w:p w:rsidR="009620DC" w:rsidRDefault="009620DC" w:rsidP="009620DC">
      <w:r>
        <w:t>The Identifier Type in HL7 v2.x</w:t>
      </w:r>
      <w:r w:rsidR="00A12E66">
        <w:fldChar w:fldCharType="begin"/>
      </w:r>
      <w:r>
        <w:instrText xml:space="preserve"> XE "</w:instrText>
      </w:r>
      <w:r w:rsidRPr="00A843FB">
        <w:instrText>Identifier Type</w:instrText>
      </w:r>
      <w:r>
        <w:instrText>-</w:instrText>
      </w:r>
      <w:r w:rsidRPr="00A843FB">
        <w:instrText>HL7 v2.x</w:instrText>
      </w:r>
      <w:r>
        <w:instrText xml:space="preserve">" </w:instrText>
      </w:r>
      <w:r w:rsidR="00A12E66">
        <w:fldChar w:fldCharType="end"/>
      </w:r>
      <w:r>
        <w:t xml:space="preserve"> is bound to a number of data types and is used in higher-level elements. In a given specification, many data elements will use the Identifier Type for many different purposes. The base standard provides a set of codes for common identifier types that apply to a broad spectrum of identifiers. This set can range from a medical record number to a bank account number. For a particular element, however, only a few of the codes might be applicable.</w:t>
      </w:r>
    </w:p>
    <w:p w:rsidR="009620DC" w:rsidRPr="000E4948" w:rsidRDefault="009620DC" w:rsidP="009620DC">
      <w:r>
        <w:t>At the base standard level all codes in a code system can be implicitly considered Permitted, thus giving the most flexibility for specification in derived profiles. An analysis must be performed for each element that uses the code system in order to ascertain</w:t>
      </w:r>
      <w:r w:rsidDel="00346D9C">
        <w:t xml:space="preserve"> </w:t>
      </w:r>
      <w:r>
        <w:t>which codes actually do apply</w:t>
      </w:r>
      <w:r w:rsidRPr="000E4948">
        <w:t xml:space="preserve">.  </w:t>
      </w:r>
      <w:hyperlink w:anchor="Figure_6_10" w:history="1">
        <w:r w:rsidRPr="000E4948">
          <w:rPr>
            <w:rStyle w:val="Hyperlink"/>
            <w:rFonts w:ascii="Times New Roman" w:hAnsi="Times New Roman"/>
            <w:sz w:val="24"/>
          </w:rPr>
          <w:t>Figure 6.10</w:t>
        </w:r>
      </w:hyperlink>
      <w:r w:rsidRPr="000E4948">
        <w:t xml:space="preserve"> shows a sample list of codes for HL7 table 0203. It also indicates four elements to w</w:t>
      </w:r>
      <w:r>
        <w:t xml:space="preserve">hich this code system is bound in the base standard. For each binding, a value set is created that is shown in the form of a separate column. For the Patient Identifier List-Identifier Type (PID-3.5) element, analysis of the particular use case is necessary (e.g., analysis related to the Lab Results Interface (LRI) determined that support for the Medical Record Number (MR) and Patient External Identifier (PT) codes are required). The Driver’s License Number (DL), </w:t>
      </w:r>
      <w:r>
        <w:lastRenderedPageBreak/>
        <w:t>National Provider Identifier (NPI), and Social Security Number (SS) codes are Permitted, while the rest of the codes are Excluded</w:t>
      </w:r>
      <w:r>
        <w:rPr>
          <w:rStyle w:val="FootnoteReference"/>
        </w:rPr>
        <w:footnoteReference w:id="44"/>
      </w:r>
      <w:r>
        <w:t xml:space="preserve">. For the Patient Account Number-Identifier Type (PID-18.5) only the Account Number code is applicable. Value sets for Ordering Provider-Identifier Type (ORC-12.13) and Performing Organization Name-Identifier Type (OBX-23.7) are defined as well. In addition to specifying the usage for each code, other attributes for each element-specific value set are determined, such as the Binding Strength, Extensibility, and Stability. </w:t>
      </w:r>
      <w:r w:rsidRPr="00730532">
        <w:t>Essentially, the collectio</w:t>
      </w:r>
      <w:r>
        <w:t xml:space="preserve">n of </w:t>
      </w:r>
      <w:r w:rsidRPr="000E4948">
        <w:t xml:space="preserve">value sets in </w:t>
      </w:r>
      <w:hyperlink w:anchor="Figure_6_10" w:history="1">
        <w:r w:rsidRPr="000E4948">
          <w:rPr>
            <w:rStyle w:val="Hyperlink"/>
            <w:rFonts w:ascii="Times New Roman" w:hAnsi="Times New Roman"/>
            <w:sz w:val="24"/>
          </w:rPr>
          <w:t>Figure 6.10</w:t>
        </w:r>
      </w:hyperlink>
      <w:r w:rsidRPr="000E4948">
        <w:t xml:space="preserve"> are domains for the concept of identifier type, and elements can be constrained by indicating the domain.</w:t>
      </w:r>
    </w:p>
    <w:p w:rsidR="009620DC" w:rsidRDefault="009620DC" w:rsidP="009620DC">
      <w:r w:rsidRPr="000E4948">
        <w:t xml:space="preserve">The table in the lower part of </w:t>
      </w:r>
      <w:hyperlink w:anchor="Figure_6_10" w:history="1">
        <w:r w:rsidRPr="000E4948">
          <w:rPr>
            <w:rStyle w:val="Hyperlink"/>
            <w:rFonts w:ascii="Times New Roman" w:hAnsi="Times New Roman"/>
            <w:sz w:val="24"/>
          </w:rPr>
          <w:t>Figure 6.10</w:t>
        </w:r>
      </w:hyperlink>
      <w:r w:rsidRPr="000E4948">
        <w:t xml:space="preserve"> shows examples of value set bindings that might appear</w:t>
      </w:r>
      <w:r>
        <w:t xml:space="preserve"> in a specification (each row in the table would be in the associated element location in the specification). The upper part of the diagram shows the value set collection. Each column represents a value set and lists the associated attributes and vocabulary-constraint usage for each code in the value set. Some of the attributes appear both in the specification and the value set collection, which allows for easy cross referencing (since they can be specified in separate documents).</w:t>
      </w:r>
    </w:p>
    <w:p w:rsidR="009620DC" w:rsidRDefault="009620DC" w:rsidP="009620DC">
      <w:r>
        <w:t>The Binding ID</w:t>
      </w:r>
      <w:r w:rsidR="00A12E66">
        <w:fldChar w:fldCharType="begin"/>
      </w:r>
      <w:r>
        <w:instrText xml:space="preserve"> XE "</w:instrText>
      </w:r>
      <w:r w:rsidRPr="00D13682">
        <w:instrText>Binding ID</w:instrText>
      </w:r>
      <w:r>
        <w:instrText xml:space="preserve">" </w:instrText>
      </w:r>
      <w:r w:rsidR="00A12E66">
        <w:fldChar w:fldCharType="end"/>
      </w:r>
      <w:r>
        <w:t xml:space="preserve"> is a qualifier to the Value Set Root Name</w:t>
      </w:r>
      <w:r w:rsidR="00A12E66">
        <w:fldChar w:fldCharType="begin"/>
      </w:r>
      <w:r>
        <w:instrText xml:space="preserve"> XE "v</w:instrText>
      </w:r>
      <w:r w:rsidRPr="00DD4637">
        <w:instrText>alue</w:instrText>
      </w:r>
      <w:r>
        <w:instrText>:set:r</w:instrText>
      </w:r>
      <w:r w:rsidRPr="00DD4637">
        <w:instrText xml:space="preserve">oot </w:instrText>
      </w:r>
      <w:r>
        <w:instrText>n</w:instrText>
      </w:r>
      <w:r w:rsidRPr="00DD4637">
        <w:instrText>ame</w:instrText>
      </w:r>
      <w:r>
        <w:instrText xml:space="preserve">" </w:instrText>
      </w:r>
      <w:r w:rsidR="00A12E66">
        <w:fldChar w:fldCharType="end"/>
      </w:r>
      <w:r>
        <w:t xml:space="preserve"> (HL70203_USL) and, when combined, they provide the binding in the specification (e.g., HL70203_USL.3 is used to bind to the Identifier Type of the Ordering Provider element). The binding qualifier may be included as part of the </w:t>
      </w:r>
      <w:r w:rsidRPr="000E4948">
        <w:t xml:space="preserve">binding definition in the specification (as shown in </w:t>
      </w:r>
      <w:hyperlink w:anchor="Figure_6_10" w:history="1">
        <w:r w:rsidRPr="000E4948">
          <w:rPr>
            <w:rStyle w:val="Hyperlink"/>
            <w:rFonts w:ascii="Times New Roman" w:hAnsi="Times New Roman"/>
            <w:sz w:val="24"/>
          </w:rPr>
          <w:t>Figure 6.10</w:t>
        </w:r>
      </w:hyperlink>
      <w:r w:rsidRPr="000E4948">
        <w:t>) or it may not be included. If the</w:t>
      </w:r>
      <w:r>
        <w:t xml:space="preserve"> qualifier is not included in the specification (profile), then the profile and the value set collection are separated, which means the value sets could be changed without requiring changes to the specification. This approach promotes effective management of updates; however, versioning must be accounted for and stakeholders need to be notified.</w:t>
      </w:r>
    </w:p>
    <w:p w:rsidR="009620DC" w:rsidRDefault="009620DC" w:rsidP="009620DC">
      <w:r>
        <w:t>Although these value sets are shown to be bound to particular elements for a particular profile, value sets are defined independently in order to promote reuse of the value set. As an example, perhaps several value sets could be created from the administrative gender code system, and then the different value sets could be referenced in many specifications (not only HL7 v2.x but any other specification based on other standards, such as CDA and FHIR). This approach to value-set reuse requires broader vocabulary management.</w:t>
      </w:r>
    </w:p>
    <w:p w:rsidR="009620DC" w:rsidRDefault="009620DC" w:rsidP="009620DC">
      <w:pPr>
        <w:pStyle w:val="Heading4"/>
      </w:pPr>
      <w:bookmarkStart w:id="385" w:name="_Toc15645854"/>
      <w:r>
        <w:t>Vocabulary Compatibility</w:t>
      </w:r>
      <w:bookmarkEnd w:id="385"/>
    </w:p>
    <w:p w:rsidR="009620DC" w:rsidRDefault="009620DC" w:rsidP="009620DC">
      <w:r>
        <w:t xml:space="preserve">Value sets can be created for senders and receivers independently. Since this is the case, under </w:t>
      </w:r>
      <w:r w:rsidRPr="000E4948">
        <w:t xml:space="preserve">what circumstances are the value sets compatible?  </w:t>
      </w:r>
      <w:hyperlink w:anchor="Figure_6_11" w:history="1">
        <w:r w:rsidRPr="000E4948">
          <w:rPr>
            <w:rStyle w:val="Hyperlink"/>
            <w:rFonts w:ascii="Times New Roman" w:hAnsi="Times New Roman"/>
            <w:sz w:val="24"/>
          </w:rPr>
          <w:t>Figure 6.11</w:t>
        </w:r>
      </w:hyperlink>
      <w:r w:rsidRPr="000E4948">
        <w:t xml:space="preserve"> shows how a sender and receiver</w:t>
      </w:r>
      <w:r>
        <w:t xml:space="preserve"> might profile a value set differently in a </w:t>
      </w:r>
      <w:r w:rsidR="00FF7FBA">
        <w:t>c</w:t>
      </w:r>
      <w:r>
        <w:t>onstrained profile. The sender excludes both D and H, while the receiver excludes D but includes H. In this case, the derived profiles (and therefore implementations) are compatible.</w:t>
      </w:r>
    </w:p>
    <w:p w:rsidR="003261CB" w:rsidRDefault="009620DC" w:rsidP="003261CB">
      <w:pPr>
        <w:pStyle w:val="Caption"/>
      </w:pPr>
      <w:r>
        <w:rPr>
          <w:noProof/>
        </w:rPr>
        <w:lastRenderedPageBreak/>
        <w:drawing>
          <wp:inline distT="0" distB="0" distL="0" distR="0">
            <wp:extent cx="4241800" cy="270233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257157" cy="2712118"/>
                    </a:xfrm>
                    <a:prstGeom prst="rect">
                      <a:avLst/>
                    </a:prstGeom>
                  </pic:spPr>
                </pic:pic>
              </a:graphicData>
            </a:graphic>
          </wp:inline>
        </w:drawing>
      </w:r>
    </w:p>
    <w:p w:rsidR="009620DC" w:rsidRDefault="003261CB" w:rsidP="003261CB">
      <w:pPr>
        <w:pStyle w:val="Caption"/>
      </w:pPr>
      <w:bookmarkStart w:id="386" w:name="_Toc15646019"/>
      <w:bookmarkStart w:id="387" w:name="Figure_6_11"/>
      <w:r>
        <w:t xml:space="preserve">Figure </w:t>
      </w:r>
      <w:fldSimple w:instr=" STYLEREF 1 \s ">
        <w:r w:rsidR="00885BA3">
          <w:rPr>
            <w:noProof/>
          </w:rPr>
          <w:t>6</w:t>
        </w:r>
      </w:fldSimple>
      <w:r w:rsidR="00C4646C">
        <w:t>.</w:t>
      </w:r>
      <w:fldSimple w:instr=" SEQ Figure \* ARABIC \s 1 ">
        <w:r w:rsidR="00885BA3">
          <w:rPr>
            <w:noProof/>
          </w:rPr>
          <w:t>11</w:t>
        </w:r>
      </w:fldSimple>
      <w:r w:rsidRPr="005F4EC7">
        <w:t>: Terminology Assessment for Sender/Receiver Implementations</w:t>
      </w:r>
      <w:bookmarkEnd w:id="386"/>
    </w:p>
    <w:bookmarkEnd w:id="387"/>
    <w:p w:rsidR="009620DC" w:rsidRDefault="009620DC" w:rsidP="009620DC"/>
    <w:p w:rsidR="009620DC" w:rsidRDefault="009620DC" w:rsidP="009620DC">
      <w:r>
        <w:t xml:space="preserve">In general, if the sender is only sending a subset of the codes that are supported by the receiving </w:t>
      </w:r>
      <w:r w:rsidRPr="000E4948">
        <w:t>application (</w:t>
      </w:r>
      <w:hyperlink w:anchor="Figure_6_11" w:history="1">
        <w:r w:rsidRPr="000E4948">
          <w:rPr>
            <w:rStyle w:val="Hyperlink"/>
            <w:rFonts w:ascii="Times New Roman" w:hAnsi="Times New Roman"/>
            <w:sz w:val="24"/>
          </w:rPr>
          <w:t>Figure 6.11</w:t>
        </w:r>
      </w:hyperlink>
      <w:r w:rsidRPr="000E4948">
        <w:t xml:space="preserve">), then the profiles are compatible. If the sender uses a code the receiver does not support, however (see element “D” in </w:t>
      </w:r>
      <w:hyperlink w:anchor="Figure_6_12" w:history="1">
        <w:r w:rsidRPr="000E4948">
          <w:rPr>
            <w:rStyle w:val="Hyperlink"/>
            <w:rFonts w:ascii="Times New Roman" w:hAnsi="Times New Roman"/>
            <w:sz w:val="24"/>
          </w:rPr>
          <w:t>Figure 6.12</w:t>
        </w:r>
      </w:hyperlink>
      <w:r w:rsidRPr="000E4948">
        <w:t>), a compatibility issue occurs.</w:t>
      </w:r>
    </w:p>
    <w:p w:rsidR="009620DC" w:rsidRDefault="009620DC" w:rsidP="009620DC"/>
    <w:p w:rsidR="009620DC" w:rsidRDefault="009620DC" w:rsidP="00E555C3">
      <w:pPr>
        <w:pStyle w:val="Caption"/>
      </w:pPr>
      <w:r>
        <w:rPr>
          <w:noProof/>
        </w:rPr>
        <w:drawing>
          <wp:inline distT="0" distB="0" distL="0" distR="0">
            <wp:extent cx="4291727" cy="280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366182" cy="2853878"/>
                    </a:xfrm>
                    <a:prstGeom prst="rect">
                      <a:avLst/>
                    </a:prstGeom>
                  </pic:spPr>
                </pic:pic>
              </a:graphicData>
            </a:graphic>
          </wp:inline>
        </w:drawing>
      </w:r>
    </w:p>
    <w:p w:rsidR="003261CB" w:rsidRDefault="003261CB" w:rsidP="003261CB">
      <w:pPr>
        <w:pStyle w:val="Caption"/>
      </w:pPr>
      <w:bookmarkStart w:id="388" w:name="_Toc15646020"/>
      <w:bookmarkStart w:id="389" w:name="Figure_6_12"/>
      <w:r>
        <w:t xml:space="preserve">Figure </w:t>
      </w:r>
      <w:fldSimple w:instr=" STYLEREF 1 \s ">
        <w:r w:rsidR="00885BA3">
          <w:rPr>
            <w:noProof/>
          </w:rPr>
          <w:t>6</w:t>
        </w:r>
      </w:fldSimple>
      <w:r w:rsidR="00C4646C">
        <w:t>.</w:t>
      </w:r>
      <w:fldSimple w:instr=" SEQ Figure \* ARABIC \s 1 ">
        <w:r w:rsidR="00885BA3">
          <w:rPr>
            <w:noProof/>
          </w:rPr>
          <w:t>12</w:t>
        </w:r>
      </w:fldSimple>
      <w:r w:rsidRPr="00715B46">
        <w:t>: Compatibility Issues with Supportive Set of Codes</w:t>
      </w:r>
      <w:bookmarkEnd w:id="388"/>
    </w:p>
    <w:bookmarkEnd w:id="389"/>
    <w:p w:rsidR="009620DC" w:rsidRDefault="009620DC" w:rsidP="009620DC">
      <w:pPr>
        <w:rPr>
          <w:lang w:eastAsia="en-US"/>
        </w:rPr>
      </w:pPr>
    </w:p>
    <w:p w:rsidR="009620DC" w:rsidRDefault="009620DC" w:rsidP="009620DC">
      <w:pPr>
        <w:rPr>
          <w:lang w:eastAsia="en-US"/>
        </w:rPr>
      </w:pPr>
      <w:r>
        <w:rPr>
          <w:lang w:eastAsia="en-US"/>
        </w:rPr>
        <w:t>According to the implementation guide, both derived profiles are compliant, because they specify valid constraints. The sender and receiver are not compatible, however, because the sender specifies code “D” as R-required while the receiver has specified code “</w:t>
      </w:r>
      <w:r w:rsidR="00F01DAC">
        <w:rPr>
          <w:lang w:eastAsia="en-US"/>
        </w:rPr>
        <w:t>D</w:t>
      </w:r>
      <w:r>
        <w:rPr>
          <w:lang w:eastAsia="en-US"/>
        </w:rPr>
        <w:t xml:space="preserve">” as E-excluded. Thus, even if both sender and receiver implement their specified profiles correctly (that is, they are conformant), they are not interoperable (because the specifications are not </w:t>
      </w:r>
      <w:r>
        <w:rPr>
          <w:lang w:eastAsia="en-US"/>
        </w:rPr>
        <w:lastRenderedPageBreak/>
        <w:t xml:space="preserve">compatible). This example stresses the importance of trading-partner agreements to address specific use case needs. In this case, the sender has an expectation about a </w:t>
      </w:r>
      <w:r w:rsidRPr="000E4948">
        <w:rPr>
          <w:lang w:eastAsia="en-US"/>
        </w:rPr>
        <w:t xml:space="preserve">code that is not supported by the receiver. </w:t>
      </w:r>
      <w:hyperlink w:anchor="Table_6_5" w:history="1">
        <w:r w:rsidRPr="0023100B">
          <w:rPr>
            <w:rStyle w:val="Hyperlink"/>
            <w:rFonts w:ascii="Times New Roman" w:hAnsi="Times New Roman"/>
            <w:sz w:val="24"/>
            <w:lang w:eastAsia="en-US"/>
          </w:rPr>
          <w:t>Table 6.5</w:t>
        </w:r>
      </w:hyperlink>
      <w:r>
        <w:rPr>
          <w:lang w:eastAsia="en-US"/>
        </w:rPr>
        <w:t xml:space="preserve"> </w:t>
      </w:r>
      <w:r w:rsidRPr="000E4948">
        <w:rPr>
          <w:lang w:eastAsia="en-US"/>
        </w:rPr>
        <w:t>depicts the situation in a row and</w:t>
      </w:r>
      <w:r>
        <w:rPr>
          <w:lang w:eastAsia="en-US"/>
        </w:rPr>
        <w:t xml:space="preserve"> column format.</w:t>
      </w:r>
    </w:p>
    <w:p w:rsidR="009620DC" w:rsidRPr="00E70217" w:rsidRDefault="009620DC" w:rsidP="00E555C3">
      <w:pPr>
        <w:pStyle w:val="Caption"/>
      </w:pPr>
    </w:p>
    <w:p w:rsidR="009D2843" w:rsidRDefault="009D2843" w:rsidP="009D2843">
      <w:pPr>
        <w:pStyle w:val="Caption"/>
      </w:pPr>
      <w:bookmarkStart w:id="390" w:name="_Toc15645962"/>
      <w:bookmarkStart w:id="391" w:name="Table_6_5"/>
      <w:r>
        <w:t xml:space="preserve">Table </w:t>
      </w:r>
      <w:fldSimple w:instr=" STYLEREF 1 \s ">
        <w:r w:rsidR="00885BA3">
          <w:rPr>
            <w:noProof/>
          </w:rPr>
          <w:t>6</w:t>
        </w:r>
      </w:fldSimple>
      <w:r w:rsidR="0045234D">
        <w:t>.</w:t>
      </w:r>
      <w:fldSimple w:instr=" SEQ Table \* ARABIC \s 1 ">
        <w:r w:rsidR="00885BA3">
          <w:rPr>
            <w:noProof/>
          </w:rPr>
          <w:t>4</w:t>
        </w:r>
      </w:fldSimple>
      <w:r w:rsidRPr="000D0BF6">
        <w:t>: Compatibility Analysis for Vocabulary</w:t>
      </w:r>
      <w:bookmarkEnd w:id="39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60"/>
        <w:gridCol w:w="1747"/>
        <w:gridCol w:w="1440"/>
        <w:gridCol w:w="1530"/>
        <w:gridCol w:w="3083"/>
      </w:tblGrid>
      <w:tr w:rsidR="009620DC" w:rsidRPr="003C4476" w:rsidTr="00F877B8">
        <w:trPr>
          <w:tblHeader/>
        </w:trPr>
        <w:tc>
          <w:tcPr>
            <w:tcW w:w="1560" w:type="dxa"/>
            <w:tcBorders>
              <w:bottom w:val="single" w:sz="4" w:space="0" w:color="auto"/>
            </w:tcBorders>
            <w:shd w:val="clear" w:color="auto" w:fill="C96660"/>
          </w:tcPr>
          <w:bookmarkEnd w:id="391"/>
          <w:p w:rsidR="009620DC" w:rsidRPr="00EA484F" w:rsidRDefault="009620DC" w:rsidP="00F877B8">
            <w:pPr>
              <w:jc w:val="center"/>
              <w:rPr>
                <w:b/>
              </w:rPr>
            </w:pPr>
            <w:r w:rsidRPr="00EA484F">
              <w:rPr>
                <w:b/>
              </w:rPr>
              <w:t>Sender</w:t>
            </w:r>
          </w:p>
        </w:tc>
        <w:tc>
          <w:tcPr>
            <w:tcW w:w="1747" w:type="dxa"/>
            <w:tcBorders>
              <w:bottom w:val="single" w:sz="4" w:space="0" w:color="auto"/>
            </w:tcBorders>
            <w:shd w:val="clear" w:color="auto" w:fill="C96660"/>
          </w:tcPr>
          <w:p w:rsidR="009620DC" w:rsidRPr="00EA484F" w:rsidRDefault="009620DC" w:rsidP="00F877B8">
            <w:pPr>
              <w:jc w:val="center"/>
              <w:rPr>
                <w:b/>
              </w:rPr>
            </w:pPr>
            <w:r w:rsidRPr="00EA484F">
              <w:rPr>
                <w:b/>
              </w:rPr>
              <w:t>Relation</w:t>
            </w:r>
            <w:r w:rsidRPr="00EA484F">
              <w:rPr>
                <w:b/>
              </w:rPr>
              <w:softHyphen/>
              <w:t>ship</w:t>
            </w:r>
          </w:p>
        </w:tc>
        <w:tc>
          <w:tcPr>
            <w:tcW w:w="1440" w:type="dxa"/>
            <w:tcBorders>
              <w:bottom w:val="single" w:sz="4" w:space="0" w:color="auto"/>
            </w:tcBorders>
            <w:shd w:val="clear" w:color="auto" w:fill="C96660"/>
          </w:tcPr>
          <w:p w:rsidR="009620DC" w:rsidRPr="00EA484F" w:rsidRDefault="009620DC" w:rsidP="00F877B8">
            <w:pPr>
              <w:jc w:val="center"/>
              <w:rPr>
                <w:b/>
              </w:rPr>
            </w:pPr>
            <w:r w:rsidRPr="00EA484F">
              <w:rPr>
                <w:b/>
              </w:rPr>
              <w:t>Receiver</w:t>
            </w:r>
          </w:p>
        </w:tc>
        <w:tc>
          <w:tcPr>
            <w:tcW w:w="1530" w:type="dxa"/>
            <w:tcBorders>
              <w:bottom w:val="single" w:sz="4" w:space="0" w:color="auto"/>
            </w:tcBorders>
            <w:shd w:val="clear" w:color="auto" w:fill="C96660"/>
          </w:tcPr>
          <w:p w:rsidR="009620DC" w:rsidRPr="00EA484F" w:rsidRDefault="009620DC" w:rsidP="00F877B8">
            <w:pPr>
              <w:jc w:val="center"/>
              <w:rPr>
                <w:b/>
              </w:rPr>
            </w:pPr>
            <w:r w:rsidRPr="00EA484F">
              <w:rPr>
                <w:b/>
              </w:rPr>
              <w:t>Com</w:t>
            </w:r>
            <w:r w:rsidRPr="00EA484F">
              <w:rPr>
                <w:b/>
              </w:rPr>
              <w:softHyphen/>
              <w:t>patible</w:t>
            </w:r>
          </w:p>
        </w:tc>
        <w:tc>
          <w:tcPr>
            <w:tcW w:w="3083" w:type="dxa"/>
            <w:tcBorders>
              <w:bottom w:val="single" w:sz="4" w:space="0" w:color="auto"/>
            </w:tcBorders>
            <w:shd w:val="clear" w:color="auto" w:fill="C96660"/>
          </w:tcPr>
          <w:p w:rsidR="009620DC" w:rsidRPr="00EA484F" w:rsidRDefault="009620DC" w:rsidP="00F877B8">
            <w:pPr>
              <w:jc w:val="center"/>
              <w:rPr>
                <w:b/>
              </w:rPr>
            </w:pPr>
            <w:r w:rsidRPr="00EA484F">
              <w:rPr>
                <w:b/>
              </w:rPr>
              <w:t>Comment</w:t>
            </w:r>
          </w:p>
        </w:tc>
      </w:tr>
      <w:tr w:rsidR="009620DC" w:rsidRPr="00DA2B18" w:rsidTr="00F877B8">
        <w:tc>
          <w:tcPr>
            <w:tcW w:w="1560" w:type="dxa"/>
            <w:vMerge w:val="restart"/>
            <w:shd w:val="clear" w:color="auto" w:fill="auto"/>
            <w:vAlign w:val="center"/>
          </w:tcPr>
          <w:p w:rsidR="009620DC" w:rsidRPr="00DA2B18" w:rsidRDefault="009620DC" w:rsidP="00F877B8">
            <w:pPr>
              <w:jc w:val="center"/>
            </w:pPr>
            <w:r>
              <w:t>S := { c | c is supported by sender}</w:t>
            </w:r>
          </w:p>
        </w:tc>
        <w:tc>
          <w:tcPr>
            <w:tcW w:w="1747" w:type="dxa"/>
            <w:tcBorders>
              <w:bottom w:val="single" w:sz="4" w:space="0" w:color="auto"/>
            </w:tcBorders>
          </w:tcPr>
          <w:p w:rsidR="009620DC" w:rsidRPr="00DA2B18" w:rsidRDefault="009620DC" w:rsidP="00F877B8">
            <w:pPr>
              <w:jc w:val="center"/>
            </w:pPr>
            <w:r>
              <w:sym w:font="Symbol" w:char="F0CD"/>
            </w:r>
          </w:p>
        </w:tc>
        <w:tc>
          <w:tcPr>
            <w:tcW w:w="1440" w:type="dxa"/>
            <w:vMerge w:val="restart"/>
            <w:shd w:val="clear" w:color="auto" w:fill="auto"/>
            <w:vAlign w:val="center"/>
          </w:tcPr>
          <w:p w:rsidR="009620DC" w:rsidRPr="00DA2B18" w:rsidRDefault="009620DC" w:rsidP="00F877B8">
            <w:pPr>
              <w:jc w:val="center"/>
            </w:pPr>
            <w:r>
              <w:t>R := { c | c is supported by receiver}</w:t>
            </w:r>
          </w:p>
        </w:tc>
        <w:tc>
          <w:tcPr>
            <w:tcW w:w="1530" w:type="dxa"/>
            <w:shd w:val="clear" w:color="auto" w:fill="auto"/>
          </w:tcPr>
          <w:p w:rsidR="009620DC" w:rsidRPr="00DA2B18" w:rsidRDefault="009620DC" w:rsidP="00F877B8">
            <w:pPr>
              <w:jc w:val="center"/>
            </w:pPr>
            <w:r w:rsidRPr="00DA2B18">
              <w:t>Yes</w:t>
            </w:r>
          </w:p>
        </w:tc>
        <w:tc>
          <w:tcPr>
            <w:tcW w:w="3083" w:type="dxa"/>
            <w:shd w:val="clear" w:color="auto" w:fill="auto"/>
          </w:tcPr>
          <w:p w:rsidR="009620DC" w:rsidRPr="00DA2B18" w:rsidRDefault="009620DC" w:rsidP="00F877B8">
            <w:r>
              <w:t>The receiver has more supportive capabilities than the sender.</w:t>
            </w:r>
          </w:p>
        </w:tc>
      </w:tr>
      <w:tr w:rsidR="009620DC" w:rsidRPr="00DA2B18" w:rsidTr="00F877B8">
        <w:tc>
          <w:tcPr>
            <w:tcW w:w="1560" w:type="dxa"/>
            <w:vMerge/>
            <w:tcBorders>
              <w:bottom w:val="single" w:sz="4" w:space="0" w:color="auto"/>
            </w:tcBorders>
            <w:shd w:val="clear" w:color="auto" w:fill="auto"/>
          </w:tcPr>
          <w:p w:rsidR="009620DC" w:rsidRDefault="009620DC" w:rsidP="00F877B8">
            <w:pPr>
              <w:jc w:val="center"/>
            </w:pPr>
          </w:p>
        </w:tc>
        <w:tc>
          <w:tcPr>
            <w:tcW w:w="1747" w:type="dxa"/>
            <w:tcBorders>
              <w:top w:val="single" w:sz="4" w:space="0" w:color="auto"/>
              <w:bottom w:val="single" w:sz="4" w:space="0" w:color="auto"/>
            </w:tcBorders>
          </w:tcPr>
          <w:p w:rsidR="009620DC" w:rsidRDefault="009620DC" w:rsidP="00F877B8">
            <w:pPr>
              <w:jc w:val="center"/>
            </w:pPr>
            <w:r>
              <w:sym w:font="Symbol" w:char="F0CA"/>
            </w:r>
          </w:p>
        </w:tc>
        <w:tc>
          <w:tcPr>
            <w:tcW w:w="1440" w:type="dxa"/>
            <w:vMerge/>
            <w:tcBorders>
              <w:bottom w:val="single" w:sz="4" w:space="0" w:color="auto"/>
            </w:tcBorders>
            <w:shd w:val="clear" w:color="auto" w:fill="auto"/>
          </w:tcPr>
          <w:p w:rsidR="009620DC" w:rsidRDefault="009620DC" w:rsidP="00F877B8">
            <w:pPr>
              <w:jc w:val="center"/>
            </w:pPr>
          </w:p>
        </w:tc>
        <w:tc>
          <w:tcPr>
            <w:tcW w:w="1530" w:type="dxa"/>
            <w:tcBorders>
              <w:bottom w:val="single" w:sz="4" w:space="0" w:color="auto"/>
            </w:tcBorders>
            <w:shd w:val="clear" w:color="auto" w:fill="auto"/>
          </w:tcPr>
          <w:p w:rsidR="009620DC" w:rsidRPr="00DA2B18" w:rsidRDefault="009620DC" w:rsidP="00F877B8">
            <w:pPr>
              <w:jc w:val="center"/>
            </w:pPr>
            <w:r>
              <w:t>No</w:t>
            </w:r>
          </w:p>
        </w:tc>
        <w:tc>
          <w:tcPr>
            <w:tcW w:w="3083" w:type="dxa"/>
            <w:tcBorders>
              <w:bottom w:val="single" w:sz="4" w:space="0" w:color="auto"/>
            </w:tcBorders>
            <w:shd w:val="clear" w:color="auto" w:fill="auto"/>
          </w:tcPr>
          <w:p w:rsidR="009620DC" w:rsidRDefault="009620DC" w:rsidP="00F877B8">
            <w:r>
              <w:t>The sender can send a code that the receiver does not understand.</w:t>
            </w:r>
          </w:p>
        </w:tc>
      </w:tr>
    </w:tbl>
    <w:p w:rsidR="009620DC" w:rsidRPr="0099405F" w:rsidRDefault="009620DC" w:rsidP="009620DC"/>
    <w:p w:rsidR="00AC33B9" w:rsidRDefault="00AC33B9" w:rsidP="00AC33B9">
      <w:pPr>
        <w:pStyle w:val="Heading3"/>
      </w:pPr>
      <w:bookmarkStart w:id="392" w:name="_Toc15645855"/>
      <w:r>
        <w:t>Profiling HL7 Tables</w:t>
      </w:r>
      <w:bookmarkEnd w:id="392"/>
      <w:r>
        <w:t xml:space="preserve"> </w:t>
      </w:r>
    </w:p>
    <w:p w:rsidR="00AC33B9" w:rsidRDefault="00AC33B9" w:rsidP="00AC33B9">
      <w:r>
        <w:t>The base HL7 standard defines four types of tables:</w:t>
      </w:r>
    </w:p>
    <w:p w:rsidR="00AC33B9" w:rsidRDefault="00AC33B9" w:rsidP="001E3157">
      <w:pPr>
        <w:pStyle w:val="ListParagraph"/>
        <w:numPr>
          <w:ilvl w:val="0"/>
          <w:numId w:val="29"/>
        </w:numPr>
      </w:pPr>
      <w:r>
        <w:t>User-defined</w:t>
      </w:r>
    </w:p>
    <w:p w:rsidR="00AC33B9" w:rsidRDefault="00AC33B9" w:rsidP="001E3157">
      <w:pPr>
        <w:pStyle w:val="ListParagraph"/>
        <w:numPr>
          <w:ilvl w:val="0"/>
          <w:numId w:val="29"/>
        </w:numPr>
      </w:pPr>
      <w:r>
        <w:t>HL7-defined</w:t>
      </w:r>
      <w:r>
        <w:rPr>
          <w:rStyle w:val="FootnoteReference"/>
        </w:rPr>
        <w:footnoteReference w:id="45"/>
      </w:r>
    </w:p>
    <w:p w:rsidR="00AC33B9" w:rsidRDefault="00AC33B9" w:rsidP="001E3157">
      <w:pPr>
        <w:pStyle w:val="ListParagraph"/>
        <w:numPr>
          <w:ilvl w:val="0"/>
          <w:numId w:val="30"/>
        </w:numPr>
      </w:pPr>
      <w:r>
        <w:t>External</w:t>
      </w:r>
    </w:p>
    <w:p w:rsidR="00AC33B9" w:rsidRDefault="00AC33B9" w:rsidP="001E3157">
      <w:pPr>
        <w:pStyle w:val="ListParagraph"/>
        <w:numPr>
          <w:ilvl w:val="1"/>
          <w:numId w:val="30"/>
        </w:numPr>
        <w:ind w:left="1080"/>
      </w:pPr>
      <w:r>
        <w:t>Referenced (maintained by another standards organization)</w:t>
      </w:r>
    </w:p>
    <w:p w:rsidR="00AC33B9" w:rsidRDefault="00AC33B9" w:rsidP="001E3157">
      <w:pPr>
        <w:pStyle w:val="ListParagraph"/>
        <w:numPr>
          <w:ilvl w:val="1"/>
          <w:numId w:val="31"/>
        </w:numPr>
        <w:ind w:left="1080"/>
      </w:pPr>
      <w:r>
        <w:t>Imported (Imported in the base HL7 v2 standard)</w:t>
      </w:r>
    </w:p>
    <w:p w:rsidR="00AC33B9" w:rsidRDefault="00AC33B9" w:rsidP="001E3157">
      <w:pPr>
        <w:pStyle w:val="ListParagraph"/>
        <w:numPr>
          <w:ilvl w:val="0"/>
          <w:numId w:val="29"/>
        </w:numPr>
      </w:pPr>
      <w:r>
        <w:t>Local</w:t>
      </w:r>
    </w:p>
    <w:p w:rsidR="00AC33B9" w:rsidRDefault="00AC33B9" w:rsidP="00AC33B9">
      <w:pPr>
        <w:rPr>
          <w:kern w:val="0"/>
          <w:lang w:eastAsia="en-US"/>
        </w:rPr>
      </w:pPr>
      <w:r>
        <w:rPr>
          <w:kern w:val="0"/>
          <w:lang w:eastAsia="en-US"/>
        </w:rPr>
        <w:t>Certain rules that are defined for these tables in the base standard must be adhered to in the constraint of the table. These rules are the starting point for placing constraints as described in the previous sections on vocabulary profiling.</w:t>
      </w:r>
    </w:p>
    <w:p w:rsidR="00AC33B9" w:rsidRDefault="00AC33B9" w:rsidP="00AC33B9">
      <w:pPr>
        <w:rPr>
          <w:kern w:val="0"/>
          <w:lang w:eastAsia="en-US"/>
        </w:rPr>
      </w:pPr>
      <w:r w:rsidRPr="00552EF3">
        <w:rPr>
          <w:b/>
          <w:kern w:val="0"/>
          <w:lang w:eastAsia="en-US"/>
        </w:rPr>
        <w:t>User</w:t>
      </w:r>
      <w:r w:rsidR="007504E4">
        <w:rPr>
          <w:b/>
          <w:kern w:val="0"/>
          <w:lang w:eastAsia="en-US"/>
        </w:rPr>
        <w:t>-</w:t>
      </w:r>
      <w:r w:rsidRPr="00552EF3">
        <w:rPr>
          <w:b/>
          <w:kern w:val="0"/>
          <w:lang w:eastAsia="en-US"/>
        </w:rPr>
        <w:t>Defined Table:</w:t>
      </w:r>
      <w:r>
        <w:rPr>
          <w:kern w:val="0"/>
          <w:lang w:eastAsia="en-US"/>
        </w:rPr>
        <w:t xml:space="preserve"> A user-defined table provides an initial table identifier and, in some cases, suggested code values. These are recommendations and, therefore, place no initial requirements on the vocabulary definition. In a message profile, a specifier may use, extend, modify, or replace the suggested codes and descriptions. Once the vocabulary definition is</w:t>
      </w:r>
      <w:r w:rsidDel="00B52258">
        <w:rPr>
          <w:kern w:val="0"/>
          <w:lang w:eastAsia="en-US"/>
        </w:rPr>
        <w:t xml:space="preserve"> </w:t>
      </w:r>
      <w:r>
        <w:rPr>
          <w:kern w:val="0"/>
          <w:lang w:eastAsia="en-US"/>
        </w:rPr>
        <w:t xml:space="preserve">defined, a specifier may bind the vocabulary definition to a data element and designate the binding strength as “required”, as prescribed in </w:t>
      </w:r>
      <w:hyperlink w:anchor="_Vocabulary_Profiling_Mechanics" w:history="1">
        <w:r w:rsidRPr="0060244F">
          <w:rPr>
            <w:rStyle w:val="Hyperlink"/>
            <w:rFonts w:ascii="Times New Roman" w:hAnsi="Times New Roman"/>
            <w:kern w:val="0"/>
            <w:sz w:val="24"/>
            <w:lang w:eastAsia="en-US"/>
          </w:rPr>
          <w:t xml:space="preserve">Section </w:t>
        </w:r>
        <w:r w:rsidR="0060244F" w:rsidRPr="0060244F">
          <w:rPr>
            <w:rStyle w:val="Hyperlink"/>
            <w:rFonts w:ascii="Times New Roman" w:hAnsi="Times New Roman"/>
            <w:kern w:val="0"/>
            <w:sz w:val="24"/>
            <w:lang w:eastAsia="en-US"/>
          </w:rPr>
          <w:t>6.1.1</w:t>
        </w:r>
      </w:hyperlink>
      <w:r>
        <w:rPr>
          <w:kern w:val="0"/>
          <w:lang w:eastAsia="en-US"/>
        </w:rPr>
        <w:t>. That is, the specifier considers the data semantics associated with the data element, determines a suitable vocabulary definition, and declares that definition required</w:t>
      </w:r>
      <w:r>
        <w:rPr>
          <w:rStyle w:val="FootnoteReference"/>
          <w:kern w:val="0"/>
          <w:lang w:eastAsia="en-US"/>
        </w:rPr>
        <w:footnoteReference w:id="46"/>
      </w:r>
      <w:r>
        <w:rPr>
          <w:kern w:val="0"/>
          <w:lang w:eastAsia="en-US"/>
        </w:rPr>
        <w:t xml:space="preserve">. </w:t>
      </w:r>
      <w:r w:rsidR="0060244F">
        <w:rPr>
          <w:kern w:val="0"/>
          <w:lang w:eastAsia="en-US"/>
        </w:rPr>
        <w:t>The status of the binding is required at this point, even though the underlying data type is ‘IS’</w:t>
      </w:r>
      <w:r w:rsidR="0060244F" w:rsidRPr="00FB5A25">
        <w:rPr>
          <w:kern w:val="0"/>
          <w:lang w:eastAsia="en-US"/>
        </w:rPr>
        <w:t xml:space="preserve">. </w:t>
      </w:r>
      <w:r w:rsidR="00FB5A25" w:rsidRPr="00FB5A25">
        <w:rPr>
          <w:kern w:val="0"/>
          <w:lang w:eastAsia="en-US"/>
        </w:rPr>
        <w:t>A specifier</w:t>
      </w:r>
      <w:r w:rsidRPr="00FB5A25">
        <w:rPr>
          <w:kern w:val="0"/>
          <w:lang w:eastAsia="en-US"/>
        </w:rPr>
        <w:t xml:space="preserve"> can </w:t>
      </w:r>
      <w:r w:rsidR="00FB5A25">
        <w:rPr>
          <w:kern w:val="0"/>
          <w:lang w:eastAsia="en-US"/>
        </w:rPr>
        <w:t>promote the data type to ‘ID’, however, the implications of the initial data type are of little consequences once the vocabulary requirements are specified in a message profile.</w:t>
      </w:r>
    </w:p>
    <w:p w:rsidR="00AC33B9" w:rsidRDefault="00AC33B9" w:rsidP="00AC33B9">
      <w:pPr>
        <w:rPr>
          <w:kern w:val="0"/>
          <w:lang w:eastAsia="en-US"/>
        </w:rPr>
      </w:pPr>
      <w:r w:rsidRPr="00B25190">
        <w:rPr>
          <w:b/>
          <w:kern w:val="0"/>
          <w:lang w:eastAsia="en-US"/>
        </w:rPr>
        <w:t>HL7</w:t>
      </w:r>
      <w:r w:rsidR="00067E5C">
        <w:rPr>
          <w:b/>
          <w:kern w:val="0"/>
          <w:lang w:eastAsia="en-US"/>
        </w:rPr>
        <w:t>-</w:t>
      </w:r>
      <w:r w:rsidRPr="00B25190">
        <w:rPr>
          <w:b/>
          <w:kern w:val="0"/>
          <w:lang w:eastAsia="en-US"/>
        </w:rPr>
        <w:t>Defined Table:</w:t>
      </w:r>
      <w:r>
        <w:rPr>
          <w:kern w:val="0"/>
          <w:lang w:eastAsia="en-US"/>
        </w:rPr>
        <w:t xml:space="preserve"> An HL7-defined table provides an initial table identifier, code values, and certain base</w:t>
      </w:r>
      <w:r w:rsidR="00E551CE">
        <w:rPr>
          <w:kern w:val="0"/>
          <w:lang w:eastAsia="en-US"/>
        </w:rPr>
        <w:t xml:space="preserve"> </w:t>
      </w:r>
      <w:r>
        <w:rPr>
          <w:kern w:val="0"/>
          <w:lang w:eastAsia="en-US"/>
        </w:rPr>
        <w:t xml:space="preserve">standard requirements. Code values defined in an HL7 table </w:t>
      </w:r>
      <w:r w:rsidR="00075AE3">
        <w:rPr>
          <w:kern w:val="0"/>
          <w:lang w:eastAsia="en-US"/>
        </w:rPr>
        <w:t>must</w:t>
      </w:r>
      <w:r>
        <w:rPr>
          <w:kern w:val="0"/>
          <w:lang w:eastAsia="en-US"/>
        </w:rPr>
        <w:t xml:space="preserve"> not be redefined in </w:t>
      </w:r>
      <w:r>
        <w:rPr>
          <w:kern w:val="0"/>
          <w:lang w:eastAsia="en-US"/>
        </w:rPr>
        <w:lastRenderedPageBreak/>
        <w:t>a message profile; and if a concept needed for a use case is not defined, the table definition can be extended. Below is a list of rules for constraining HL7-defined tables:</w:t>
      </w:r>
    </w:p>
    <w:p w:rsidR="00AC33B9" w:rsidRDefault="00AC33B9" w:rsidP="001E3157">
      <w:pPr>
        <w:pStyle w:val="ListParagraph"/>
        <w:numPr>
          <w:ilvl w:val="0"/>
          <w:numId w:val="29"/>
        </w:numPr>
      </w:pPr>
      <w:r>
        <w:t xml:space="preserve">for a concept that is needed in a message profile and is contained in the HL7 table, the message profile </w:t>
      </w:r>
      <w:r w:rsidR="00075AE3">
        <w:t>must</w:t>
      </w:r>
      <w:r>
        <w:t xml:space="preserve"> use that code for that concept (i.e., the code can’t be replaced or redefined)</w:t>
      </w:r>
    </w:p>
    <w:p w:rsidR="00AC33B9" w:rsidRDefault="00AC33B9" w:rsidP="001E3157">
      <w:pPr>
        <w:pStyle w:val="ListParagraph"/>
        <w:numPr>
          <w:ilvl w:val="0"/>
          <w:numId w:val="29"/>
        </w:numPr>
      </w:pPr>
      <w:bookmarkStart w:id="393" w:name="_Hlk14953788"/>
      <w:r>
        <w:t>for a concept that is needed in the profile and not contained in the HL7 table, the message profile can add a code to the vocabulary definition for that concept</w:t>
      </w:r>
    </w:p>
    <w:bookmarkEnd w:id="393"/>
    <w:p w:rsidR="00AC33B9" w:rsidRDefault="00AC33B9" w:rsidP="001E3157">
      <w:pPr>
        <w:pStyle w:val="ListParagraph"/>
        <w:numPr>
          <w:ilvl w:val="0"/>
          <w:numId w:val="29"/>
        </w:numPr>
      </w:pPr>
      <w:r>
        <w:t>for a concept that is not needed in a message profile but is contained in the HL7 table, the message profile should exclude the code from the vocabulary definition</w:t>
      </w:r>
    </w:p>
    <w:p w:rsidR="00AC33B9" w:rsidRPr="00385656" w:rsidRDefault="00AC33B9" w:rsidP="001E3157">
      <w:pPr>
        <w:pStyle w:val="ListParagraph"/>
        <w:numPr>
          <w:ilvl w:val="0"/>
          <w:numId w:val="29"/>
        </w:numPr>
      </w:pPr>
      <w:r>
        <w:t>for a concept that may be needed in a derived profile and is contained in the HL7 table, the message profile should designate the code as permitted in the vocabulary definition (a determination of inclusion or exclusion is made in a derived profile)</w:t>
      </w:r>
    </w:p>
    <w:p w:rsidR="00AC33B9" w:rsidRDefault="00AC33B9" w:rsidP="00AC33B9">
      <w:pPr>
        <w:rPr>
          <w:kern w:val="0"/>
          <w:lang w:eastAsia="en-US"/>
        </w:rPr>
      </w:pPr>
      <w:r>
        <w:rPr>
          <w:kern w:val="0"/>
          <w:lang w:eastAsia="en-US"/>
        </w:rPr>
        <w:t>Beyond the initial set of rules imposed by HL7</w:t>
      </w:r>
      <w:r w:rsidR="00E551CE">
        <w:rPr>
          <w:kern w:val="0"/>
          <w:lang w:eastAsia="en-US"/>
        </w:rPr>
        <w:t>-</w:t>
      </w:r>
      <w:r>
        <w:rPr>
          <w:kern w:val="0"/>
          <w:lang w:eastAsia="en-US"/>
        </w:rPr>
        <w:t>defined tables</w:t>
      </w:r>
      <w:r w:rsidR="00075AE3">
        <w:rPr>
          <w:kern w:val="0"/>
          <w:lang w:eastAsia="en-US"/>
        </w:rPr>
        <w:t xml:space="preserve"> in the base standard</w:t>
      </w:r>
      <w:r>
        <w:rPr>
          <w:kern w:val="0"/>
          <w:lang w:eastAsia="en-US"/>
        </w:rPr>
        <w:t xml:space="preserve">, constraints are applied as described </w:t>
      </w:r>
      <w:r w:rsidR="00073302">
        <w:rPr>
          <w:kern w:val="0"/>
          <w:lang w:eastAsia="en-US"/>
        </w:rPr>
        <w:t xml:space="preserve">earlier in this </w:t>
      </w:r>
      <w:r w:rsidR="00075AE3">
        <w:rPr>
          <w:kern w:val="0"/>
          <w:lang w:eastAsia="en-US"/>
        </w:rPr>
        <w:t>section</w:t>
      </w:r>
      <w:r>
        <w:rPr>
          <w:kern w:val="0"/>
          <w:lang w:eastAsia="en-US"/>
        </w:rPr>
        <w:t xml:space="preserve">. </w:t>
      </w:r>
    </w:p>
    <w:p w:rsidR="006666E0" w:rsidRPr="006666E0" w:rsidRDefault="00AC33B9" w:rsidP="0052704D">
      <w:pPr>
        <w:rPr>
          <w:lang w:eastAsia="en-US"/>
        </w:rPr>
      </w:pPr>
      <w:r w:rsidRPr="00280E66">
        <w:rPr>
          <w:b/>
          <w:kern w:val="0"/>
          <w:lang w:eastAsia="en-US"/>
        </w:rPr>
        <w:t xml:space="preserve">External Tables: </w:t>
      </w:r>
      <w:r>
        <w:rPr>
          <w:kern w:val="0"/>
          <w:lang w:eastAsia="en-US"/>
        </w:rPr>
        <w:t xml:space="preserve">An external table is a vocabulary definition created, maintained, and published by another standards organization. A specifier may reference an external table </w:t>
      </w:r>
      <w:r w:rsidR="0049077C">
        <w:rPr>
          <w:kern w:val="0"/>
          <w:lang w:eastAsia="en-US"/>
        </w:rPr>
        <w:t xml:space="preserve">(code system) </w:t>
      </w:r>
      <w:r>
        <w:rPr>
          <w:kern w:val="0"/>
          <w:lang w:eastAsia="en-US"/>
        </w:rPr>
        <w:t>and bind that table to a data element in a message profile. The base standard may bind a code system or a set of code systems</w:t>
      </w:r>
      <w:r>
        <w:rPr>
          <w:rStyle w:val="FootnoteReference"/>
          <w:kern w:val="0"/>
          <w:lang w:eastAsia="en-US"/>
        </w:rPr>
        <w:footnoteReference w:id="47"/>
      </w:r>
      <w:r>
        <w:rPr>
          <w:kern w:val="0"/>
          <w:lang w:eastAsia="en-US"/>
        </w:rPr>
        <w:t xml:space="preserve"> to a data element. In cases of a CNE data type, this binding is the starting point for profiling. </w:t>
      </w:r>
      <w:bookmarkStart w:id="394" w:name="_Hlk14954448"/>
    </w:p>
    <w:bookmarkEnd w:id="394"/>
    <w:p w:rsidR="00AC33B9" w:rsidRDefault="00AC33B9" w:rsidP="00AC33B9">
      <w:r w:rsidRPr="00EC2783">
        <w:rPr>
          <w:b/>
        </w:rPr>
        <w:t>Local Tables:</w:t>
      </w:r>
      <w:r>
        <w:t xml:space="preserve"> The HL7 base standard provides no requirements or guidance for local tables. </w:t>
      </w:r>
      <w:r w:rsidRPr="00EC2783">
        <w:t xml:space="preserve">A local table is a table with a non-HL7 assigned table identifier </w:t>
      </w:r>
      <w:r>
        <w:t>that</w:t>
      </w:r>
      <w:r w:rsidRPr="00EC2783">
        <w:t xml:space="preserve"> contains a set of locally or site defined values. </w:t>
      </w:r>
      <w:r>
        <w:t xml:space="preserve">Local tables are typically used for elements with a CWE data type. During the process of profiling, a specifier will create and bind local tables. The mechanisms described for </w:t>
      </w:r>
      <w:r w:rsidR="0052704D">
        <w:t xml:space="preserve">specifying </w:t>
      </w:r>
      <w:r>
        <w:t xml:space="preserve">vocabulary </w:t>
      </w:r>
      <w:r w:rsidR="0052704D">
        <w:t xml:space="preserve">requirements </w:t>
      </w:r>
      <w:r>
        <w:t xml:space="preserve">in </w:t>
      </w:r>
      <w:r w:rsidR="0052704D">
        <w:t>this section must</w:t>
      </w:r>
      <w:r>
        <w:t xml:space="preserve"> be used </w:t>
      </w:r>
      <w:r w:rsidR="00E551CE">
        <w:t xml:space="preserve">for </w:t>
      </w:r>
      <w:r w:rsidR="0052704D">
        <w:t>defining</w:t>
      </w:r>
      <w:r>
        <w:t xml:space="preserve"> local tables.</w:t>
      </w:r>
    </w:p>
    <w:p w:rsidR="00AC33B9" w:rsidRDefault="00AC33B9" w:rsidP="00AC33B9"/>
    <w:p w:rsidR="00AC33B9" w:rsidRPr="00617BE5" w:rsidRDefault="00C4641C" w:rsidP="00E555C3">
      <w:pPr>
        <w:pStyle w:val="Caption"/>
      </w:pPr>
      <w:bookmarkStart w:id="395" w:name="_Toc15645963"/>
      <w:bookmarkStart w:id="396" w:name="Table_6_6"/>
      <w:r>
        <w:t xml:space="preserve">Table </w:t>
      </w:r>
      <w:fldSimple w:instr=" STYLEREF 1 \s ">
        <w:r w:rsidR="00885BA3">
          <w:rPr>
            <w:noProof/>
          </w:rPr>
          <w:t>6</w:t>
        </w:r>
      </w:fldSimple>
      <w:r w:rsidR="0045234D">
        <w:t>.</w:t>
      </w:r>
      <w:fldSimple w:instr=" SEQ Table \* ARABIC \s 1 ">
        <w:r w:rsidR="00885BA3">
          <w:rPr>
            <w:noProof/>
          </w:rPr>
          <w:t>5</w:t>
        </w:r>
      </w:fldSimple>
      <w:r w:rsidRPr="00D574C9">
        <w:t>: Implied Vocabulary Binding Parameters for Base Data Type</w:t>
      </w:r>
      <w:bookmarkEnd w:id="395"/>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6"/>
        <w:gridCol w:w="1173"/>
        <w:gridCol w:w="956"/>
        <w:gridCol w:w="1080"/>
        <w:gridCol w:w="5040"/>
      </w:tblGrid>
      <w:tr w:rsidR="00AC33B9" w:rsidRPr="00B50B08" w:rsidTr="00C05973">
        <w:trPr>
          <w:trHeight w:hRule="exact" w:val="360"/>
          <w:jc w:val="center"/>
        </w:trPr>
        <w:tc>
          <w:tcPr>
            <w:tcW w:w="1106" w:type="dxa"/>
            <w:shd w:val="clear" w:color="auto" w:fill="C96660"/>
            <w:vAlign w:val="center"/>
          </w:tcPr>
          <w:bookmarkEnd w:id="396"/>
          <w:p w:rsidR="00AC33B9" w:rsidRPr="006D0FBA" w:rsidRDefault="00AC33B9" w:rsidP="00C05973">
            <w:pPr>
              <w:keepNext/>
              <w:spacing w:after="0"/>
              <w:jc w:val="center"/>
              <w:rPr>
                <w:rFonts w:ascii="Arial" w:hAnsi="Arial" w:cs="Arial"/>
                <w:b/>
                <w:bCs/>
                <w:sz w:val="20"/>
                <w:szCs w:val="20"/>
              </w:rPr>
            </w:pPr>
            <w:r>
              <w:rPr>
                <w:rFonts w:ascii="Arial" w:hAnsi="Arial" w:cs="Arial"/>
                <w:b/>
                <w:bCs/>
                <w:sz w:val="20"/>
                <w:szCs w:val="20"/>
              </w:rPr>
              <w:t>Replaced</w:t>
            </w:r>
          </w:p>
        </w:tc>
        <w:tc>
          <w:tcPr>
            <w:tcW w:w="1173" w:type="dxa"/>
            <w:tcBorders>
              <w:bottom w:val="single" w:sz="4" w:space="0" w:color="auto"/>
            </w:tcBorders>
            <w:shd w:val="clear" w:color="auto" w:fill="C96660"/>
            <w:vAlign w:val="center"/>
          </w:tcPr>
          <w:p w:rsidR="00AC33B9" w:rsidRDefault="00AC33B9" w:rsidP="00C05973">
            <w:pPr>
              <w:spacing w:after="0"/>
              <w:jc w:val="center"/>
              <w:rPr>
                <w:rFonts w:ascii="Arial" w:hAnsi="Arial" w:cs="Arial"/>
                <w:b/>
                <w:bCs/>
                <w:sz w:val="20"/>
                <w:szCs w:val="20"/>
              </w:rPr>
            </w:pPr>
            <w:r>
              <w:rPr>
                <w:rFonts w:ascii="Arial" w:hAnsi="Arial" w:cs="Arial"/>
                <w:b/>
                <w:bCs/>
                <w:sz w:val="20"/>
                <w:szCs w:val="20"/>
              </w:rPr>
              <w:t>Bind. Str.</w:t>
            </w:r>
          </w:p>
        </w:tc>
        <w:tc>
          <w:tcPr>
            <w:tcW w:w="956" w:type="dxa"/>
            <w:tcBorders>
              <w:bottom w:val="single" w:sz="4" w:space="0" w:color="auto"/>
            </w:tcBorders>
            <w:shd w:val="clear" w:color="auto" w:fill="C96660"/>
            <w:vAlign w:val="center"/>
          </w:tcPr>
          <w:p w:rsidR="00AC33B9" w:rsidRDefault="00AC33B9" w:rsidP="00C05973">
            <w:pPr>
              <w:spacing w:after="0"/>
              <w:jc w:val="center"/>
              <w:rPr>
                <w:rFonts w:ascii="Arial" w:hAnsi="Arial" w:cs="Arial"/>
                <w:b/>
                <w:bCs/>
                <w:sz w:val="20"/>
                <w:szCs w:val="20"/>
              </w:rPr>
            </w:pPr>
            <w:r>
              <w:rPr>
                <w:rFonts w:ascii="Arial" w:hAnsi="Arial" w:cs="Arial"/>
                <w:b/>
                <w:bCs/>
                <w:sz w:val="20"/>
                <w:szCs w:val="20"/>
              </w:rPr>
              <w:t>Ext.</w:t>
            </w:r>
          </w:p>
        </w:tc>
        <w:tc>
          <w:tcPr>
            <w:tcW w:w="1080" w:type="dxa"/>
            <w:tcBorders>
              <w:bottom w:val="single" w:sz="4" w:space="0" w:color="auto"/>
            </w:tcBorders>
            <w:shd w:val="clear" w:color="auto" w:fill="C96660"/>
            <w:vAlign w:val="center"/>
          </w:tcPr>
          <w:p w:rsidR="00AC33B9" w:rsidRDefault="00AC33B9" w:rsidP="00C05973">
            <w:pPr>
              <w:spacing w:after="0"/>
              <w:jc w:val="center"/>
              <w:rPr>
                <w:rFonts w:ascii="Arial" w:hAnsi="Arial" w:cs="Arial"/>
                <w:b/>
                <w:bCs/>
                <w:sz w:val="20"/>
                <w:szCs w:val="20"/>
              </w:rPr>
            </w:pPr>
            <w:r>
              <w:rPr>
                <w:rFonts w:ascii="Arial" w:hAnsi="Arial" w:cs="Arial"/>
                <w:b/>
                <w:bCs/>
                <w:sz w:val="20"/>
                <w:szCs w:val="20"/>
              </w:rPr>
              <w:t>Stability</w:t>
            </w:r>
          </w:p>
        </w:tc>
        <w:tc>
          <w:tcPr>
            <w:tcW w:w="5040" w:type="dxa"/>
            <w:tcBorders>
              <w:bottom w:val="single" w:sz="4" w:space="0" w:color="auto"/>
            </w:tcBorders>
            <w:shd w:val="clear" w:color="auto" w:fill="C96660"/>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Comments</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IS</w:t>
            </w:r>
          </w:p>
        </w:tc>
        <w:tc>
          <w:tcPr>
            <w:tcW w:w="1173"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tcBorders>
            <w:shd w:val="clear" w:color="auto" w:fill="auto"/>
            <w:vAlign w:val="center"/>
          </w:tcPr>
          <w:p w:rsidR="00AC33B9" w:rsidRPr="006D0FBA" w:rsidRDefault="00AC33B9" w:rsidP="00C05973">
            <w:pPr>
              <w:spacing w:after="0"/>
              <w:jc w:val="left"/>
              <w:rPr>
                <w:rFonts w:ascii="Arial" w:hAnsi="Arial" w:cs="Arial"/>
                <w:sz w:val="20"/>
                <w:szCs w:val="20"/>
              </w:rPr>
            </w:pPr>
            <w:r>
              <w:rPr>
                <w:rFonts w:ascii="Arial" w:hAnsi="Arial" w:cs="Arial"/>
                <w:sz w:val="20"/>
                <w:szCs w:val="20"/>
              </w:rPr>
              <w:t>Completely open for specifier to create and constrain.</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ID</w:t>
            </w:r>
          </w:p>
        </w:tc>
        <w:tc>
          <w:tcPr>
            <w:tcW w:w="1173"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right w:val="single" w:sz="4" w:space="0" w:color="auto"/>
            </w:tcBorders>
            <w:shd w:val="clear" w:color="auto" w:fill="F3E1E1"/>
            <w:vAlign w:val="center"/>
          </w:tcPr>
          <w:p w:rsidR="00AC33B9" w:rsidRPr="006D0FBA" w:rsidRDefault="00AC33B9" w:rsidP="00C05973">
            <w:pPr>
              <w:spacing w:after="0"/>
              <w:jc w:val="left"/>
              <w:rPr>
                <w:rFonts w:ascii="Arial" w:hAnsi="Arial" w:cs="Arial"/>
                <w:sz w:val="20"/>
                <w:szCs w:val="20"/>
              </w:rPr>
            </w:pPr>
            <w:r>
              <w:rPr>
                <w:rFonts w:ascii="Arial" w:hAnsi="Arial" w:cs="Arial"/>
                <w:sz w:val="20"/>
                <w:szCs w:val="20"/>
              </w:rPr>
              <w:t>Must use HL7 codes and can be extended.</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CE</w:t>
            </w:r>
          </w:p>
        </w:tc>
        <w:tc>
          <w:tcPr>
            <w:tcW w:w="1173"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CF</w:t>
            </w:r>
          </w:p>
        </w:tc>
        <w:tc>
          <w:tcPr>
            <w:tcW w:w="1173"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right w:val="single" w:sz="4" w:space="0" w:color="auto"/>
            </w:tcBorders>
            <w:shd w:val="clear" w:color="auto" w:fill="F3E1E1"/>
            <w:vAlign w:val="center"/>
          </w:tcPr>
          <w:p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CWE</w:t>
            </w:r>
          </w:p>
        </w:tc>
        <w:tc>
          <w:tcPr>
            <w:tcW w:w="1173"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rsidTr="00C05973">
        <w:trPr>
          <w:trHeight w:hRule="exact" w:val="360"/>
          <w:jc w:val="center"/>
        </w:trPr>
        <w:tc>
          <w:tcPr>
            <w:tcW w:w="1106" w:type="dxa"/>
            <w:shd w:val="clear" w:color="auto" w:fill="EECECC"/>
            <w:vAlign w:val="center"/>
          </w:tcPr>
          <w:p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CNE</w:t>
            </w:r>
          </w:p>
        </w:tc>
        <w:tc>
          <w:tcPr>
            <w:tcW w:w="1173"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Closed</w:t>
            </w:r>
          </w:p>
        </w:tc>
        <w:tc>
          <w:tcPr>
            <w:tcW w:w="1080" w:type="dxa"/>
            <w:tcBorders>
              <w:bottom w:val="single" w:sz="4" w:space="0" w:color="auto"/>
            </w:tcBorders>
            <w:shd w:val="clear" w:color="auto" w:fill="F3E1E1"/>
            <w:vAlign w:val="center"/>
          </w:tcPr>
          <w:p w:rsidR="00AC33B9" w:rsidRPr="006D0FBA" w:rsidRDefault="00AC33B9" w:rsidP="00C05973">
            <w:pPr>
              <w:spacing w:after="0"/>
              <w:jc w:val="center"/>
              <w:rPr>
                <w:rFonts w:ascii="Arial" w:hAnsi="Arial" w:cs="Arial"/>
                <w:sz w:val="20"/>
                <w:szCs w:val="20"/>
              </w:rPr>
            </w:pPr>
            <w:r>
              <w:rPr>
                <w:rFonts w:ascii="Arial" w:hAnsi="Arial" w:cs="Arial"/>
                <w:sz w:val="20"/>
                <w:szCs w:val="20"/>
              </w:rPr>
              <w:t>TBD</w:t>
            </w:r>
          </w:p>
        </w:tc>
        <w:tc>
          <w:tcPr>
            <w:tcW w:w="5040" w:type="dxa"/>
            <w:tcBorders>
              <w:bottom w:val="single" w:sz="4" w:space="0" w:color="auto"/>
              <w:right w:val="single" w:sz="4" w:space="0" w:color="auto"/>
            </w:tcBorders>
            <w:shd w:val="clear" w:color="auto" w:fill="F3E1E1"/>
            <w:vAlign w:val="center"/>
          </w:tcPr>
          <w:p w:rsidR="00AC33B9" w:rsidRPr="006D0FBA" w:rsidRDefault="00AC33B9" w:rsidP="00C05973">
            <w:pPr>
              <w:spacing w:after="0"/>
              <w:jc w:val="left"/>
              <w:rPr>
                <w:rFonts w:ascii="Arial" w:hAnsi="Arial" w:cs="Arial"/>
                <w:sz w:val="20"/>
                <w:szCs w:val="20"/>
              </w:rPr>
            </w:pPr>
            <w:r>
              <w:rPr>
                <w:rFonts w:ascii="Arial" w:hAnsi="Arial" w:cs="Arial"/>
                <w:sz w:val="20"/>
                <w:szCs w:val="20"/>
              </w:rPr>
              <w:t>Must use bound vocabulary as-is; may be dynamic.</w:t>
            </w:r>
          </w:p>
        </w:tc>
      </w:tr>
    </w:tbl>
    <w:p w:rsidR="00AC33B9" w:rsidRDefault="00AC33B9" w:rsidP="00AC33B9"/>
    <w:p w:rsidR="00AC33B9" w:rsidRDefault="00A12E66" w:rsidP="00AC33B9">
      <w:hyperlink w:anchor="Table_6_6" w:history="1">
        <w:r w:rsidR="00B07E1F" w:rsidRPr="00B07E1F">
          <w:rPr>
            <w:rStyle w:val="Hyperlink"/>
            <w:rFonts w:ascii="Times New Roman" w:hAnsi="Times New Roman"/>
            <w:sz w:val="24"/>
          </w:rPr>
          <w:t>Table 6.6</w:t>
        </w:r>
      </w:hyperlink>
      <w:r w:rsidR="00B07E1F">
        <w:t xml:space="preserve"> </w:t>
      </w:r>
      <w:r w:rsidR="00AC33B9">
        <w:t>provides a summary of the initial requirements the HL7 v2 base standard places on vocabulary bindings. These requirements are the starting point for message profiles. In most cases, the responsibility of defining and specifying vocabulary requirements falls on the message profile specifier. In other cases, an initial set of requirements are given that can be further defined and constrained.</w:t>
      </w:r>
    </w:p>
    <w:p w:rsidR="00AC33B9" w:rsidRDefault="00AC33B9" w:rsidP="00AC33B9">
      <w:pPr>
        <w:pStyle w:val="Heading3"/>
      </w:pPr>
      <w:bookmarkStart w:id="397" w:name="_Toc15645856"/>
      <w:r>
        <w:lastRenderedPageBreak/>
        <w:t>Null Flavors</w:t>
      </w:r>
      <w:bookmarkEnd w:id="397"/>
    </w:p>
    <w:p w:rsidR="00AC33B9" w:rsidRPr="006D729C" w:rsidRDefault="00AC33B9" w:rsidP="00AC33B9">
      <w:r w:rsidRPr="00A74BEE">
        <w:t xml:space="preserve">A null flavor </w:t>
      </w:r>
      <w:r>
        <w:t xml:space="preserve">(or null value) </w:t>
      </w:r>
      <w:r w:rsidRPr="00A74BEE">
        <w:t xml:space="preserve">is a concept for representing “unknown” content. HL7 v2 does not explicitly provide a mechanism for null flavors. </w:t>
      </w:r>
      <w:r>
        <w:t>However, an equivalent outcome can be achieved for coded data elements by including a null flavor coded value in a value set. Any element that is bound to that value set containing a null flavor can use that value. The determination of employing the null flavor mechanism is use case</w:t>
      </w:r>
      <w:r w:rsidR="00B8493D">
        <w:t>-</w:t>
      </w:r>
      <w:r>
        <w:t>dependent. Some HL7 tables include null flavors as part of the code set in the base standard. Additionally, HL</w:t>
      </w:r>
      <w:r w:rsidRPr="00C515F4">
        <w:t>7 Table 0353</w:t>
      </w:r>
      <w:r>
        <w:t xml:space="preserve"> (</w:t>
      </w:r>
      <w:r w:rsidRPr="00C515F4">
        <w:t>CWE Statuses</w:t>
      </w:r>
      <w:r>
        <w:t>) contains a set of null flavors that can be used in the creation of value sets with a need for null flavor coded values.</w:t>
      </w:r>
    </w:p>
    <w:p w:rsidR="009D2B04" w:rsidRDefault="009D2B04" w:rsidP="00653421">
      <w:pPr>
        <w:pStyle w:val="Heading3"/>
      </w:pPr>
      <w:bookmarkStart w:id="398" w:name="_Toc15645857"/>
      <w:r>
        <w:t>Relationship of Coded Element Based DatA Types and Flavors</w:t>
      </w:r>
      <w:bookmarkEnd w:id="398"/>
    </w:p>
    <w:p w:rsidR="009D2B04" w:rsidRPr="00EE11B6" w:rsidRDefault="009D2B04" w:rsidP="009D2B04">
      <w:r>
        <w:t>The base</w:t>
      </w:r>
      <w:r w:rsidR="00617BE5">
        <w:t xml:space="preserve"> </w:t>
      </w:r>
      <w:r>
        <w:t xml:space="preserve">standard provides a set of coded element data types for conveying coded data in message elements. This initial set covers only a small portion of specification possibilities. Using the concept of data type flavors and the vocabulary profiling mechanisms together provides a complete set of specifications. For example, the less restrictive “CWE” in the base standard can be constrained in many ways to precisely state the messaging and vocabulary requirements at a certain profile level. The data type definition determines the requirements </w:t>
      </w:r>
      <w:r w:rsidR="00157E4E">
        <w:t xml:space="preserve">for </w:t>
      </w:r>
      <w:r>
        <w:t xml:space="preserve">the presence of a code. Vocabulary profiling (binding and vocabulary definition) indicates the requirements </w:t>
      </w:r>
      <w:r w:rsidR="00157E4E">
        <w:t xml:space="preserve">for the </w:t>
      </w:r>
      <w:r>
        <w:t xml:space="preserve">code set and </w:t>
      </w:r>
      <w:r w:rsidR="00157E4E">
        <w:t xml:space="preserve">also for application of </w:t>
      </w:r>
      <w:r>
        <w:t>further constraint</w:t>
      </w:r>
      <w:r w:rsidR="00157E4E">
        <w:t>s</w:t>
      </w:r>
      <w:r>
        <w:t>. The base standard co</w:t>
      </w:r>
      <w:r w:rsidR="00157E4E">
        <w:t>-</w:t>
      </w:r>
      <w:r>
        <w:t xml:space="preserve">mingles these dimensions; the </w:t>
      </w:r>
      <w:r w:rsidR="001522C8">
        <w:t>C</w:t>
      </w:r>
      <w:r>
        <w:t xml:space="preserve">onformance </w:t>
      </w:r>
      <w:r w:rsidR="001522C8">
        <w:t>M</w:t>
      </w:r>
      <w:r>
        <w:t>ethodology seeks to delineate the constructs in such a way that specifications and requirements can be clearly understood by implementers.</w:t>
      </w:r>
    </w:p>
    <w:p w:rsidR="004C4380" w:rsidRPr="002262C9" w:rsidRDefault="004C4380" w:rsidP="009D2B04"/>
    <w:p w:rsidR="009D2B04" w:rsidRPr="00172F43" w:rsidRDefault="009D2B04" w:rsidP="009D2B04"/>
    <w:p w:rsidR="009D2B04" w:rsidRPr="009436DC" w:rsidRDefault="009D2B04" w:rsidP="009D2B04"/>
    <w:p w:rsidR="00CD2DED" w:rsidRDefault="00CD2DED" w:rsidP="001C0DC8">
      <w:pPr>
        <w:pStyle w:val="Heading1"/>
      </w:pPr>
      <w:bookmarkStart w:id="399" w:name="_Toc15645858"/>
      <w:r>
        <w:lastRenderedPageBreak/>
        <w:t xml:space="preserve">Profile </w:t>
      </w:r>
      <w:r w:rsidR="007472CA">
        <w:t>Construction</w:t>
      </w:r>
      <w:bookmarkEnd w:id="399"/>
    </w:p>
    <w:p w:rsidR="00CD2DED" w:rsidRPr="001C0DC8" w:rsidRDefault="00CD2DED" w:rsidP="00CD2DED"/>
    <w:p w:rsidR="000869F1" w:rsidRDefault="002E299C" w:rsidP="00CD2DED">
      <w:pPr>
        <w:pStyle w:val="Heading2"/>
      </w:pPr>
      <w:bookmarkStart w:id="400" w:name="_Profile_Design_and"/>
      <w:bookmarkStart w:id="401" w:name="_Toc15645859"/>
      <w:bookmarkEnd w:id="400"/>
      <w:r>
        <w:t>Profile Design and Management</w:t>
      </w:r>
      <w:bookmarkEnd w:id="401"/>
    </w:p>
    <w:p w:rsidR="000869F1" w:rsidRDefault="000869F1" w:rsidP="000869F1">
      <w:r w:rsidRPr="000869F1">
        <w:t xml:space="preserve">A message profile </w:t>
      </w:r>
      <w:r w:rsidR="00E80A30">
        <w:t>is</w:t>
      </w:r>
      <w:r w:rsidR="00E80A30" w:rsidRPr="000869F1">
        <w:t xml:space="preserve"> </w:t>
      </w:r>
      <w:r w:rsidRPr="000869F1">
        <w:t>normally thought of as a complete message</w:t>
      </w:r>
      <w:r w:rsidR="00133F43">
        <w:t>-</w:t>
      </w:r>
      <w:r w:rsidRPr="000869F1">
        <w:t>structure definition with additional constraints applied to it as a “whole”. However, in some circumstances it is convenient and efficient to employ a modular approach to profile construction. A profile component defines a part or a certain aspect of a profile and is used to aggregate correlated requirements and/or to differentiate requirements from another profile or profile component. It provides a mechanism to support a set of reusable requirements. A profile component can be applied to any construct or section of a profile. Profiles and profile components can be combined to develop and manage other profiles. A profile component in a family of profiles can be used to identify different levels of requirements for the same use case or to identify the differences in requirements for different, but closely related, use cases. A core profile component is used to document the common set of requirements across the set of related definitions. A composite profile is the composition of the core profile compo</w:t>
      </w:r>
      <w:r w:rsidR="00162BEF">
        <w:t>n</w:t>
      </w:r>
      <w:r w:rsidRPr="000869F1">
        <w:t xml:space="preserve">ent and one or more profile components. In the end, a composite profile is a profile with the distinction that the profile was created by combining a core profile component and </w:t>
      </w:r>
      <w:r w:rsidRPr="000E4948">
        <w:t>one or more profile component</w:t>
      </w:r>
      <w:r w:rsidR="00182CBF" w:rsidRPr="000E4948">
        <w:t xml:space="preserve">s. </w:t>
      </w:r>
      <w:hyperlink w:anchor="Table_7_1" w:history="1">
        <w:r w:rsidR="00E80A30" w:rsidRPr="000E4948">
          <w:rPr>
            <w:rStyle w:val="Hyperlink"/>
            <w:rFonts w:ascii="Times New Roman" w:hAnsi="Times New Roman"/>
            <w:sz w:val="24"/>
          </w:rPr>
          <w:t>Table 7.1</w:t>
        </w:r>
      </w:hyperlink>
      <w:r w:rsidR="00182CBF" w:rsidRPr="000E4948">
        <w:t xml:space="preserve"> summarizes the profile building blocks.</w:t>
      </w:r>
    </w:p>
    <w:p w:rsidR="002F3E2E" w:rsidRDefault="002F3E2E" w:rsidP="000869F1"/>
    <w:p w:rsidR="001F6365" w:rsidRPr="001F6365" w:rsidRDefault="00E70217" w:rsidP="00E555C3">
      <w:pPr>
        <w:pStyle w:val="Caption"/>
      </w:pPr>
      <w:bookmarkStart w:id="402" w:name="_Toc15645964"/>
      <w:bookmarkStart w:id="403" w:name="Table_7_1"/>
      <w:r>
        <w:t>Table</w:t>
      </w:r>
      <w:r w:rsidR="001F6365" w:rsidRPr="001F6365">
        <w:t xml:space="preserve"> </w:t>
      </w:r>
      <w:fldSimple w:instr=" STYLEREF 1 \s ">
        <w:r w:rsidR="00885BA3">
          <w:rPr>
            <w:noProof/>
          </w:rPr>
          <w:t>7</w:t>
        </w:r>
      </w:fldSimple>
      <w:r w:rsidR="0045234D">
        <w:t>.</w:t>
      </w:r>
      <w:fldSimple w:instr=" SEQ Table \* ARABIC \s 1 ">
        <w:r w:rsidR="00885BA3">
          <w:rPr>
            <w:noProof/>
          </w:rPr>
          <w:t>1</w:t>
        </w:r>
      </w:fldSimple>
      <w:r w:rsidR="001F6365" w:rsidRPr="001F6365">
        <w:t>: Profile Building Blocks</w:t>
      </w:r>
      <w:bookmarkEnd w:id="402"/>
    </w:p>
    <w:tbl>
      <w:tblPr>
        <w:tblStyle w:val="TableGrid"/>
        <w:tblW w:w="0" w:type="auto"/>
        <w:tblLook w:val="04A0"/>
      </w:tblPr>
      <w:tblGrid>
        <w:gridCol w:w="1435"/>
        <w:gridCol w:w="7915"/>
      </w:tblGrid>
      <w:tr w:rsidR="003A2FE6" w:rsidTr="00884708">
        <w:trPr>
          <w:trHeight w:val="449"/>
        </w:trPr>
        <w:tc>
          <w:tcPr>
            <w:tcW w:w="1435" w:type="dxa"/>
            <w:shd w:val="clear" w:color="auto" w:fill="C96660"/>
          </w:tcPr>
          <w:bookmarkEnd w:id="403"/>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Concept</w:t>
            </w:r>
          </w:p>
        </w:tc>
        <w:tc>
          <w:tcPr>
            <w:tcW w:w="7915" w:type="dxa"/>
            <w:shd w:val="clear" w:color="auto" w:fill="C96660"/>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Definition</w:t>
            </w:r>
          </w:p>
        </w:tc>
      </w:tr>
      <w:tr w:rsidR="003A2FE6" w:rsidTr="00884708">
        <w:tc>
          <w:tcPr>
            <w:tcW w:w="1435" w:type="dxa"/>
            <w:shd w:val="clear" w:color="auto" w:fill="EECECC"/>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w:t>
            </w:r>
          </w:p>
        </w:tc>
        <w:tc>
          <w:tcPr>
            <w:tcW w:w="7915" w:type="dxa"/>
          </w:tcPr>
          <w:p w:rsidR="003A2FE6" w:rsidRPr="00884708" w:rsidRDefault="003A2FE6" w:rsidP="00137583">
            <w:pPr>
              <w:ind w:left="0"/>
              <w:jc w:val="left"/>
              <w:rPr>
                <w:rFonts w:ascii="Arial" w:hAnsi="Arial" w:cs="Arial"/>
                <w:sz w:val="20"/>
                <w:szCs w:val="20"/>
              </w:rPr>
            </w:pPr>
            <w:r w:rsidRPr="00884708">
              <w:rPr>
                <w:rFonts w:ascii="Arial" w:hAnsi="Arial" w:cs="Arial"/>
                <w:sz w:val="20"/>
                <w:szCs w:val="20"/>
              </w:rPr>
              <w:t>A message definition and a complete set of constraints applied to the message definition for a use case at the desired profile level.</w:t>
            </w:r>
          </w:p>
        </w:tc>
      </w:tr>
      <w:tr w:rsidR="003A2FE6" w:rsidTr="00884708">
        <w:tc>
          <w:tcPr>
            <w:tcW w:w="1435" w:type="dxa"/>
            <w:shd w:val="clear" w:color="auto" w:fill="EECECC"/>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Core Profile Component</w:t>
            </w:r>
          </w:p>
        </w:tc>
        <w:tc>
          <w:tcPr>
            <w:tcW w:w="7915" w:type="dxa"/>
            <w:shd w:val="clear" w:color="auto" w:fill="F3E1E1"/>
          </w:tcPr>
          <w:p w:rsidR="003A2FE6" w:rsidRPr="00884708" w:rsidRDefault="003A2FE6" w:rsidP="00137583">
            <w:pPr>
              <w:ind w:left="0"/>
              <w:jc w:val="left"/>
              <w:rPr>
                <w:rFonts w:ascii="Arial" w:hAnsi="Arial" w:cs="Arial"/>
                <w:sz w:val="20"/>
                <w:szCs w:val="20"/>
              </w:rPr>
            </w:pPr>
            <w:r w:rsidRPr="00884708">
              <w:rPr>
                <w:rFonts w:ascii="Arial" w:hAnsi="Arial" w:cs="Arial"/>
                <w:sz w:val="20"/>
                <w:szCs w:val="20"/>
              </w:rPr>
              <w:t>A message definition and an incomplete set of constraints applied to the message definition for a use case at the desired profile level.</w:t>
            </w:r>
          </w:p>
        </w:tc>
      </w:tr>
      <w:tr w:rsidR="003A2FE6" w:rsidTr="00884708">
        <w:tc>
          <w:tcPr>
            <w:tcW w:w="1435" w:type="dxa"/>
            <w:shd w:val="clear" w:color="auto" w:fill="EECECC"/>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 Component</w:t>
            </w:r>
          </w:p>
        </w:tc>
        <w:tc>
          <w:tcPr>
            <w:tcW w:w="7915" w:type="dxa"/>
          </w:tcPr>
          <w:p w:rsidR="003A2FE6" w:rsidRPr="00884708" w:rsidRDefault="003A2FE6" w:rsidP="00137583">
            <w:pPr>
              <w:ind w:left="0"/>
              <w:jc w:val="left"/>
              <w:rPr>
                <w:rFonts w:ascii="Arial" w:hAnsi="Arial" w:cs="Arial"/>
                <w:sz w:val="20"/>
                <w:szCs w:val="20"/>
              </w:rPr>
            </w:pPr>
            <w:r w:rsidRPr="00884708">
              <w:rPr>
                <w:rFonts w:ascii="Arial" w:hAnsi="Arial" w:cs="Arial"/>
                <w:sz w:val="20"/>
                <w:szCs w:val="20"/>
              </w:rPr>
              <w:t>A set of individual independent constraints linked to elements in a message definition.</w:t>
            </w:r>
          </w:p>
        </w:tc>
      </w:tr>
      <w:tr w:rsidR="003A2FE6" w:rsidTr="00884708">
        <w:tc>
          <w:tcPr>
            <w:tcW w:w="1435" w:type="dxa"/>
            <w:shd w:val="clear" w:color="auto" w:fill="EECECC"/>
          </w:tcPr>
          <w:p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Composite Profile</w:t>
            </w:r>
          </w:p>
        </w:tc>
        <w:tc>
          <w:tcPr>
            <w:tcW w:w="7915" w:type="dxa"/>
            <w:shd w:val="clear" w:color="auto" w:fill="F3E1E1"/>
          </w:tcPr>
          <w:p w:rsidR="003A2FE6" w:rsidRPr="00884708" w:rsidRDefault="000965F8" w:rsidP="00137583">
            <w:pPr>
              <w:ind w:left="0"/>
              <w:jc w:val="left"/>
              <w:rPr>
                <w:rFonts w:ascii="Arial" w:hAnsi="Arial" w:cs="Arial"/>
                <w:sz w:val="20"/>
                <w:szCs w:val="20"/>
              </w:rPr>
            </w:pPr>
            <w:r>
              <w:rPr>
                <w:rFonts w:ascii="Arial" w:hAnsi="Arial" w:cs="Arial"/>
                <w:sz w:val="20"/>
                <w:szCs w:val="20"/>
              </w:rPr>
              <w:t>T</w:t>
            </w:r>
            <w:r w:rsidR="003A2FE6" w:rsidRPr="00884708">
              <w:rPr>
                <w:rFonts w:ascii="Arial" w:hAnsi="Arial" w:cs="Arial"/>
                <w:sz w:val="20"/>
                <w:szCs w:val="20"/>
              </w:rPr>
              <w:t>he composition of the profile or a core profile component and one or more profile components.</w:t>
            </w:r>
          </w:p>
        </w:tc>
      </w:tr>
    </w:tbl>
    <w:p w:rsidR="003A2FE6" w:rsidRPr="000869F1" w:rsidRDefault="003A2FE6" w:rsidP="000869F1"/>
    <w:p w:rsidR="00CD2DED" w:rsidRDefault="00CD2DED" w:rsidP="00982D73">
      <w:pPr>
        <w:pStyle w:val="Heading3"/>
      </w:pPr>
      <w:bookmarkStart w:id="404" w:name="_Toc15645860"/>
      <w:r>
        <w:t>Profile Components</w:t>
      </w:r>
      <w:bookmarkEnd w:id="404"/>
    </w:p>
    <w:p w:rsidR="00CD2DED" w:rsidRDefault="00CD2DED" w:rsidP="00CD2DED">
      <w:pPr>
        <w:rPr>
          <w:lang w:eastAsia="ar-SA"/>
        </w:rPr>
      </w:pPr>
      <w:r w:rsidRPr="00C3194F">
        <w:rPr>
          <w:lang w:eastAsia="ar-SA"/>
        </w:rPr>
        <w:t>A message profile component (hereafter profile component</w:t>
      </w:r>
      <w:r w:rsidR="00A12E66">
        <w:rPr>
          <w:lang w:eastAsia="ar-SA"/>
        </w:rPr>
        <w:fldChar w:fldCharType="begin"/>
      </w:r>
      <w:r>
        <w:instrText xml:space="preserve"> XE "</w:instrText>
      </w:r>
      <w:r>
        <w:rPr>
          <w:lang w:eastAsia="ar-SA"/>
        </w:rPr>
        <w:instrText>profile:</w:instrText>
      </w:r>
      <w:r w:rsidRPr="00AA6336">
        <w:rPr>
          <w:lang w:eastAsia="ar-SA"/>
        </w:rPr>
        <w:instrText>component</w:instrText>
      </w:r>
      <w:r>
        <w:instrText xml:space="preserve">" </w:instrText>
      </w:r>
      <w:r w:rsidR="00A12E66">
        <w:rPr>
          <w:lang w:eastAsia="ar-SA"/>
        </w:rPr>
        <w:fldChar w:fldCharType="end"/>
      </w:r>
      <w:r w:rsidRPr="00C3194F">
        <w:rPr>
          <w:lang w:eastAsia="ar-SA"/>
        </w:rPr>
        <w:t xml:space="preserve">) defines a part </w:t>
      </w:r>
      <w:r>
        <w:rPr>
          <w:lang w:eastAsia="ar-SA"/>
        </w:rPr>
        <w:t xml:space="preserve">of </w:t>
      </w:r>
      <w:r w:rsidRPr="00C3194F">
        <w:rPr>
          <w:lang w:eastAsia="ar-SA"/>
        </w:rPr>
        <w:t>or a certain aspect of a profile and is used to differentiate requirements from another profile or profile component. A profile component can be applied to any construct or section of a profile. A profile component in a family of profiles can be used to identify different levels of requirements for the same use case or to identify the differences in requirements for different, but closely related, use cases.</w:t>
      </w:r>
    </w:p>
    <w:p w:rsidR="00183124" w:rsidRPr="00C3194F" w:rsidRDefault="00183124" w:rsidP="00CD2DED">
      <w:pPr>
        <w:rPr>
          <w:lang w:eastAsia="ar-SA"/>
        </w:rPr>
      </w:pPr>
      <w:r>
        <w:rPr>
          <w:lang w:eastAsia="ar-SA"/>
        </w:rPr>
        <w:t xml:space="preserve">Entries in a profile component will identify the element location and constraint value. </w:t>
      </w:r>
      <w:r w:rsidR="00AF44B5">
        <w:rPr>
          <w:lang w:eastAsia="ar-SA"/>
        </w:rPr>
        <w:t>Entries can apply to any element in the message definition and any constraint can be applied. Example</w:t>
      </w:r>
      <w:r w:rsidR="00506511">
        <w:rPr>
          <w:lang w:eastAsia="ar-SA"/>
        </w:rPr>
        <w:t>s</w:t>
      </w:r>
      <w:r w:rsidR="00AF44B5">
        <w:rPr>
          <w:lang w:eastAsia="ar-SA"/>
        </w:rPr>
        <w:t xml:space="preserve"> </w:t>
      </w:r>
      <w:r w:rsidR="00AF44B5">
        <w:rPr>
          <w:lang w:eastAsia="ar-SA"/>
        </w:rPr>
        <w:lastRenderedPageBreak/>
        <w:t xml:space="preserve">include specifying the usage for an element or defining a value set and binding that </w:t>
      </w:r>
      <w:r w:rsidR="00A260FD">
        <w:rPr>
          <w:lang w:eastAsia="ar-SA"/>
        </w:rPr>
        <w:t>value set</w:t>
      </w:r>
      <w:r w:rsidR="00AF44B5">
        <w:rPr>
          <w:lang w:eastAsia="ar-SA"/>
        </w:rPr>
        <w:t xml:space="preserve"> to an element.</w:t>
      </w:r>
    </w:p>
    <w:p w:rsidR="0073449D" w:rsidRDefault="00CD2DED" w:rsidP="00CD2DED">
      <w:pPr>
        <w:rPr>
          <w:lang w:eastAsia="ar-SA"/>
        </w:rPr>
      </w:pPr>
      <w:r w:rsidRPr="00C3194F">
        <w:rPr>
          <w:lang w:eastAsia="ar-SA"/>
        </w:rPr>
        <w:t xml:space="preserve">In </w:t>
      </w:r>
      <w:r>
        <w:rPr>
          <w:lang w:eastAsia="ar-SA"/>
        </w:rPr>
        <w:t xml:space="preserve">one </w:t>
      </w:r>
      <w:r w:rsidRPr="00C3194F">
        <w:rPr>
          <w:lang w:eastAsia="ar-SA"/>
        </w:rPr>
        <w:t xml:space="preserve">case, a specification may </w:t>
      </w:r>
      <w:r>
        <w:rPr>
          <w:lang w:eastAsia="ar-SA"/>
        </w:rPr>
        <w:t>need</w:t>
      </w:r>
      <w:r w:rsidRPr="00C3194F">
        <w:rPr>
          <w:lang w:eastAsia="ar-SA"/>
        </w:rPr>
        <w:t xml:space="preserve"> to express different levels of conformance. For example, a profile </w:t>
      </w:r>
      <w:r>
        <w:rPr>
          <w:lang w:eastAsia="ar-SA"/>
        </w:rPr>
        <w:t xml:space="preserve">in the specification </w:t>
      </w:r>
      <w:r w:rsidRPr="00C3194F">
        <w:rPr>
          <w:lang w:eastAsia="ar-SA"/>
        </w:rPr>
        <w:t xml:space="preserve">may be written to require the use of Object Identifiers (OIDs) for all </w:t>
      </w:r>
      <w:r>
        <w:rPr>
          <w:lang w:eastAsia="ar-SA"/>
        </w:rPr>
        <w:t>Universal ID data elements</w:t>
      </w:r>
      <w:r w:rsidRPr="00C3194F">
        <w:rPr>
          <w:lang w:eastAsia="ar-SA"/>
        </w:rPr>
        <w:t xml:space="preserve">. Another profile may be written in which </w:t>
      </w:r>
      <w:r>
        <w:rPr>
          <w:lang w:eastAsia="ar-SA"/>
        </w:rPr>
        <w:t>use of OIDs</w:t>
      </w:r>
      <w:r w:rsidRPr="00C3194F">
        <w:rPr>
          <w:lang w:eastAsia="ar-SA"/>
        </w:rPr>
        <w:t xml:space="preserve"> </w:t>
      </w:r>
      <w:r>
        <w:rPr>
          <w:lang w:eastAsia="ar-SA"/>
        </w:rPr>
        <w:t xml:space="preserve">for these data elements </w:t>
      </w:r>
      <w:r w:rsidRPr="00C3194F">
        <w:rPr>
          <w:lang w:eastAsia="ar-SA"/>
        </w:rPr>
        <w:t xml:space="preserve">is not </w:t>
      </w:r>
      <w:r w:rsidR="00410300">
        <w:rPr>
          <w:lang w:eastAsia="ar-SA"/>
        </w:rPr>
        <w:t xml:space="preserve">a </w:t>
      </w:r>
      <w:r w:rsidRPr="00C3194F">
        <w:rPr>
          <w:lang w:eastAsia="ar-SA"/>
        </w:rPr>
        <w:t>requirement</w:t>
      </w:r>
      <w:r>
        <w:rPr>
          <w:lang w:eastAsia="ar-SA"/>
        </w:rPr>
        <w:t xml:space="preserve"> (i.e., other identifier types are allowed to be used)</w:t>
      </w:r>
      <w:r w:rsidRPr="00C3194F">
        <w:rPr>
          <w:lang w:eastAsia="ar-SA"/>
        </w:rPr>
        <w:t xml:space="preserve">. An intermediate profile may be written </w:t>
      </w:r>
      <w:r>
        <w:rPr>
          <w:lang w:eastAsia="ar-SA"/>
        </w:rPr>
        <w:t>that</w:t>
      </w:r>
      <w:r w:rsidRPr="00C3194F">
        <w:rPr>
          <w:lang w:eastAsia="ar-SA"/>
        </w:rPr>
        <w:t xml:space="preserve"> requires certain</w:t>
      </w:r>
      <w:r>
        <w:rPr>
          <w:lang w:eastAsia="ar-SA"/>
        </w:rPr>
        <w:t>, but not all,</w:t>
      </w:r>
      <w:r w:rsidRPr="00C3194F">
        <w:rPr>
          <w:lang w:eastAsia="ar-SA"/>
        </w:rPr>
        <w:t xml:space="preserve"> </w:t>
      </w:r>
      <w:r>
        <w:rPr>
          <w:lang w:eastAsia="ar-SA"/>
        </w:rPr>
        <w:t>of these data elements</w:t>
      </w:r>
      <w:r w:rsidRPr="00C3194F">
        <w:rPr>
          <w:lang w:eastAsia="ar-SA"/>
        </w:rPr>
        <w:t xml:space="preserve"> to support the use of OIDs. This specification is</w:t>
      </w:r>
      <w:r>
        <w:rPr>
          <w:lang w:eastAsia="ar-SA"/>
        </w:rPr>
        <w:t>,</w:t>
      </w:r>
      <w:r w:rsidRPr="00C3194F">
        <w:rPr>
          <w:lang w:eastAsia="ar-SA"/>
        </w:rPr>
        <w:t xml:space="preserve"> </w:t>
      </w:r>
      <w:r>
        <w:rPr>
          <w:lang w:eastAsia="ar-SA"/>
        </w:rPr>
        <w:t xml:space="preserve">in principle, </w:t>
      </w:r>
      <w:r w:rsidRPr="00C3194F">
        <w:rPr>
          <w:lang w:eastAsia="ar-SA"/>
        </w:rPr>
        <w:t xml:space="preserve">describing three </w:t>
      </w:r>
      <w:r>
        <w:rPr>
          <w:lang w:eastAsia="ar-SA"/>
        </w:rPr>
        <w:t xml:space="preserve">levels (as mutually exclusive sets) </w:t>
      </w:r>
      <w:r w:rsidRPr="00C3194F">
        <w:rPr>
          <w:lang w:eastAsia="ar-SA"/>
        </w:rPr>
        <w:t>of conformance</w:t>
      </w:r>
      <w:r>
        <w:rPr>
          <w:lang w:eastAsia="ar-SA"/>
        </w:rPr>
        <w:t xml:space="preserve"> requirements</w:t>
      </w:r>
      <w:r w:rsidRPr="00C3194F">
        <w:rPr>
          <w:lang w:eastAsia="ar-SA"/>
        </w:rPr>
        <w:t xml:space="preserve">. These three </w:t>
      </w:r>
      <w:r>
        <w:rPr>
          <w:lang w:eastAsia="ar-SA"/>
        </w:rPr>
        <w:t xml:space="preserve">profile </w:t>
      </w:r>
      <w:r w:rsidRPr="00C3194F">
        <w:rPr>
          <w:lang w:eastAsia="ar-SA"/>
        </w:rPr>
        <w:t>leve</w:t>
      </w:r>
      <w:r w:rsidR="00AF44B5">
        <w:rPr>
          <w:lang w:eastAsia="ar-SA"/>
        </w:rPr>
        <w:t>ls can be described using a core</w:t>
      </w:r>
      <w:r w:rsidRPr="00C3194F">
        <w:rPr>
          <w:lang w:eastAsia="ar-SA"/>
        </w:rPr>
        <w:t xml:space="preserve"> profile definition and three profile components. The profile components describe the differences in the requirements</w:t>
      </w:r>
      <w:r>
        <w:rPr>
          <w:lang w:eastAsia="ar-SA"/>
        </w:rPr>
        <w:t xml:space="preserve"> (this approach can be thought of as a substitution mechanism). </w:t>
      </w:r>
    </w:p>
    <w:p w:rsidR="00CD2DED" w:rsidRPr="00C3194F" w:rsidRDefault="00CD2DED" w:rsidP="00CD2DED">
      <w:pPr>
        <w:rPr>
          <w:lang w:eastAsia="ar-SA"/>
        </w:rPr>
      </w:pPr>
      <w:r w:rsidRPr="00C3194F">
        <w:rPr>
          <w:lang w:eastAsia="ar-SA"/>
        </w:rPr>
        <w:t xml:space="preserve">In </w:t>
      </w:r>
      <w:r>
        <w:rPr>
          <w:lang w:eastAsia="ar-SA"/>
        </w:rPr>
        <w:t>another</w:t>
      </w:r>
      <w:r w:rsidRPr="00C3194F">
        <w:rPr>
          <w:lang w:eastAsia="ar-SA"/>
        </w:rPr>
        <w:t xml:space="preserve"> case, a profile component </w:t>
      </w:r>
      <w:r>
        <w:rPr>
          <w:lang w:eastAsia="ar-SA"/>
        </w:rPr>
        <w:t>may need to be</w:t>
      </w:r>
      <w:r w:rsidRPr="00C3194F">
        <w:rPr>
          <w:lang w:eastAsia="ar-SA"/>
        </w:rPr>
        <w:t xml:space="preserve"> employed to express requirements for a different, but closely related, use case. Here the </w:t>
      </w:r>
      <w:r>
        <w:rPr>
          <w:lang w:eastAsia="ar-SA"/>
        </w:rPr>
        <w:t xml:space="preserve">creators of the new </w:t>
      </w:r>
      <w:r w:rsidRPr="00C3194F">
        <w:rPr>
          <w:lang w:eastAsia="ar-SA"/>
        </w:rPr>
        <w:t xml:space="preserve">profile component leverage the requirements </w:t>
      </w:r>
      <w:r>
        <w:rPr>
          <w:lang w:eastAsia="ar-SA"/>
        </w:rPr>
        <w:t>in</w:t>
      </w:r>
      <w:r w:rsidRPr="00C3194F">
        <w:rPr>
          <w:lang w:eastAsia="ar-SA"/>
        </w:rPr>
        <w:t xml:space="preserve"> an existing profile</w:t>
      </w:r>
      <w:r>
        <w:rPr>
          <w:lang w:eastAsia="ar-SA"/>
        </w:rPr>
        <w:t>,</w:t>
      </w:r>
      <w:r w:rsidRPr="00C3194F">
        <w:rPr>
          <w:lang w:eastAsia="ar-SA"/>
        </w:rPr>
        <w:t xml:space="preserve"> since </w:t>
      </w:r>
      <w:r>
        <w:rPr>
          <w:lang w:eastAsia="ar-SA"/>
        </w:rPr>
        <w:t>that</w:t>
      </w:r>
      <w:r w:rsidRPr="00C3194F">
        <w:rPr>
          <w:lang w:eastAsia="ar-SA"/>
        </w:rPr>
        <w:t xml:space="preserve"> </w:t>
      </w:r>
      <w:r>
        <w:rPr>
          <w:lang w:eastAsia="ar-SA"/>
        </w:rPr>
        <w:t xml:space="preserve">existing </w:t>
      </w:r>
      <w:r w:rsidRPr="00C3194F">
        <w:rPr>
          <w:lang w:eastAsia="ar-SA"/>
        </w:rPr>
        <w:t xml:space="preserve">profile contains many common requirements. </w:t>
      </w:r>
    </w:p>
    <w:p w:rsidR="00CD2DED" w:rsidRPr="00C3194F" w:rsidRDefault="00CD2DED" w:rsidP="00CD2DED">
      <w:pPr>
        <w:rPr>
          <w:lang w:eastAsia="ar-SA"/>
        </w:rPr>
      </w:pPr>
      <w:r w:rsidRPr="00C3194F">
        <w:rPr>
          <w:lang w:eastAsia="ar-SA"/>
        </w:rPr>
        <w:t>In the first case</w:t>
      </w:r>
      <w:r>
        <w:rPr>
          <w:lang w:eastAsia="ar-SA"/>
        </w:rPr>
        <w:t xml:space="preserve"> above</w:t>
      </w:r>
      <w:r w:rsidRPr="00C3194F">
        <w:rPr>
          <w:lang w:eastAsia="ar-SA"/>
        </w:rPr>
        <w:t xml:space="preserve">, the use case is the same, </w:t>
      </w:r>
      <w:r>
        <w:rPr>
          <w:lang w:eastAsia="ar-SA"/>
        </w:rPr>
        <w:t xml:space="preserve">but </w:t>
      </w:r>
      <w:r w:rsidRPr="00C3194F">
        <w:rPr>
          <w:lang w:eastAsia="ar-SA"/>
        </w:rPr>
        <w:t>the requirements in which it can be achieved are different. The profile component is expressing a different level of conformance. In the second case</w:t>
      </w:r>
      <w:r>
        <w:rPr>
          <w:lang w:eastAsia="ar-SA"/>
        </w:rPr>
        <w:t xml:space="preserve"> above</w:t>
      </w:r>
      <w:r w:rsidRPr="00C3194F">
        <w:rPr>
          <w:lang w:eastAsia="ar-SA"/>
        </w:rPr>
        <w:t>, the use case is similar</w:t>
      </w:r>
      <w:r>
        <w:rPr>
          <w:lang w:eastAsia="ar-SA"/>
        </w:rPr>
        <w:t>,</w:t>
      </w:r>
      <w:r w:rsidRPr="00C3194F">
        <w:rPr>
          <w:lang w:eastAsia="ar-SA"/>
        </w:rPr>
        <w:t xml:space="preserve"> but </w:t>
      </w:r>
      <w:r>
        <w:rPr>
          <w:lang w:eastAsia="ar-SA"/>
        </w:rPr>
        <w:t xml:space="preserve">there are several important </w:t>
      </w:r>
      <w:r w:rsidRPr="00C3194F">
        <w:rPr>
          <w:lang w:eastAsia="ar-SA"/>
        </w:rPr>
        <w:t>differen</w:t>
      </w:r>
      <w:r>
        <w:rPr>
          <w:lang w:eastAsia="ar-SA"/>
        </w:rPr>
        <w:t>ces</w:t>
      </w:r>
      <w:r w:rsidRPr="00C3194F">
        <w:rPr>
          <w:lang w:eastAsia="ar-SA"/>
        </w:rPr>
        <w:t xml:space="preserve">, </w:t>
      </w:r>
      <w:r>
        <w:rPr>
          <w:lang w:eastAsia="ar-SA"/>
        </w:rPr>
        <w:t xml:space="preserve">and, </w:t>
      </w:r>
      <w:r w:rsidRPr="00C3194F">
        <w:rPr>
          <w:lang w:eastAsia="ar-SA"/>
        </w:rPr>
        <w:t>therefore</w:t>
      </w:r>
      <w:r>
        <w:rPr>
          <w:lang w:eastAsia="ar-SA"/>
        </w:rPr>
        <w:t>,</w:t>
      </w:r>
      <w:r w:rsidRPr="00C3194F">
        <w:rPr>
          <w:lang w:eastAsia="ar-SA"/>
        </w:rPr>
        <w:t xml:space="preserve"> the requirements are different. The profile component concept is used to leverage the </w:t>
      </w:r>
      <w:r>
        <w:rPr>
          <w:lang w:eastAsia="ar-SA"/>
        </w:rPr>
        <w:t>in-</w:t>
      </w:r>
      <w:r w:rsidRPr="00C3194F">
        <w:rPr>
          <w:lang w:eastAsia="ar-SA"/>
        </w:rPr>
        <w:t xml:space="preserve">common requirements defined by the profile </w:t>
      </w:r>
      <w:r>
        <w:rPr>
          <w:lang w:eastAsia="ar-SA"/>
        </w:rPr>
        <w:t>while</w:t>
      </w:r>
      <w:r w:rsidRPr="00C3194F">
        <w:rPr>
          <w:lang w:eastAsia="ar-SA"/>
        </w:rPr>
        <w:t xml:space="preserve"> </w:t>
      </w:r>
      <w:r>
        <w:rPr>
          <w:lang w:eastAsia="ar-SA"/>
        </w:rPr>
        <w:t>allowing</w:t>
      </w:r>
      <w:r w:rsidRPr="00C3194F">
        <w:rPr>
          <w:lang w:eastAsia="ar-SA"/>
        </w:rPr>
        <w:t xml:space="preserve"> </w:t>
      </w:r>
      <w:r>
        <w:rPr>
          <w:lang w:eastAsia="ar-SA"/>
        </w:rPr>
        <w:t xml:space="preserve">any different </w:t>
      </w:r>
      <w:r w:rsidRPr="00C3194F">
        <w:rPr>
          <w:lang w:eastAsia="ar-SA"/>
        </w:rPr>
        <w:t xml:space="preserve">requirements </w:t>
      </w:r>
      <w:r>
        <w:rPr>
          <w:lang w:eastAsia="ar-SA"/>
        </w:rPr>
        <w:t xml:space="preserve">to be defined </w:t>
      </w:r>
      <w:r w:rsidRPr="00C3194F">
        <w:rPr>
          <w:lang w:eastAsia="ar-SA"/>
        </w:rPr>
        <w:t>in a profile component.</w:t>
      </w:r>
    </w:p>
    <w:p w:rsidR="00CD2DED" w:rsidRPr="00C3194F" w:rsidRDefault="00CD2DED" w:rsidP="00CD2DED">
      <w:pPr>
        <w:rPr>
          <w:lang w:eastAsia="ar-SA"/>
        </w:rPr>
      </w:pPr>
      <w:r w:rsidRPr="00C3194F">
        <w:rPr>
          <w:lang w:eastAsia="ar-SA"/>
        </w:rPr>
        <w:t>P</w:t>
      </w:r>
      <w:r>
        <w:rPr>
          <w:lang w:eastAsia="ar-SA"/>
        </w:rPr>
        <w:t>rofile components can be used as “</w:t>
      </w:r>
      <w:r w:rsidRPr="00A0795D">
        <w:rPr>
          <w:i/>
          <w:lang w:eastAsia="ar-SA"/>
        </w:rPr>
        <w:t>building blocks</w:t>
      </w:r>
      <w:r>
        <w:rPr>
          <w:lang w:eastAsia="ar-SA"/>
        </w:rPr>
        <w:t>” to specify a complete profile (set of requirements) as identifiable sub-units. As such, they can express common requirements, additional requirements, or substitute requirements. Profile components are an efficient utility to manage and define a family (a related set) of profiles.</w:t>
      </w:r>
    </w:p>
    <w:p w:rsidR="00CD2DED" w:rsidRDefault="00CD2DED" w:rsidP="00CD2DED">
      <w:pPr>
        <w:rPr>
          <w:lang w:eastAsia="ar-SA"/>
        </w:rPr>
      </w:pPr>
      <w:r w:rsidRPr="00C3194F">
        <w:rPr>
          <w:lang w:eastAsia="ar-SA"/>
        </w:rPr>
        <w:t>The description</w:t>
      </w:r>
      <w:r>
        <w:rPr>
          <w:lang w:eastAsia="ar-SA"/>
        </w:rPr>
        <w:t>s</w:t>
      </w:r>
      <w:r w:rsidRPr="00C3194F">
        <w:rPr>
          <w:lang w:eastAsia="ar-SA"/>
        </w:rPr>
        <w:t xml:space="preserve"> of the different conformance levels, profi</w:t>
      </w:r>
      <w:r w:rsidR="00AF44B5">
        <w:rPr>
          <w:lang w:eastAsia="ar-SA"/>
        </w:rPr>
        <w:t>les, and profile components should be contained</w:t>
      </w:r>
      <w:r w:rsidRPr="00C3194F">
        <w:rPr>
          <w:lang w:eastAsia="ar-SA"/>
        </w:rPr>
        <w:t xml:space="preserve"> in the conformance clause section of a specification. </w:t>
      </w:r>
      <w:r>
        <w:rPr>
          <w:lang w:eastAsia="ar-SA"/>
        </w:rPr>
        <w:t>Based on the information provided in these descriptions,</w:t>
      </w:r>
      <w:r w:rsidRPr="00C3194F">
        <w:rPr>
          <w:lang w:eastAsia="ar-SA"/>
        </w:rPr>
        <w:t xml:space="preserve"> an implementer </w:t>
      </w:r>
      <w:r>
        <w:rPr>
          <w:lang w:eastAsia="ar-SA"/>
        </w:rPr>
        <w:t xml:space="preserve">is able to </w:t>
      </w:r>
      <w:r w:rsidRPr="00C3194F">
        <w:rPr>
          <w:lang w:eastAsia="ar-SA"/>
        </w:rPr>
        <w:t xml:space="preserve">make a conformance claim as to which </w:t>
      </w:r>
      <w:r w:rsidR="005A76C0">
        <w:rPr>
          <w:lang w:eastAsia="ar-SA"/>
        </w:rPr>
        <w:t xml:space="preserve">profiles they support, and if applicable, the </w:t>
      </w:r>
      <w:r w:rsidRPr="00C3194F">
        <w:rPr>
          <w:lang w:eastAsia="ar-SA"/>
        </w:rPr>
        <w:t>lev</w:t>
      </w:r>
      <w:r>
        <w:rPr>
          <w:lang w:eastAsia="ar-SA"/>
        </w:rPr>
        <w:t>el of conformance they support.</w:t>
      </w:r>
    </w:p>
    <w:p w:rsidR="001C0DC8" w:rsidRDefault="001C0DC8" w:rsidP="00982D73">
      <w:pPr>
        <w:pStyle w:val="Heading3"/>
      </w:pPr>
      <w:bookmarkStart w:id="405" w:name="_Toc15645861"/>
      <w:r>
        <w:t>Composite Profiles</w:t>
      </w:r>
      <w:bookmarkEnd w:id="405"/>
    </w:p>
    <w:p w:rsidR="00193F2C" w:rsidRDefault="00193F2C" w:rsidP="00193F2C">
      <w:r>
        <w:t xml:space="preserve">A composite profile is a complete profile consisting of a </w:t>
      </w:r>
      <w:r w:rsidR="005A76C0">
        <w:t xml:space="preserve">profile or a </w:t>
      </w:r>
      <w:r>
        <w:t xml:space="preserve">core profile </w:t>
      </w:r>
      <w:r w:rsidR="005A76C0">
        <w:t xml:space="preserve">component </w:t>
      </w:r>
      <w:r>
        <w:t>and one or more profile component</w:t>
      </w:r>
      <w:r w:rsidR="005A76C0">
        <w:t>s</w:t>
      </w:r>
      <w:r>
        <w:t>. A composite profile is synonymous with a message profile but differs in that it</w:t>
      </w:r>
      <w:r w:rsidR="005A76C0">
        <w:t xml:space="preserve"> comprises a set of sub-parts that</w:t>
      </w:r>
      <w:r>
        <w:t xml:space="preserve"> represents the whole.  </w:t>
      </w:r>
    </w:p>
    <w:p w:rsidR="002E299C" w:rsidRDefault="002E299C" w:rsidP="00982D73">
      <w:pPr>
        <w:pStyle w:val="Heading3"/>
        <w:rPr>
          <w:lang w:eastAsia="en-US"/>
        </w:rPr>
      </w:pPr>
      <w:bookmarkStart w:id="406" w:name="_Toc15645862"/>
      <w:r>
        <w:rPr>
          <w:lang w:eastAsia="en-US"/>
        </w:rPr>
        <w:t xml:space="preserve">Profile </w:t>
      </w:r>
      <w:r w:rsidR="0073449D">
        <w:rPr>
          <w:lang w:eastAsia="en-US"/>
        </w:rPr>
        <w:t>Construction Examples</w:t>
      </w:r>
      <w:bookmarkEnd w:id="406"/>
    </w:p>
    <w:p w:rsidR="004E73F9" w:rsidRDefault="00A12E66" w:rsidP="004E73F9">
      <w:pPr>
        <w:rPr>
          <w:lang w:eastAsia="ar-SA"/>
        </w:rPr>
      </w:pPr>
      <w:r>
        <w:rPr>
          <w:lang w:eastAsia="en-US"/>
        </w:rPr>
        <w:fldChar w:fldCharType="begin"/>
      </w:r>
      <w:r w:rsidR="004E73F9">
        <w:instrText xml:space="preserve"> XE "</w:instrText>
      </w:r>
      <w:r w:rsidR="004E73F9">
        <w:rPr>
          <w:lang w:eastAsia="en-US"/>
        </w:rPr>
        <w:instrText>profile:design</w:instrText>
      </w:r>
      <w:r w:rsidR="004E73F9">
        <w:instrText xml:space="preserve">" </w:instrText>
      </w:r>
      <w:r>
        <w:rPr>
          <w:lang w:eastAsia="en-US"/>
        </w:rPr>
        <w:fldChar w:fldCharType="end"/>
      </w:r>
      <w:r w:rsidR="004E73F9" w:rsidRPr="00E413E8">
        <w:rPr>
          <w:lang w:eastAsia="ar-SA"/>
        </w:rPr>
        <w:t xml:space="preserve">This section presents </w:t>
      </w:r>
      <w:r w:rsidR="005C0754">
        <w:rPr>
          <w:lang w:eastAsia="ar-SA"/>
        </w:rPr>
        <w:t xml:space="preserve">some examples </w:t>
      </w:r>
      <w:r w:rsidR="001136CE">
        <w:rPr>
          <w:lang w:eastAsia="ar-SA"/>
        </w:rPr>
        <w:t xml:space="preserve">of </w:t>
      </w:r>
      <w:r w:rsidR="005C0754">
        <w:rPr>
          <w:lang w:eastAsia="ar-SA"/>
        </w:rPr>
        <w:t>how profiles can be constructed using the profile building blocks. The examples provid</w:t>
      </w:r>
      <w:r w:rsidR="001136CE">
        <w:rPr>
          <w:lang w:eastAsia="ar-SA"/>
        </w:rPr>
        <w:t>e</w:t>
      </w:r>
      <w:r w:rsidR="005C0754">
        <w:rPr>
          <w:lang w:eastAsia="ar-SA"/>
        </w:rPr>
        <w:t xml:space="preserve"> a sampling </w:t>
      </w:r>
      <w:r w:rsidR="001136CE">
        <w:rPr>
          <w:lang w:eastAsia="ar-SA"/>
        </w:rPr>
        <w:t xml:space="preserve">of </w:t>
      </w:r>
      <w:r w:rsidR="005C0754">
        <w:rPr>
          <w:lang w:eastAsia="ar-SA"/>
        </w:rPr>
        <w:t xml:space="preserve">uses. </w:t>
      </w:r>
      <w:r w:rsidR="004E73F9" w:rsidRPr="00E413E8">
        <w:rPr>
          <w:lang w:eastAsia="ar-SA"/>
        </w:rPr>
        <w:t>When writing a set of related profiles (or a family of profiles)</w:t>
      </w:r>
      <w:r w:rsidR="001136CE">
        <w:rPr>
          <w:lang w:eastAsia="ar-SA"/>
        </w:rPr>
        <w:t>,</w:t>
      </w:r>
      <w:r w:rsidR="004E73F9" w:rsidRPr="00E413E8">
        <w:rPr>
          <w:lang w:eastAsia="ar-SA"/>
        </w:rPr>
        <w:t xml:space="preserve"> it is important to reuse the profile and profile components</w:t>
      </w:r>
      <w:r w:rsidR="004E73F9">
        <w:rPr>
          <w:lang w:eastAsia="ar-SA"/>
        </w:rPr>
        <w:t xml:space="preserve"> in order</w:t>
      </w:r>
      <w:r w:rsidR="004E73F9" w:rsidRPr="00E413E8">
        <w:rPr>
          <w:lang w:eastAsia="ar-SA"/>
        </w:rPr>
        <w:t xml:space="preserve"> to harmonize the requirements and to gain efficiency.</w:t>
      </w:r>
      <w:r w:rsidR="004E73F9">
        <w:rPr>
          <w:lang w:eastAsia="ar-SA"/>
        </w:rPr>
        <w:t xml:space="preserve"> The concepts of the </w:t>
      </w:r>
      <w:r w:rsidR="00427F1F">
        <w:rPr>
          <w:lang w:eastAsia="ar-SA"/>
        </w:rPr>
        <w:t>profile levels</w:t>
      </w:r>
      <w:r w:rsidR="004E73F9">
        <w:rPr>
          <w:lang w:eastAsia="ar-SA"/>
        </w:rPr>
        <w:t xml:space="preserve"> and profile components provide an effective approach for managing and documenting extensions.</w:t>
      </w:r>
    </w:p>
    <w:p w:rsidR="004E73F9" w:rsidRPr="00481A81" w:rsidRDefault="00A12E66" w:rsidP="004E73F9">
      <w:pPr>
        <w:rPr>
          <w:lang w:eastAsia="ar-SA"/>
        </w:rPr>
      </w:pPr>
      <w:hyperlink w:anchor="Figure_7_1" w:history="1">
        <w:r w:rsidR="00807C6F" w:rsidRPr="00807C6F">
          <w:rPr>
            <w:rStyle w:val="Hyperlink"/>
            <w:rFonts w:ascii="Times New Roman" w:hAnsi="Times New Roman"/>
            <w:sz w:val="24"/>
            <w:lang w:eastAsia="ar-SA"/>
          </w:rPr>
          <w:t>Figure 7.1</w:t>
        </w:r>
      </w:hyperlink>
      <w:r w:rsidR="00807C6F">
        <w:rPr>
          <w:lang w:eastAsia="ar-SA"/>
        </w:rPr>
        <w:t xml:space="preserve"> </w:t>
      </w:r>
      <w:r w:rsidR="004E73F9">
        <w:rPr>
          <w:lang w:eastAsia="ar-SA"/>
        </w:rPr>
        <w:t xml:space="preserve">through </w:t>
      </w:r>
      <w:hyperlink w:anchor="Figure_7_5" w:history="1">
        <w:r w:rsidR="0081768D" w:rsidRPr="000E4948">
          <w:rPr>
            <w:rStyle w:val="Hyperlink"/>
            <w:rFonts w:ascii="Times New Roman" w:hAnsi="Times New Roman"/>
            <w:sz w:val="24"/>
            <w:lang w:eastAsia="ar-SA"/>
          </w:rPr>
          <w:t>Figure 7.5</w:t>
        </w:r>
      </w:hyperlink>
      <w:r w:rsidR="0081768D" w:rsidRPr="000E4948">
        <w:rPr>
          <w:lang w:eastAsia="ar-SA"/>
        </w:rPr>
        <w:t xml:space="preserve"> </w:t>
      </w:r>
      <w:r w:rsidR="004E73F9" w:rsidRPr="000E4948">
        <w:rPr>
          <w:lang w:eastAsia="ar-SA"/>
        </w:rPr>
        <w:t>illustrate</w:t>
      </w:r>
      <w:r w:rsidR="004E73F9">
        <w:rPr>
          <w:lang w:eastAsia="ar-SA"/>
        </w:rPr>
        <w:t xml:space="preserve"> possible configurations</w:t>
      </w:r>
      <w:r w:rsidR="004E73F9" w:rsidRPr="00E413E8">
        <w:rPr>
          <w:lang w:eastAsia="ar-SA"/>
        </w:rPr>
        <w:t xml:space="preserve"> for composing a family</w:t>
      </w:r>
      <w:r w:rsidR="005C0754">
        <w:rPr>
          <w:lang w:eastAsia="ar-SA"/>
        </w:rPr>
        <w:t xml:space="preserve"> of related profiles. One</w:t>
      </w:r>
      <w:r w:rsidR="004E73F9" w:rsidRPr="00E413E8">
        <w:rPr>
          <w:lang w:eastAsia="ar-SA"/>
        </w:rPr>
        <w:t xml:space="preserve"> design principl</w:t>
      </w:r>
      <w:r w:rsidR="00BB3351">
        <w:rPr>
          <w:lang w:eastAsia="ar-SA"/>
        </w:rPr>
        <w:t>e is to develop a core</w:t>
      </w:r>
      <w:r w:rsidR="004E73F9" w:rsidRPr="00E413E8">
        <w:rPr>
          <w:lang w:eastAsia="ar-SA"/>
        </w:rPr>
        <w:t xml:space="preserve"> profile component that applies across a family of profiles with the intent</w:t>
      </w:r>
      <w:r w:rsidR="004E73F9">
        <w:rPr>
          <w:lang w:eastAsia="ar-SA"/>
        </w:rPr>
        <w:t>ion</w:t>
      </w:r>
      <w:r w:rsidR="004E73F9" w:rsidRPr="00E413E8">
        <w:rPr>
          <w:lang w:eastAsia="ar-SA"/>
        </w:rPr>
        <w:t xml:space="preserve"> of using the profile component concept to specify </w:t>
      </w:r>
      <w:r w:rsidR="004E73F9" w:rsidRPr="00477341">
        <w:rPr>
          <w:i/>
          <w:lang w:eastAsia="ar-SA"/>
        </w:rPr>
        <w:t>complete</w:t>
      </w:r>
      <w:r w:rsidR="004E73F9">
        <w:rPr>
          <w:lang w:eastAsia="ar-SA"/>
        </w:rPr>
        <w:t xml:space="preserve"> </w:t>
      </w:r>
      <w:r w:rsidR="00BB3351">
        <w:rPr>
          <w:lang w:eastAsia="ar-SA"/>
        </w:rPr>
        <w:t xml:space="preserve">composite </w:t>
      </w:r>
      <w:r w:rsidR="004E73F9" w:rsidRPr="00E413E8">
        <w:rPr>
          <w:lang w:eastAsia="ar-SA"/>
        </w:rPr>
        <w:t>profiles.</w:t>
      </w:r>
    </w:p>
    <w:p w:rsidR="00090C09" w:rsidRDefault="00BF6802" w:rsidP="00090C09">
      <w:pPr>
        <w:pStyle w:val="Graphic"/>
      </w:pPr>
      <w:r>
        <w:rPr>
          <w:noProof/>
          <w:lang w:eastAsia="en-US"/>
        </w:rPr>
        <w:lastRenderedPageBreak/>
        <w:drawing>
          <wp:inline distT="0" distB="0" distL="0" distR="0">
            <wp:extent cx="5943600" cy="1673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943600" cy="1673225"/>
                    </a:xfrm>
                    <a:prstGeom prst="rect">
                      <a:avLst/>
                    </a:prstGeom>
                  </pic:spPr>
                </pic:pic>
              </a:graphicData>
            </a:graphic>
          </wp:inline>
        </w:drawing>
      </w:r>
    </w:p>
    <w:p w:rsidR="004E73F9" w:rsidRPr="006175D9" w:rsidRDefault="00090C09" w:rsidP="00E555C3">
      <w:pPr>
        <w:pStyle w:val="Caption"/>
        <w:rPr>
          <w:lang w:eastAsia="ar-SA"/>
        </w:rPr>
      </w:pPr>
      <w:bookmarkStart w:id="407" w:name="_Toc15646021"/>
      <w:bookmarkStart w:id="408" w:name="Figure_7_1"/>
      <w:r w:rsidRPr="006175D9">
        <w:t xml:space="preserve">Figure </w:t>
      </w:r>
      <w:fldSimple w:instr=" STYLEREF 1 \s ">
        <w:r w:rsidR="00885BA3">
          <w:rPr>
            <w:noProof/>
          </w:rPr>
          <w:t>7</w:t>
        </w:r>
      </w:fldSimple>
      <w:r w:rsidR="00C4646C">
        <w:t>.</w:t>
      </w:r>
      <w:fldSimple w:instr=" SEQ Figure \* ARABIC \s 1 ">
        <w:r w:rsidR="00885BA3">
          <w:rPr>
            <w:noProof/>
          </w:rPr>
          <w:t>1</w:t>
        </w:r>
      </w:fldSimple>
      <w:r w:rsidRPr="006175D9">
        <w:t>: Profile Design Principles – Example 1</w:t>
      </w:r>
      <w:bookmarkEnd w:id="407"/>
    </w:p>
    <w:bookmarkEnd w:id="408"/>
    <w:p w:rsidR="002F3E2E" w:rsidRDefault="002F3E2E" w:rsidP="00E555C3">
      <w:pPr>
        <w:pStyle w:val="Caption"/>
      </w:pPr>
    </w:p>
    <w:p w:rsidR="004E73F9" w:rsidRDefault="004E73F9" w:rsidP="004E73F9">
      <w:pPr>
        <w:rPr>
          <w:lang w:eastAsia="ar-SA"/>
        </w:rPr>
      </w:pPr>
      <w:r w:rsidRPr="00E413E8">
        <w:rPr>
          <w:lang w:eastAsia="ar-SA"/>
        </w:rPr>
        <w:t xml:space="preserve">In the first </w:t>
      </w:r>
      <w:r w:rsidRPr="000E4948">
        <w:rPr>
          <w:lang w:eastAsia="ar-SA"/>
        </w:rPr>
        <w:t>depiction (</w:t>
      </w:r>
      <w:hyperlink w:anchor="Figure_7_1" w:history="1">
        <w:r w:rsidR="0081768D" w:rsidRPr="000E4948">
          <w:rPr>
            <w:rStyle w:val="Hyperlink"/>
            <w:rFonts w:ascii="Times New Roman" w:hAnsi="Times New Roman"/>
            <w:sz w:val="24"/>
            <w:lang w:eastAsia="ar-SA"/>
          </w:rPr>
          <w:t>Figure 7.1</w:t>
        </w:r>
      </w:hyperlink>
      <w:r w:rsidRPr="000E4948">
        <w:rPr>
          <w:lang w:eastAsia="ar-SA"/>
        </w:rPr>
        <w:t>)</w:t>
      </w:r>
      <w:r w:rsidR="00BB3351" w:rsidRPr="000E4948">
        <w:rPr>
          <w:lang w:eastAsia="ar-SA"/>
        </w:rPr>
        <w:t>, a core</w:t>
      </w:r>
      <w:r w:rsidRPr="00E413E8">
        <w:rPr>
          <w:lang w:eastAsia="ar-SA"/>
        </w:rPr>
        <w:t xml:space="preserve"> profile component is developed that expresses all of the common requirements for a related set </w:t>
      </w:r>
      <w:r w:rsidR="005C0754">
        <w:rPr>
          <w:lang w:eastAsia="ar-SA"/>
        </w:rPr>
        <w:t>of profiles. Profile component A and profile component B</w:t>
      </w:r>
      <w:r w:rsidRPr="00E413E8">
        <w:rPr>
          <w:lang w:eastAsia="ar-SA"/>
        </w:rPr>
        <w:t xml:space="preserve"> are also created for aspects </w:t>
      </w:r>
      <w:r w:rsidR="00BB3351">
        <w:rPr>
          <w:lang w:eastAsia="ar-SA"/>
        </w:rPr>
        <w:t xml:space="preserve">that are not defined </w:t>
      </w:r>
      <w:r w:rsidR="005C0754">
        <w:rPr>
          <w:lang w:eastAsia="ar-SA"/>
        </w:rPr>
        <w:t xml:space="preserve">(constrained) </w:t>
      </w:r>
      <w:r w:rsidR="00BB3351">
        <w:rPr>
          <w:lang w:eastAsia="ar-SA"/>
        </w:rPr>
        <w:t>in the core</w:t>
      </w:r>
      <w:r w:rsidRPr="00E413E8">
        <w:rPr>
          <w:lang w:eastAsia="ar-SA"/>
        </w:rPr>
        <w:t xml:space="preserve"> profile component. Combined</w:t>
      </w:r>
      <w:r>
        <w:rPr>
          <w:lang w:eastAsia="ar-SA"/>
        </w:rPr>
        <w:t>,</w:t>
      </w:r>
      <w:r w:rsidRPr="00E413E8">
        <w:rPr>
          <w:lang w:eastAsia="ar-SA"/>
        </w:rPr>
        <w:t xml:space="preserve"> the three profile components are used to describe a com</w:t>
      </w:r>
      <w:r>
        <w:rPr>
          <w:lang w:eastAsia="ar-SA"/>
        </w:rPr>
        <w:t>plete specification, Profile 1</w:t>
      </w:r>
      <w:r w:rsidR="00BB3351">
        <w:rPr>
          <w:lang w:eastAsia="ar-SA"/>
        </w:rPr>
        <w:t xml:space="preserve"> (composite profile)</w:t>
      </w:r>
      <w:r>
        <w:rPr>
          <w:lang w:eastAsia="ar-SA"/>
        </w:rPr>
        <w:t>.</w:t>
      </w:r>
    </w:p>
    <w:p w:rsidR="00094DF6" w:rsidRDefault="00BF6802" w:rsidP="00094DF6">
      <w:pPr>
        <w:pStyle w:val="Graphic"/>
      </w:pPr>
      <w:r>
        <w:rPr>
          <w:noProof/>
          <w:lang w:eastAsia="en-US"/>
        </w:rPr>
        <w:drawing>
          <wp:inline distT="0" distB="0" distL="0" distR="0">
            <wp:extent cx="5943600" cy="1662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943600" cy="1662430"/>
                    </a:xfrm>
                    <a:prstGeom prst="rect">
                      <a:avLst/>
                    </a:prstGeom>
                  </pic:spPr>
                </pic:pic>
              </a:graphicData>
            </a:graphic>
          </wp:inline>
        </w:drawing>
      </w:r>
    </w:p>
    <w:p w:rsidR="004E73F9" w:rsidRPr="006175D9" w:rsidRDefault="00094DF6" w:rsidP="00E555C3">
      <w:pPr>
        <w:pStyle w:val="Caption"/>
        <w:rPr>
          <w:lang w:val="de-DE"/>
        </w:rPr>
      </w:pPr>
      <w:bookmarkStart w:id="409" w:name="_Toc15646022"/>
      <w:bookmarkStart w:id="410" w:name="Figure_7_2"/>
      <w:r w:rsidRPr="006175D9">
        <w:t xml:space="preserve">Figure </w:t>
      </w:r>
      <w:fldSimple w:instr=" STYLEREF 1 \s ">
        <w:r w:rsidR="00885BA3">
          <w:rPr>
            <w:noProof/>
          </w:rPr>
          <w:t>7</w:t>
        </w:r>
      </w:fldSimple>
      <w:r w:rsidR="00C4646C">
        <w:t>.</w:t>
      </w:r>
      <w:fldSimple w:instr=" SEQ Figure \* ARABIC \s 1 ">
        <w:r w:rsidR="00885BA3">
          <w:rPr>
            <w:noProof/>
          </w:rPr>
          <w:t>2</w:t>
        </w:r>
      </w:fldSimple>
      <w:r w:rsidRPr="006175D9">
        <w:t>:  Profile Design Principles – Example 2</w:t>
      </w:r>
      <w:bookmarkEnd w:id="409"/>
    </w:p>
    <w:bookmarkEnd w:id="410"/>
    <w:p w:rsidR="002F3E2E" w:rsidRDefault="002F3E2E" w:rsidP="00E555C3">
      <w:pPr>
        <w:pStyle w:val="Caption"/>
      </w:pPr>
    </w:p>
    <w:p w:rsidR="000B0021" w:rsidRDefault="004E73F9" w:rsidP="004E73F9">
      <w:pPr>
        <w:rPr>
          <w:lang w:eastAsia="ar-SA"/>
        </w:rPr>
      </w:pPr>
      <w:r w:rsidRPr="00E413E8">
        <w:rPr>
          <w:lang w:eastAsia="ar-SA"/>
        </w:rPr>
        <w:t xml:space="preserve">For the second </w:t>
      </w:r>
      <w:r w:rsidRPr="000E4948">
        <w:rPr>
          <w:lang w:eastAsia="ar-SA"/>
        </w:rPr>
        <w:t>depiction (</w:t>
      </w:r>
      <w:hyperlink w:anchor="Figure_7_2" w:history="1">
        <w:r w:rsidR="0081768D" w:rsidRPr="000E4948">
          <w:rPr>
            <w:rStyle w:val="Hyperlink"/>
            <w:rFonts w:ascii="Times New Roman" w:hAnsi="Times New Roman"/>
            <w:sz w:val="24"/>
            <w:lang w:eastAsia="ar-SA"/>
          </w:rPr>
          <w:t>Figure 7.2</w:t>
        </w:r>
      </w:hyperlink>
      <w:r w:rsidRPr="000E4948">
        <w:rPr>
          <w:lang w:eastAsia="ar-SA"/>
        </w:rPr>
        <w:t>)</w:t>
      </w:r>
      <w:r w:rsidR="00BB3351" w:rsidRPr="000E4948">
        <w:rPr>
          <w:lang w:eastAsia="ar-SA"/>
        </w:rPr>
        <w:t>, the</w:t>
      </w:r>
      <w:r w:rsidR="00BB3351">
        <w:rPr>
          <w:lang w:eastAsia="ar-SA"/>
        </w:rPr>
        <w:t xml:space="preserve"> core</w:t>
      </w:r>
      <w:r w:rsidRPr="00E413E8">
        <w:rPr>
          <w:lang w:eastAsia="ar-SA"/>
        </w:rPr>
        <w:t xml:space="preserve"> profile c</w:t>
      </w:r>
      <w:r w:rsidR="005C0754">
        <w:rPr>
          <w:lang w:eastAsia="ar-SA"/>
        </w:rPr>
        <w:t>omponent and profile component A</w:t>
      </w:r>
      <w:r w:rsidRPr="00E413E8">
        <w:rPr>
          <w:lang w:eastAsia="ar-SA"/>
        </w:rPr>
        <w:t xml:space="preserve"> are reused and c</w:t>
      </w:r>
      <w:r w:rsidR="005C0754">
        <w:rPr>
          <w:lang w:eastAsia="ar-SA"/>
        </w:rPr>
        <w:t>ombined with profile component C</w:t>
      </w:r>
      <w:r w:rsidRPr="00E413E8">
        <w:rPr>
          <w:lang w:eastAsia="ar-SA"/>
        </w:rPr>
        <w:t xml:space="preserve"> to specify </w:t>
      </w:r>
      <w:r w:rsidR="005C0754">
        <w:rPr>
          <w:lang w:eastAsia="ar-SA"/>
        </w:rPr>
        <w:t xml:space="preserve">Composite </w:t>
      </w:r>
      <w:r w:rsidRPr="00E413E8">
        <w:rPr>
          <w:lang w:eastAsia="ar-SA"/>
        </w:rPr>
        <w:t xml:space="preserve">Profile 2. </w:t>
      </w:r>
    </w:p>
    <w:p w:rsidR="000B0021" w:rsidRDefault="005A5465" w:rsidP="004E73F9">
      <w:pPr>
        <w:rPr>
          <w:lang w:eastAsia="ar-SA"/>
        </w:rPr>
      </w:pPr>
      <w:r>
        <w:rPr>
          <w:lang w:eastAsia="ar-SA"/>
        </w:rPr>
        <w:t xml:space="preserve">In some use cases, a specifier may want to create profiles that differ slightly for the sender and the receiver profile. </w:t>
      </w:r>
      <w:r w:rsidR="00DE70B5">
        <w:rPr>
          <w:lang w:eastAsia="ar-SA"/>
        </w:rPr>
        <w:t xml:space="preserve">Profile components can be used to specify </w:t>
      </w:r>
      <w:r>
        <w:rPr>
          <w:lang w:eastAsia="ar-SA"/>
        </w:rPr>
        <w:t xml:space="preserve">these </w:t>
      </w:r>
      <w:r w:rsidR="00DE70B5">
        <w:rPr>
          <w:lang w:eastAsia="ar-SA"/>
        </w:rPr>
        <w:t xml:space="preserve">sender and receiver profiles. </w:t>
      </w:r>
      <w:hyperlink w:anchor="Figure_7_3" w:history="1">
        <w:r w:rsidR="0081768D" w:rsidRPr="000E4948">
          <w:rPr>
            <w:rStyle w:val="Hyperlink"/>
            <w:rFonts w:ascii="Times New Roman" w:hAnsi="Times New Roman"/>
            <w:sz w:val="24"/>
            <w:lang w:eastAsia="ar-SA"/>
          </w:rPr>
          <w:t>Figure 7.3</w:t>
        </w:r>
      </w:hyperlink>
      <w:r w:rsidR="0081768D" w:rsidRPr="000E4948">
        <w:rPr>
          <w:lang w:eastAsia="ar-SA"/>
        </w:rPr>
        <w:t xml:space="preserve"> </w:t>
      </w:r>
      <w:r w:rsidRPr="000E4948">
        <w:rPr>
          <w:lang w:eastAsia="ar-SA"/>
        </w:rPr>
        <w:t>shows</w:t>
      </w:r>
      <w:r>
        <w:rPr>
          <w:lang w:eastAsia="ar-SA"/>
        </w:rPr>
        <w:t xml:space="preserve"> an example in which</w:t>
      </w:r>
      <w:r w:rsidR="00DE70B5">
        <w:rPr>
          <w:lang w:eastAsia="ar-SA"/>
        </w:rPr>
        <w:t xml:space="preserve"> </w:t>
      </w:r>
      <w:r w:rsidR="008A4235">
        <w:rPr>
          <w:lang w:eastAsia="ar-SA"/>
        </w:rPr>
        <w:t xml:space="preserve">a core profile component is created </w:t>
      </w:r>
      <w:r>
        <w:rPr>
          <w:lang w:eastAsia="ar-SA"/>
        </w:rPr>
        <w:t>along with a</w:t>
      </w:r>
      <w:r w:rsidR="008A4235">
        <w:rPr>
          <w:lang w:eastAsia="ar-SA"/>
        </w:rPr>
        <w:t xml:space="preserve"> separate </w:t>
      </w:r>
      <w:r>
        <w:rPr>
          <w:lang w:eastAsia="ar-SA"/>
        </w:rPr>
        <w:t xml:space="preserve">sender profile component and receiver profile component. </w:t>
      </w:r>
      <w:r w:rsidR="00720272">
        <w:rPr>
          <w:lang w:eastAsia="ar-SA"/>
        </w:rPr>
        <w:t>A composite profile for each</w:t>
      </w:r>
      <w:r w:rsidR="002121BA">
        <w:rPr>
          <w:lang w:eastAsia="ar-SA"/>
        </w:rPr>
        <w:t>,</w:t>
      </w:r>
      <w:r w:rsidR="00720272">
        <w:rPr>
          <w:lang w:eastAsia="ar-SA"/>
        </w:rPr>
        <w:t xml:space="preserve"> the sender and receive</w:t>
      </w:r>
      <w:r w:rsidR="005C0754">
        <w:rPr>
          <w:lang w:eastAsia="ar-SA"/>
        </w:rPr>
        <w:t>r</w:t>
      </w:r>
      <w:r w:rsidR="002121BA">
        <w:rPr>
          <w:lang w:eastAsia="ar-SA"/>
        </w:rPr>
        <w:t>,</w:t>
      </w:r>
      <w:r w:rsidR="00720272">
        <w:rPr>
          <w:lang w:eastAsia="ar-SA"/>
        </w:rPr>
        <w:t xml:space="preserve"> is the </w:t>
      </w:r>
      <w:r w:rsidR="005C0754">
        <w:rPr>
          <w:lang w:eastAsia="ar-SA"/>
        </w:rPr>
        <w:t>outcome</w:t>
      </w:r>
      <w:r w:rsidR="00720272">
        <w:rPr>
          <w:lang w:eastAsia="ar-SA"/>
        </w:rPr>
        <w:t>.</w:t>
      </w:r>
    </w:p>
    <w:p w:rsidR="009A0FCC" w:rsidRDefault="006065C7" w:rsidP="004E73F9">
      <w:pPr>
        <w:rPr>
          <w:lang w:eastAsia="ar-SA"/>
        </w:rPr>
      </w:pPr>
      <w:r>
        <w:rPr>
          <w:lang w:eastAsia="ar-SA"/>
        </w:rPr>
        <w:t>In the fourth</w:t>
      </w:r>
      <w:r w:rsidR="004E73F9" w:rsidRPr="00E413E8">
        <w:rPr>
          <w:lang w:eastAsia="ar-SA"/>
        </w:rPr>
        <w:t xml:space="preserve"> </w:t>
      </w:r>
      <w:r w:rsidR="004E73F9" w:rsidRPr="000E4948">
        <w:rPr>
          <w:lang w:eastAsia="ar-SA"/>
        </w:rPr>
        <w:t>depiction</w:t>
      </w:r>
      <w:r w:rsidRPr="000E4948">
        <w:rPr>
          <w:lang w:eastAsia="ar-SA"/>
        </w:rPr>
        <w:t xml:space="preserve"> </w:t>
      </w:r>
      <w:r w:rsidR="000341C3">
        <w:rPr>
          <w:lang w:eastAsia="ar-SA"/>
        </w:rPr>
        <w:t>(</w:t>
      </w:r>
      <w:hyperlink w:anchor="Figure_7_4" w:history="1">
        <w:r w:rsidR="000341C3" w:rsidRPr="000341C3">
          <w:rPr>
            <w:rStyle w:val="Hyperlink"/>
            <w:rFonts w:ascii="Times New Roman" w:hAnsi="Times New Roman"/>
            <w:sz w:val="24"/>
            <w:lang w:eastAsia="ar-SA"/>
          </w:rPr>
          <w:t>Figure 7.4</w:t>
        </w:r>
      </w:hyperlink>
      <w:r w:rsidR="000341C3">
        <w:rPr>
          <w:lang w:eastAsia="ar-SA"/>
        </w:rPr>
        <w:t xml:space="preserve">), </w:t>
      </w:r>
      <w:r w:rsidRPr="000E4948">
        <w:rPr>
          <w:lang w:eastAsia="ar-SA"/>
        </w:rPr>
        <w:t>Profile Y</w:t>
      </w:r>
      <w:r w:rsidR="004E73F9" w:rsidRPr="00E413E8">
        <w:rPr>
          <w:lang w:eastAsia="ar-SA"/>
        </w:rPr>
        <w:t xml:space="preserve"> is </w:t>
      </w:r>
      <w:r w:rsidR="004E73F9">
        <w:rPr>
          <w:lang w:eastAsia="ar-SA"/>
        </w:rPr>
        <w:t>combined with profile component</w:t>
      </w:r>
      <w:r>
        <w:rPr>
          <w:lang w:eastAsia="ar-SA"/>
        </w:rPr>
        <w:t xml:space="preserve"> D</w:t>
      </w:r>
      <w:r w:rsidR="004E73F9" w:rsidRPr="00E413E8">
        <w:rPr>
          <w:lang w:eastAsia="ar-SA"/>
        </w:rPr>
        <w:t xml:space="preserve"> to create </w:t>
      </w:r>
      <w:r>
        <w:rPr>
          <w:lang w:eastAsia="ar-SA"/>
        </w:rPr>
        <w:t xml:space="preserve">Composite </w:t>
      </w:r>
      <w:r w:rsidR="004E73F9" w:rsidRPr="00E413E8">
        <w:rPr>
          <w:lang w:eastAsia="ar-SA"/>
        </w:rPr>
        <w:t>Profile 3.</w:t>
      </w:r>
      <w:r w:rsidR="004E73F9">
        <w:rPr>
          <w:lang w:eastAsia="ar-SA"/>
        </w:rPr>
        <w:t xml:space="preserve"> Examp</w:t>
      </w:r>
      <w:r>
        <w:rPr>
          <w:lang w:eastAsia="ar-SA"/>
        </w:rPr>
        <w:t>le 4</w:t>
      </w:r>
      <w:r w:rsidR="004E73F9">
        <w:rPr>
          <w:lang w:eastAsia="ar-SA"/>
        </w:rPr>
        <w:t xml:space="preserve"> demonstrates how use case expansions can be managed. </w:t>
      </w:r>
      <w:r w:rsidR="0092741F">
        <w:rPr>
          <w:lang w:eastAsia="ar-SA"/>
        </w:rPr>
        <w:t xml:space="preserve">This may be the case where a complete profile for a given use case is defined, and another use case exists that extends the requirements. An example is laboratory reporting where a profile is created to submit laboratory results to an EHR-S and then extended to a second profile to submit </w:t>
      </w:r>
      <w:r w:rsidR="000370DE">
        <w:rPr>
          <w:lang w:eastAsia="ar-SA"/>
        </w:rPr>
        <w:t xml:space="preserve">reportable </w:t>
      </w:r>
      <w:r w:rsidR="0092741F">
        <w:rPr>
          <w:lang w:eastAsia="ar-SA"/>
        </w:rPr>
        <w:t xml:space="preserve">laboratory results to public health. The requirements for submitting to public health </w:t>
      </w:r>
      <w:r w:rsidR="0081768D">
        <w:rPr>
          <w:lang w:eastAsia="ar-SA"/>
        </w:rPr>
        <w:t xml:space="preserve">are </w:t>
      </w:r>
      <w:r w:rsidR="0092741F">
        <w:rPr>
          <w:lang w:eastAsia="ar-SA"/>
        </w:rPr>
        <w:t xml:space="preserve">specified in a profile component. </w:t>
      </w:r>
      <w:r w:rsidR="008F0DAB">
        <w:rPr>
          <w:lang w:eastAsia="ar-SA"/>
        </w:rPr>
        <w:t>Relating this to example 4, Profile Y is the laboratory reporting profile, profile component D</w:t>
      </w:r>
      <w:r w:rsidR="0092741F">
        <w:rPr>
          <w:lang w:eastAsia="ar-SA"/>
        </w:rPr>
        <w:t xml:space="preserve"> documents the additional requirements for public health reporting, and </w:t>
      </w:r>
      <w:r w:rsidR="008F0DAB">
        <w:rPr>
          <w:lang w:eastAsia="ar-SA"/>
        </w:rPr>
        <w:t xml:space="preserve">Composite </w:t>
      </w:r>
      <w:r w:rsidR="0092741F">
        <w:rPr>
          <w:lang w:eastAsia="ar-SA"/>
        </w:rPr>
        <w:t>Profile 3 is the complete public health specification for repor</w:t>
      </w:r>
      <w:r w:rsidR="008F0DAB">
        <w:rPr>
          <w:lang w:eastAsia="ar-SA"/>
        </w:rPr>
        <w:t xml:space="preserve">table </w:t>
      </w:r>
      <w:r w:rsidR="008F0DAB">
        <w:rPr>
          <w:lang w:eastAsia="ar-SA"/>
        </w:rPr>
        <w:lastRenderedPageBreak/>
        <w:t>laboratory results</w:t>
      </w:r>
      <w:r w:rsidR="0092741F">
        <w:rPr>
          <w:lang w:eastAsia="ar-SA"/>
        </w:rPr>
        <w:t>.</w:t>
      </w:r>
      <w:r w:rsidR="008F0DAB">
        <w:rPr>
          <w:lang w:eastAsia="ar-SA"/>
        </w:rPr>
        <w:t xml:space="preserve"> Another example is the case of national and local requirements. </w:t>
      </w:r>
      <w:r w:rsidR="00C81B81">
        <w:rPr>
          <w:lang w:eastAsia="en-US"/>
        </w:rPr>
        <w:t>A typical domain for which localization</w:t>
      </w:r>
      <w:r w:rsidR="00A12E66">
        <w:rPr>
          <w:lang w:eastAsia="en-US"/>
        </w:rPr>
        <w:fldChar w:fldCharType="begin"/>
      </w:r>
      <w:r w:rsidR="00C81B81">
        <w:instrText xml:space="preserve"> XE "</w:instrText>
      </w:r>
      <w:r w:rsidR="00C81B81" w:rsidRPr="006748B7">
        <w:rPr>
          <w:lang w:eastAsia="en-US"/>
        </w:rPr>
        <w:instrText>localization</w:instrText>
      </w:r>
      <w:r w:rsidR="00C81B81">
        <w:rPr>
          <w:lang w:eastAsia="en-US"/>
        </w:rPr>
        <w:instrText>:profiling</w:instrText>
      </w:r>
      <w:r w:rsidR="00C81B81">
        <w:instrText xml:space="preserve">" </w:instrText>
      </w:r>
      <w:r w:rsidR="00A12E66">
        <w:rPr>
          <w:lang w:eastAsia="en-US"/>
        </w:rPr>
        <w:fldChar w:fldCharType="end"/>
      </w:r>
      <w:r w:rsidR="00C81B81">
        <w:rPr>
          <w:lang w:eastAsia="en-US"/>
        </w:rPr>
        <w:t xml:space="preserve"> is needed is public health, where a national-level profile is created and additional requirements (constraints) are specified at the state- or jurisdictional-level. A constrainable profile for the national level is created for a particular interaction (e.g., send immunization record). State</w:t>
      </w:r>
      <w:r w:rsidR="00587CEA">
        <w:rPr>
          <w:lang w:eastAsia="en-US"/>
        </w:rPr>
        <w:t>-</w:t>
      </w:r>
      <w:r w:rsidR="00C81B81" w:rsidRPr="00F0060F">
        <w:rPr>
          <w:lang w:eastAsia="en-US"/>
        </w:rPr>
        <w:t>level requirements could be expressed in a profile component. When combined wi</w:t>
      </w:r>
      <w:r w:rsidR="00C81B81">
        <w:rPr>
          <w:lang w:eastAsia="en-US"/>
        </w:rPr>
        <w:t>th the national-level profile, the result</w:t>
      </w:r>
      <w:r w:rsidR="00C81B81" w:rsidRPr="00F0060F">
        <w:rPr>
          <w:lang w:eastAsia="en-US"/>
        </w:rPr>
        <w:t xml:space="preserve"> expresses the complete requir</w:t>
      </w:r>
      <w:r w:rsidR="00C81B81">
        <w:rPr>
          <w:lang w:eastAsia="en-US"/>
        </w:rPr>
        <w:t>ements for the state</w:t>
      </w:r>
      <w:r w:rsidR="00C81B81" w:rsidRPr="00F0060F">
        <w:rPr>
          <w:lang w:eastAsia="en-US"/>
        </w:rPr>
        <w:t>.</w:t>
      </w:r>
    </w:p>
    <w:p w:rsidR="004E73F9" w:rsidRDefault="0092741F" w:rsidP="004E73F9">
      <w:pPr>
        <w:rPr>
          <w:lang w:eastAsia="ar-SA"/>
        </w:rPr>
      </w:pPr>
      <w:r>
        <w:rPr>
          <w:lang w:eastAsia="ar-SA"/>
        </w:rPr>
        <w:t xml:space="preserve">In this </w:t>
      </w:r>
      <w:r w:rsidR="0081768D">
        <w:rPr>
          <w:lang w:eastAsia="ar-SA"/>
        </w:rPr>
        <w:t>situation</w:t>
      </w:r>
      <w:r>
        <w:rPr>
          <w:lang w:eastAsia="ar-SA"/>
        </w:rPr>
        <w:t>, u</w:t>
      </w:r>
      <w:r w:rsidR="004E73F9">
        <w:rPr>
          <w:lang w:eastAsia="ar-SA"/>
        </w:rPr>
        <w:t>sing profile components provides an efficient mechanism to reuse and repurpose in order to accommodate a different, but closely related, use case. Profile components also help reduce implementation efforts by clearly indicating the essential differences.</w:t>
      </w:r>
    </w:p>
    <w:p w:rsidR="00E96251" w:rsidRDefault="00E96251" w:rsidP="004E73F9">
      <w:pPr>
        <w:rPr>
          <w:lang w:eastAsia="ar-SA"/>
        </w:rPr>
      </w:pPr>
    </w:p>
    <w:p w:rsidR="00094DF6" w:rsidRDefault="00BF6802" w:rsidP="00094DF6">
      <w:pPr>
        <w:keepNext/>
        <w:jc w:val="center"/>
      </w:pPr>
      <w:r>
        <w:rPr>
          <w:noProof/>
          <w:lang w:eastAsia="en-US"/>
        </w:rPr>
        <w:drawing>
          <wp:inline distT="0" distB="0" distL="0" distR="0">
            <wp:extent cx="467109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4706326" cy="3224539"/>
                    </a:xfrm>
                    <a:prstGeom prst="rect">
                      <a:avLst/>
                    </a:prstGeom>
                  </pic:spPr>
                </pic:pic>
              </a:graphicData>
            </a:graphic>
          </wp:inline>
        </w:drawing>
      </w:r>
    </w:p>
    <w:p w:rsidR="00BF6802" w:rsidRPr="006175D9" w:rsidRDefault="00094DF6" w:rsidP="00E555C3">
      <w:pPr>
        <w:pStyle w:val="Caption"/>
        <w:rPr>
          <w:lang w:eastAsia="ar-SA"/>
        </w:rPr>
      </w:pPr>
      <w:bookmarkStart w:id="411" w:name="_Toc15646023"/>
      <w:bookmarkStart w:id="412" w:name="Figure_7_3"/>
      <w:r w:rsidRPr="006175D9">
        <w:t xml:space="preserve">Figure </w:t>
      </w:r>
      <w:fldSimple w:instr=" STYLEREF 1 \s ">
        <w:r w:rsidR="00885BA3">
          <w:rPr>
            <w:noProof/>
          </w:rPr>
          <w:t>7</w:t>
        </w:r>
      </w:fldSimple>
      <w:r w:rsidR="00C4646C">
        <w:t>.</w:t>
      </w:r>
      <w:fldSimple w:instr=" SEQ Figure \* ARABIC \s 1 ">
        <w:r w:rsidR="00885BA3">
          <w:rPr>
            <w:noProof/>
          </w:rPr>
          <w:t>3</w:t>
        </w:r>
      </w:fldSimple>
      <w:r w:rsidRPr="006175D9">
        <w:t>: Profile Component – Example 3</w:t>
      </w:r>
      <w:bookmarkEnd w:id="411"/>
    </w:p>
    <w:bookmarkEnd w:id="412"/>
    <w:p w:rsidR="002F3E2E" w:rsidRDefault="002F3E2E" w:rsidP="00E555C3">
      <w:pPr>
        <w:pStyle w:val="Caption"/>
      </w:pPr>
    </w:p>
    <w:p w:rsidR="00794A31" w:rsidRDefault="00794A31" w:rsidP="00794A31">
      <w:pPr>
        <w:rPr>
          <w:lang w:eastAsia="ar-SA"/>
        </w:rPr>
      </w:pPr>
      <w:r w:rsidRPr="00E413E8">
        <w:rPr>
          <w:lang w:eastAsia="ar-SA"/>
        </w:rPr>
        <w:t xml:space="preserve">Profile components </w:t>
      </w:r>
      <w:r w:rsidR="00587CEA">
        <w:rPr>
          <w:lang w:eastAsia="ar-SA"/>
        </w:rPr>
        <w:t xml:space="preserve">also </w:t>
      </w:r>
      <w:r w:rsidRPr="00E413E8">
        <w:rPr>
          <w:lang w:eastAsia="ar-SA"/>
        </w:rPr>
        <w:t xml:space="preserve">can express </w:t>
      </w:r>
      <w:r>
        <w:rPr>
          <w:lang w:eastAsia="ar-SA"/>
        </w:rPr>
        <w:t xml:space="preserve">new </w:t>
      </w:r>
      <w:r w:rsidRPr="00E413E8">
        <w:rPr>
          <w:lang w:eastAsia="ar-SA"/>
        </w:rPr>
        <w:t>requirements that replace re</w:t>
      </w:r>
      <w:r>
        <w:rPr>
          <w:lang w:eastAsia="ar-SA"/>
        </w:rPr>
        <w:t>quirements established in a core</w:t>
      </w:r>
      <w:r w:rsidRPr="00E413E8">
        <w:rPr>
          <w:lang w:eastAsia="ar-SA"/>
        </w:rPr>
        <w:t xml:space="preserve"> profile component or profile. This </w:t>
      </w:r>
      <w:r>
        <w:rPr>
          <w:lang w:eastAsia="ar-SA"/>
        </w:rPr>
        <w:t xml:space="preserve">approach </w:t>
      </w:r>
      <w:r w:rsidRPr="00E413E8">
        <w:rPr>
          <w:lang w:eastAsia="ar-SA"/>
        </w:rPr>
        <w:t xml:space="preserve">often </w:t>
      </w:r>
      <w:r>
        <w:rPr>
          <w:lang w:eastAsia="ar-SA"/>
        </w:rPr>
        <w:t>is used</w:t>
      </w:r>
      <w:r w:rsidRPr="00E413E8">
        <w:rPr>
          <w:lang w:eastAsia="ar-SA"/>
        </w:rPr>
        <w:t xml:space="preserve"> when different levels of profiles a</w:t>
      </w:r>
      <w:r w:rsidRPr="009B1AD2">
        <w:t>r</w:t>
      </w:r>
      <w:r w:rsidRPr="00E413E8">
        <w:rPr>
          <w:lang w:eastAsia="ar-SA"/>
        </w:rPr>
        <w:t>e developed</w:t>
      </w:r>
      <w:r>
        <w:rPr>
          <w:lang w:eastAsia="ar-SA"/>
        </w:rPr>
        <w:t>,</w:t>
      </w:r>
      <w:r w:rsidRPr="00E413E8">
        <w:rPr>
          <w:lang w:eastAsia="ar-SA"/>
        </w:rPr>
        <w:t xml:space="preserve"> or </w:t>
      </w:r>
      <w:r>
        <w:rPr>
          <w:lang w:eastAsia="ar-SA"/>
        </w:rPr>
        <w:t xml:space="preserve">when </w:t>
      </w:r>
      <w:r w:rsidRPr="00E413E8">
        <w:rPr>
          <w:lang w:eastAsia="ar-SA"/>
        </w:rPr>
        <w:t xml:space="preserve">the profile provides utility outside the original </w:t>
      </w:r>
      <w:r>
        <w:rPr>
          <w:lang w:eastAsia="ar-SA"/>
        </w:rPr>
        <w:t xml:space="preserve">intent of the </w:t>
      </w:r>
      <w:r w:rsidRPr="00E413E8">
        <w:rPr>
          <w:lang w:eastAsia="ar-SA"/>
        </w:rPr>
        <w:t>profile.</w:t>
      </w:r>
      <w:r>
        <w:rPr>
          <w:lang w:eastAsia="ar-SA"/>
        </w:rPr>
        <w:t xml:space="preserve"> The fifth</w:t>
      </w:r>
      <w:r w:rsidRPr="00E413E8">
        <w:rPr>
          <w:lang w:eastAsia="ar-SA"/>
        </w:rPr>
        <w:t xml:space="preserve"> </w:t>
      </w:r>
      <w:r w:rsidRPr="000E4948">
        <w:rPr>
          <w:lang w:eastAsia="ar-SA"/>
        </w:rPr>
        <w:t>depiction (</w:t>
      </w:r>
      <w:hyperlink w:anchor="Figure_7_5" w:history="1">
        <w:r w:rsidR="0081768D" w:rsidRPr="000E4948">
          <w:rPr>
            <w:rStyle w:val="Hyperlink"/>
            <w:rFonts w:ascii="Times New Roman" w:hAnsi="Times New Roman"/>
            <w:sz w:val="24"/>
            <w:lang w:eastAsia="ar-SA"/>
          </w:rPr>
          <w:t>Figure 7.5</w:t>
        </w:r>
      </w:hyperlink>
      <w:r w:rsidRPr="000E4948">
        <w:rPr>
          <w:lang w:eastAsia="ar-SA"/>
        </w:rPr>
        <w:t>) illustrates a case</w:t>
      </w:r>
      <w:r w:rsidRPr="00E413E8">
        <w:rPr>
          <w:lang w:eastAsia="ar-SA"/>
        </w:rPr>
        <w:t xml:space="preserve"> where a subset of requirements for an existing profile are overridden. Here</w:t>
      </w:r>
      <w:r>
        <w:rPr>
          <w:lang w:eastAsia="ar-SA"/>
        </w:rPr>
        <w:t>, Profile Z</w:t>
      </w:r>
      <w:r w:rsidRPr="00E413E8">
        <w:rPr>
          <w:lang w:eastAsia="ar-SA"/>
        </w:rPr>
        <w:t xml:space="preserve"> is used</w:t>
      </w:r>
      <w:r>
        <w:rPr>
          <w:lang w:eastAsia="ar-SA"/>
        </w:rPr>
        <w:t>;</w:t>
      </w:r>
      <w:r w:rsidRPr="00E413E8">
        <w:rPr>
          <w:lang w:eastAsia="ar-SA"/>
        </w:rPr>
        <w:t xml:space="preserve"> </w:t>
      </w:r>
      <w:r>
        <w:rPr>
          <w:lang w:eastAsia="ar-SA"/>
        </w:rPr>
        <w:t>h</w:t>
      </w:r>
      <w:r w:rsidRPr="00E413E8">
        <w:rPr>
          <w:lang w:eastAsia="ar-SA"/>
        </w:rPr>
        <w:t xml:space="preserve">owever, certain aspects are redefined according to the </w:t>
      </w:r>
      <w:r>
        <w:rPr>
          <w:lang w:eastAsia="ar-SA"/>
        </w:rPr>
        <w:t xml:space="preserve">constraint </w:t>
      </w:r>
      <w:r w:rsidRPr="00E413E8">
        <w:rPr>
          <w:lang w:eastAsia="ar-SA"/>
        </w:rPr>
        <w:t xml:space="preserve">rules and </w:t>
      </w:r>
      <w:r>
        <w:rPr>
          <w:lang w:eastAsia="ar-SA"/>
        </w:rPr>
        <w:t xml:space="preserve">are </w:t>
      </w:r>
      <w:r w:rsidRPr="00E413E8">
        <w:rPr>
          <w:lang w:eastAsia="ar-SA"/>
        </w:rPr>
        <w:t>documented in profile</w:t>
      </w:r>
      <w:r>
        <w:rPr>
          <w:lang w:eastAsia="ar-SA"/>
        </w:rPr>
        <w:t xml:space="preserve"> components E and F,</w:t>
      </w:r>
      <w:r w:rsidRPr="00E413E8">
        <w:rPr>
          <w:lang w:eastAsia="ar-SA"/>
        </w:rPr>
        <w:t xml:space="preserve"> which results in </w:t>
      </w:r>
      <w:r>
        <w:rPr>
          <w:lang w:eastAsia="ar-SA"/>
        </w:rPr>
        <w:t xml:space="preserve">Composite </w:t>
      </w:r>
      <w:r w:rsidRPr="00E413E8">
        <w:rPr>
          <w:lang w:eastAsia="ar-SA"/>
        </w:rPr>
        <w:t>Profile 4.</w:t>
      </w:r>
      <w:r>
        <w:rPr>
          <w:lang w:eastAsia="ar-SA"/>
        </w:rPr>
        <w:t xml:space="preserve"> It is important to note that if the new profile is intended to be a refinement in the existing profile hierarchy, then the requirement replacement is limited to further constraints (in essence, this is a level). However, if the intent is to establish a new specification to address a similar (but different) use case, then there is no restriction on the requirement replacement</w:t>
      </w:r>
      <w:r w:rsidR="0020220E">
        <w:rPr>
          <w:lang w:eastAsia="ar-SA"/>
        </w:rPr>
        <w:t>,</w:t>
      </w:r>
      <w:r>
        <w:rPr>
          <w:lang w:eastAsia="ar-SA"/>
        </w:rPr>
        <w:t xml:space="preserve"> since it is a new profile (i.e., it is not intended to be a specialization of the original). Here, the use of profile components is a mechanism to leverage an existing specification.</w:t>
      </w:r>
    </w:p>
    <w:p w:rsidR="00BF6802" w:rsidRDefault="00BF6802" w:rsidP="004E73F9">
      <w:pPr>
        <w:rPr>
          <w:lang w:eastAsia="ar-SA"/>
        </w:rPr>
      </w:pPr>
    </w:p>
    <w:p w:rsidR="000341C3" w:rsidRDefault="00E61854" w:rsidP="000341C3">
      <w:pPr>
        <w:pStyle w:val="Graphic"/>
      </w:pPr>
      <w:r>
        <w:rPr>
          <w:noProof/>
          <w:lang w:eastAsia="en-US"/>
        </w:rPr>
        <w:lastRenderedPageBreak/>
        <w:drawing>
          <wp:inline distT="0" distB="0" distL="0" distR="0">
            <wp:extent cx="4401662" cy="3915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4416154" cy="3928301"/>
                    </a:xfrm>
                    <a:prstGeom prst="rect">
                      <a:avLst/>
                    </a:prstGeom>
                  </pic:spPr>
                </pic:pic>
              </a:graphicData>
            </a:graphic>
          </wp:inline>
        </w:drawing>
      </w:r>
    </w:p>
    <w:p w:rsidR="00094DF6" w:rsidRDefault="000341C3" w:rsidP="00E555C3">
      <w:pPr>
        <w:pStyle w:val="Caption"/>
      </w:pPr>
      <w:bookmarkStart w:id="413" w:name="_Toc15646024"/>
      <w:bookmarkStart w:id="414" w:name="Figure_7_4"/>
      <w:r>
        <w:t xml:space="preserve">Figure </w:t>
      </w:r>
      <w:fldSimple w:instr=" STYLEREF 1 \s ">
        <w:r w:rsidR="00885BA3">
          <w:rPr>
            <w:noProof/>
          </w:rPr>
          <w:t>7</w:t>
        </w:r>
      </w:fldSimple>
      <w:r w:rsidR="00C4646C">
        <w:t>.</w:t>
      </w:r>
      <w:fldSimple w:instr=" SEQ Figure \* ARABIC \s 1 ">
        <w:r w:rsidR="00885BA3">
          <w:rPr>
            <w:noProof/>
          </w:rPr>
          <w:t>4</w:t>
        </w:r>
      </w:fldSimple>
      <w:r w:rsidRPr="00205652">
        <w:t>: Profile Component – Example 4</w:t>
      </w:r>
      <w:bookmarkEnd w:id="413"/>
    </w:p>
    <w:bookmarkEnd w:id="414"/>
    <w:p w:rsidR="002F3E2E" w:rsidRDefault="002F3E2E" w:rsidP="00E555C3">
      <w:pPr>
        <w:pStyle w:val="Caption"/>
      </w:pPr>
    </w:p>
    <w:p w:rsidR="00794A31" w:rsidRPr="00BF6802" w:rsidRDefault="00794A31" w:rsidP="00794A31">
      <w:pPr>
        <w:rPr>
          <w:lang w:eastAsia="ar-SA"/>
        </w:rPr>
      </w:pPr>
      <w:r w:rsidRPr="00064C56">
        <w:rPr>
          <w:lang w:eastAsia="ar-SA"/>
        </w:rPr>
        <w:t xml:space="preserve">For each of the complete specifications </w:t>
      </w:r>
      <w:r w:rsidRPr="006A7AA2">
        <w:rPr>
          <w:lang w:eastAsia="ar-SA"/>
        </w:rPr>
        <w:t xml:space="preserve">illustrated in </w:t>
      </w:r>
      <w:hyperlink w:anchor="Figure_7_1" w:history="1">
        <w:r w:rsidR="0081768D" w:rsidRPr="006A7AA2">
          <w:rPr>
            <w:rStyle w:val="Hyperlink"/>
            <w:rFonts w:ascii="Times New Roman" w:hAnsi="Times New Roman"/>
            <w:sz w:val="24"/>
            <w:lang w:eastAsia="ar-SA"/>
          </w:rPr>
          <w:t>Figure 7.1</w:t>
        </w:r>
      </w:hyperlink>
      <w:r w:rsidR="0081768D" w:rsidRPr="006A7AA2">
        <w:rPr>
          <w:lang w:eastAsia="ar-SA"/>
        </w:rPr>
        <w:t xml:space="preserve"> </w:t>
      </w:r>
      <w:r w:rsidRPr="006A7AA2">
        <w:rPr>
          <w:lang w:eastAsia="ar-SA"/>
        </w:rPr>
        <w:t xml:space="preserve">through </w:t>
      </w:r>
      <w:hyperlink w:anchor="Figure_7_5" w:history="1">
        <w:r w:rsidR="0081768D" w:rsidRPr="006A7AA2">
          <w:rPr>
            <w:rStyle w:val="Hyperlink"/>
            <w:rFonts w:ascii="Times New Roman" w:hAnsi="Times New Roman"/>
            <w:sz w:val="24"/>
            <w:lang w:eastAsia="ar-SA"/>
          </w:rPr>
          <w:t>Figure 7.5</w:t>
        </w:r>
      </w:hyperlink>
      <w:r w:rsidRPr="006A7AA2">
        <w:rPr>
          <w:lang w:eastAsia="ar-SA"/>
        </w:rPr>
        <w:t>, the resulting</w:t>
      </w:r>
      <w:r w:rsidRPr="00E413E8">
        <w:rPr>
          <w:lang w:eastAsia="ar-SA"/>
        </w:rPr>
        <w:t xml:space="preserve"> profile can be a </w:t>
      </w:r>
      <w:r w:rsidR="003D4067">
        <w:rPr>
          <w:lang w:eastAsia="ar-SA"/>
        </w:rPr>
        <w:t>c</w:t>
      </w:r>
      <w:r w:rsidRPr="00E413E8">
        <w:rPr>
          <w:lang w:eastAsia="ar-SA"/>
        </w:rPr>
        <w:t xml:space="preserve">onstrainable or an </w:t>
      </w:r>
      <w:r w:rsidR="003D4067">
        <w:rPr>
          <w:lang w:eastAsia="ar-SA"/>
        </w:rPr>
        <w:t>i</w:t>
      </w:r>
      <w:r w:rsidRPr="00E413E8">
        <w:rPr>
          <w:lang w:eastAsia="ar-SA"/>
        </w:rPr>
        <w:t>mplementable profile.</w:t>
      </w:r>
    </w:p>
    <w:p w:rsidR="00794A31" w:rsidRDefault="00794A31" w:rsidP="00794A31">
      <w:pPr>
        <w:rPr>
          <w:lang w:eastAsia="ar-SA"/>
        </w:rPr>
      </w:pPr>
      <w:r w:rsidRPr="00E413E8">
        <w:rPr>
          <w:lang w:eastAsia="ar-SA"/>
        </w:rPr>
        <w:t>The key design principle</w:t>
      </w:r>
      <w:r w:rsidR="006D49CD">
        <w:rPr>
          <w:lang w:eastAsia="ar-SA"/>
        </w:rPr>
        <w:t>s</w:t>
      </w:r>
      <w:r w:rsidR="00A12E66">
        <w:rPr>
          <w:lang w:eastAsia="ar-SA"/>
        </w:rPr>
        <w:fldChar w:fldCharType="begin"/>
      </w:r>
      <w:r>
        <w:instrText xml:space="preserve"> XE "profile:design:</w:instrText>
      </w:r>
      <w:r w:rsidRPr="008A51A1">
        <w:rPr>
          <w:lang w:eastAsia="ar-SA"/>
        </w:rPr>
        <w:instrText>principle</w:instrText>
      </w:r>
      <w:r>
        <w:instrText xml:space="preserve">" </w:instrText>
      </w:r>
      <w:r w:rsidR="00A12E66">
        <w:rPr>
          <w:lang w:eastAsia="ar-SA"/>
        </w:rPr>
        <w:fldChar w:fldCharType="end"/>
      </w:r>
      <w:r w:rsidRPr="00E413E8">
        <w:rPr>
          <w:lang w:eastAsia="ar-SA"/>
        </w:rPr>
        <w:t xml:space="preserve"> </w:t>
      </w:r>
      <w:r w:rsidR="006D49CD">
        <w:rPr>
          <w:lang w:eastAsia="ar-SA"/>
        </w:rPr>
        <w:t>are</w:t>
      </w:r>
      <w:r w:rsidR="006D49CD" w:rsidRPr="00E413E8">
        <w:rPr>
          <w:lang w:eastAsia="ar-SA"/>
        </w:rPr>
        <w:t xml:space="preserve"> </w:t>
      </w:r>
      <w:r w:rsidRPr="00E413E8">
        <w:rPr>
          <w:lang w:eastAsia="ar-SA"/>
        </w:rPr>
        <w:t>that when related specifications</w:t>
      </w:r>
      <w:r>
        <w:rPr>
          <w:lang w:eastAsia="ar-SA"/>
        </w:rPr>
        <w:t xml:space="preserve"> are being developed,</w:t>
      </w:r>
      <w:r w:rsidRPr="00E413E8">
        <w:rPr>
          <w:lang w:eastAsia="ar-SA"/>
        </w:rPr>
        <w:t xml:space="preserve"> </w:t>
      </w:r>
      <w:r>
        <w:rPr>
          <w:lang w:eastAsia="ar-SA"/>
        </w:rPr>
        <w:t xml:space="preserve">the authors should leverage </w:t>
      </w:r>
      <w:r w:rsidRPr="00E413E8">
        <w:rPr>
          <w:lang w:eastAsia="ar-SA"/>
        </w:rPr>
        <w:t xml:space="preserve">as much </w:t>
      </w:r>
      <w:r>
        <w:rPr>
          <w:lang w:eastAsia="ar-SA"/>
        </w:rPr>
        <w:t xml:space="preserve">information </w:t>
      </w:r>
      <w:r w:rsidRPr="00E413E8">
        <w:rPr>
          <w:lang w:eastAsia="ar-SA"/>
        </w:rPr>
        <w:t>as possible from existing profiles</w:t>
      </w:r>
      <w:r>
        <w:rPr>
          <w:lang w:eastAsia="ar-SA"/>
        </w:rPr>
        <w:t>,</w:t>
      </w:r>
      <w:r w:rsidRPr="00E413E8">
        <w:rPr>
          <w:lang w:eastAsia="ar-SA"/>
        </w:rPr>
        <w:t xml:space="preserve"> or </w:t>
      </w:r>
      <w:r>
        <w:rPr>
          <w:lang w:eastAsia="ar-SA"/>
        </w:rPr>
        <w:t xml:space="preserve">they should </w:t>
      </w:r>
      <w:r w:rsidRPr="00E413E8">
        <w:rPr>
          <w:lang w:eastAsia="ar-SA"/>
        </w:rPr>
        <w:t>des</w:t>
      </w:r>
      <w:r>
        <w:rPr>
          <w:lang w:eastAsia="ar-SA"/>
        </w:rPr>
        <w:t>ign/create core profiles that are</w:t>
      </w:r>
      <w:r w:rsidRPr="00E413E8">
        <w:rPr>
          <w:lang w:eastAsia="ar-SA"/>
        </w:rPr>
        <w:t xml:space="preserve"> a harmonization of requirements for a related set of use cases. The profile components can be developed at any level of granularity</w:t>
      </w:r>
      <w:r>
        <w:rPr>
          <w:lang w:eastAsia="ar-SA"/>
        </w:rPr>
        <w:t>;</w:t>
      </w:r>
      <w:r w:rsidRPr="00E413E8">
        <w:rPr>
          <w:lang w:eastAsia="ar-SA"/>
        </w:rPr>
        <w:t xml:space="preserve"> </w:t>
      </w:r>
      <w:r>
        <w:rPr>
          <w:lang w:eastAsia="ar-SA"/>
        </w:rPr>
        <w:t>h</w:t>
      </w:r>
      <w:r w:rsidRPr="00E413E8">
        <w:rPr>
          <w:lang w:eastAsia="ar-SA"/>
        </w:rPr>
        <w:t xml:space="preserve">owever, caution should be exercised when creating profile components at </w:t>
      </w:r>
      <w:r>
        <w:rPr>
          <w:lang w:eastAsia="ar-SA"/>
        </w:rPr>
        <w:t>a</w:t>
      </w:r>
      <w:r w:rsidRPr="00E413E8">
        <w:rPr>
          <w:lang w:eastAsia="ar-SA"/>
        </w:rPr>
        <w:t xml:space="preserve"> fine</w:t>
      </w:r>
      <w:r>
        <w:rPr>
          <w:lang w:eastAsia="ar-SA"/>
        </w:rPr>
        <w:t>-</w:t>
      </w:r>
      <w:r w:rsidRPr="00E413E8">
        <w:rPr>
          <w:lang w:eastAsia="ar-SA"/>
        </w:rPr>
        <w:t>grain</w:t>
      </w:r>
      <w:r>
        <w:rPr>
          <w:lang w:eastAsia="ar-SA"/>
        </w:rPr>
        <w:t>ed</w:t>
      </w:r>
      <w:r w:rsidRPr="00E413E8">
        <w:rPr>
          <w:lang w:eastAsia="ar-SA"/>
        </w:rPr>
        <w:t xml:space="preserve"> level</w:t>
      </w:r>
      <w:r>
        <w:rPr>
          <w:lang w:eastAsia="ar-SA"/>
        </w:rPr>
        <w:t xml:space="preserve"> or when specifying numerous details</w:t>
      </w:r>
      <w:r w:rsidRPr="00E413E8">
        <w:rPr>
          <w:lang w:eastAsia="ar-SA"/>
        </w:rPr>
        <w:t>. Often</w:t>
      </w:r>
      <w:r>
        <w:rPr>
          <w:lang w:eastAsia="ar-SA"/>
        </w:rPr>
        <w:t>,</w:t>
      </w:r>
      <w:r w:rsidRPr="00E413E8">
        <w:rPr>
          <w:lang w:eastAsia="ar-SA"/>
        </w:rPr>
        <w:t xml:space="preserve"> </w:t>
      </w:r>
      <w:r>
        <w:rPr>
          <w:lang w:eastAsia="ar-SA"/>
        </w:rPr>
        <w:t>having to</w:t>
      </w:r>
      <w:r w:rsidRPr="00E413E8">
        <w:rPr>
          <w:lang w:eastAsia="ar-SA"/>
        </w:rPr>
        <w:t xml:space="preserve"> manag</w:t>
      </w:r>
      <w:r>
        <w:rPr>
          <w:lang w:eastAsia="ar-SA"/>
        </w:rPr>
        <w:t>e</w:t>
      </w:r>
      <w:r w:rsidRPr="00E413E8">
        <w:rPr>
          <w:lang w:eastAsia="ar-SA"/>
        </w:rPr>
        <w:t xml:space="preserve"> many building block artifacts </w:t>
      </w:r>
      <w:r>
        <w:rPr>
          <w:lang w:eastAsia="ar-SA"/>
        </w:rPr>
        <w:t>can</w:t>
      </w:r>
      <w:r w:rsidRPr="00E413E8">
        <w:rPr>
          <w:lang w:eastAsia="ar-SA"/>
        </w:rPr>
        <w:t xml:space="preserve"> outweigh the benefits</w:t>
      </w:r>
      <w:r>
        <w:rPr>
          <w:lang w:eastAsia="ar-SA"/>
        </w:rPr>
        <w:t xml:space="preserve"> these artifacts are supposed to provide</w:t>
      </w:r>
      <w:r w:rsidRPr="00E413E8">
        <w:rPr>
          <w:lang w:eastAsia="ar-SA"/>
        </w:rPr>
        <w:t xml:space="preserve">. If </w:t>
      </w:r>
      <w:r>
        <w:rPr>
          <w:lang w:eastAsia="ar-SA"/>
        </w:rPr>
        <w:t xml:space="preserve">management </w:t>
      </w:r>
      <w:r w:rsidRPr="00E413E8">
        <w:rPr>
          <w:lang w:eastAsia="ar-SA"/>
        </w:rPr>
        <w:t>tooling is available</w:t>
      </w:r>
      <w:r>
        <w:rPr>
          <w:lang w:eastAsia="ar-SA"/>
        </w:rPr>
        <w:t>,</w:t>
      </w:r>
      <w:r w:rsidRPr="00E413E8">
        <w:rPr>
          <w:lang w:eastAsia="ar-SA"/>
        </w:rPr>
        <w:t xml:space="preserve"> then fine granularity of profile components is attainable. </w:t>
      </w:r>
      <w:r w:rsidRPr="00732197">
        <w:rPr>
          <w:lang w:eastAsia="ar-SA"/>
        </w:rPr>
        <w:t>A good practice is to introduce an orthogonal structure of the individual requirements (e.g., data type constraints) in one case, message fragments (e.g., for insurance or diagnosis data) in a second case, and value set definitions in another instance, which would allow for easy integration and combinations (i.e., a data type specialization should not include a specific value set binding, as it significantly reduces the ability to reuse).</w:t>
      </w:r>
    </w:p>
    <w:p w:rsidR="00794A31" w:rsidRDefault="00794A31" w:rsidP="004E73F9">
      <w:pPr>
        <w:rPr>
          <w:lang w:eastAsia="ar-SA"/>
        </w:rPr>
      </w:pPr>
    </w:p>
    <w:p w:rsidR="00094DF6" w:rsidRDefault="006F1016" w:rsidP="00094DF6">
      <w:pPr>
        <w:pStyle w:val="Graphic"/>
      </w:pPr>
      <w:r>
        <w:rPr>
          <w:noProof/>
          <w:lang w:eastAsia="en-US"/>
        </w:rPr>
        <w:lastRenderedPageBreak/>
        <w:drawing>
          <wp:inline distT="0" distB="0" distL="0" distR="0">
            <wp:extent cx="5943600" cy="1671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943600" cy="1671955"/>
                    </a:xfrm>
                    <a:prstGeom prst="rect">
                      <a:avLst/>
                    </a:prstGeom>
                  </pic:spPr>
                </pic:pic>
              </a:graphicData>
            </a:graphic>
          </wp:inline>
        </w:drawing>
      </w:r>
    </w:p>
    <w:p w:rsidR="004E73F9" w:rsidRPr="006175D9" w:rsidRDefault="00094DF6" w:rsidP="00E555C3">
      <w:pPr>
        <w:pStyle w:val="Caption"/>
        <w:rPr>
          <w:lang w:val="de-DE"/>
        </w:rPr>
      </w:pPr>
      <w:bookmarkStart w:id="415" w:name="_Toc15646025"/>
      <w:bookmarkStart w:id="416" w:name="Figure_7_5"/>
      <w:r w:rsidRPr="006175D9">
        <w:t xml:space="preserve">Figure </w:t>
      </w:r>
      <w:fldSimple w:instr=" STYLEREF 1 \s ">
        <w:r w:rsidR="00885BA3">
          <w:rPr>
            <w:noProof/>
          </w:rPr>
          <w:t>7</w:t>
        </w:r>
      </w:fldSimple>
      <w:r w:rsidR="00C4646C">
        <w:t>.</w:t>
      </w:r>
      <w:fldSimple w:instr=" SEQ Figure \* ARABIC \s 1 ">
        <w:r w:rsidR="00885BA3">
          <w:rPr>
            <w:noProof/>
          </w:rPr>
          <w:t>5</w:t>
        </w:r>
      </w:fldSimple>
      <w:r w:rsidRPr="006175D9">
        <w:t>: Profile Design Principles – Example 4</w:t>
      </w:r>
      <w:bookmarkEnd w:id="415"/>
    </w:p>
    <w:bookmarkEnd w:id="416"/>
    <w:p w:rsidR="002F3E2E" w:rsidRDefault="002F3E2E" w:rsidP="00E555C3">
      <w:pPr>
        <w:pStyle w:val="Caption"/>
      </w:pPr>
    </w:p>
    <w:p w:rsidR="004E73F9" w:rsidRDefault="004E73F9" w:rsidP="004E73F9">
      <w:pPr>
        <w:rPr>
          <w:lang w:eastAsia="ar-SA"/>
        </w:rPr>
      </w:pPr>
      <w:r>
        <w:rPr>
          <w:lang w:eastAsia="ar-SA"/>
        </w:rPr>
        <w:t>Frequently, standards developers fully specify</w:t>
      </w:r>
      <w:r w:rsidRPr="00E413E8">
        <w:rPr>
          <w:lang w:eastAsia="ar-SA"/>
        </w:rPr>
        <w:t xml:space="preserve"> </w:t>
      </w:r>
      <w:r>
        <w:rPr>
          <w:lang w:eastAsia="ar-SA"/>
        </w:rPr>
        <w:t xml:space="preserve">each of </w:t>
      </w:r>
      <w:r w:rsidRPr="00E413E8">
        <w:rPr>
          <w:lang w:eastAsia="ar-SA"/>
        </w:rPr>
        <w:t>a related set of profiles</w:t>
      </w:r>
      <w:r>
        <w:rPr>
          <w:lang w:eastAsia="ar-SA"/>
        </w:rPr>
        <w:t>,</w:t>
      </w:r>
      <w:r w:rsidRPr="00E413E8">
        <w:rPr>
          <w:lang w:eastAsia="ar-SA"/>
        </w:rPr>
        <w:t xml:space="preserve"> </w:t>
      </w:r>
      <w:r>
        <w:rPr>
          <w:lang w:eastAsia="ar-SA"/>
        </w:rPr>
        <w:t>entailing</w:t>
      </w:r>
      <w:r w:rsidRPr="00E413E8">
        <w:rPr>
          <w:lang w:eastAsia="ar-SA"/>
        </w:rPr>
        <w:t xml:space="preserve"> duplicat</w:t>
      </w:r>
      <w:r>
        <w:rPr>
          <w:lang w:eastAsia="ar-SA"/>
        </w:rPr>
        <w:t>ion of</w:t>
      </w:r>
      <w:r w:rsidRPr="00E413E8">
        <w:rPr>
          <w:lang w:eastAsia="ar-SA"/>
        </w:rPr>
        <w:t xml:space="preserve"> sizeable sections of the </w:t>
      </w:r>
      <w:r>
        <w:rPr>
          <w:lang w:eastAsia="ar-SA"/>
        </w:rPr>
        <w:t xml:space="preserve">standards </w:t>
      </w:r>
      <w:r w:rsidRPr="00E413E8">
        <w:rPr>
          <w:lang w:eastAsia="ar-SA"/>
        </w:rPr>
        <w:t xml:space="preserve">document. These profiles </w:t>
      </w:r>
      <w:r>
        <w:rPr>
          <w:lang w:eastAsia="ar-SA"/>
        </w:rPr>
        <w:t xml:space="preserve">typically </w:t>
      </w:r>
      <w:r w:rsidRPr="00E413E8">
        <w:rPr>
          <w:lang w:eastAsia="ar-SA"/>
        </w:rPr>
        <w:t>are not harmonized</w:t>
      </w:r>
      <w:r>
        <w:rPr>
          <w:lang w:eastAsia="ar-SA"/>
        </w:rPr>
        <w:t>, which</w:t>
      </w:r>
      <w:r w:rsidRPr="00E413E8">
        <w:rPr>
          <w:lang w:eastAsia="ar-SA"/>
        </w:rPr>
        <w:t xml:space="preserve"> unnecessarily lead</w:t>
      </w:r>
      <w:r>
        <w:rPr>
          <w:lang w:eastAsia="ar-SA"/>
        </w:rPr>
        <w:t>s</w:t>
      </w:r>
      <w:r w:rsidRPr="00E413E8">
        <w:rPr>
          <w:lang w:eastAsia="ar-SA"/>
        </w:rPr>
        <w:t xml:space="preserve"> to </w:t>
      </w:r>
      <w:r>
        <w:rPr>
          <w:lang w:eastAsia="ar-SA"/>
        </w:rPr>
        <w:t xml:space="preserve">inconsistences and </w:t>
      </w:r>
      <w:r w:rsidRPr="00E413E8">
        <w:rPr>
          <w:lang w:eastAsia="ar-SA"/>
        </w:rPr>
        <w:t xml:space="preserve">maintenance issues. </w:t>
      </w:r>
      <w:r w:rsidR="00B76B95">
        <w:rPr>
          <w:lang w:eastAsia="ar-SA"/>
        </w:rPr>
        <w:t>Furthermore, t</w:t>
      </w:r>
      <w:r>
        <w:rPr>
          <w:lang w:eastAsia="ar-SA"/>
        </w:rPr>
        <w:t>hough it often occurs in practice, i</w:t>
      </w:r>
      <w:r w:rsidRPr="00E413E8">
        <w:rPr>
          <w:lang w:eastAsia="ar-SA"/>
        </w:rPr>
        <w:t xml:space="preserve">t is not </w:t>
      </w:r>
      <w:r>
        <w:rPr>
          <w:lang w:eastAsia="ar-SA"/>
        </w:rPr>
        <w:t xml:space="preserve">a good idea </w:t>
      </w:r>
      <w:r w:rsidRPr="00E413E8">
        <w:rPr>
          <w:lang w:eastAsia="ar-SA"/>
        </w:rPr>
        <w:t xml:space="preserve">to </w:t>
      </w:r>
      <w:r>
        <w:rPr>
          <w:lang w:eastAsia="ar-SA"/>
        </w:rPr>
        <w:t>combine</w:t>
      </w:r>
      <w:r w:rsidRPr="00E413E8">
        <w:rPr>
          <w:lang w:eastAsia="ar-SA"/>
        </w:rPr>
        <w:t xml:space="preserve"> requirements targeted for different use cases (interactions) in</w:t>
      </w:r>
      <w:r>
        <w:rPr>
          <w:lang w:eastAsia="ar-SA"/>
        </w:rPr>
        <w:t>to</w:t>
      </w:r>
      <w:r w:rsidRPr="00E413E8">
        <w:rPr>
          <w:lang w:eastAsia="ar-SA"/>
        </w:rPr>
        <w:t xml:space="preserve"> a single profile definition. For each interaction, a separate profile needs to be defined</w:t>
      </w:r>
      <w:r>
        <w:rPr>
          <w:lang w:eastAsia="ar-SA"/>
        </w:rPr>
        <w:t>, and</w:t>
      </w:r>
      <w:r w:rsidRPr="00E413E8">
        <w:rPr>
          <w:lang w:eastAsia="ar-SA"/>
        </w:rPr>
        <w:t xml:space="preserve"> </w:t>
      </w:r>
      <w:r>
        <w:rPr>
          <w:lang w:eastAsia="ar-SA"/>
        </w:rPr>
        <w:t>t</w:t>
      </w:r>
      <w:r w:rsidRPr="00E413E8">
        <w:rPr>
          <w:lang w:eastAsia="ar-SA"/>
        </w:rPr>
        <w:t>he use of profile components</w:t>
      </w:r>
      <w:r>
        <w:rPr>
          <w:lang w:eastAsia="ar-SA"/>
        </w:rPr>
        <w:t>,</w:t>
      </w:r>
      <w:r w:rsidRPr="00E413E8">
        <w:rPr>
          <w:lang w:eastAsia="ar-SA"/>
        </w:rPr>
        <w:t xml:space="preserve"> as described </w:t>
      </w:r>
      <w:r w:rsidR="000F422F">
        <w:rPr>
          <w:lang w:eastAsia="ar-SA"/>
        </w:rPr>
        <w:t>within</w:t>
      </w:r>
      <w:r>
        <w:rPr>
          <w:lang w:eastAsia="ar-SA"/>
        </w:rPr>
        <w:t xml:space="preserve">, </w:t>
      </w:r>
      <w:r w:rsidRPr="00E413E8">
        <w:rPr>
          <w:lang w:eastAsia="ar-SA"/>
        </w:rPr>
        <w:t>facilitates this approach.</w:t>
      </w:r>
    </w:p>
    <w:p w:rsidR="00422335" w:rsidRDefault="004E73F9" w:rsidP="00976264">
      <w:r>
        <w:t>The methodologies described are ideal for</w:t>
      </w:r>
      <w:r w:rsidR="00A12E66" w:rsidRPr="005476F4">
        <w:fldChar w:fldCharType="begin"/>
      </w:r>
      <w:r w:rsidRPr="005476F4">
        <w:instrText xml:space="preserve"> XE "customization" </w:instrText>
      </w:r>
      <w:r w:rsidR="00A12E66" w:rsidRPr="005476F4">
        <w:fldChar w:fldCharType="end"/>
      </w:r>
      <w:r w:rsidRPr="005476F4">
        <w:t xml:space="preserve"> manag</w:t>
      </w:r>
      <w:r>
        <w:t>ing</w:t>
      </w:r>
      <w:r w:rsidRPr="005476F4">
        <w:t xml:space="preserve"> and </w:t>
      </w:r>
      <w:r>
        <w:t xml:space="preserve">creating customized </w:t>
      </w:r>
      <w:r w:rsidRPr="005476F4">
        <w:t>interface products.</w:t>
      </w:r>
      <w:r>
        <w:t xml:space="preserve"> </w:t>
      </w:r>
      <w:r w:rsidRPr="005476F4">
        <w:t xml:space="preserve">A </w:t>
      </w:r>
      <w:r>
        <w:t xml:space="preserve">purchaser (e.g., a </w:t>
      </w:r>
      <w:r w:rsidRPr="005476F4">
        <w:t>hospital</w:t>
      </w:r>
      <w:r>
        <w:t>)</w:t>
      </w:r>
      <w:r w:rsidRPr="005476F4">
        <w:t xml:space="preserve"> may want to know </w:t>
      </w:r>
      <w:r>
        <w:t xml:space="preserve">the capabilities of </w:t>
      </w:r>
      <w:r w:rsidRPr="005476F4">
        <w:t xml:space="preserve">an interface </w:t>
      </w:r>
      <w:r>
        <w:t>in order to</w:t>
      </w:r>
      <w:r w:rsidRPr="005476F4">
        <w:t xml:space="preserve"> </w:t>
      </w:r>
      <w:r>
        <w:t>assess</w:t>
      </w:r>
      <w:r w:rsidRPr="005476F4">
        <w:t xml:space="preserve"> </w:t>
      </w:r>
      <w:r>
        <w:t>its suitability for a particular</w:t>
      </w:r>
      <w:r w:rsidRPr="005476F4">
        <w:t xml:space="preserve"> need. In most cases</w:t>
      </w:r>
      <w:r>
        <w:t>,</w:t>
      </w:r>
      <w:r w:rsidRPr="005476F4">
        <w:t xml:space="preserve"> the vendor</w:t>
      </w:r>
      <w:r>
        <w:t xml:space="preserve"> provides</w:t>
      </w:r>
      <w:r w:rsidRPr="005476F4">
        <w:t xml:space="preserve"> an interface </w:t>
      </w:r>
      <w:r>
        <w:t xml:space="preserve">that </w:t>
      </w:r>
      <w:r w:rsidRPr="005476F4">
        <w:t>support</w:t>
      </w:r>
      <w:r>
        <w:t>s many features, most of which typically are driven by market demand</w:t>
      </w:r>
      <w:r w:rsidRPr="005476F4">
        <w:t xml:space="preserve">. </w:t>
      </w:r>
      <w:r>
        <w:t xml:space="preserve">The system is designed to be configurable so as to support a variety of specific interface needs. The use and documentation of profiles is a powerful mechanism to manage system configurations. In essence, each installation of an interface is an implementable profile whether it is documented explicitly or not. </w:t>
      </w:r>
      <w:r w:rsidRPr="005476F4">
        <w:t xml:space="preserve">All </w:t>
      </w:r>
      <w:r>
        <w:t xml:space="preserve">of </w:t>
      </w:r>
      <w:r w:rsidRPr="005476F4">
        <w:t xml:space="preserve">these aspects can be described exactly in </w:t>
      </w:r>
      <w:r>
        <w:t xml:space="preserve">the </w:t>
      </w:r>
      <w:r w:rsidRPr="005476F4">
        <w:t xml:space="preserve">form of profiles as well. </w:t>
      </w:r>
      <w:r>
        <w:t>The vendor might publish what could be called a</w:t>
      </w:r>
      <w:r w:rsidRPr="005476F4">
        <w:t xml:space="preserve"> </w:t>
      </w:r>
      <w:r>
        <w:t>“</w:t>
      </w:r>
      <w:r w:rsidRPr="005476F4">
        <w:t>configurable implementable profile</w:t>
      </w:r>
      <w:r>
        <w:t>”,</w:t>
      </w:r>
      <w:r w:rsidRPr="005476F4">
        <w:t xml:space="preserve"> which </w:t>
      </w:r>
      <w:r>
        <w:t xml:space="preserve">declares the implementation capabilities and allows a prospective purchaser to compare the profile to their needs. </w:t>
      </w:r>
      <w:r w:rsidRPr="005476F4">
        <w:t xml:space="preserve">Once an interface has been installed, the </w:t>
      </w:r>
      <w:r>
        <w:t>capabilities</w:t>
      </w:r>
      <w:r w:rsidRPr="005476F4">
        <w:t xml:space="preserve"> are clearly defined and configured</w:t>
      </w:r>
      <w:r>
        <w:t xml:space="preserve"> as the</w:t>
      </w:r>
      <w:r w:rsidRPr="005476F4">
        <w:t xml:space="preserve"> </w:t>
      </w:r>
      <w:r w:rsidR="003D4067">
        <w:t>i</w:t>
      </w:r>
      <w:r w:rsidRPr="005476F4">
        <w:t>mplementable profile</w:t>
      </w:r>
      <w:r>
        <w:t>,</w:t>
      </w:r>
      <w:r w:rsidRPr="005476F4">
        <w:t xml:space="preserve"> </w:t>
      </w:r>
      <w:r>
        <w:t>and, ideally, this profile is documented.</w:t>
      </w:r>
    </w:p>
    <w:p w:rsidR="00976264" w:rsidRDefault="00976264" w:rsidP="00976264">
      <w:pPr>
        <w:pStyle w:val="Heading2"/>
      </w:pPr>
      <w:bookmarkStart w:id="417" w:name="_Toc15645863"/>
      <w:r>
        <w:t>Selective Adoption</w:t>
      </w:r>
      <w:bookmarkEnd w:id="417"/>
    </w:p>
    <w:p w:rsidR="00053515" w:rsidRDefault="00156F0D" w:rsidP="002D42CA">
      <w:r>
        <w:t xml:space="preserve">Many versions of the HL7 v2 base standard exist. Each version contains message definitions that are constrained by implementers for a given use case. The process of placing constraints on message definitions is called profiling. Typically, constraints are placed on a message definition defined entirely in a given version of the standard. In some cases, however, specifiers and implementers may want to use as a foundation a given version of the standard (e.g., 2.5.1) while selecting certain features offered by another version of the standard (e.g., 2.8.2). In essence, all HL7 v2 base standard versions can be viewed as a single collection of objects from which specifiers and implementers can pick and choose to construct message profiles. Implementation guides can contain message definitions from different versions of the standard and also could contain message definitions that contain objects from more than one version of the standard. </w:t>
      </w:r>
      <w:bookmarkStart w:id="418" w:name="_Hlk529196084"/>
      <w:r w:rsidR="00053515">
        <w:t>The selective adoption only applies to the base version from which the message profile originates. Selective adoption does not apply to implementation guides. Aspects that need to be included from implementation guides can be included by using the profile component mechanism.</w:t>
      </w:r>
    </w:p>
    <w:p w:rsidR="00156F0D" w:rsidRDefault="00156F0D" w:rsidP="00156F0D">
      <w:r>
        <w:lastRenderedPageBreak/>
        <w:t>Several methods may be used to accomplish the latter circumstance:</w:t>
      </w:r>
    </w:p>
    <w:p w:rsidR="00156F0D" w:rsidRDefault="00156F0D" w:rsidP="001E3157">
      <w:pPr>
        <w:pStyle w:val="ListParagraph"/>
        <w:numPr>
          <w:ilvl w:val="0"/>
          <w:numId w:val="40"/>
        </w:numPr>
        <w:spacing w:before="100" w:line="276" w:lineRule="auto"/>
      </w:pPr>
      <w:r>
        <w:t>Selective Pre-adoption</w:t>
      </w:r>
    </w:p>
    <w:p w:rsidR="00156F0D" w:rsidRDefault="00156F0D" w:rsidP="001E3157">
      <w:pPr>
        <w:pStyle w:val="ListParagraph"/>
        <w:numPr>
          <w:ilvl w:val="0"/>
          <w:numId w:val="40"/>
        </w:numPr>
        <w:spacing w:before="100" w:line="276" w:lineRule="auto"/>
      </w:pPr>
      <w:r>
        <w:t>Selective Post-adoption</w:t>
      </w:r>
    </w:p>
    <w:p w:rsidR="00156F0D" w:rsidRDefault="00156F0D" w:rsidP="001E3157">
      <w:pPr>
        <w:pStyle w:val="ListParagraph"/>
        <w:numPr>
          <w:ilvl w:val="0"/>
          <w:numId w:val="40"/>
        </w:numPr>
        <w:spacing w:before="100" w:line="276" w:lineRule="auto"/>
      </w:pPr>
      <w:r>
        <w:t>Selective Post-adoption from the current HL7 v2+ edition</w:t>
      </w:r>
    </w:p>
    <w:bookmarkEnd w:id="418"/>
    <w:p w:rsidR="00156F0D" w:rsidRDefault="00156F0D" w:rsidP="00156F0D">
      <w:r>
        <w:t xml:space="preserve">This </w:t>
      </w:r>
      <w:r w:rsidR="0041554C">
        <w:t>section</w:t>
      </w:r>
      <w:r>
        <w:t xml:space="preserve"> describes:</w:t>
      </w:r>
    </w:p>
    <w:p w:rsidR="00156F0D" w:rsidRDefault="00156F0D" w:rsidP="001E3157">
      <w:pPr>
        <w:pStyle w:val="ListParagraph"/>
        <w:numPr>
          <w:ilvl w:val="0"/>
          <w:numId w:val="39"/>
        </w:numPr>
        <w:spacing w:before="100" w:line="276" w:lineRule="auto"/>
      </w:pPr>
      <w:r>
        <w:t>how to construct a message profile using objects from different versions of the standard</w:t>
      </w:r>
    </w:p>
    <w:p w:rsidR="00156F0D" w:rsidRDefault="00156F0D" w:rsidP="001E3157">
      <w:pPr>
        <w:pStyle w:val="ListParagraph"/>
        <w:numPr>
          <w:ilvl w:val="0"/>
          <w:numId w:val="39"/>
        </w:numPr>
        <w:spacing w:before="100" w:line="276" w:lineRule="auto"/>
      </w:pPr>
      <w:r>
        <w:t>the different methods for selective adoption</w:t>
      </w:r>
    </w:p>
    <w:p w:rsidR="00156F0D" w:rsidRDefault="00156F0D" w:rsidP="001E3157">
      <w:pPr>
        <w:pStyle w:val="ListParagraph"/>
        <w:numPr>
          <w:ilvl w:val="0"/>
          <w:numId w:val="39"/>
        </w:numPr>
        <w:spacing w:before="100" w:line="276" w:lineRule="auto"/>
      </w:pPr>
      <w:r>
        <w:t xml:space="preserve">the </w:t>
      </w:r>
      <w:r w:rsidR="00A30CD3">
        <w:t xml:space="preserve">type and </w:t>
      </w:r>
      <w:r>
        <w:t>granularity of the object</w:t>
      </w:r>
      <w:r w:rsidR="008C3935">
        <w:t>s</w:t>
      </w:r>
      <w:r>
        <w:t xml:space="preserve"> that can be adopted</w:t>
      </w:r>
    </w:p>
    <w:p w:rsidR="00156F0D" w:rsidRDefault="00156F0D" w:rsidP="00156F0D">
      <w:r>
        <w:t>The HL7 v2 message profile is the governing artifact for specifying requirements for a message interface. Regardless of the base standard version designation, the profile modifies the standard- level definition to satisfy use case requirements. Such modifications can selectively include objects from different versions of the standard. Therefore, implementers must interpret the requirements based on the message profile (indicated in MSH-21) and not merely rely on the message version (indicated in MSH-12). This premise is true regardless of whether the message profile contains objects from a version other than the foundational version. The message profile declares a foundational version and, for every adopted object, the HL7 v2 version of that object.</w:t>
      </w:r>
    </w:p>
    <w:p w:rsidR="0041554C" w:rsidRDefault="0041554C" w:rsidP="00156F0D">
      <w:r>
        <w:t>In the context of selective adoption, the following terms are defined to help explain the process:</w:t>
      </w:r>
    </w:p>
    <w:p w:rsidR="0041554C" w:rsidRDefault="0041554C" w:rsidP="0041554C">
      <w:r w:rsidRPr="00D00698">
        <w:rPr>
          <w:b/>
        </w:rPr>
        <w:t>Object</w:t>
      </w:r>
      <w:r>
        <w:t xml:space="preserve"> – an object from the HL7 v2 standard</w:t>
      </w:r>
      <w:r w:rsidR="008C3935">
        <w:t>;</w:t>
      </w:r>
      <w:r>
        <w:t xml:space="preserve"> can be any element (group, segment, field), data type, or table.</w:t>
      </w:r>
    </w:p>
    <w:p w:rsidR="0041554C" w:rsidRDefault="0041554C" w:rsidP="0041554C">
      <w:r>
        <w:rPr>
          <w:b/>
        </w:rPr>
        <w:t>Adopted</w:t>
      </w:r>
      <w:r w:rsidRPr="00D875DF">
        <w:rPr>
          <w:b/>
        </w:rPr>
        <w:t xml:space="preserve"> Object</w:t>
      </w:r>
      <w:r>
        <w:t xml:space="preserve"> – an object from another version of the standard that is imported into a message profile.</w:t>
      </w:r>
    </w:p>
    <w:p w:rsidR="0041554C" w:rsidRDefault="0041554C" w:rsidP="0041554C">
      <w:r w:rsidRPr="00D00698">
        <w:rPr>
          <w:b/>
        </w:rPr>
        <w:t>Indigenous Object</w:t>
      </w:r>
      <w:r>
        <w:t xml:space="preserve"> – an object from the foundational version of the message profile. Indigenous objects do not have an explicit version attribute. The version of the object is the version of the Foundational Version.</w:t>
      </w:r>
    </w:p>
    <w:p w:rsidR="0041554C" w:rsidRDefault="0041554C" w:rsidP="0041554C">
      <w:r w:rsidRPr="00D875DF">
        <w:rPr>
          <w:b/>
        </w:rPr>
        <w:t>Foundational Version</w:t>
      </w:r>
      <w:r>
        <w:t xml:space="preserve"> – this is the version of the base standard that serves as the core (starting) version of the message definition. All objects in the message profile will comply to this version unless explicitly overridden by an adopted object.</w:t>
      </w:r>
    </w:p>
    <w:p w:rsidR="0041554C" w:rsidRDefault="0041554C" w:rsidP="0041554C">
      <w:r>
        <w:rPr>
          <w:b/>
        </w:rPr>
        <w:t>Adopted</w:t>
      </w:r>
      <w:r w:rsidRPr="006A3A9A">
        <w:rPr>
          <w:b/>
        </w:rPr>
        <w:t xml:space="preserve"> Version</w:t>
      </w:r>
      <w:r>
        <w:t xml:space="preserve"> – this is the HL7 v2 version from which an object was adopted.</w:t>
      </w:r>
    </w:p>
    <w:p w:rsidR="00F0050B" w:rsidRDefault="00F0050B" w:rsidP="00F0050B">
      <w:pPr>
        <w:pStyle w:val="Heading3"/>
      </w:pPr>
      <w:bookmarkStart w:id="419" w:name="_Toc15645864"/>
      <w:r>
        <w:t>Rationale for Selective Adoption</w:t>
      </w:r>
      <w:bookmarkEnd w:id="419"/>
    </w:p>
    <w:p w:rsidR="0041554C" w:rsidRPr="00123DC8" w:rsidRDefault="0041554C" w:rsidP="0041554C">
      <w:r>
        <w:t>HL7 v2 has a very large installed base of implementations that are built</w:t>
      </w:r>
      <w:r w:rsidDel="00C40908">
        <w:t xml:space="preserve"> </w:t>
      </w:r>
      <w:r>
        <w:t>on earlier versions of the standard. As use cases and needs evolved, so did the standard. For a given use case</w:t>
      </w:r>
      <w:r w:rsidR="0021020D">
        <w:t>,</w:t>
      </w:r>
      <w:r>
        <w:t xml:space="preserve"> some, but not all, features of the newer standard are needed or wanted. In such circumstances, specifiers and implementers may want to add only the features needed (and not be </w:t>
      </w:r>
      <w:r w:rsidR="00F17501">
        <w:t xml:space="preserve">affected </w:t>
      </w:r>
      <w:r>
        <w:t>by other features that are not needed). Therefore, instead of requiring implementers to upgrade to a newer version of the standard, selective adoption allows them to upgrade only the parts needed for their use. For example, if a domain or a large installed base of interfaces already exists in version 2.5.1 of the standard, and if in an update to an implementation guide a few fields from version 2.8.2 are desired, then only those fields from version 2.8.2 need be included in the message profile definition. This approach likely will have the least impact on implementers. In any project, however, implementers must consider the pros and cons of each approach.</w:t>
      </w:r>
    </w:p>
    <w:p w:rsidR="0041554C" w:rsidRDefault="00BB52A2" w:rsidP="00BB52A2">
      <w:pPr>
        <w:pStyle w:val="Heading3"/>
      </w:pPr>
      <w:bookmarkStart w:id="420" w:name="_Toc15645865"/>
      <w:r>
        <w:lastRenderedPageBreak/>
        <w:t>Methods for Selective Adoption</w:t>
      </w:r>
      <w:bookmarkEnd w:id="420"/>
    </w:p>
    <w:p w:rsidR="00BB52A2" w:rsidRDefault="00BB52A2" w:rsidP="00BB52A2">
      <w:r>
        <w:t>Three methods by which objects can be adopted into a message profile are available:</w:t>
      </w:r>
    </w:p>
    <w:p w:rsidR="00BB52A2" w:rsidRDefault="00BB52A2" w:rsidP="001E3157">
      <w:pPr>
        <w:pStyle w:val="ListParagraph"/>
        <w:numPr>
          <w:ilvl w:val="0"/>
          <w:numId w:val="41"/>
        </w:numPr>
        <w:spacing w:before="100" w:line="276" w:lineRule="auto"/>
      </w:pPr>
      <w:r>
        <w:t>Selective Pre-adoption</w:t>
      </w:r>
    </w:p>
    <w:p w:rsidR="00BB52A2" w:rsidRDefault="00BB52A2" w:rsidP="001E3157">
      <w:pPr>
        <w:pStyle w:val="ListParagraph"/>
        <w:numPr>
          <w:ilvl w:val="0"/>
          <w:numId w:val="41"/>
        </w:numPr>
        <w:spacing w:before="100" w:line="276" w:lineRule="auto"/>
      </w:pPr>
      <w:r>
        <w:t>Selective Post-adoption</w:t>
      </w:r>
    </w:p>
    <w:p w:rsidR="00BB52A2" w:rsidRDefault="00BB52A2" w:rsidP="001E3157">
      <w:pPr>
        <w:pStyle w:val="ListParagraph"/>
        <w:numPr>
          <w:ilvl w:val="0"/>
          <w:numId w:val="41"/>
        </w:numPr>
        <w:spacing w:before="100" w:line="276" w:lineRule="auto"/>
      </w:pPr>
      <w:bookmarkStart w:id="421" w:name="_Hlk530134341"/>
      <w:r>
        <w:t>Selective Post-adoption from the current HL7 v2+ edition</w:t>
      </w:r>
    </w:p>
    <w:p w:rsidR="00BB52A2" w:rsidRDefault="00BB52A2" w:rsidP="00BB52A2">
      <w:r>
        <w:t>The details of each method are given in the sections to follow.</w:t>
      </w:r>
    </w:p>
    <w:p w:rsidR="00BB52A2" w:rsidRPr="00BB52A2" w:rsidRDefault="00BB52A2" w:rsidP="00BB52A2">
      <w:pPr>
        <w:pStyle w:val="Heading4"/>
      </w:pPr>
      <w:bookmarkStart w:id="422" w:name="_Toc15645866"/>
      <w:bookmarkEnd w:id="421"/>
      <w:r>
        <w:t>Selective Pre-Adoption</w:t>
      </w:r>
      <w:bookmarkEnd w:id="422"/>
    </w:p>
    <w:p w:rsidR="00BB52A2" w:rsidRDefault="00BB52A2" w:rsidP="00BB52A2">
      <w:r>
        <w:t xml:space="preserve">The selective pre-adoption method allows a profile definition to be created using a version of the standard while allowing adoption of objects from a later (newer) version (or versions) of the standard. This method is suitable when a specifier or implementer wishes to keep an implementation guide or implementation at the current version </w:t>
      </w:r>
      <w:r w:rsidRPr="00D975F0">
        <w:rPr>
          <w:i/>
        </w:rPr>
        <w:t>level</w:t>
      </w:r>
      <w:r>
        <w:t xml:space="preserve"> while taking advantage of features from later (newer) versions of the standard. This approach has minimal impact on installed implementations.</w:t>
      </w:r>
    </w:p>
    <w:p w:rsidR="00094DF6" w:rsidRDefault="00BB52A2" w:rsidP="00094DF6">
      <w:pPr>
        <w:keepNext/>
        <w:jc w:val="center"/>
      </w:pPr>
      <w:r>
        <w:rPr>
          <w:noProof/>
          <w:lang w:eastAsia="en-US"/>
        </w:rPr>
        <w:drawing>
          <wp:inline distT="0" distB="0" distL="0" distR="0">
            <wp:extent cx="3644377" cy="3230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3655773" cy="3240983"/>
                    </a:xfrm>
                    <a:prstGeom prst="rect">
                      <a:avLst/>
                    </a:prstGeom>
                  </pic:spPr>
                </pic:pic>
              </a:graphicData>
            </a:graphic>
          </wp:inline>
        </w:drawing>
      </w:r>
    </w:p>
    <w:p w:rsidR="00156F0D" w:rsidRPr="006175D9" w:rsidRDefault="00094DF6" w:rsidP="00E555C3">
      <w:pPr>
        <w:pStyle w:val="Caption"/>
      </w:pPr>
      <w:bookmarkStart w:id="423" w:name="_Toc15646026"/>
      <w:bookmarkStart w:id="424" w:name="Figure_7_6"/>
      <w:r w:rsidRPr="006175D9">
        <w:t xml:space="preserve">Figure </w:t>
      </w:r>
      <w:fldSimple w:instr=" STYLEREF 1 \s ">
        <w:r w:rsidR="00885BA3">
          <w:rPr>
            <w:noProof/>
          </w:rPr>
          <w:t>7</w:t>
        </w:r>
      </w:fldSimple>
      <w:r w:rsidR="00C4646C">
        <w:t>.</w:t>
      </w:r>
      <w:fldSimple w:instr=" SEQ Figure \* ARABIC \s 1 ">
        <w:r w:rsidR="00885BA3">
          <w:rPr>
            <w:noProof/>
          </w:rPr>
          <w:t>6</w:t>
        </w:r>
      </w:fldSimple>
      <w:r w:rsidRPr="006175D9">
        <w:t xml:space="preserve">: </w:t>
      </w:r>
      <w:r w:rsidR="00065EED">
        <w:t>Selective Pre-adoption Example</w:t>
      </w:r>
      <w:bookmarkEnd w:id="423"/>
    </w:p>
    <w:bookmarkEnd w:id="424"/>
    <w:p w:rsidR="002F3E2E" w:rsidRDefault="002F3E2E" w:rsidP="00E555C3">
      <w:pPr>
        <w:pStyle w:val="Caption"/>
      </w:pPr>
    </w:p>
    <w:p w:rsidR="00E32D89" w:rsidRDefault="00A12E66" w:rsidP="00E32D89">
      <w:hyperlink w:anchor="Figure_7_6" w:history="1">
        <w:r w:rsidR="00422335" w:rsidRPr="006A7AA2">
          <w:rPr>
            <w:rStyle w:val="Hyperlink"/>
            <w:rFonts w:ascii="Times New Roman" w:hAnsi="Times New Roman"/>
            <w:sz w:val="24"/>
          </w:rPr>
          <w:t>Figure 7.6</w:t>
        </w:r>
      </w:hyperlink>
      <w:r w:rsidR="00422335" w:rsidRPr="006A7AA2">
        <w:t xml:space="preserve"> </w:t>
      </w:r>
      <w:r w:rsidR="00E32D89" w:rsidRPr="006A7AA2">
        <w:t>shows</w:t>
      </w:r>
      <w:r w:rsidR="00E32D89">
        <w:t xml:space="preserve"> an example of Selective Pre-adoption. An implementation guide is produced in which the foundation profiles are created with version 2.5.1 message definitions. The figure also shows that a segment, field, and table are pre-adopted from version 2.8.2 and a data type is pre-adopted from version 2.7. The pre-adopted objects are used to replace or extend existing objects in the foundational profile (message) definition. Note, the figure does not show the relationship of the pre-adopted objects in the message profiles, because, depending on how the implementation guide is constructed, this relationship can vary.</w:t>
      </w:r>
    </w:p>
    <w:p w:rsidR="001F6365" w:rsidRDefault="001F6365" w:rsidP="00E32D89"/>
    <w:p w:rsidR="001F6365" w:rsidRPr="00065EED" w:rsidRDefault="00094DF6" w:rsidP="00E555C3">
      <w:pPr>
        <w:pStyle w:val="Caption"/>
      </w:pPr>
      <w:bookmarkStart w:id="425" w:name="Table_7_2"/>
      <w:bookmarkStart w:id="426" w:name="_Toc15645965"/>
      <w:r w:rsidRPr="006175D9">
        <w:lastRenderedPageBreak/>
        <w:t xml:space="preserve">Table </w:t>
      </w:r>
      <w:fldSimple w:instr=" STYLEREF 1 \s ">
        <w:r w:rsidR="00885BA3">
          <w:rPr>
            <w:noProof/>
          </w:rPr>
          <w:t>7</w:t>
        </w:r>
      </w:fldSimple>
      <w:r w:rsidR="0045234D">
        <w:t>.</w:t>
      </w:r>
      <w:fldSimple w:instr=" SEQ Table \* ARABIC \s 1 ">
        <w:r w:rsidR="00885BA3">
          <w:rPr>
            <w:noProof/>
          </w:rPr>
          <w:t>2</w:t>
        </w:r>
      </w:fldSimple>
      <w:r w:rsidRPr="006175D9">
        <w:t>: Selective Pre-adoption Examples</w:t>
      </w:r>
      <w:bookmarkEnd w:id="425"/>
      <w:bookmarkEnd w:id="426"/>
    </w:p>
    <w:tbl>
      <w:tblPr>
        <w:tblStyle w:val="TableGrid"/>
        <w:tblW w:w="0" w:type="auto"/>
        <w:tblLook w:val="04A0"/>
      </w:tblPr>
      <w:tblGrid>
        <w:gridCol w:w="1165"/>
        <w:gridCol w:w="8185"/>
      </w:tblGrid>
      <w:tr w:rsidR="00E84D2A" w:rsidTr="006475AD">
        <w:tc>
          <w:tcPr>
            <w:tcW w:w="1165" w:type="dxa"/>
            <w:shd w:val="clear" w:color="auto" w:fill="C96660"/>
          </w:tcPr>
          <w:p w:rsidR="00E84D2A" w:rsidRPr="00884708" w:rsidRDefault="006475AD" w:rsidP="00E03253">
            <w:pPr>
              <w:ind w:left="0"/>
              <w:jc w:val="left"/>
              <w:rPr>
                <w:rFonts w:ascii="Arial" w:hAnsi="Arial" w:cs="Arial"/>
                <w:b/>
                <w:sz w:val="20"/>
                <w:szCs w:val="20"/>
              </w:rPr>
            </w:pPr>
            <w:r>
              <w:rPr>
                <w:rFonts w:ascii="Arial" w:hAnsi="Arial" w:cs="Arial"/>
                <w:b/>
                <w:sz w:val="20"/>
                <w:szCs w:val="20"/>
              </w:rPr>
              <w:t>Object</w:t>
            </w:r>
          </w:p>
        </w:tc>
        <w:tc>
          <w:tcPr>
            <w:tcW w:w="8185" w:type="dxa"/>
            <w:shd w:val="clear" w:color="auto" w:fill="C96660"/>
          </w:tcPr>
          <w:p w:rsidR="00E84D2A" w:rsidRPr="00884708" w:rsidRDefault="006475AD" w:rsidP="00E03253">
            <w:pPr>
              <w:ind w:left="0"/>
              <w:jc w:val="left"/>
              <w:rPr>
                <w:rFonts w:ascii="Arial" w:hAnsi="Arial" w:cs="Arial"/>
                <w:b/>
                <w:sz w:val="20"/>
                <w:szCs w:val="20"/>
              </w:rPr>
            </w:pPr>
            <w:r>
              <w:rPr>
                <w:rFonts w:ascii="Arial" w:hAnsi="Arial" w:cs="Arial"/>
                <w:b/>
                <w:sz w:val="20"/>
                <w:szCs w:val="20"/>
              </w:rPr>
              <w:t>Example</w:t>
            </w:r>
          </w:p>
        </w:tc>
      </w:tr>
      <w:tr w:rsidR="00E84D2A" w:rsidTr="006475AD">
        <w:tc>
          <w:tcPr>
            <w:tcW w:w="1165" w:type="dxa"/>
            <w:shd w:val="clear" w:color="auto" w:fill="EECECC"/>
          </w:tcPr>
          <w:p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t>Table</w:t>
            </w:r>
          </w:p>
        </w:tc>
        <w:tc>
          <w:tcPr>
            <w:tcW w:w="8185" w:type="dxa"/>
          </w:tcPr>
          <w:p w:rsidR="00E84D2A" w:rsidRPr="00884708" w:rsidRDefault="003228E2" w:rsidP="003228E2">
            <w:pPr>
              <w:ind w:left="0"/>
              <w:rPr>
                <w:rFonts w:ascii="Arial" w:hAnsi="Arial" w:cs="Arial"/>
                <w:sz w:val="20"/>
                <w:szCs w:val="20"/>
              </w:rPr>
            </w:pPr>
            <w:r w:rsidRPr="00884708">
              <w:rPr>
                <w:rFonts w:ascii="Arial" w:hAnsi="Arial" w:cs="Arial"/>
                <w:sz w:val="20"/>
                <w:szCs w:val="20"/>
              </w:rPr>
              <w:t>One example of a table pre-adoption comes from the laboratory results interface (LRI) implementation guide in which the foundational version of the message profile is 2.5.1, but an updated table definition from version 2.8.2 is sought.  Table HL70078 (abnormal flags) in version 2.5.1 contains codes L (below low normal), LL (below lower panic limits), H (above high normal), and HH (above upper panic limits). For table HL70078 (named changed to “interpretation codes”) in version 2.8.2, another level of granularity was added to the code set: LU (very low) and HU (very high), which are levels between L and LL, and, H and HH, respectively. Additionally, the definitions of L, LL, H, and HH were refined. The LRI implementation guide pre-adopted the 2.8.2 version of the table, and this table replaced the 2.5.1 version of the table.</w:t>
            </w:r>
          </w:p>
        </w:tc>
      </w:tr>
      <w:tr w:rsidR="00E84D2A" w:rsidTr="006475AD">
        <w:tc>
          <w:tcPr>
            <w:tcW w:w="1165" w:type="dxa"/>
            <w:shd w:val="clear" w:color="auto" w:fill="EECECC"/>
          </w:tcPr>
          <w:p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t>Field</w:t>
            </w:r>
          </w:p>
        </w:tc>
        <w:tc>
          <w:tcPr>
            <w:tcW w:w="8185" w:type="dxa"/>
            <w:shd w:val="clear" w:color="auto" w:fill="F3E1E1"/>
          </w:tcPr>
          <w:p w:rsidR="00E84D2A" w:rsidRPr="002D42CA" w:rsidRDefault="002D42CA" w:rsidP="00884708">
            <w:pPr>
              <w:ind w:left="0"/>
              <w:rPr>
                <w:rFonts w:ascii="Arial" w:hAnsi="Arial" w:cs="Arial"/>
                <w:sz w:val="20"/>
                <w:szCs w:val="20"/>
                <w:highlight w:val="yellow"/>
              </w:rPr>
            </w:pPr>
            <w:r w:rsidRPr="003619B1">
              <w:rPr>
                <w:rFonts w:ascii="Arial" w:hAnsi="Arial" w:cs="Arial"/>
                <w:sz w:val="20"/>
                <w:szCs w:val="20"/>
              </w:rPr>
              <w:t xml:space="preserve">An example of field pre-adoption </w:t>
            </w:r>
            <w:r w:rsidR="003619B1" w:rsidRPr="003619B1">
              <w:rPr>
                <w:rFonts w:ascii="Arial" w:hAnsi="Arial" w:cs="Arial"/>
                <w:sz w:val="20"/>
                <w:szCs w:val="20"/>
              </w:rPr>
              <w:t xml:space="preserve">comes from the laboratory orders (LOI) implementation guide in which </w:t>
            </w:r>
            <w:r w:rsidR="00884708" w:rsidRPr="003619B1">
              <w:rPr>
                <w:rFonts w:ascii="Arial" w:hAnsi="Arial" w:cs="Arial"/>
                <w:sz w:val="20"/>
                <w:szCs w:val="20"/>
              </w:rPr>
              <w:t xml:space="preserve">OBX-26 through OBX-29 are pre-adopted from 2.8.1. </w:t>
            </w:r>
            <w:r w:rsidR="003619B1" w:rsidRPr="003619B1">
              <w:rPr>
                <w:rFonts w:ascii="Arial" w:hAnsi="Arial" w:cs="Arial"/>
                <w:sz w:val="20"/>
                <w:szCs w:val="20"/>
              </w:rPr>
              <w:t>These fields are not present in the f</w:t>
            </w:r>
            <w:r w:rsidR="00884708" w:rsidRPr="003619B1">
              <w:rPr>
                <w:rFonts w:ascii="Arial" w:hAnsi="Arial" w:cs="Arial"/>
                <w:sz w:val="20"/>
                <w:szCs w:val="20"/>
              </w:rPr>
              <w:t xml:space="preserve">oundational version is 2.5.1. </w:t>
            </w:r>
            <w:r w:rsidR="003619B1">
              <w:rPr>
                <w:rFonts w:ascii="Arial" w:hAnsi="Arial" w:cs="Arial"/>
                <w:sz w:val="20"/>
                <w:szCs w:val="20"/>
              </w:rPr>
              <w:t>LOI needed only OBX-29 but needed to include OBX-26 to OBX-28 in order to maintain field order. Those fields were kept as optional in the implementation guide.</w:t>
            </w:r>
          </w:p>
        </w:tc>
      </w:tr>
      <w:tr w:rsidR="00E84D2A" w:rsidTr="006475AD">
        <w:tc>
          <w:tcPr>
            <w:tcW w:w="1165" w:type="dxa"/>
            <w:shd w:val="clear" w:color="auto" w:fill="EECECC"/>
          </w:tcPr>
          <w:p w:rsidR="00E84D2A" w:rsidRPr="00884708" w:rsidRDefault="00884708" w:rsidP="00E03253">
            <w:pPr>
              <w:ind w:left="0"/>
              <w:jc w:val="left"/>
              <w:rPr>
                <w:rFonts w:ascii="Arial" w:hAnsi="Arial" w:cs="Arial"/>
                <w:b/>
                <w:sz w:val="20"/>
                <w:szCs w:val="20"/>
              </w:rPr>
            </w:pPr>
            <w:r>
              <w:rPr>
                <w:rFonts w:ascii="Arial" w:hAnsi="Arial" w:cs="Arial"/>
                <w:b/>
                <w:sz w:val="20"/>
                <w:szCs w:val="20"/>
              </w:rPr>
              <w:t>Segment</w:t>
            </w:r>
          </w:p>
        </w:tc>
        <w:tc>
          <w:tcPr>
            <w:tcW w:w="8185" w:type="dxa"/>
          </w:tcPr>
          <w:p w:rsidR="00E84D2A" w:rsidRPr="006475AD" w:rsidRDefault="00681C59" w:rsidP="00884708">
            <w:pPr>
              <w:ind w:left="0"/>
              <w:rPr>
                <w:rFonts w:ascii="Arial" w:hAnsi="Arial" w:cs="Arial"/>
                <w:sz w:val="20"/>
                <w:szCs w:val="20"/>
              </w:rPr>
            </w:pPr>
            <w:r w:rsidRPr="00681C59">
              <w:rPr>
                <w:rFonts w:ascii="Arial" w:hAnsi="Arial" w:cs="Arial"/>
                <w:sz w:val="20"/>
                <w:szCs w:val="20"/>
              </w:rPr>
              <w:t>An alternative for the prior example of field adoption is a segment adoption in which the entire 2.8.1 segment is pre-adopted (which would include all updates to those fields if any). This is in contrast to the field adoption in which the first 25 fields are defined as version 2.5.1 and the last 4 are defined as version 2.8.1.</w:t>
            </w:r>
          </w:p>
        </w:tc>
      </w:tr>
    </w:tbl>
    <w:p w:rsidR="00E32D89" w:rsidRDefault="00E32D89" w:rsidP="00E32D89"/>
    <w:p w:rsidR="00884708" w:rsidRDefault="00884708" w:rsidP="00884708">
      <w:pPr>
        <w:pStyle w:val="Heading4"/>
      </w:pPr>
      <w:bookmarkStart w:id="427" w:name="_Toc15645867"/>
      <w:r>
        <w:t>Selective Post-Adoption</w:t>
      </w:r>
      <w:bookmarkEnd w:id="427"/>
    </w:p>
    <w:p w:rsidR="00921EE0" w:rsidRDefault="00884708" w:rsidP="00884708">
      <w:r>
        <w:t xml:space="preserve">The selective post-adoption method allows a profile definition to be created using a version of the standard while allowing adoption of objects from an earlier (older) version (or versions) of the standard. This method is suitable when a specifier or implementer wishes to take advantage of the capabilities of a newer version of the standard but doesn’t want to use all </w:t>
      </w:r>
      <w:r w:rsidRPr="00EC25F5">
        <w:rPr>
          <w:i/>
        </w:rPr>
        <w:t>upgrades</w:t>
      </w:r>
      <w:r>
        <w:t>. There may be aspects of the newer standard that the community (or established base) is not ready for, or the cost of such changes is prohibitive, or the earlier functionality suits the use case better.</w:t>
      </w:r>
    </w:p>
    <w:p w:rsidR="00094DF6" w:rsidRDefault="00921EE0" w:rsidP="00094DF6">
      <w:pPr>
        <w:keepNext/>
        <w:jc w:val="center"/>
      </w:pPr>
      <w:r>
        <w:rPr>
          <w:noProof/>
          <w:lang w:eastAsia="en-US"/>
        </w:rPr>
        <w:lastRenderedPageBreak/>
        <w:drawing>
          <wp:inline distT="0" distB="0" distL="0" distR="0">
            <wp:extent cx="3710724" cy="3292475"/>
            <wp:effectExtent l="0" t="0" r="444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3738160" cy="3316819"/>
                    </a:xfrm>
                    <a:prstGeom prst="rect">
                      <a:avLst/>
                    </a:prstGeom>
                  </pic:spPr>
                </pic:pic>
              </a:graphicData>
            </a:graphic>
          </wp:inline>
        </w:drawing>
      </w:r>
    </w:p>
    <w:p w:rsidR="00884708" w:rsidRPr="006175D9" w:rsidRDefault="00094DF6" w:rsidP="00E555C3">
      <w:pPr>
        <w:pStyle w:val="Caption"/>
      </w:pPr>
      <w:bookmarkStart w:id="428" w:name="_Toc15646027"/>
      <w:bookmarkStart w:id="429" w:name="Figure_7_7"/>
      <w:r w:rsidRPr="006175D9">
        <w:t xml:space="preserve">Figure </w:t>
      </w:r>
      <w:fldSimple w:instr=" STYLEREF 1 \s ">
        <w:r w:rsidR="00885BA3">
          <w:rPr>
            <w:noProof/>
          </w:rPr>
          <w:t>7</w:t>
        </w:r>
      </w:fldSimple>
      <w:r w:rsidR="00C4646C">
        <w:t>.</w:t>
      </w:r>
      <w:fldSimple w:instr=" SEQ Figure \* ARABIC \s 1 ">
        <w:r w:rsidR="00885BA3">
          <w:rPr>
            <w:noProof/>
          </w:rPr>
          <w:t>7</w:t>
        </w:r>
      </w:fldSimple>
      <w:r w:rsidRPr="006175D9">
        <w:t>: Selective Post-adoption</w:t>
      </w:r>
      <w:r w:rsidR="00065EED">
        <w:t xml:space="preserve"> Example</w:t>
      </w:r>
      <w:bookmarkEnd w:id="428"/>
    </w:p>
    <w:bookmarkEnd w:id="429"/>
    <w:p w:rsidR="002F3E2E" w:rsidRDefault="002F3E2E" w:rsidP="00E555C3">
      <w:pPr>
        <w:pStyle w:val="Caption"/>
      </w:pPr>
    </w:p>
    <w:p w:rsidR="001F6365" w:rsidRPr="00065EED" w:rsidRDefault="00A12E66" w:rsidP="00C6468D">
      <w:hyperlink w:anchor="Figure_7_7" w:history="1">
        <w:r w:rsidR="00422335" w:rsidRPr="006A7AA2">
          <w:rPr>
            <w:rStyle w:val="Hyperlink"/>
            <w:rFonts w:ascii="Times New Roman" w:hAnsi="Times New Roman"/>
            <w:sz w:val="24"/>
          </w:rPr>
          <w:t>Figure 7.7</w:t>
        </w:r>
      </w:hyperlink>
      <w:r w:rsidR="00422335" w:rsidRPr="006A7AA2">
        <w:t xml:space="preserve"> </w:t>
      </w:r>
      <w:r w:rsidR="006475AD" w:rsidRPr="006A7AA2">
        <w:t>shows</w:t>
      </w:r>
      <w:r w:rsidR="006475AD">
        <w:t xml:space="preserve"> an example of Selective Post-adoption. An implementation guide is produced in which the foundation profiles are created with version 2.8.2 message definitions. The figure also shows that two fields, a data type, and table are all post-adopted from version 2.5.1. The post-adopted objects are used to </w:t>
      </w:r>
      <w:r w:rsidR="006475AD" w:rsidRPr="008B7ED6">
        <w:rPr>
          <w:i/>
        </w:rPr>
        <w:t>roll back</w:t>
      </w:r>
      <w:r w:rsidR="006475AD">
        <w:t xml:space="preserve"> capabilities to previous definitions of concepts. Note, the figure does not show the relationship of the post-adopted objects in the message profiles, because, depending on how the implementation guide is constructed, this relationship can vary.</w:t>
      </w:r>
    </w:p>
    <w:p w:rsidR="003B353B" w:rsidRDefault="00BD0896" w:rsidP="00BD0896">
      <w:pPr>
        <w:pStyle w:val="Heading4"/>
      </w:pPr>
      <w:bookmarkStart w:id="430" w:name="_Toc15645868"/>
      <w:r>
        <w:t xml:space="preserve">Selective Post-Adoption From Current HL7 </w:t>
      </w:r>
      <w:r w:rsidR="00486F9C">
        <w:t>v2+ Edition</w:t>
      </w:r>
      <w:bookmarkEnd w:id="430"/>
    </w:p>
    <w:p w:rsidR="00486F9C" w:rsidRDefault="00486F9C" w:rsidP="00486F9C">
      <w:r>
        <w:t xml:space="preserve">The </w:t>
      </w:r>
      <w:r w:rsidRPr="00E46AF5">
        <w:t>Selective Post-adoption from the current HL7 v2+ edition</w:t>
      </w:r>
      <w:r>
        <w:t xml:space="preserve"> is fundamentally the same as the previously explained selective post-adoption. The key difference is that specifiers are limited to using the current v2+ edition as the foundational version. </w:t>
      </w:r>
    </w:p>
    <w:p w:rsidR="00015E95" w:rsidRDefault="00015E95" w:rsidP="00486F9C"/>
    <w:p w:rsidR="00094DF6" w:rsidRDefault="00486F9C" w:rsidP="00094DF6">
      <w:pPr>
        <w:keepNext/>
        <w:jc w:val="center"/>
      </w:pPr>
      <w:r>
        <w:rPr>
          <w:noProof/>
          <w:lang w:eastAsia="en-US"/>
        </w:rPr>
        <w:lastRenderedPageBreak/>
        <w:drawing>
          <wp:inline distT="0" distB="0" distL="0" distR="0">
            <wp:extent cx="4004366" cy="35547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4027289" cy="3575079"/>
                    </a:xfrm>
                    <a:prstGeom prst="rect">
                      <a:avLst/>
                    </a:prstGeom>
                  </pic:spPr>
                </pic:pic>
              </a:graphicData>
            </a:graphic>
          </wp:inline>
        </w:drawing>
      </w:r>
    </w:p>
    <w:p w:rsidR="00486F9C" w:rsidRPr="006175D9" w:rsidRDefault="00094DF6" w:rsidP="00E555C3">
      <w:pPr>
        <w:pStyle w:val="Caption"/>
      </w:pPr>
      <w:bookmarkStart w:id="431" w:name="_Toc15646028"/>
      <w:bookmarkStart w:id="432" w:name="Figure_7_8"/>
      <w:r w:rsidRPr="006175D9">
        <w:t xml:space="preserve">Figure </w:t>
      </w:r>
      <w:fldSimple w:instr=" STYLEREF 1 \s ">
        <w:r w:rsidR="00885BA3">
          <w:rPr>
            <w:noProof/>
          </w:rPr>
          <w:t>7</w:t>
        </w:r>
      </w:fldSimple>
      <w:r w:rsidR="00C4646C">
        <w:t>.</w:t>
      </w:r>
      <w:fldSimple w:instr=" SEQ Figure \* ARABIC \s 1 ">
        <w:r w:rsidR="00885BA3">
          <w:rPr>
            <w:noProof/>
          </w:rPr>
          <w:t>8</w:t>
        </w:r>
      </w:fldSimple>
      <w:r w:rsidRPr="006175D9">
        <w:t>: Selective Post-adoption from the current HL7 v2+ edition</w:t>
      </w:r>
      <w:bookmarkEnd w:id="431"/>
    </w:p>
    <w:bookmarkEnd w:id="432"/>
    <w:p w:rsidR="002F3E2E" w:rsidRDefault="002F3E2E" w:rsidP="00E555C3">
      <w:pPr>
        <w:pStyle w:val="Caption"/>
      </w:pPr>
    </w:p>
    <w:p w:rsidR="00486F9C" w:rsidRDefault="00783E8A" w:rsidP="000E6862">
      <w:pPr>
        <w:pStyle w:val="Heading3"/>
      </w:pPr>
      <w:bookmarkStart w:id="433" w:name="_Toc15645869"/>
      <w:r>
        <w:t>Object</w:t>
      </w:r>
      <w:r w:rsidR="004841B7">
        <w:t xml:space="preserve"> </w:t>
      </w:r>
      <w:r>
        <w:t>Adoption</w:t>
      </w:r>
      <w:r w:rsidR="004841B7">
        <w:t xml:space="preserve"> Limitations and Rules</w:t>
      </w:r>
      <w:bookmarkEnd w:id="433"/>
    </w:p>
    <w:p w:rsidR="001F6365" w:rsidRDefault="00783E8A" w:rsidP="00034999">
      <w:r>
        <w:t>The type and granularity of the objects (and their attributes) that can be adopted are limited. Below is a list of candidate objects:</w:t>
      </w:r>
    </w:p>
    <w:p w:rsidR="00034999" w:rsidRPr="001F6365" w:rsidRDefault="00034999" w:rsidP="00034999"/>
    <w:p w:rsidR="00834DEC" w:rsidRDefault="00834DEC" w:rsidP="00E555C3">
      <w:pPr>
        <w:pStyle w:val="Caption"/>
      </w:pPr>
      <w:bookmarkStart w:id="434" w:name="_Toc15645966"/>
      <w:r>
        <w:t xml:space="preserve">Table </w:t>
      </w:r>
      <w:fldSimple w:instr=" STYLEREF 1 \s ">
        <w:r w:rsidR="00885BA3">
          <w:rPr>
            <w:noProof/>
          </w:rPr>
          <w:t>7</w:t>
        </w:r>
      </w:fldSimple>
      <w:r w:rsidR="0045234D">
        <w:t>.</w:t>
      </w:r>
      <w:fldSimple w:instr=" SEQ Table \* ARABIC \s 1 ">
        <w:r w:rsidR="00885BA3">
          <w:rPr>
            <w:noProof/>
          </w:rPr>
          <w:t>3</w:t>
        </w:r>
      </w:fldSimple>
      <w:r w:rsidRPr="00BA5BE5">
        <w:t>: Selective Adoption Candidate Objects</w:t>
      </w:r>
      <w:bookmarkEnd w:id="434"/>
    </w:p>
    <w:tbl>
      <w:tblPr>
        <w:tblStyle w:val="TableGrid"/>
        <w:tblW w:w="0" w:type="auto"/>
        <w:tblLook w:val="04A0"/>
      </w:tblPr>
      <w:tblGrid>
        <w:gridCol w:w="1165"/>
        <w:gridCol w:w="8185"/>
      </w:tblGrid>
      <w:tr w:rsidR="00115422" w:rsidTr="00D90B7B">
        <w:trPr>
          <w:cantSplit/>
        </w:trPr>
        <w:tc>
          <w:tcPr>
            <w:tcW w:w="1165" w:type="dxa"/>
            <w:shd w:val="clear" w:color="auto" w:fill="C96660"/>
          </w:tcPr>
          <w:p w:rsidR="00115422" w:rsidRPr="00884708" w:rsidRDefault="003528A5" w:rsidP="00E03253">
            <w:pPr>
              <w:ind w:left="0"/>
              <w:jc w:val="left"/>
              <w:rPr>
                <w:rFonts w:ascii="Arial" w:hAnsi="Arial" w:cs="Arial"/>
                <w:b/>
                <w:sz w:val="20"/>
                <w:szCs w:val="20"/>
              </w:rPr>
            </w:pPr>
            <w:r>
              <w:rPr>
                <w:rFonts w:ascii="Arial" w:hAnsi="Arial" w:cs="Arial"/>
                <w:b/>
                <w:sz w:val="20"/>
                <w:szCs w:val="20"/>
              </w:rPr>
              <w:t>O</w:t>
            </w:r>
            <w:r w:rsidR="00115422">
              <w:rPr>
                <w:rFonts w:ascii="Arial" w:hAnsi="Arial" w:cs="Arial"/>
                <w:b/>
                <w:sz w:val="20"/>
                <w:szCs w:val="20"/>
              </w:rPr>
              <w:t>bject</w:t>
            </w:r>
          </w:p>
        </w:tc>
        <w:tc>
          <w:tcPr>
            <w:tcW w:w="8185" w:type="dxa"/>
            <w:shd w:val="clear" w:color="auto" w:fill="C96660"/>
          </w:tcPr>
          <w:p w:rsidR="00115422" w:rsidRPr="00884708" w:rsidRDefault="00A11E93" w:rsidP="00E03253">
            <w:pPr>
              <w:ind w:left="0"/>
              <w:jc w:val="left"/>
              <w:rPr>
                <w:rFonts w:ascii="Arial" w:hAnsi="Arial" w:cs="Arial"/>
                <w:b/>
                <w:sz w:val="20"/>
                <w:szCs w:val="20"/>
              </w:rPr>
            </w:pPr>
            <w:r>
              <w:rPr>
                <w:rFonts w:ascii="Arial" w:hAnsi="Arial" w:cs="Arial"/>
                <w:b/>
                <w:sz w:val="20"/>
                <w:szCs w:val="20"/>
              </w:rPr>
              <w:t>Comments</w:t>
            </w:r>
          </w:p>
        </w:tc>
      </w:tr>
      <w:tr w:rsidR="00CB6A03" w:rsidTr="00D90B7B">
        <w:trPr>
          <w:cantSplit/>
          <w:trHeight w:val="467"/>
        </w:trPr>
        <w:tc>
          <w:tcPr>
            <w:tcW w:w="1165" w:type="dxa"/>
            <w:shd w:val="clear" w:color="auto" w:fill="EECECC"/>
          </w:tcPr>
          <w:p w:rsidR="00CB6A03" w:rsidRDefault="00CB6A03" w:rsidP="00CB6A03">
            <w:pPr>
              <w:ind w:left="0"/>
              <w:jc w:val="left"/>
              <w:rPr>
                <w:rFonts w:ascii="Arial" w:hAnsi="Arial" w:cs="Arial"/>
                <w:b/>
                <w:sz w:val="20"/>
                <w:szCs w:val="20"/>
              </w:rPr>
            </w:pPr>
            <w:r>
              <w:rPr>
                <w:rFonts w:ascii="Arial" w:hAnsi="Arial" w:cs="Arial"/>
                <w:b/>
                <w:sz w:val="20"/>
                <w:szCs w:val="20"/>
              </w:rPr>
              <w:t>Abstract Message Definition</w:t>
            </w:r>
          </w:p>
        </w:tc>
        <w:tc>
          <w:tcPr>
            <w:tcW w:w="8185" w:type="dxa"/>
          </w:tcPr>
          <w:p w:rsidR="00CB6A03" w:rsidRPr="00A11E93" w:rsidRDefault="00CB6A03" w:rsidP="00CB6A03">
            <w:pPr>
              <w:spacing w:before="100" w:line="276" w:lineRule="auto"/>
              <w:ind w:left="0"/>
              <w:rPr>
                <w:rFonts w:ascii="Arial" w:hAnsi="Arial" w:cs="Arial"/>
                <w:sz w:val="20"/>
                <w:szCs w:val="20"/>
              </w:rPr>
            </w:pPr>
            <w:r>
              <w:rPr>
                <w:rFonts w:ascii="Arial" w:hAnsi="Arial" w:cs="Arial"/>
                <w:sz w:val="20"/>
                <w:szCs w:val="20"/>
              </w:rPr>
              <w:t xml:space="preserve">Abstract message definitions (AMD) should not </w:t>
            </w:r>
            <w:r w:rsidR="00D90B7B">
              <w:rPr>
                <w:rFonts w:ascii="Arial" w:hAnsi="Arial" w:cs="Arial"/>
                <w:sz w:val="20"/>
                <w:szCs w:val="20"/>
              </w:rPr>
              <w:t xml:space="preserve">be </w:t>
            </w:r>
            <w:r>
              <w:rPr>
                <w:rFonts w:ascii="Arial" w:hAnsi="Arial" w:cs="Arial"/>
                <w:sz w:val="20"/>
                <w:szCs w:val="20"/>
              </w:rPr>
              <w:t>modified to include additional segment definitions. If a desired new segment is needed, th</w:t>
            </w:r>
            <w:r w:rsidR="00844C4A">
              <w:rPr>
                <w:rFonts w:ascii="Arial" w:hAnsi="Arial" w:cs="Arial"/>
                <w:sz w:val="20"/>
                <w:szCs w:val="20"/>
              </w:rPr>
              <w:t>en</w:t>
            </w:r>
            <w:r>
              <w:rPr>
                <w:rFonts w:ascii="Arial" w:hAnsi="Arial" w:cs="Arial"/>
                <w:sz w:val="20"/>
                <w:szCs w:val="20"/>
              </w:rPr>
              <w:t xml:space="preserve"> the latest version of the standard should be used that includes that segment. Post adoption </w:t>
            </w:r>
            <w:r w:rsidR="00844C4A">
              <w:rPr>
                <w:rFonts w:ascii="Arial" w:hAnsi="Arial" w:cs="Arial"/>
                <w:sz w:val="20"/>
                <w:szCs w:val="20"/>
              </w:rPr>
              <w:t>can be used for aspects desired from a previous version of the standard. Changing the AMD invalidates MSH-9. If a new AMD is needed, then that AMD should be created in a new version of the standard.</w:t>
            </w:r>
          </w:p>
        </w:tc>
      </w:tr>
      <w:tr w:rsidR="00115422" w:rsidTr="00D90B7B">
        <w:trPr>
          <w:cantSplit/>
          <w:trHeight w:val="467"/>
        </w:trPr>
        <w:tc>
          <w:tcPr>
            <w:tcW w:w="1165" w:type="dxa"/>
            <w:shd w:val="clear" w:color="auto" w:fill="EECECC"/>
          </w:tcPr>
          <w:p w:rsidR="00115422" w:rsidRPr="003B353B" w:rsidRDefault="00FA142D" w:rsidP="00E03253">
            <w:pPr>
              <w:ind w:left="0"/>
              <w:jc w:val="left"/>
              <w:rPr>
                <w:rFonts w:ascii="Arial" w:hAnsi="Arial" w:cs="Arial"/>
                <w:b/>
                <w:sz w:val="20"/>
                <w:szCs w:val="20"/>
              </w:rPr>
            </w:pPr>
            <w:r>
              <w:rPr>
                <w:rFonts w:ascii="Arial" w:hAnsi="Arial" w:cs="Arial"/>
                <w:b/>
                <w:sz w:val="20"/>
                <w:szCs w:val="20"/>
              </w:rPr>
              <w:t>Segment</w:t>
            </w:r>
          </w:p>
        </w:tc>
        <w:tc>
          <w:tcPr>
            <w:tcW w:w="8185" w:type="dxa"/>
            <w:shd w:val="clear" w:color="auto" w:fill="F3E1E1"/>
          </w:tcPr>
          <w:p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 xml:space="preserve">The segment would carry along with it the fields </w:t>
            </w:r>
            <w:bookmarkStart w:id="435" w:name="_Hlk530411607"/>
            <w:r w:rsidRPr="00A11E93">
              <w:rPr>
                <w:rFonts w:ascii="Arial" w:hAnsi="Arial" w:cs="Arial"/>
                <w:sz w:val="20"/>
                <w:szCs w:val="20"/>
              </w:rPr>
              <w:t xml:space="preserve">and all associated attributes (e.g., vocabulary bindings, tables, usage) </w:t>
            </w:r>
            <w:bookmarkEnd w:id="435"/>
            <w:r w:rsidRPr="00A11E93">
              <w:rPr>
                <w:rFonts w:ascii="Arial" w:hAnsi="Arial" w:cs="Arial"/>
                <w:sz w:val="20"/>
                <w:szCs w:val="20"/>
              </w:rPr>
              <w:t>from the adopted version.</w:t>
            </w:r>
          </w:p>
          <w:p w:rsidR="00115422" w:rsidRPr="00A11E93" w:rsidRDefault="00A11E93" w:rsidP="00A11E93">
            <w:pPr>
              <w:ind w:left="0"/>
              <w:rPr>
                <w:rFonts w:ascii="Arial" w:hAnsi="Arial" w:cs="Arial"/>
                <w:sz w:val="20"/>
                <w:szCs w:val="20"/>
              </w:rPr>
            </w:pPr>
            <w:r w:rsidRPr="00A11E93">
              <w:rPr>
                <w:rFonts w:ascii="Arial" w:hAnsi="Arial" w:cs="Arial"/>
                <w:sz w:val="20"/>
                <w:szCs w:val="20"/>
              </w:rPr>
              <w:t>The segment would carry along with it the data types and all associated attributes</w:t>
            </w:r>
            <w:r>
              <w:rPr>
                <w:rFonts w:ascii="Arial" w:hAnsi="Arial" w:cs="Arial"/>
                <w:sz w:val="20"/>
                <w:szCs w:val="20"/>
              </w:rPr>
              <w:t>.</w:t>
            </w:r>
          </w:p>
        </w:tc>
      </w:tr>
      <w:tr w:rsidR="00115422" w:rsidTr="00D90B7B">
        <w:trPr>
          <w:cantSplit/>
        </w:trPr>
        <w:tc>
          <w:tcPr>
            <w:tcW w:w="1165" w:type="dxa"/>
            <w:shd w:val="clear" w:color="auto" w:fill="EECECC"/>
          </w:tcPr>
          <w:p w:rsidR="00115422" w:rsidRPr="003B353B" w:rsidRDefault="00115422" w:rsidP="00E03253">
            <w:pPr>
              <w:ind w:left="0"/>
              <w:jc w:val="left"/>
              <w:rPr>
                <w:rFonts w:ascii="Arial" w:hAnsi="Arial" w:cs="Arial"/>
                <w:b/>
                <w:sz w:val="20"/>
                <w:szCs w:val="20"/>
              </w:rPr>
            </w:pPr>
            <w:r w:rsidRPr="003B353B">
              <w:rPr>
                <w:rFonts w:ascii="Arial" w:hAnsi="Arial" w:cs="Arial"/>
                <w:b/>
                <w:sz w:val="20"/>
                <w:szCs w:val="20"/>
              </w:rPr>
              <w:lastRenderedPageBreak/>
              <w:t>Field</w:t>
            </w:r>
          </w:p>
        </w:tc>
        <w:tc>
          <w:tcPr>
            <w:tcW w:w="8185" w:type="dxa"/>
            <w:shd w:val="clear" w:color="auto" w:fill="FFFFFF" w:themeFill="background1"/>
          </w:tcPr>
          <w:p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Fields that are added must maintain the order integrity of the fields in the adopted segments even though all fields may not be added. For example, if the foundational version of the segment has 11 fields, and the specifier wants to add fields 14 and 15 from another version, then fields 12 and 13 must “come along” in the adoption process.</w:t>
            </w:r>
          </w:p>
          <w:p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If there are more fields, say 16 and 17, then these fields need not come along.</w:t>
            </w:r>
          </w:p>
          <w:p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The fields would carry along with them the data types and all associated attributes (e.g., vocabulary bindings, tables, usage) from the adopted version. Therefore, the segment would have a mix of objects from various versions.</w:t>
            </w:r>
          </w:p>
          <w:p w:rsidR="001802E6" w:rsidRPr="00A11E93" w:rsidRDefault="00A11E93" w:rsidP="00A11E93">
            <w:pPr>
              <w:spacing w:before="100" w:line="276" w:lineRule="auto"/>
              <w:ind w:left="0"/>
              <w:rPr>
                <w:rFonts w:ascii="Arial" w:hAnsi="Arial" w:cs="Arial"/>
                <w:sz w:val="20"/>
                <w:szCs w:val="20"/>
              </w:rPr>
            </w:pPr>
            <w:r>
              <w:rPr>
                <w:rFonts w:ascii="Arial" w:hAnsi="Arial" w:cs="Arial"/>
                <w:sz w:val="20"/>
                <w:szCs w:val="20"/>
              </w:rPr>
              <w:t>Specifier</w:t>
            </w:r>
            <w:r w:rsidR="00AD5C36">
              <w:rPr>
                <w:rFonts w:ascii="Arial" w:hAnsi="Arial" w:cs="Arial"/>
                <w:sz w:val="20"/>
                <w:szCs w:val="20"/>
              </w:rPr>
              <w:t>s</w:t>
            </w:r>
            <w:r>
              <w:rPr>
                <w:rFonts w:ascii="Arial" w:hAnsi="Arial" w:cs="Arial"/>
                <w:sz w:val="20"/>
                <w:szCs w:val="20"/>
              </w:rPr>
              <w:t xml:space="preserve"> that are pre-adopting</w:t>
            </w:r>
            <w:r w:rsidRPr="00A11E93">
              <w:rPr>
                <w:rFonts w:ascii="Arial" w:hAnsi="Arial" w:cs="Arial"/>
                <w:sz w:val="20"/>
                <w:szCs w:val="20"/>
              </w:rPr>
              <w:t xml:space="preserve"> fields </w:t>
            </w:r>
            <w:r>
              <w:rPr>
                <w:rFonts w:ascii="Arial" w:hAnsi="Arial" w:cs="Arial"/>
                <w:sz w:val="20"/>
                <w:szCs w:val="20"/>
              </w:rPr>
              <w:t>should be aware that some fields may</w:t>
            </w:r>
            <w:r w:rsidRPr="00A11E93">
              <w:rPr>
                <w:rFonts w:ascii="Arial" w:hAnsi="Arial" w:cs="Arial"/>
                <w:sz w:val="20"/>
                <w:szCs w:val="20"/>
              </w:rPr>
              <w:t xml:space="preserve"> have dependencies</w:t>
            </w:r>
            <w:r>
              <w:rPr>
                <w:rFonts w:ascii="Arial" w:hAnsi="Arial" w:cs="Arial"/>
                <w:sz w:val="20"/>
                <w:szCs w:val="20"/>
              </w:rPr>
              <w:t xml:space="preserve"> on other fields</w:t>
            </w:r>
            <w:r w:rsidR="00996A7F">
              <w:rPr>
                <w:rFonts w:ascii="Arial" w:hAnsi="Arial" w:cs="Arial"/>
                <w:sz w:val="20"/>
                <w:szCs w:val="20"/>
              </w:rPr>
              <w:t>;</w:t>
            </w:r>
            <w:r w:rsidRPr="00A11E93">
              <w:rPr>
                <w:rFonts w:ascii="Arial" w:hAnsi="Arial" w:cs="Arial"/>
                <w:sz w:val="20"/>
                <w:szCs w:val="20"/>
              </w:rPr>
              <w:t xml:space="preserve"> </w:t>
            </w:r>
            <w:r>
              <w:rPr>
                <w:rFonts w:ascii="Arial" w:hAnsi="Arial" w:cs="Arial"/>
                <w:sz w:val="20"/>
                <w:szCs w:val="20"/>
              </w:rPr>
              <w:t xml:space="preserve">this </w:t>
            </w:r>
            <w:r w:rsidR="00996A7F">
              <w:rPr>
                <w:rFonts w:ascii="Arial" w:hAnsi="Arial" w:cs="Arial"/>
                <w:sz w:val="20"/>
                <w:szCs w:val="20"/>
              </w:rPr>
              <w:t xml:space="preserve">factor </w:t>
            </w:r>
            <w:r>
              <w:rPr>
                <w:rFonts w:ascii="Arial" w:hAnsi="Arial" w:cs="Arial"/>
                <w:sz w:val="20"/>
                <w:szCs w:val="20"/>
              </w:rPr>
              <w:t>needs to be considered an</w:t>
            </w:r>
            <w:r w:rsidR="00844C4A">
              <w:rPr>
                <w:rFonts w:ascii="Arial" w:hAnsi="Arial" w:cs="Arial"/>
                <w:sz w:val="20"/>
                <w:szCs w:val="20"/>
              </w:rPr>
              <w:t>d</w:t>
            </w:r>
            <w:r>
              <w:rPr>
                <w:rFonts w:ascii="Arial" w:hAnsi="Arial" w:cs="Arial"/>
                <w:sz w:val="20"/>
                <w:szCs w:val="20"/>
              </w:rPr>
              <w:t xml:space="preserve"> address</w:t>
            </w:r>
            <w:r w:rsidR="00844C4A">
              <w:rPr>
                <w:rFonts w:ascii="Arial" w:hAnsi="Arial" w:cs="Arial"/>
                <w:sz w:val="20"/>
                <w:szCs w:val="20"/>
              </w:rPr>
              <w:t>ed</w:t>
            </w:r>
            <w:r>
              <w:rPr>
                <w:rFonts w:ascii="Arial" w:hAnsi="Arial" w:cs="Arial"/>
                <w:sz w:val="20"/>
                <w:szCs w:val="20"/>
              </w:rPr>
              <w:t xml:space="preserve"> in an appropriate manner which may </w:t>
            </w:r>
            <w:r w:rsidR="00063C0D">
              <w:rPr>
                <w:rFonts w:ascii="Arial" w:hAnsi="Arial" w:cs="Arial"/>
                <w:sz w:val="20"/>
                <w:szCs w:val="20"/>
              </w:rPr>
              <w:t>be to include the dependent fields.</w:t>
            </w:r>
          </w:p>
        </w:tc>
      </w:tr>
      <w:tr w:rsidR="00FA142D" w:rsidTr="00D90B7B">
        <w:trPr>
          <w:cantSplit/>
        </w:trPr>
        <w:tc>
          <w:tcPr>
            <w:tcW w:w="1165" w:type="dxa"/>
            <w:shd w:val="clear" w:color="auto" w:fill="EECECC"/>
          </w:tcPr>
          <w:p w:rsidR="00FA142D" w:rsidRPr="003B353B" w:rsidRDefault="00FA142D" w:rsidP="00FA142D">
            <w:pPr>
              <w:ind w:left="0"/>
              <w:jc w:val="left"/>
              <w:rPr>
                <w:rFonts w:ascii="Arial" w:hAnsi="Arial" w:cs="Arial"/>
                <w:b/>
                <w:sz w:val="20"/>
                <w:szCs w:val="20"/>
              </w:rPr>
            </w:pPr>
            <w:r>
              <w:rPr>
                <w:rFonts w:ascii="Arial" w:hAnsi="Arial" w:cs="Arial"/>
                <w:b/>
                <w:sz w:val="20"/>
                <w:szCs w:val="20"/>
              </w:rPr>
              <w:t>Data Type</w:t>
            </w:r>
          </w:p>
        </w:tc>
        <w:tc>
          <w:tcPr>
            <w:tcW w:w="8185" w:type="dxa"/>
            <w:shd w:val="clear" w:color="auto" w:fill="F3E1E1"/>
          </w:tcPr>
          <w:p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The data type can only be wholly adopted.</w:t>
            </w:r>
          </w:p>
          <w:p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 xml:space="preserve">Complex data types </w:t>
            </w:r>
            <w:r w:rsidR="006E6553">
              <w:rPr>
                <w:rFonts w:ascii="Arial" w:hAnsi="Arial" w:cs="Arial"/>
                <w:sz w:val="20"/>
                <w:szCs w:val="20"/>
              </w:rPr>
              <w:t>must</w:t>
            </w:r>
            <w:r w:rsidRPr="006E6553">
              <w:rPr>
                <w:rFonts w:ascii="Arial" w:hAnsi="Arial" w:cs="Arial"/>
                <w:sz w:val="20"/>
                <w:szCs w:val="20"/>
              </w:rPr>
              <w:t xml:space="preserve"> contain data types of the same version (e.g., an XA</w:t>
            </w:r>
            <w:r w:rsidR="001731C7">
              <w:rPr>
                <w:rFonts w:ascii="Arial" w:hAnsi="Arial" w:cs="Arial"/>
                <w:sz w:val="20"/>
                <w:szCs w:val="20"/>
              </w:rPr>
              <w:t>D</w:t>
            </w:r>
            <w:r w:rsidRPr="006E6553">
              <w:rPr>
                <w:rFonts w:ascii="Arial" w:hAnsi="Arial" w:cs="Arial"/>
                <w:sz w:val="20"/>
                <w:szCs w:val="20"/>
              </w:rPr>
              <w:t xml:space="preserve"> data type </w:t>
            </w:r>
            <w:r w:rsidR="006E6553">
              <w:rPr>
                <w:rFonts w:ascii="Arial" w:hAnsi="Arial" w:cs="Arial"/>
                <w:sz w:val="20"/>
                <w:szCs w:val="20"/>
              </w:rPr>
              <w:t>with a</w:t>
            </w:r>
            <w:r w:rsidRPr="006E6553">
              <w:rPr>
                <w:rFonts w:ascii="Arial" w:hAnsi="Arial" w:cs="Arial"/>
                <w:sz w:val="20"/>
                <w:szCs w:val="20"/>
              </w:rPr>
              <w:t xml:space="preserve"> version of 2.5.1 </w:t>
            </w:r>
            <w:r w:rsidR="006E6553">
              <w:rPr>
                <w:rFonts w:ascii="Arial" w:hAnsi="Arial" w:cs="Arial"/>
                <w:sz w:val="20"/>
                <w:szCs w:val="20"/>
              </w:rPr>
              <w:t>must have components, both primitive and complex</w:t>
            </w:r>
            <w:r w:rsidRPr="006E6553">
              <w:rPr>
                <w:rFonts w:ascii="Arial" w:hAnsi="Arial" w:cs="Arial"/>
                <w:sz w:val="20"/>
                <w:szCs w:val="20"/>
              </w:rPr>
              <w:t xml:space="preserve"> </w:t>
            </w:r>
            <w:r w:rsidR="006E6553">
              <w:rPr>
                <w:rFonts w:ascii="Arial" w:hAnsi="Arial" w:cs="Arial"/>
                <w:sz w:val="20"/>
                <w:szCs w:val="20"/>
              </w:rPr>
              <w:t>of version 2.5.1)</w:t>
            </w:r>
            <w:r w:rsidRPr="006E6553">
              <w:rPr>
                <w:rFonts w:ascii="Arial" w:hAnsi="Arial" w:cs="Arial"/>
                <w:sz w:val="20"/>
                <w:szCs w:val="20"/>
              </w:rPr>
              <w:t>.</w:t>
            </w:r>
          </w:p>
          <w:p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Components can’t be added to data types (all or partial). Reason: Data types are fundamental building blocks and should not be implemented piecemeal. Data types are analogous to data types in programming languages. A data type is a “cohesive” concept.</w:t>
            </w:r>
          </w:p>
          <w:p w:rsidR="00FA142D" w:rsidRPr="0094793D" w:rsidRDefault="006E6553" w:rsidP="0094793D">
            <w:pPr>
              <w:spacing w:after="240"/>
              <w:ind w:left="0"/>
              <w:jc w:val="left"/>
              <w:rPr>
                <w:rFonts w:ascii="Arial" w:hAnsi="Arial" w:cs="Arial"/>
                <w:kern w:val="0"/>
                <w:sz w:val="20"/>
                <w:szCs w:val="20"/>
                <w:lang w:eastAsia="en-US"/>
              </w:rPr>
            </w:pPr>
            <w:r w:rsidRPr="0094793D">
              <w:rPr>
                <w:rFonts w:ascii="Arial" w:hAnsi="Arial" w:cs="Arial"/>
                <w:sz w:val="20"/>
                <w:szCs w:val="20"/>
              </w:rPr>
              <w:t xml:space="preserve">A </w:t>
            </w:r>
            <w:r w:rsidR="00216DED" w:rsidRPr="0094793D">
              <w:rPr>
                <w:rFonts w:ascii="Arial" w:hAnsi="Arial" w:cs="Arial"/>
                <w:sz w:val="20"/>
                <w:szCs w:val="20"/>
              </w:rPr>
              <w:t xml:space="preserve">Field </w:t>
            </w:r>
            <w:r w:rsidRPr="0094793D">
              <w:rPr>
                <w:rFonts w:ascii="Arial" w:hAnsi="Arial" w:cs="Arial"/>
                <w:sz w:val="20"/>
                <w:szCs w:val="20"/>
              </w:rPr>
              <w:t>reference</w:t>
            </w:r>
            <w:r w:rsidR="00844C4A">
              <w:rPr>
                <w:rFonts w:ascii="Arial" w:hAnsi="Arial" w:cs="Arial"/>
                <w:sz w:val="20"/>
                <w:szCs w:val="20"/>
              </w:rPr>
              <w:t>s</w:t>
            </w:r>
            <w:r w:rsidRPr="0094793D">
              <w:rPr>
                <w:rFonts w:ascii="Arial" w:hAnsi="Arial" w:cs="Arial"/>
                <w:sz w:val="20"/>
                <w:szCs w:val="20"/>
              </w:rPr>
              <w:t xml:space="preserve"> a pre-adopted </w:t>
            </w:r>
            <w:r w:rsidR="00216DED" w:rsidRPr="0094793D">
              <w:rPr>
                <w:rFonts w:ascii="Arial" w:hAnsi="Arial" w:cs="Arial"/>
                <w:sz w:val="20"/>
                <w:szCs w:val="20"/>
              </w:rPr>
              <w:t>data type (wholly) of the same root or a with compatible data type. Rules for data type substitution apply</w:t>
            </w:r>
            <w:r w:rsidRPr="0094793D">
              <w:rPr>
                <w:rFonts w:ascii="Arial" w:hAnsi="Arial" w:cs="Arial"/>
                <w:sz w:val="20"/>
                <w:szCs w:val="20"/>
              </w:rPr>
              <w:t xml:space="preserve"> equally to data type adoption</w:t>
            </w:r>
            <w:r w:rsidR="00216DED" w:rsidRPr="0094793D">
              <w:rPr>
                <w:rFonts w:ascii="Arial" w:hAnsi="Arial" w:cs="Arial"/>
                <w:sz w:val="20"/>
                <w:szCs w:val="20"/>
              </w:rPr>
              <w:t>.</w:t>
            </w:r>
            <w:r w:rsidR="0094793D" w:rsidRPr="0094793D">
              <w:rPr>
                <w:rFonts w:ascii="Arial" w:hAnsi="Arial" w:cs="Arial"/>
                <w:sz w:val="20"/>
                <w:szCs w:val="20"/>
              </w:rPr>
              <w:t xml:space="preserve"> </w:t>
            </w:r>
            <w:r w:rsidR="0094793D" w:rsidRPr="0094793D">
              <w:rPr>
                <w:rFonts w:ascii="Arial" w:hAnsi="Arial" w:cs="Arial"/>
                <w:kern w:val="0"/>
                <w:sz w:val="20"/>
                <w:szCs w:val="20"/>
                <w:lang w:eastAsia="en-US"/>
              </w:rPr>
              <w:t>For example, CWE version 2.7.1 for ID version 2.5.1 is permissible.</w:t>
            </w:r>
          </w:p>
        </w:tc>
      </w:tr>
      <w:tr w:rsidR="00FA142D" w:rsidTr="00D90B7B">
        <w:trPr>
          <w:cantSplit/>
        </w:trPr>
        <w:tc>
          <w:tcPr>
            <w:tcW w:w="1165" w:type="dxa"/>
            <w:shd w:val="clear" w:color="auto" w:fill="EECECC"/>
          </w:tcPr>
          <w:p w:rsidR="00FA142D" w:rsidRDefault="007262A0" w:rsidP="00A11E93">
            <w:pPr>
              <w:ind w:left="0"/>
              <w:jc w:val="left"/>
              <w:rPr>
                <w:rFonts w:ascii="Arial" w:hAnsi="Arial" w:cs="Arial"/>
                <w:b/>
                <w:sz w:val="20"/>
                <w:szCs w:val="20"/>
              </w:rPr>
            </w:pPr>
            <w:r>
              <w:rPr>
                <w:rFonts w:ascii="Arial" w:hAnsi="Arial" w:cs="Arial"/>
                <w:b/>
                <w:sz w:val="20"/>
                <w:szCs w:val="20"/>
              </w:rPr>
              <w:t>Tables</w:t>
            </w:r>
          </w:p>
        </w:tc>
        <w:tc>
          <w:tcPr>
            <w:tcW w:w="8185" w:type="dxa"/>
            <w:shd w:val="clear" w:color="auto" w:fill="FFFFFF" w:themeFill="background1"/>
          </w:tcPr>
          <w:p w:rsidR="00FA142D" w:rsidRPr="003B353B" w:rsidRDefault="00BB0BC4" w:rsidP="00F74534">
            <w:pPr>
              <w:spacing w:before="100" w:line="276" w:lineRule="auto"/>
              <w:ind w:left="0"/>
              <w:rPr>
                <w:rFonts w:ascii="Arial" w:hAnsi="Arial" w:cs="Arial"/>
                <w:sz w:val="20"/>
                <w:szCs w:val="20"/>
              </w:rPr>
            </w:pPr>
            <w:r w:rsidRPr="00BB0BC4">
              <w:rPr>
                <w:rFonts w:ascii="Arial" w:hAnsi="Arial" w:cs="Arial"/>
                <w:sz w:val="20"/>
                <w:szCs w:val="20"/>
              </w:rPr>
              <w:t xml:space="preserve">Tables (code sets) </w:t>
            </w:r>
            <w:r w:rsidR="00F74534">
              <w:rPr>
                <w:rFonts w:ascii="Arial" w:hAnsi="Arial" w:cs="Arial"/>
                <w:sz w:val="20"/>
                <w:szCs w:val="20"/>
              </w:rPr>
              <w:t xml:space="preserve">must be </w:t>
            </w:r>
            <w:r w:rsidRPr="00BB0BC4">
              <w:rPr>
                <w:rFonts w:ascii="Arial" w:hAnsi="Arial" w:cs="Arial"/>
                <w:sz w:val="20"/>
                <w:szCs w:val="20"/>
              </w:rPr>
              <w:t xml:space="preserve">adopted wholly. Modifications can be made through profiling to create value sets. No single codes can be adopted; the addition or removal of a single can be accomplished via profiling and creating a value set to which codes are added or are removed via exclusion. </w:t>
            </w:r>
            <w:r w:rsidR="00F74534">
              <w:rPr>
                <w:rFonts w:ascii="Arial" w:hAnsi="Arial" w:cs="Arial"/>
                <w:sz w:val="20"/>
                <w:szCs w:val="20"/>
              </w:rPr>
              <w:t>That is</w:t>
            </w:r>
            <w:r w:rsidRPr="00BB0BC4">
              <w:rPr>
                <w:rFonts w:ascii="Arial" w:hAnsi="Arial" w:cs="Arial"/>
                <w:sz w:val="20"/>
                <w:szCs w:val="20"/>
              </w:rPr>
              <w:t>, in essence, individual codes can be “adopted” via value set creatio</w:t>
            </w:r>
            <w:r w:rsidR="00F74534">
              <w:rPr>
                <w:rFonts w:ascii="Arial" w:hAnsi="Arial" w:cs="Arial"/>
                <w:sz w:val="20"/>
                <w:szCs w:val="20"/>
              </w:rPr>
              <w:t>n mechanism.</w:t>
            </w:r>
          </w:p>
        </w:tc>
      </w:tr>
    </w:tbl>
    <w:p w:rsidR="00115422" w:rsidRDefault="00115422" w:rsidP="00783E8A"/>
    <w:p w:rsidR="00C92466" w:rsidRDefault="007472CA" w:rsidP="0044767F">
      <w:pPr>
        <w:pStyle w:val="Heading1"/>
      </w:pPr>
      <w:bookmarkStart w:id="436" w:name="_Pairing_Sender_and"/>
      <w:bookmarkStart w:id="437" w:name="_Toc15645870"/>
      <w:bookmarkEnd w:id="436"/>
      <w:r>
        <w:lastRenderedPageBreak/>
        <w:t>Pairing Sender and Receiver Profile for Use</w:t>
      </w:r>
      <w:bookmarkEnd w:id="437"/>
      <w:r w:rsidR="00C92466">
        <w:t xml:space="preserve"> </w:t>
      </w:r>
    </w:p>
    <w:p w:rsidR="00F54A02" w:rsidRDefault="00A12E66" w:rsidP="00F54A02">
      <w:r w:rsidRPr="005476F4">
        <w:fldChar w:fldCharType="begin"/>
      </w:r>
      <w:r w:rsidR="00F54A02" w:rsidRPr="005476F4">
        <w:instrText xml:space="preserve"> XE "</w:instrText>
      </w:r>
      <w:r w:rsidR="00F54A02">
        <w:instrText>profile:pairing</w:instrText>
      </w:r>
      <w:r w:rsidR="00F54A02" w:rsidRPr="005476F4">
        <w:instrText xml:space="preserve">" </w:instrText>
      </w:r>
      <w:r w:rsidRPr="005476F4">
        <w:fldChar w:fldCharType="end"/>
      </w:r>
      <w:r w:rsidR="00F54A02" w:rsidRPr="006A4AC9">
        <w:t xml:space="preserve">Profiles document a set of requirements (or capabilities) for systems. A profile </w:t>
      </w:r>
      <w:r w:rsidR="00F54A02">
        <w:t>is applicable to</w:t>
      </w:r>
      <w:r w:rsidR="00F54A02" w:rsidRPr="006A4AC9">
        <w:t xml:space="preserve"> a sender</w:t>
      </w:r>
      <w:r w:rsidR="00F54A02">
        <w:t xml:space="preserve">, a </w:t>
      </w:r>
      <w:r w:rsidR="00F54A02" w:rsidRPr="006A4AC9">
        <w:t xml:space="preserve">receiver, or </w:t>
      </w:r>
      <w:r w:rsidR="00F54A02">
        <w:t xml:space="preserve">to </w:t>
      </w:r>
      <w:r w:rsidR="00F54A02" w:rsidRPr="006A4AC9">
        <w:t>both if a common expectation is sought.</w:t>
      </w:r>
      <w:r w:rsidR="00F54A02">
        <w:t xml:space="preserve"> An interaction profile pair associates a sending profile and a receiving profile, e.g., for an ADT message. A profile pair at the transaction level is for the initiator and the responder, e.g., an ADT message and an ACK message. The focus of this section is on the interaction profile pair</w:t>
      </w:r>
      <w:r>
        <w:fldChar w:fldCharType="begin"/>
      </w:r>
      <w:r w:rsidR="00F54A02">
        <w:instrText xml:space="preserve"> XE "</w:instrText>
      </w:r>
      <w:r w:rsidR="00F54A02" w:rsidRPr="00A17B21">
        <w:instrText>interaction</w:instrText>
      </w:r>
      <w:r w:rsidR="00F54A02">
        <w:instrText>:</w:instrText>
      </w:r>
      <w:r w:rsidR="00F54A02" w:rsidRPr="00A17B21">
        <w:instrText>profile pair</w:instrText>
      </w:r>
      <w:r w:rsidR="00F54A02">
        <w:instrText xml:space="preserve">" </w:instrText>
      </w:r>
      <w:r>
        <w:fldChar w:fldCharType="end"/>
      </w:r>
      <w:r w:rsidR="00F54A02">
        <w:t>.</w:t>
      </w:r>
    </w:p>
    <w:p w:rsidR="00F54A02" w:rsidRDefault="00F54A02" w:rsidP="00F54A02">
      <w:r>
        <w:t>Sender and receiver profiles can be paired in various ways to satisfy a targeted use. The profile pair binding can have various patterns including:</w:t>
      </w:r>
    </w:p>
    <w:p w:rsidR="00F54A02" w:rsidRDefault="00F54A02" w:rsidP="001E3157">
      <w:pPr>
        <w:pStyle w:val="ListParagraph"/>
        <w:numPr>
          <w:ilvl w:val="0"/>
          <w:numId w:val="47"/>
        </w:numPr>
        <w:spacing w:before="0" w:after="120"/>
      </w:pPr>
      <w:r>
        <w:t>One-to-one</w:t>
      </w:r>
    </w:p>
    <w:p w:rsidR="00F54A02" w:rsidRDefault="00F54A02" w:rsidP="001E3157">
      <w:pPr>
        <w:pStyle w:val="ListParagraph"/>
        <w:numPr>
          <w:ilvl w:val="0"/>
          <w:numId w:val="47"/>
        </w:numPr>
        <w:spacing w:before="0" w:after="120"/>
      </w:pPr>
      <w:r>
        <w:t>One-to-many</w:t>
      </w:r>
    </w:p>
    <w:p w:rsidR="00F54A02" w:rsidRDefault="00F54A02" w:rsidP="001E3157">
      <w:pPr>
        <w:pStyle w:val="ListParagraph"/>
        <w:numPr>
          <w:ilvl w:val="0"/>
          <w:numId w:val="47"/>
        </w:numPr>
        <w:spacing w:before="0" w:after="120"/>
      </w:pPr>
      <w:r>
        <w:t>Many-to-one</w:t>
      </w:r>
    </w:p>
    <w:p w:rsidR="00F54A02" w:rsidRDefault="00F54A02" w:rsidP="00F54A02">
      <w:r>
        <w:t xml:space="preserve">Regardless of the profile pairing pattern, </w:t>
      </w:r>
      <w:r w:rsidRPr="00B502C7">
        <w:t xml:space="preserve">a set of expectations </w:t>
      </w:r>
      <w:r>
        <w:t>is</w:t>
      </w:r>
      <w:r w:rsidRPr="00B502C7">
        <w:t xml:space="preserve"> specified in a </w:t>
      </w:r>
      <w:r w:rsidRPr="00B502C7">
        <w:rPr>
          <w:i/>
        </w:rPr>
        <w:t>higher-level</w:t>
      </w:r>
      <w:r w:rsidRPr="00B502C7">
        <w:t xml:space="preserve"> constrainable profile for each sender and receiver in the use case. In practice, the expectations can vary substantially.</w:t>
      </w:r>
      <w:r>
        <w:t xml:space="preserve"> F</w:t>
      </w:r>
      <w:r w:rsidRPr="00B502C7">
        <w:t xml:space="preserve">or example, in one case the sender and receiver may have mutual expectations </w:t>
      </w:r>
      <w:r>
        <w:t>about</w:t>
      </w:r>
      <w:r w:rsidRPr="00B502C7">
        <w:t xml:space="preserve"> how the data </w:t>
      </w:r>
      <w:r>
        <w:t>are</w:t>
      </w:r>
      <w:r w:rsidRPr="00B502C7">
        <w:t xml:space="preserve"> processed</w:t>
      </w:r>
      <w:r>
        <w:t>,</w:t>
      </w:r>
      <w:r w:rsidRPr="00B502C7">
        <w:t xml:space="preserve"> a</w:t>
      </w:r>
      <w:r>
        <w:t>nd in another case the sender may be</w:t>
      </w:r>
      <w:r w:rsidRPr="00B502C7">
        <w:t xml:space="preserve"> agnostic </w:t>
      </w:r>
      <w:r>
        <w:t>about</w:t>
      </w:r>
      <w:r w:rsidRPr="00B502C7">
        <w:t xml:space="preserve"> how the data </w:t>
      </w:r>
      <w:r>
        <w:t>are</w:t>
      </w:r>
      <w:r w:rsidRPr="00B502C7">
        <w:t xml:space="preserve"> processed. </w:t>
      </w:r>
      <w:r>
        <w:t>Any combination of the profile pairing patterns and processing expectations is valid.</w:t>
      </w:r>
    </w:p>
    <w:p w:rsidR="00F54A02" w:rsidRPr="0098790B" w:rsidRDefault="00F54A02" w:rsidP="00F54A02">
      <w:r>
        <w:t xml:space="preserve">It is important to note again that the use case defines these expectations, because it </w:t>
      </w:r>
      <w:r w:rsidRPr="0098790B">
        <w:t>describes how the sender and receiver are interpreting requirements for the same message.</w:t>
      </w:r>
      <w:r>
        <w:t xml:space="preserve"> In the subsections that follow, a representative set of profile pairings are presented along with general expectations of the sender and receiver in the context of a given use case</w:t>
      </w:r>
      <w:r w:rsidR="00BE5043">
        <w:t>;</w:t>
      </w:r>
      <w:r>
        <w:t xml:space="preserve"> however, the details about a specific use case are not considered.</w:t>
      </w:r>
    </w:p>
    <w:p w:rsidR="00F54A02" w:rsidRDefault="00F54A02" w:rsidP="00F54A02">
      <w:pPr>
        <w:pStyle w:val="Heading3"/>
        <w:keepLines/>
        <w:tabs>
          <w:tab w:val="left" w:pos="851"/>
        </w:tabs>
        <w:suppressAutoHyphens/>
        <w:spacing w:after="120"/>
        <w:ind w:left="2247" w:hanging="2247"/>
      </w:pPr>
      <w:bookmarkStart w:id="438" w:name="_Toc15645871"/>
      <w:r>
        <w:t>One-to-one Profile Pairing</w:t>
      </w:r>
      <w:bookmarkEnd w:id="438"/>
    </w:p>
    <w:p w:rsidR="00F54A02" w:rsidRDefault="00A12E66" w:rsidP="00F54A02">
      <w:r w:rsidRPr="005476F4">
        <w:fldChar w:fldCharType="begin"/>
      </w:r>
      <w:r w:rsidR="00F54A02" w:rsidRPr="005476F4">
        <w:instrText xml:space="preserve"> XE "</w:instrText>
      </w:r>
      <w:r w:rsidR="00F54A02">
        <w:instrText>profile:pairing:one-to-one</w:instrText>
      </w:r>
      <w:r w:rsidR="00F54A02" w:rsidRPr="005476F4">
        <w:instrText xml:space="preserve">" </w:instrText>
      </w:r>
      <w:r w:rsidRPr="005476F4">
        <w:fldChar w:fldCharType="end"/>
      </w:r>
      <w:r w:rsidR="00F54A02">
        <w:t xml:space="preserve">A common profile pairing is an exchange between a sender and receiver in which there are mutual expectations. In this case, the sender and the receiver share the same (or nearly the same) profile and, therefore, implement a common set of requirements. An example is the US Realm Laboratory Results Interface (LRI), where the sender has an expectation that the receiver will process and use the data in a prescribed way. From a regulatory perspective in the US, the </w:t>
      </w:r>
      <w:r w:rsidR="00F54A02" w:rsidRPr="004544B8">
        <w:t xml:space="preserve">Clinical Laboratory Improvement Amendments </w:t>
      </w:r>
      <w:r w:rsidR="00F54A02">
        <w:t>(CLIA</w:t>
      </w:r>
      <w:r>
        <w:fldChar w:fldCharType="begin"/>
      </w:r>
      <w:r w:rsidR="00F54A02">
        <w:instrText xml:space="preserve"> XE "</w:instrText>
      </w:r>
      <w:r w:rsidR="00F54A02" w:rsidRPr="00554447">
        <w:instrText>CLIA</w:instrText>
      </w:r>
      <w:r w:rsidR="00F54A02">
        <w:instrText xml:space="preserve">" </w:instrText>
      </w:r>
      <w:r>
        <w:fldChar w:fldCharType="end"/>
      </w:r>
      <w:r w:rsidR="00F54A02">
        <w:t>) places the responsibility on the sender (i.e., the Laboratory) for ensuring that the laboratory results are correctly consumed, processed, and displayed by the receiving system (e.g., an EHR). As such, nearly identical constrainable profiles are specified to meet the requirements of the use case.</w:t>
      </w:r>
    </w:p>
    <w:p w:rsidR="00DC1EC0" w:rsidRDefault="00274DBF" w:rsidP="00DC1EC0">
      <w:pPr>
        <w:pStyle w:val="Graphic"/>
      </w:pPr>
      <w:r>
        <w:rPr>
          <w:noProof/>
          <w:lang w:eastAsia="en-US"/>
        </w:rPr>
        <w:lastRenderedPageBreak/>
        <w:drawing>
          <wp:inline distT="0" distB="0" distL="0" distR="0">
            <wp:extent cx="5007254" cy="392502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031433" cy="3943977"/>
                    </a:xfrm>
                    <a:prstGeom prst="rect">
                      <a:avLst/>
                    </a:prstGeom>
                  </pic:spPr>
                </pic:pic>
              </a:graphicData>
            </a:graphic>
          </wp:inline>
        </w:drawing>
      </w:r>
    </w:p>
    <w:p w:rsidR="00F54A02" w:rsidRPr="00AF731E" w:rsidRDefault="00DC1EC0" w:rsidP="00E555C3">
      <w:pPr>
        <w:pStyle w:val="Caption"/>
      </w:pPr>
      <w:bookmarkStart w:id="439" w:name="_Toc15646029"/>
      <w:bookmarkStart w:id="440" w:name="Figure_8_1"/>
      <w:r w:rsidRPr="00AF731E">
        <w:t xml:space="preserve">Figure </w:t>
      </w:r>
      <w:fldSimple w:instr=" STYLEREF 1 \s ">
        <w:r w:rsidR="00885BA3">
          <w:rPr>
            <w:noProof/>
          </w:rPr>
          <w:t>8</w:t>
        </w:r>
      </w:fldSimple>
      <w:r w:rsidR="00C4646C">
        <w:t>.</w:t>
      </w:r>
      <w:fldSimple w:instr=" SEQ Figure \* ARABIC \s 1 ">
        <w:r w:rsidR="00885BA3">
          <w:rPr>
            <w:noProof/>
          </w:rPr>
          <w:t>1</w:t>
        </w:r>
      </w:fldSimple>
      <w:r w:rsidRPr="00AF731E">
        <w:t>: One-to-one Profile Pairing Pattern (Mutual Expectations)</w:t>
      </w:r>
      <w:bookmarkEnd w:id="439"/>
    </w:p>
    <w:bookmarkEnd w:id="440"/>
    <w:p w:rsidR="002E6893" w:rsidRPr="002E6893" w:rsidRDefault="002E6893" w:rsidP="002E6893">
      <w:pPr>
        <w:rPr>
          <w:lang w:eastAsia="en-US"/>
        </w:rPr>
      </w:pPr>
    </w:p>
    <w:p w:rsidR="00F54A02" w:rsidRDefault="00A12E66" w:rsidP="00F54A02">
      <w:hyperlink w:anchor="Figure_8_1" w:history="1">
        <w:r w:rsidR="00422335" w:rsidRPr="006A7AA2">
          <w:rPr>
            <w:rStyle w:val="Hyperlink"/>
            <w:rFonts w:ascii="Times New Roman" w:hAnsi="Times New Roman"/>
            <w:sz w:val="24"/>
          </w:rPr>
          <w:t>Figure 8.1</w:t>
        </w:r>
      </w:hyperlink>
      <w:r w:rsidR="00422335" w:rsidRPr="006A7AA2">
        <w:t xml:space="preserve"> </w:t>
      </w:r>
      <w:r w:rsidR="00F54A02" w:rsidRPr="006A7AA2">
        <w:t>illustrates</w:t>
      </w:r>
      <w:r w:rsidR="00F54A02">
        <w:t xml:space="preserve"> a common profile </w:t>
      </w:r>
      <w:r w:rsidR="00422335">
        <w:t xml:space="preserve">being </w:t>
      </w:r>
      <w:r w:rsidR="00F54A02">
        <w:t>used, which signifies mutual expectations for the data exchange. Th</w:t>
      </w:r>
      <w:r w:rsidR="00422335">
        <w:t>is</w:t>
      </w:r>
      <w:r w:rsidR="00F54A02">
        <w:t xml:space="preserve"> use case documents how the profile pair is to be utilized.</w:t>
      </w:r>
    </w:p>
    <w:p w:rsidR="00F54A02" w:rsidRDefault="00F54A02" w:rsidP="00F54A02">
      <w:r>
        <w:t xml:space="preserve">In another </w:t>
      </w:r>
      <w:r w:rsidR="00422335">
        <w:t>situation</w:t>
      </w:r>
      <w:r>
        <w:t xml:space="preserve">, the profile pairing may exhibit the one-to-one pattern, but it may not have strongly-correlated expectations about how the exchanged data are handled. Again, these expectations are described in the </w:t>
      </w:r>
      <w:r w:rsidRPr="003A2886">
        <w:rPr>
          <w:i/>
        </w:rPr>
        <w:t>higher-level</w:t>
      </w:r>
      <w:r>
        <w:t xml:space="preserve"> use case.</w:t>
      </w:r>
    </w:p>
    <w:p w:rsidR="00F54A02" w:rsidRPr="00CC3614" w:rsidRDefault="00F54A02" w:rsidP="00F54A02">
      <w:r>
        <w:t xml:space="preserve">Note that in this example, and the examples to follow, an examination of the requirements and their compatibility is limited to the usage conformance construct in order to simplify the explanation of the concept. Analogous analysis applies to the other </w:t>
      </w:r>
      <w:r w:rsidRPr="006A7AA2">
        <w:t xml:space="preserve">constraints. In </w:t>
      </w:r>
      <w:hyperlink w:anchor="Figure_8_1" w:history="1">
        <w:r w:rsidR="00422335" w:rsidRPr="006A7AA2">
          <w:rPr>
            <w:rStyle w:val="Hyperlink"/>
            <w:rFonts w:ascii="Times New Roman" w:hAnsi="Times New Roman"/>
            <w:sz w:val="24"/>
          </w:rPr>
          <w:t>Figure 8.1</w:t>
        </w:r>
      </w:hyperlink>
      <w:r w:rsidRPr="006A7AA2">
        <w:t>, the</w:t>
      </w:r>
      <w:r>
        <w:t xml:space="preserve"> common expectation for the sender and receiver is indicated by the same usage settings. </w:t>
      </w:r>
    </w:p>
    <w:p w:rsidR="00F54A02" w:rsidRDefault="00F54A02" w:rsidP="00F54A02">
      <w:pPr>
        <w:pStyle w:val="Heading3"/>
        <w:keepLines/>
        <w:tabs>
          <w:tab w:val="left" w:pos="851"/>
        </w:tabs>
        <w:suppressAutoHyphens/>
        <w:spacing w:after="120"/>
        <w:ind w:left="2247" w:hanging="2247"/>
      </w:pPr>
      <w:bookmarkStart w:id="441" w:name="_Toc15645872"/>
      <w:r>
        <w:t>One-to-many Profile Pairing</w:t>
      </w:r>
      <w:bookmarkEnd w:id="441"/>
    </w:p>
    <w:p w:rsidR="00F54A02" w:rsidRDefault="00A12E66" w:rsidP="00F54A02">
      <w:r w:rsidRPr="005476F4">
        <w:fldChar w:fldCharType="begin"/>
      </w:r>
      <w:r w:rsidR="00F54A02" w:rsidRPr="005476F4">
        <w:instrText xml:space="preserve"> XE "</w:instrText>
      </w:r>
      <w:r w:rsidR="00F54A02">
        <w:instrText>profile:pairing:one-to-many</w:instrText>
      </w:r>
      <w:r w:rsidR="00F54A02" w:rsidRPr="005476F4">
        <w:instrText xml:space="preserve">" </w:instrText>
      </w:r>
      <w:r w:rsidRPr="005476F4">
        <w:fldChar w:fldCharType="end"/>
      </w:r>
      <w:r w:rsidR="00F54A02">
        <w:t>The one-to-many profile</w:t>
      </w:r>
      <w:r w:rsidR="00EA7F2B">
        <w:t>-p</w:t>
      </w:r>
      <w:r w:rsidR="00F54A02">
        <w:t>airing pattern typically is used for broadcast applications in which there is loose correlation of sender and receiver expectations. T</w:t>
      </w:r>
      <w:r w:rsidR="00F54A02" w:rsidRPr="00A11C31">
        <w:t xml:space="preserve">he sender </w:t>
      </w:r>
      <w:r w:rsidR="00F54A02">
        <w:t xml:space="preserve">has no or limited expectations about how the receiver processes and uses the data. The sender is providing a </w:t>
      </w:r>
      <w:r w:rsidR="00F54A02" w:rsidRPr="00413AA8">
        <w:rPr>
          <w:i/>
        </w:rPr>
        <w:t>service</w:t>
      </w:r>
      <w:r w:rsidR="00F54A02">
        <w:t xml:space="preserve"> for the receivers. It is the responsibility of a receiver to ensure that the sender is providing the information necessary to complete the particular use case. </w:t>
      </w:r>
      <w:r w:rsidR="00F54A02" w:rsidRPr="00A11C31">
        <w:t xml:space="preserve">An example is </w:t>
      </w:r>
      <w:r w:rsidR="00F54A02">
        <w:t xml:space="preserve">the ADT (Admissions, Discharge, and Transfers) use case. Typically, ADT systems will broadcast a patient’s information to a number of other systems (which may be internal or external to the sending entity). In such a case, the sender will provide as much information as possible about the patient. This information can be documented in a profile and implemented by the sender. The sender is providing an indication of </w:t>
      </w:r>
      <w:r w:rsidR="00A942EB">
        <w:t xml:space="preserve">the data </w:t>
      </w:r>
      <w:r w:rsidR="00F54A02">
        <w:t xml:space="preserve">it is able to give. The requirements for the sender </w:t>
      </w:r>
      <w:r w:rsidR="00F54A02">
        <w:lastRenderedPageBreak/>
        <w:t xml:space="preserve">often are derived from the collective set of receiver requirements, which is typically fluid, as receiver requirements can change and/or other receivers can be added to the network. Each receiver can provide a profile to indicate what it needs. In essence, the sender profile is a </w:t>
      </w:r>
      <w:r w:rsidR="00F54A02" w:rsidRPr="005E2504">
        <w:rPr>
          <w:i/>
        </w:rPr>
        <w:t>superset</w:t>
      </w:r>
      <w:r w:rsidR="00F54A02">
        <w:t xml:space="preserve"> of the receiver requirements.</w:t>
      </w:r>
    </w:p>
    <w:p w:rsidR="00DC1EC0" w:rsidRDefault="00274DBF" w:rsidP="00DC1EC0">
      <w:pPr>
        <w:pStyle w:val="Graphic"/>
      </w:pPr>
      <w:r>
        <w:rPr>
          <w:noProof/>
          <w:lang w:eastAsia="en-US"/>
        </w:rPr>
        <w:drawing>
          <wp:inline distT="0" distB="0" distL="0" distR="0">
            <wp:extent cx="5343754" cy="34808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360511" cy="3491777"/>
                    </a:xfrm>
                    <a:prstGeom prst="rect">
                      <a:avLst/>
                    </a:prstGeom>
                  </pic:spPr>
                </pic:pic>
              </a:graphicData>
            </a:graphic>
          </wp:inline>
        </w:drawing>
      </w:r>
    </w:p>
    <w:p w:rsidR="00F54A02" w:rsidRPr="00AF731E" w:rsidRDefault="00DC1EC0" w:rsidP="00E555C3">
      <w:pPr>
        <w:pStyle w:val="Caption"/>
      </w:pPr>
      <w:bookmarkStart w:id="442" w:name="_Toc15646030"/>
      <w:bookmarkStart w:id="443" w:name="Figure_8_2"/>
      <w:r w:rsidRPr="00AF731E">
        <w:t xml:space="preserve">Figure </w:t>
      </w:r>
      <w:fldSimple w:instr=" STYLEREF 1 \s ">
        <w:r w:rsidR="00885BA3">
          <w:rPr>
            <w:noProof/>
          </w:rPr>
          <w:t>8</w:t>
        </w:r>
      </w:fldSimple>
      <w:r w:rsidR="00C4646C">
        <w:t>.</w:t>
      </w:r>
      <w:fldSimple w:instr=" SEQ Figure \* ARABIC \s 1 ">
        <w:r w:rsidR="00885BA3">
          <w:rPr>
            <w:noProof/>
          </w:rPr>
          <w:t>2</w:t>
        </w:r>
      </w:fldSimple>
      <w:r w:rsidRPr="00AF731E">
        <w:t>: One-to-many Profile Pairing Pattern (Receiver-side Expectations)</w:t>
      </w:r>
      <w:bookmarkEnd w:id="442"/>
    </w:p>
    <w:bookmarkEnd w:id="443"/>
    <w:p w:rsidR="002E6893" w:rsidRPr="002E6893" w:rsidRDefault="002E6893" w:rsidP="002E6893">
      <w:pPr>
        <w:rPr>
          <w:lang w:eastAsia="en-US"/>
        </w:rPr>
      </w:pPr>
    </w:p>
    <w:p w:rsidR="00F54A02" w:rsidRDefault="00A12E66" w:rsidP="00F54A02">
      <w:hyperlink w:anchor="Figure_8_2" w:history="1">
        <w:r w:rsidR="00A942EB" w:rsidRPr="00F27ED9">
          <w:rPr>
            <w:rStyle w:val="Hyperlink"/>
            <w:rFonts w:ascii="Times New Roman" w:hAnsi="Times New Roman"/>
            <w:sz w:val="24"/>
          </w:rPr>
          <w:t>Figure 8.2</w:t>
        </w:r>
      </w:hyperlink>
      <w:r w:rsidR="00A942EB" w:rsidRPr="00F27ED9">
        <w:t xml:space="preserve"> </w:t>
      </w:r>
      <w:r w:rsidR="00F54A02" w:rsidRPr="00F27ED9">
        <w:t>illustrates</w:t>
      </w:r>
      <w:r w:rsidR="00F54A02">
        <w:t xml:space="preserve"> a single sending system along with three receiving systems and excerpts from their profiles. As shown, the sending system profile provides support for all the elements needed by all of the receiving systems. For example, for Receiver 1, the sending system sends Elements 1 and 2, and if known, Element 3. This set of elements satisfies the needs of Receiver 1, because this receiver requires Element 1 (which is supported by the Sender), does not need Element 2 (and will discard it), and does support and will process Element 3 if it is provided by the sender. The </w:t>
      </w:r>
      <w:r w:rsidR="00F54A02" w:rsidRPr="00847BC3">
        <w:rPr>
          <w:i/>
        </w:rPr>
        <w:t>higher-level</w:t>
      </w:r>
      <w:r w:rsidR="00F54A02">
        <w:t xml:space="preserve"> use case indicates the expectations of the sender and receiver. Each receiver has its own use case that informs what data are to be received from sender (and, hence, defines the sender profile). The sender has no expectation about how the data are processed by the receiver—this processing requirement is specified in the </w:t>
      </w:r>
      <w:r w:rsidR="00F54A02" w:rsidRPr="00305690">
        <w:rPr>
          <w:i/>
        </w:rPr>
        <w:t>higher-level</w:t>
      </w:r>
      <w:r w:rsidR="00F54A02">
        <w:t xml:space="preserve"> use case. </w:t>
      </w:r>
      <w:r w:rsidR="00F54A02" w:rsidRPr="000A362D">
        <w:t>The profiles in this pair are compatible with each other</w:t>
      </w:r>
      <w:r w:rsidR="00F54A02">
        <w:t xml:space="preserve">, since the receivers are provided </w:t>
      </w:r>
      <w:r w:rsidR="00A942EB">
        <w:t xml:space="preserve">with </w:t>
      </w:r>
      <w:r w:rsidR="00F54A02">
        <w:t>the data they are requesting.</w:t>
      </w:r>
    </w:p>
    <w:p w:rsidR="00F54A02" w:rsidRDefault="00A12E66" w:rsidP="00F54A02">
      <w:hyperlink w:anchor="Figure_8_2" w:history="1">
        <w:r w:rsidR="00124B1B" w:rsidRPr="00F27ED9">
          <w:rPr>
            <w:rStyle w:val="Hyperlink"/>
            <w:rFonts w:ascii="Times New Roman" w:hAnsi="Times New Roman"/>
            <w:sz w:val="24"/>
          </w:rPr>
          <w:t>Figure 8.2</w:t>
        </w:r>
      </w:hyperlink>
      <w:r w:rsidR="00124B1B" w:rsidRPr="00F27ED9">
        <w:t xml:space="preserve"> </w:t>
      </w:r>
      <w:r w:rsidR="00F54A02" w:rsidRPr="00F27ED9">
        <w:t>shows that</w:t>
      </w:r>
      <w:r w:rsidR="00F54A02">
        <w:t xml:space="preserve"> the pairing of a sender usage of R (or RE) and a receiver usage of X is allowed (and is compatible). Compatibility is a concept that is considered from the receiver’s perspective. A simple question used to assess compatibility is: will the receiver be provided the information it needs? In this example, and unlike the example of mutual expectations, the sender has limited expectations or responsibility for the treatment of the data that are sent. The need for the data is driven by the business requirements of the receiver. The receiver takes the information it needs to fulfill its use case and ignores (processes and discards) unwanted data. If the sender </w:t>
      </w:r>
      <w:r w:rsidR="00F54A02">
        <w:lastRenderedPageBreak/>
        <w:t xml:space="preserve">had expectations about the processing of one or more data elements, then these expectations are documented in the </w:t>
      </w:r>
      <w:r w:rsidR="00F54A02" w:rsidRPr="0051145B">
        <w:rPr>
          <w:i/>
        </w:rPr>
        <w:t>higher-level</w:t>
      </w:r>
      <w:r w:rsidR="00F54A02">
        <w:t xml:space="preserve"> constrainable profile, and both sending and receiving profiles would specify a usage of </w:t>
      </w:r>
      <w:r w:rsidR="00F54A02" w:rsidRPr="00205DCC">
        <w:rPr>
          <w:i/>
        </w:rPr>
        <w:t>required</w:t>
      </w:r>
      <w:r w:rsidR="00F54A02">
        <w:t xml:space="preserve"> for each element for which there is a common expectation.</w:t>
      </w:r>
    </w:p>
    <w:p w:rsidR="00F54A02" w:rsidRDefault="00F54A02" w:rsidP="00F54A02">
      <w:pPr>
        <w:pStyle w:val="Heading3"/>
        <w:keepLines/>
        <w:tabs>
          <w:tab w:val="left" w:pos="851"/>
        </w:tabs>
        <w:suppressAutoHyphens/>
        <w:spacing w:after="120"/>
        <w:ind w:left="2247" w:hanging="2247"/>
      </w:pPr>
      <w:bookmarkStart w:id="444" w:name="_Toc15645873"/>
      <w:r>
        <w:t>Many-to-one Profile Pairing</w:t>
      </w:r>
      <w:bookmarkEnd w:id="444"/>
    </w:p>
    <w:p w:rsidR="00F54A02" w:rsidRDefault="00A12E66" w:rsidP="00F54A02">
      <w:r w:rsidRPr="005476F4">
        <w:fldChar w:fldCharType="begin"/>
      </w:r>
      <w:r w:rsidR="00F54A02" w:rsidRPr="005476F4">
        <w:instrText xml:space="preserve"> XE "</w:instrText>
      </w:r>
      <w:r w:rsidR="00F54A02">
        <w:instrText>profile:pairing:many-to-one</w:instrText>
      </w:r>
      <w:r w:rsidR="00F54A02" w:rsidRPr="005476F4">
        <w:instrText xml:space="preserve">" </w:instrText>
      </w:r>
      <w:r w:rsidRPr="005476F4">
        <w:fldChar w:fldCharType="end"/>
      </w:r>
      <w:r w:rsidR="00F54A02">
        <w:t>The many-to-one profile</w:t>
      </w:r>
      <w:r w:rsidR="001D076A">
        <w:t>-</w:t>
      </w:r>
      <w:r w:rsidR="00F54A02">
        <w:t xml:space="preserve">pairing pattern is typically for use cases in which there is a single collection point for </w:t>
      </w:r>
      <w:r w:rsidR="00F54A02" w:rsidRPr="00F27ED9">
        <w:t xml:space="preserve">data. </w:t>
      </w:r>
      <w:hyperlink w:anchor="Figure_8_3" w:history="1">
        <w:r w:rsidR="00CF7AE7" w:rsidRPr="00F27ED9">
          <w:rPr>
            <w:rStyle w:val="Hyperlink"/>
            <w:rFonts w:ascii="Times New Roman" w:hAnsi="Times New Roman"/>
            <w:sz w:val="24"/>
          </w:rPr>
          <w:t>Figure 8.3</w:t>
        </w:r>
      </w:hyperlink>
      <w:r w:rsidR="00CF7AE7" w:rsidRPr="00F27ED9">
        <w:t xml:space="preserve"> </w:t>
      </w:r>
      <w:r w:rsidR="00F54A02" w:rsidRPr="00F27ED9">
        <w:t>illustrates</w:t>
      </w:r>
      <w:r w:rsidR="00F54A02" w:rsidRPr="00C802C7">
        <w:t xml:space="preserve"> a case where multiple senders exchange information with a single receiver. This </w:t>
      </w:r>
      <w:r w:rsidR="00F54A02">
        <w:t>situation</w:t>
      </w:r>
      <w:r w:rsidR="00F54A02" w:rsidRPr="00C802C7">
        <w:t xml:space="preserve"> is </w:t>
      </w:r>
      <w:r w:rsidR="00F54A02">
        <w:t>common</w:t>
      </w:r>
      <w:r w:rsidR="00F54A02" w:rsidRPr="00C802C7">
        <w:t xml:space="preserve"> in the public health arena</w:t>
      </w:r>
      <w:r w:rsidR="00F54A02">
        <w:t xml:space="preserve"> where</w:t>
      </w:r>
      <w:r w:rsidR="00F54A02" w:rsidRPr="00C802C7">
        <w:t xml:space="preserve">, for example, multiple providers send </w:t>
      </w:r>
      <w:r w:rsidR="00F54A02">
        <w:t xml:space="preserve">data </w:t>
      </w:r>
      <w:r w:rsidR="00F54A02" w:rsidRPr="00C802C7">
        <w:t>to an Immunization Information System (IIS).</w:t>
      </w:r>
    </w:p>
    <w:p w:rsidR="00777260" w:rsidRPr="00C802C7" w:rsidRDefault="00777260" w:rsidP="00F54A02"/>
    <w:p w:rsidR="00DC1EC0" w:rsidRDefault="00B2111B" w:rsidP="00DC1EC0">
      <w:pPr>
        <w:pStyle w:val="Graphic"/>
      </w:pPr>
      <w:r>
        <w:rPr>
          <w:noProof/>
          <w:lang w:eastAsia="en-US"/>
        </w:rPr>
        <w:drawing>
          <wp:inline distT="0" distB="0" distL="0" distR="0">
            <wp:extent cx="5431536" cy="3035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443467" cy="3042177"/>
                    </a:xfrm>
                    <a:prstGeom prst="rect">
                      <a:avLst/>
                    </a:prstGeom>
                  </pic:spPr>
                </pic:pic>
              </a:graphicData>
            </a:graphic>
          </wp:inline>
        </w:drawing>
      </w:r>
    </w:p>
    <w:p w:rsidR="00F54A02" w:rsidRPr="00AF731E" w:rsidRDefault="00DC1EC0" w:rsidP="00E555C3">
      <w:pPr>
        <w:pStyle w:val="Caption"/>
      </w:pPr>
      <w:bookmarkStart w:id="445" w:name="_Toc15646031"/>
      <w:bookmarkStart w:id="446" w:name="Figure_8_3"/>
      <w:r w:rsidRPr="00AF731E">
        <w:t xml:space="preserve">Figure </w:t>
      </w:r>
      <w:fldSimple w:instr=" STYLEREF 1 \s ">
        <w:r w:rsidR="00885BA3">
          <w:rPr>
            <w:noProof/>
          </w:rPr>
          <w:t>8</w:t>
        </w:r>
      </w:fldSimple>
      <w:r w:rsidR="00C4646C">
        <w:t>.</w:t>
      </w:r>
      <w:fldSimple w:instr=" SEQ Figure \* ARABIC \s 1 ">
        <w:r w:rsidR="00885BA3">
          <w:rPr>
            <w:noProof/>
          </w:rPr>
          <w:t>3</w:t>
        </w:r>
      </w:fldSimple>
      <w:r w:rsidRPr="00AF731E">
        <w:t>: Many-to-one Profile Pairing Pattern (Example 1)</w:t>
      </w:r>
      <w:bookmarkEnd w:id="445"/>
    </w:p>
    <w:bookmarkEnd w:id="446"/>
    <w:p w:rsidR="00CF7AE7" w:rsidRDefault="00CF7AE7" w:rsidP="00F54A02"/>
    <w:p w:rsidR="00F54A02" w:rsidRDefault="00F54A02" w:rsidP="00F54A02">
      <w:r>
        <w:t xml:space="preserve">For this example, the use case defines a common set of messaging requirements (as indicated by the common usage settings </w:t>
      </w:r>
      <w:r w:rsidRPr="00F27ED9">
        <w:t xml:space="preserve">in </w:t>
      </w:r>
      <w:hyperlink w:anchor="Figure_8_3" w:history="1">
        <w:r w:rsidR="00CF7AE7" w:rsidRPr="00F27ED9">
          <w:rPr>
            <w:rStyle w:val="Hyperlink"/>
            <w:rFonts w:ascii="Times New Roman" w:hAnsi="Times New Roman"/>
            <w:sz w:val="24"/>
          </w:rPr>
          <w:t>Figure 8.3</w:t>
        </w:r>
      </w:hyperlink>
      <w:r w:rsidRPr="00F27ED9">
        <w:t>). As</w:t>
      </w:r>
      <w:r>
        <w:t xml:space="preserve"> with the previous examples, these requirements, along with the processing expectation, are defined in the common </w:t>
      </w:r>
      <w:r w:rsidRPr="000B0BC0">
        <w:rPr>
          <w:i/>
        </w:rPr>
        <w:t xml:space="preserve">higher-level </w:t>
      </w:r>
      <w:r w:rsidR="003D4067">
        <w:t>c</w:t>
      </w:r>
      <w:r>
        <w:t>onstrainable profile (not shown in this diagram). The processing expectations can be mutual (more or less), sender</w:t>
      </w:r>
      <w:r w:rsidR="00CF7AE7">
        <w:t>-</w:t>
      </w:r>
      <w:r>
        <w:t>side oriented, or receiver</w:t>
      </w:r>
      <w:r w:rsidR="00CF7AE7">
        <w:t>-</w:t>
      </w:r>
      <w:r>
        <w:t>side oriented. In the case of the US national guidance for immunization, the processing expectations are mutual (more or less) for the sender and the receiver. This use case is explored below and is related to the many-to-one profile</w:t>
      </w:r>
      <w:r w:rsidR="0002400D">
        <w:t>-</w:t>
      </w:r>
      <w:r w:rsidR="00A260FD">
        <w:t>pairing pattern</w:t>
      </w:r>
      <w:r>
        <w:t>.</w:t>
      </w:r>
    </w:p>
    <w:p w:rsidR="00F54A02" w:rsidRDefault="00F54A02" w:rsidP="00F54A02">
      <w:r>
        <w:t xml:space="preserve">In immunization systems, two basic types of information are collected: patient identifying information and vaccination events. The IIS is not the source of truth for the patient identifying information, so the patient identifying information is generally loosely correlated in the exchange. The submitter provides patient identifying information to allow patient matching and consolidation of immunization histories, but the submitter is agnostic about how the IIS processes or records patient identifying information. However, the IIS is tasked with storing and creating a complete vaccination history, so the sender expects the IIS to accept and store all </w:t>
      </w:r>
      <w:r>
        <w:lastRenderedPageBreak/>
        <w:t>submitted vaccinations</w:t>
      </w:r>
      <w:r>
        <w:rPr>
          <w:rStyle w:val="FootnoteReference"/>
        </w:rPr>
        <w:footnoteReference w:id="48"/>
      </w:r>
      <w:r>
        <w:t>, which must be available for retrieval later. In this regard, the vaccination requirements between the sender and receiver are mutual (strongly-correlated).</w:t>
      </w:r>
    </w:p>
    <w:p w:rsidR="00F54A02" w:rsidRDefault="00F54A02" w:rsidP="00F54A02">
      <w:r>
        <w:t xml:space="preserve">As </w:t>
      </w:r>
      <w:r w:rsidRPr="00F27ED9">
        <w:t xml:space="preserve">shown in </w:t>
      </w:r>
      <w:hyperlink w:anchor="Figure_8_3" w:history="1">
        <w:r w:rsidR="00CF7AE7" w:rsidRPr="00F27ED9">
          <w:rPr>
            <w:rStyle w:val="Hyperlink"/>
            <w:rFonts w:ascii="Times New Roman" w:hAnsi="Times New Roman"/>
            <w:sz w:val="24"/>
          </w:rPr>
          <w:t>Figure 8.3</w:t>
        </w:r>
      </w:hyperlink>
      <w:r w:rsidR="00CF7AE7" w:rsidRPr="00F27ED9">
        <w:t>,</w:t>
      </w:r>
      <w:r w:rsidRPr="00F27ED9">
        <w:t xml:space="preserve"> the</w:t>
      </w:r>
      <w:r>
        <w:t xml:space="preserve"> data collected by the receiver are provided by many sources, and, therefore, the information about a particular patient may not match the information of any individual sender (provider). </w:t>
      </w:r>
      <w:r w:rsidRPr="00BA2501">
        <w:t>For example, an IIS may have in</w:t>
      </w:r>
      <w:r>
        <w:t>formation about a patient from both a doctor’s office and</w:t>
      </w:r>
      <w:r w:rsidRPr="00BA2501">
        <w:t xml:space="preserve"> a pharmacy. Some data </w:t>
      </w:r>
      <w:r w:rsidR="00CF7AE7" w:rsidRPr="00BA2501">
        <w:t>(such as patient demographics)</w:t>
      </w:r>
      <w:r w:rsidR="00CF7AE7">
        <w:t xml:space="preserve"> </w:t>
      </w:r>
      <w:r w:rsidRPr="00BA2501">
        <w:t xml:space="preserve">may be submitted by both </w:t>
      </w:r>
      <w:r w:rsidR="000845AD" w:rsidRPr="00BA2501">
        <w:t>sources while</w:t>
      </w:r>
      <w:r w:rsidRPr="00BA2501">
        <w:t xml:space="preserve"> other data </w:t>
      </w:r>
      <w:r w:rsidR="00CF7AE7" w:rsidRPr="00BA2501">
        <w:t>(such as childhood immunization information from the</w:t>
      </w:r>
      <w:r w:rsidR="00CF7AE7">
        <w:t xml:space="preserve"> doctor’s office and a</w:t>
      </w:r>
      <w:r w:rsidR="00CF7AE7" w:rsidRPr="00BA2501">
        <w:t xml:space="preserve"> recent influenza immunization from a pharmacy)</w:t>
      </w:r>
      <w:r w:rsidR="00CF7AE7">
        <w:t xml:space="preserve"> </w:t>
      </w:r>
      <w:r w:rsidRPr="00BA2501">
        <w:t>may be unique to one system or the other.</w:t>
      </w:r>
      <w:r>
        <w:t xml:space="preserve"> The </w:t>
      </w:r>
      <w:r w:rsidRPr="00437290">
        <w:rPr>
          <w:i/>
        </w:rPr>
        <w:t>high-level</w:t>
      </w:r>
      <w:r>
        <w:t xml:space="preserve"> use case would address this situation. An individual sender would expect the IIS to handle the information they submitted, but also would expect it to handle additional and modified data.</w:t>
      </w:r>
    </w:p>
    <w:p w:rsidR="00F54A02" w:rsidRDefault="00F54A02" w:rsidP="00F54A02">
      <w:r>
        <w:t xml:space="preserve">It is important to note that expectations set for particular data elements will vary according to each use case. In some </w:t>
      </w:r>
      <w:r w:rsidR="000845AD">
        <w:t>situations,</w:t>
      </w:r>
      <w:r>
        <w:t xml:space="preserve"> the expectation may be </w:t>
      </w:r>
      <w:r w:rsidR="00E52E27">
        <w:t xml:space="preserve">that the received data are </w:t>
      </w:r>
      <w:r>
        <w:t>process</w:t>
      </w:r>
      <w:r w:rsidR="00E52E27">
        <w:t>ed</w:t>
      </w:r>
      <w:r>
        <w:t xml:space="preserve"> and store</w:t>
      </w:r>
      <w:r w:rsidR="00E52E27">
        <w:t>d</w:t>
      </w:r>
      <w:r>
        <w:t xml:space="preserve">, and in other </w:t>
      </w:r>
      <w:r w:rsidR="00E52E27">
        <w:t xml:space="preserve">situations the expectation </w:t>
      </w:r>
      <w:r>
        <w:t xml:space="preserve">may be </w:t>
      </w:r>
      <w:r w:rsidR="00E52E27">
        <w:t>that</w:t>
      </w:r>
      <w:r>
        <w:t xml:space="preserve"> the </w:t>
      </w:r>
      <w:r w:rsidR="00E52E27">
        <w:t xml:space="preserve">received </w:t>
      </w:r>
      <w:r>
        <w:t xml:space="preserve">data </w:t>
      </w:r>
      <w:r w:rsidR="00E52E27">
        <w:t xml:space="preserve">are made </w:t>
      </w:r>
      <w:r>
        <w:t xml:space="preserve">available </w:t>
      </w:r>
      <w:r w:rsidR="00E52E27">
        <w:t xml:space="preserve">for </w:t>
      </w:r>
      <w:r>
        <w:t>perform</w:t>
      </w:r>
      <w:r w:rsidR="00E52E27">
        <w:t>ing</w:t>
      </w:r>
      <w:r>
        <w:t xml:space="preserve"> a function </w:t>
      </w:r>
      <w:r w:rsidR="00E52E27">
        <w:t>after which they will be</w:t>
      </w:r>
      <w:r>
        <w:t xml:space="preserve"> discard</w:t>
      </w:r>
      <w:r w:rsidR="00E52E27">
        <w:t>ed</w:t>
      </w:r>
      <w:r>
        <w:t xml:space="preserve">. For example, patient demographic data are sent </w:t>
      </w:r>
      <w:r w:rsidR="00E52E27">
        <w:t xml:space="preserve">as part of </w:t>
      </w:r>
      <w:r>
        <w:t xml:space="preserve">the immunization scenario, but there is limited or no expectation that these data will replace the data that exist in the IIS. An individual provider usually is not the source of these data. In this case, the data are needed by the receiver to </w:t>
      </w:r>
      <w:r w:rsidR="00E659FB">
        <w:t xml:space="preserve">obtain </w:t>
      </w:r>
      <w:r>
        <w:t xml:space="preserve">a match to an existing patient. Once the </w:t>
      </w:r>
      <w:r w:rsidR="00E659FB">
        <w:t xml:space="preserve">matching </w:t>
      </w:r>
      <w:r>
        <w:t>function is performed</w:t>
      </w:r>
      <w:r w:rsidR="00E659FB">
        <w:t>,</w:t>
      </w:r>
      <w:r>
        <w:t xml:space="preserve"> the data may be discarded.</w:t>
      </w:r>
    </w:p>
    <w:p w:rsidR="00777260" w:rsidRDefault="00777260" w:rsidP="00F54A02"/>
    <w:p w:rsidR="00DC1EC0" w:rsidRDefault="00274DBF" w:rsidP="00DC1EC0">
      <w:pPr>
        <w:pStyle w:val="Graphic"/>
      </w:pPr>
      <w:r>
        <w:rPr>
          <w:noProof/>
          <w:lang w:eastAsia="en-US"/>
        </w:rPr>
        <w:drawing>
          <wp:inline distT="0" distB="0" distL="0" distR="0">
            <wp:extent cx="5351069" cy="300711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359471" cy="3011840"/>
                    </a:xfrm>
                    <a:prstGeom prst="rect">
                      <a:avLst/>
                    </a:prstGeom>
                  </pic:spPr>
                </pic:pic>
              </a:graphicData>
            </a:graphic>
          </wp:inline>
        </w:drawing>
      </w:r>
    </w:p>
    <w:p w:rsidR="00F54A02" w:rsidRPr="00AF731E" w:rsidRDefault="00DC1EC0" w:rsidP="00E555C3">
      <w:pPr>
        <w:pStyle w:val="Caption"/>
      </w:pPr>
      <w:bookmarkStart w:id="447" w:name="_Toc15646032"/>
      <w:bookmarkStart w:id="448" w:name="Figure_8_4"/>
      <w:r w:rsidRPr="00AF731E">
        <w:t xml:space="preserve">Figure </w:t>
      </w:r>
      <w:fldSimple w:instr=" STYLEREF 1 \s ">
        <w:r w:rsidR="00885BA3">
          <w:rPr>
            <w:noProof/>
          </w:rPr>
          <w:t>8</w:t>
        </w:r>
      </w:fldSimple>
      <w:r w:rsidR="00C4646C">
        <w:t>.</w:t>
      </w:r>
      <w:fldSimple w:instr=" SEQ Figure \* ARABIC \s 1 ">
        <w:r w:rsidR="00885BA3">
          <w:rPr>
            <w:noProof/>
          </w:rPr>
          <w:t>4</w:t>
        </w:r>
      </w:fldSimple>
      <w:r w:rsidRPr="00AF731E">
        <w:t>: Many-to-one Profile Pairing Pattern (Example 2)</w:t>
      </w:r>
      <w:bookmarkEnd w:id="447"/>
    </w:p>
    <w:bookmarkEnd w:id="448"/>
    <w:p w:rsidR="002E6893" w:rsidRDefault="002E6893" w:rsidP="00F54A02"/>
    <w:p w:rsidR="00F54A02" w:rsidRPr="009546AC" w:rsidRDefault="00F54A02" w:rsidP="00F54A02">
      <w:r>
        <w:lastRenderedPageBreak/>
        <w:t xml:space="preserve">A </w:t>
      </w:r>
      <w:r w:rsidR="00E659FB">
        <w:t xml:space="preserve">slightly different circumstance </w:t>
      </w:r>
      <w:r>
        <w:t xml:space="preserve">is where not all senders have the capabilities desired </w:t>
      </w:r>
      <w:r w:rsidRPr="00F27ED9">
        <w:t xml:space="preserve">by the receiver. As shown in </w:t>
      </w:r>
      <w:hyperlink w:anchor="Figure_8_4" w:history="1">
        <w:r w:rsidR="00E659FB" w:rsidRPr="00F27ED9">
          <w:rPr>
            <w:rStyle w:val="Hyperlink"/>
            <w:rFonts w:ascii="Times New Roman" w:hAnsi="Times New Roman"/>
            <w:sz w:val="24"/>
          </w:rPr>
          <w:t>Figure 8.4</w:t>
        </w:r>
      </w:hyperlink>
      <w:r w:rsidR="00E659FB" w:rsidRPr="00F27ED9">
        <w:t xml:space="preserve">, </w:t>
      </w:r>
      <w:r w:rsidRPr="00F27ED9">
        <w:t>Sender 1 and Sender 3 are not capable of supporting a certain requirement. For example, a particular EHR-S may not be capable of reporting refused vaccines</w:t>
      </w:r>
      <w:r w:rsidR="00E659FB" w:rsidRPr="00F27ED9">
        <w:t>;</w:t>
      </w:r>
      <w:r w:rsidRPr="00F27ED9">
        <w:t xml:space="preserve"> however, other systems in the network support this capability, and the information is useful to the IIS. In this case, the receiver publishes a profile that includes the </w:t>
      </w:r>
      <w:r w:rsidRPr="00F27ED9">
        <w:rPr>
          <w:i/>
        </w:rPr>
        <w:t>superset</w:t>
      </w:r>
      <w:r w:rsidRPr="00F27ED9">
        <w:t xml:space="preserve"> of sender capabilities (or, more appropriately, the receiver’s </w:t>
      </w:r>
      <w:r w:rsidRPr="00F27ED9">
        <w:rPr>
          <w:i/>
        </w:rPr>
        <w:t>wish list</w:t>
      </w:r>
      <w:r w:rsidRPr="00F27ED9">
        <w:t xml:space="preserve">), but does not require support of all capabilities desired. In the example presented in </w:t>
      </w:r>
      <w:hyperlink w:anchor="Figure_8_4" w:history="1">
        <w:r w:rsidR="00E659FB" w:rsidRPr="00F27ED9">
          <w:rPr>
            <w:rStyle w:val="Hyperlink"/>
            <w:rFonts w:ascii="Times New Roman" w:hAnsi="Times New Roman"/>
            <w:sz w:val="24"/>
          </w:rPr>
          <w:t>Figure 8.4</w:t>
        </w:r>
      </w:hyperlink>
      <w:r w:rsidRPr="00F27ED9">
        <w:t>, this situation is indicated by the</w:t>
      </w:r>
      <w:r>
        <w:t xml:space="preserve"> designation of “RE” usage for Element 2. If the data are provided, the receiver can process the information, but the receiver is not dependent on the data to operate. To reiterate, it is the use case that sets the expectations and describes the relationship between the sending and receiving profiles.</w:t>
      </w:r>
    </w:p>
    <w:p w:rsidR="00F54A02" w:rsidRDefault="00F54A02" w:rsidP="00F54A02">
      <w:pPr>
        <w:pStyle w:val="Heading3"/>
        <w:keepLines/>
        <w:tabs>
          <w:tab w:val="left" w:pos="851"/>
        </w:tabs>
        <w:suppressAutoHyphens/>
        <w:spacing w:after="120"/>
        <w:ind w:left="2247" w:hanging="2247"/>
      </w:pPr>
      <w:bookmarkStart w:id="449" w:name="_Toc15645874"/>
      <w:r>
        <w:t>Design Considerations: Profiling Pairing</w:t>
      </w:r>
      <w:bookmarkEnd w:id="449"/>
    </w:p>
    <w:p w:rsidR="00F54A02" w:rsidRDefault="00A12E66" w:rsidP="00F54A02">
      <w:r w:rsidRPr="005476F4">
        <w:fldChar w:fldCharType="begin"/>
      </w:r>
      <w:r w:rsidR="00F54A02" w:rsidRPr="005476F4">
        <w:instrText xml:space="preserve"> XE "</w:instrText>
      </w:r>
      <w:r w:rsidR="00F54A02">
        <w:instrText>profile:pairing:design consideration</w:instrText>
      </w:r>
      <w:r w:rsidR="00F54A02" w:rsidRPr="005476F4">
        <w:instrText xml:space="preserve">" </w:instrText>
      </w:r>
      <w:r w:rsidRPr="005476F4">
        <w:fldChar w:fldCharType="end"/>
      </w:r>
      <w:r w:rsidRPr="005476F4">
        <w:fldChar w:fldCharType="begin"/>
      </w:r>
      <w:r w:rsidR="00F54A02" w:rsidRPr="005476F4">
        <w:instrText xml:space="preserve"> XE "</w:instrText>
      </w:r>
      <w:r w:rsidR="00F54A02">
        <w:instrText>design consideration:profile pairing</w:instrText>
      </w:r>
      <w:r w:rsidR="00F54A02" w:rsidRPr="005476F4">
        <w:instrText xml:space="preserve">" </w:instrText>
      </w:r>
      <w:r w:rsidRPr="005476F4">
        <w:fldChar w:fldCharType="end"/>
      </w:r>
      <w:r w:rsidR="00F54A02">
        <w:t>A design question to consider is: should all profile pairings adhere to the one-to-one pattern? In this paradigm, the sender and receiver share the same (or nearly the same) profile and, thus, expectation about the handling of the data from the sender and receiver perspective is documented in the profile. Take, for example, the use case where the sender is broadcasting to a set of receivers. The sending system documents, in the form of a profile, the superset of requirements that accommodates all receivers. The sending system extracts information from its data model, maps the data to the superset profile, and sends a superset message. When additional requirements are needed in the receiver set, additional provisions are made. The sender unilaterally updates its profile and then broadcasts updated messages</w:t>
      </w:r>
      <w:r w:rsidR="00F54A02">
        <w:rPr>
          <w:rStyle w:val="FootnoteReference"/>
        </w:rPr>
        <w:footnoteReference w:id="49"/>
      </w:r>
      <w:r w:rsidR="00F54A02">
        <w:t>. The receivers, based on an original agreement, are prepared to accept unexpected data and deal with them appropriately. Such fluid expectations have advantages in terms of</w:t>
      </w:r>
      <w:r w:rsidR="00F54A02" w:rsidRPr="00C12EFF">
        <w:t xml:space="preserve"> efficiency, operational tolerance, and</w:t>
      </w:r>
      <w:r w:rsidR="00F54A02">
        <w:t xml:space="preserve"> expansion of capabilities with </w:t>
      </w:r>
      <w:r w:rsidR="00F54A02" w:rsidRPr="00C12EFF">
        <w:t>little or no negotiations in operating interfaces.</w:t>
      </w:r>
      <w:r w:rsidR="00F54A02">
        <w:t xml:space="preserve"> Alternatively, the sender could tailor messages based on each receiver’s profile. Upon data extraction from the data model, the sender maps the data and creates a message specific to a particular receiver based on the negotiated profile. This tight association binds the sending and receiving set of requirements together. There is no ambiguity between what the sender is providing and what the receiver is expecting. The receiver always gets what it expects and nothing more. The robustness of the interface sets a clear expectation and reduces the chance of misconceptions and, therefore, error in interpreting and using the data. The downside of this approach is the increased effort involved in each sender/receiver negotiation and interface implementation. The practicality of this approach also must be considered: is it feasible or optimal to implement it into today’s environments?  In some circumstances there are clear benefits, in others, maybe not; but achieving the goal of tight associations may reduce gaps in the interoperability bridge. Implementers need to examine the use case and weigh the trade-offs relative to cost and effectiveness.</w:t>
      </w:r>
    </w:p>
    <w:p w:rsidR="00C92466" w:rsidRDefault="00C92466" w:rsidP="00C92466"/>
    <w:p w:rsidR="00C92466" w:rsidRDefault="00C92466" w:rsidP="00C92466"/>
    <w:p w:rsidR="00C92466" w:rsidRDefault="00C92466" w:rsidP="00C92466"/>
    <w:p w:rsidR="00C92466" w:rsidRPr="00DF405A" w:rsidRDefault="00C92466" w:rsidP="00C92466"/>
    <w:p w:rsidR="001C0DC8" w:rsidRDefault="008431B4" w:rsidP="008431B4">
      <w:pPr>
        <w:pStyle w:val="Heading1"/>
      </w:pPr>
      <w:bookmarkStart w:id="450" w:name="_Toc15645875"/>
      <w:r>
        <w:lastRenderedPageBreak/>
        <w:t>Profile Documentation</w:t>
      </w:r>
      <w:bookmarkEnd w:id="450"/>
    </w:p>
    <w:p w:rsidR="00162179" w:rsidRPr="005476F4" w:rsidRDefault="00A12E66" w:rsidP="00162179">
      <w:r w:rsidRPr="005476F4">
        <w:fldChar w:fldCharType="begin"/>
      </w:r>
      <w:r w:rsidR="00162179" w:rsidRPr="005476F4">
        <w:instrText xml:space="preserve"> XE "documentation:interface" </w:instrText>
      </w:r>
      <w:r w:rsidRPr="005476F4">
        <w:fldChar w:fldCharType="end"/>
      </w:r>
      <w:r w:rsidR="00162179">
        <w:t xml:space="preserve">One of the </w:t>
      </w:r>
      <w:r w:rsidR="00162179" w:rsidRPr="005476F4">
        <w:t>most important step</w:t>
      </w:r>
      <w:r w:rsidR="00162179">
        <w:t>s</w:t>
      </w:r>
      <w:r w:rsidR="00162179" w:rsidRPr="005476F4">
        <w:t xml:space="preserve"> for successful interoperability is </w:t>
      </w:r>
      <w:r w:rsidR="00162179">
        <w:t>thorough</w:t>
      </w:r>
      <w:r w:rsidR="00162179" w:rsidRPr="005476F4">
        <w:t xml:space="preserve"> documentation of the implemented interface</w:t>
      </w:r>
      <w:r w:rsidR="00162179">
        <w:t>s</w:t>
      </w:r>
      <w:r w:rsidR="00162179" w:rsidRPr="005476F4">
        <w:t>. Unfo</w:t>
      </w:r>
      <w:r w:rsidR="00162179">
        <w:t>rtunately, most vendors do not follow this practice. When vendors do document the implemented interface, they often include nothing more than an extract of the</w:t>
      </w:r>
      <w:r w:rsidR="00162179" w:rsidRPr="005476F4">
        <w:t xml:space="preserve"> original standard. </w:t>
      </w:r>
      <w:r w:rsidR="00162179">
        <w:t>Profiles can be, and should be, used to facilitate the comprehensive documentation of interfaces.</w:t>
      </w:r>
    </w:p>
    <w:p w:rsidR="002E6893" w:rsidRDefault="00162179" w:rsidP="00162179">
      <w:r w:rsidRPr="005476F4">
        <w:t>I</w:t>
      </w:r>
      <w:r>
        <w:t>f</w:t>
      </w:r>
      <w:r w:rsidRPr="005476F4">
        <w:t xml:space="preserve"> </w:t>
      </w:r>
      <w:r>
        <w:t>an</w:t>
      </w:r>
      <w:r w:rsidRPr="005476F4">
        <w:t xml:space="preserve"> </w:t>
      </w:r>
      <w:r>
        <w:t xml:space="preserve">interface </w:t>
      </w:r>
      <w:r w:rsidRPr="005476F4">
        <w:t>fail</w:t>
      </w:r>
      <w:r>
        <w:t>s</w:t>
      </w:r>
      <w:r w:rsidRPr="005476F4">
        <w:t xml:space="preserve">, an accurate understanding of </w:t>
      </w:r>
      <w:r>
        <w:t xml:space="preserve">the expected </w:t>
      </w:r>
      <w:r w:rsidRPr="005476F4">
        <w:t>system behavior is essential</w:t>
      </w:r>
      <w:r>
        <w:t xml:space="preserve"> for resolving the problem, which is why</w:t>
      </w:r>
      <w:r w:rsidRPr="005476F4">
        <w:t xml:space="preserve"> the </w:t>
      </w:r>
      <w:r>
        <w:t xml:space="preserve">interface </w:t>
      </w:r>
      <w:r w:rsidRPr="005476F4">
        <w:t>documentation</w:t>
      </w:r>
      <w:r>
        <w:t xml:space="preserve"> a vendor provides</w:t>
      </w:r>
      <w:r w:rsidRPr="005476F4">
        <w:t xml:space="preserve"> </w:t>
      </w:r>
      <w:r>
        <w:t>must include</w:t>
      </w:r>
      <w:r w:rsidRPr="005476F4">
        <w:t xml:space="preserve"> more information</w:t>
      </w:r>
      <w:r>
        <w:t xml:space="preserve"> than just a reiteration of the base standard. Purchasers should seek complete</w:t>
      </w:r>
      <w:r w:rsidRPr="005476F4">
        <w:t xml:space="preserve"> and correct </w:t>
      </w:r>
      <w:r>
        <w:t xml:space="preserve">interface </w:t>
      </w:r>
      <w:r w:rsidRPr="005476F4">
        <w:t xml:space="preserve">documentation. One </w:t>
      </w:r>
      <w:r>
        <w:t>obstacle to gaining vendors’ cooperation in providing these specifics</w:t>
      </w:r>
      <w:r w:rsidRPr="005476F4">
        <w:t>, however, is the fact that when</w:t>
      </w:r>
      <w:r>
        <w:t xml:space="preserve"> a vendor</w:t>
      </w:r>
      <w:r w:rsidRPr="005476F4">
        <w:t xml:space="preserve"> "customiz</w:t>
      </w:r>
      <w:r>
        <w:t>es</w:t>
      </w:r>
      <w:r w:rsidRPr="005476F4">
        <w:t xml:space="preserve">" </w:t>
      </w:r>
      <w:r>
        <w:t>an</w:t>
      </w:r>
      <w:r w:rsidRPr="005476F4">
        <w:t xml:space="preserve"> interface</w:t>
      </w:r>
      <w:r>
        <w:t>, the</w:t>
      </w:r>
      <w:r w:rsidRPr="005476F4">
        <w:t xml:space="preserve"> hidden configuration details </w:t>
      </w:r>
      <w:r>
        <w:t xml:space="preserve">that they may consider proprietary </w:t>
      </w:r>
      <w:r w:rsidRPr="005476F4">
        <w:t xml:space="preserve">must be made transparent </w:t>
      </w:r>
      <w:r>
        <w:t>and available to possible competitors as well as the customer.</w:t>
      </w:r>
    </w:p>
    <w:p w:rsidR="00162179" w:rsidRPr="005476F4" w:rsidRDefault="00162179" w:rsidP="00162179">
      <w:pPr>
        <w:pStyle w:val="Heading3"/>
      </w:pPr>
      <w:bookmarkStart w:id="451" w:name="_Toc15645876"/>
      <w:r>
        <w:t>Profile and Implementation Relationships</w:t>
      </w:r>
      <w:bookmarkEnd w:id="451"/>
    </w:p>
    <w:p w:rsidR="00162179" w:rsidRDefault="00A12E66" w:rsidP="00162179">
      <w:hyperlink w:anchor="Figure_9_1" w:history="1">
        <w:r w:rsidR="002304DA" w:rsidRPr="002304DA">
          <w:rPr>
            <w:rStyle w:val="Hyperlink"/>
            <w:rFonts w:ascii="Times New Roman" w:hAnsi="Times New Roman"/>
            <w:sz w:val="24"/>
          </w:rPr>
          <w:t>Figure 9.1</w:t>
        </w:r>
      </w:hyperlink>
      <w:r w:rsidR="002304DA">
        <w:t xml:space="preserve"> </w:t>
      </w:r>
      <w:r w:rsidR="00162179" w:rsidRPr="00F27ED9">
        <w:t>shows the relationships between profiles and implementations</w:t>
      </w:r>
      <w:r w:rsidRPr="00F27ED9">
        <w:fldChar w:fldCharType="begin"/>
      </w:r>
      <w:r w:rsidR="00162179" w:rsidRPr="00F27ED9">
        <w:instrText xml:space="preserve"> XE "relationship:profile and implementation" </w:instrText>
      </w:r>
      <w:r w:rsidRPr="00F27ED9">
        <w:fldChar w:fldCharType="end"/>
      </w:r>
      <w:r w:rsidR="00162179" w:rsidRPr="00F27ED9">
        <w:t xml:space="preserve"> and the associations that can be drawn among them. Profiles at the various levels provide a source of the documentation about what is to be implemented or what has been implemented. Purchasers can use profiles to express their requirements. Likewise, vendors can use profiles to convey system capabilities. Such documentation can be used to assess needs and capabilities. If the documentation is provided in a standardized computable </w:t>
      </w:r>
      <w:r w:rsidR="008255D0" w:rsidRPr="00F27ED9">
        <w:t>format,</w:t>
      </w:r>
      <w:r w:rsidR="00162179" w:rsidRPr="00F27ED9">
        <w:t xml:space="preserve"> then efficiencies can be gained in assessing compatibilities. Comparisons also can be made between vendor interface implementations for a given use. In </w:t>
      </w:r>
      <w:hyperlink w:anchor="Figure_9_1" w:history="1">
        <w:r w:rsidR="002304DA" w:rsidRPr="002304DA">
          <w:rPr>
            <w:rStyle w:val="Hyperlink"/>
            <w:rFonts w:ascii="Times New Roman" w:hAnsi="Times New Roman"/>
            <w:sz w:val="24"/>
          </w:rPr>
          <w:t>Figure 9.1</w:t>
        </w:r>
      </w:hyperlink>
      <w:r w:rsidR="00162179" w:rsidRPr="00F27ED9">
        <w:t xml:space="preserve">, </w:t>
      </w:r>
      <w:r w:rsidR="003D4067">
        <w:t>i</w:t>
      </w:r>
      <w:r w:rsidR="00162179" w:rsidRPr="00F27ED9">
        <w:t xml:space="preserve">mplementable </w:t>
      </w:r>
      <w:r w:rsidR="008255D0">
        <w:t>p</w:t>
      </w:r>
      <w:r w:rsidR="00162179" w:rsidRPr="00F27ED9">
        <w:t xml:space="preserve">rofile (E) and </w:t>
      </w:r>
      <w:r w:rsidR="003D4067">
        <w:t>i</w:t>
      </w:r>
      <w:r w:rsidR="00162179" w:rsidRPr="00F27ED9">
        <w:t xml:space="preserve">mplementable </w:t>
      </w:r>
      <w:r w:rsidR="008255D0">
        <w:t>p</w:t>
      </w:r>
      <w:r w:rsidR="00162179" w:rsidRPr="00F27ED9">
        <w:t>rofile (F) can be assessed for profile</w:t>
      </w:r>
      <w:r w:rsidR="00162179">
        <w:t xml:space="preserve"> compatibility (shown as point 6). Profile E and F are documentation of requirements for what is to be implemented or what has been implemented.</w:t>
      </w:r>
    </w:p>
    <w:p w:rsidR="00162179" w:rsidRDefault="00162179" w:rsidP="00162179">
      <w:r>
        <w:t xml:space="preserve">These profiles are derived from the constrainable profile (B), shown as points 2 and 4. These implementable profiles constrain the national (or realm/hospital) profile that is typically specified in an implementation guide. Profiles (E) and (F) are said to be compliant with </w:t>
      </w:r>
      <w:r w:rsidR="008255D0">
        <w:t>p</w:t>
      </w:r>
      <w:r>
        <w:t>rofile (B) if the</w:t>
      </w:r>
      <w:r w:rsidRPr="009A60C8">
        <w:t xml:space="preserve"> rules for adding constraints </w:t>
      </w:r>
      <w:r>
        <w:t xml:space="preserve">are </w:t>
      </w:r>
      <w:r w:rsidRPr="009A60C8">
        <w:t>followed</w:t>
      </w:r>
      <w:r w:rsidR="0002400D">
        <w:t xml:space="preserve"> </w:t>
      </w:r>
      <w:r w:rsidR="0002400D" w:rsidRPr="009A60C8">
        <w:t>faithfully</w:t>
      </w:r>
      <w:r>
        <w:t xml:space="preserve">. Likewise, </w:t>
      </w:r>
      <w:r w:rsidR="008255D0">
        <w:t>p</w:t>
      </w:r>
      <w:r>
        <w:t xml:space="preserve">rofile (B) is said to be compliant with </w:t>
      </w:r>
      <w:r w:rsidR="008255D0">
        <w:t>p</w:t>
      </w:r>
      <w:r>
        <w:t xml:space="preserve">rofile (A) </w:t>
      </w:r>
      <w:r w:rsidRPr="009A60C8">
        <w:t xml:space="preserve">if the rules for adding constraints </w:t>
      </w:r>
      <w:r>
        <w:t xml:space="preserve">are </w:t>
      </w:r>
      <w:r w:rsidRPr="009A60C8">
        <w:t>followed</w:t>
      </w:r>
      <w:r w:rsidR="0002400D">
        <w:t xml:space="preserve"> </w:t>
      </w:r>
      <w:r w:rsidR="0002400D" w:rsidRPr="009A60C8">
        <w:t>faithfully</w:t>
      </w:r>
      <w:r>
        <w:t xml:space="preserve">. In this case </w:t>
      </w:r>
      <w:r w:rsidR="008255D0">
        <w:t>p</w:t>
      </w:r>
      <w:r>
        <w:t>rofile (B) is constraining the base standard (A). The base standard can be considered a constrainable profile.</w:t>
      </w:r>
    </w:p>
    <w:p w:rsidR="00777260" w:rsidRDefault="00777260" w:rsidP="00162179"/>
    <w:p w:rsidR="002304DA" w:rsidRDefault="00236002" w:rsidP="002304DA">
      <w:pPr>
        <w:pStyle w:val="Graphic"/>
      </w:pPr>
      <w:bookmarkStart w:id="452" w:name="_Toc323239078"/>
      <w:r>
        <w:rPr>
          <w:noProof/>
          <w:lang w:eastAsia="en-US"/>
        </w:rPr>
        <w:lastRenderedPageBreak/>
        <w:drawing>
          <wp:inline distT="0" distB="0" distL="0" distR="0">
            <wp:extent cx="4698221" cy="3023727"/>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4737624" cy="3049086"/>
                    </a:xfrm>
                    <a:prstGeom prst="rect">
                      <a:avLst/>
                    </a:prstGeom>
                  </pic:spPr>
                </pic:pic>
              </a:graphicData>
            </a:graphic>
          </wp:inline>
        </w:drawing>
      </w:r>
    </w:p>
    <w:p w:rsidR="002304DA" w:rsidRDefault="002304DA" w:rsidP="00E555C3">
      <w:pPr>
        <w:pStyle w:val="Caption"/>
      </w:pPr>
      <w:bookmarkStart w:id="453" w:name="_Toc15646033"/>
      <w:bookmarkStart w:id="454" w:name="Figure_9_1"/>
      <w:r>
        <w:t xml:space="preserve">Figure </w:t>
      </w:r>
      <w:fldSimple w:instr=" STYLEREF 1 \s ">
        <w:r w:rsidR="00885BA3">
          <w:rPr>
            <w:noProof/>
          </w:rPr>
          <w:t>9</w:t>
        </w:r>
      </w:fldSimple>
      <w:r w:rsidR="00C4646C">
        <w:t>.</w:t>
      </w:r>
      <w:fldSimple w:instr=" SEQ Figure \* ARABIC \s 1 ">
        <w:r w:rsidR="00885BA3">
          <w:rPr>
            <w:noProof/>
          </w:rPr>
          <w:t>1</w:t>
        </w:r>
      </w:fldSimple>
      <w:r w:rsidRPr="00250B44">
        <w:t>: Profile and Implementation Relationships</w:t>
      </w:r>
      <w:bookmarkEnd w:id="453"/>
    </w:p>
    <w:bookmarkEnd w:id="454"/>
    <w:p w:rsidR="002E6893" w:rsidRDefault="002E6893" w:rsidP="00162179"/>
    <w:p w:rsidR="00162179" w:rsidRDefault="00162179" w:rsidP="00162179">
      <w:r>
        <w:t xml:space="preserve">Implementations (C) and (D) are conformant to </w:t>
      </w:r>
      <w:r w:rsidR="008255D0">
        <w:t>p</w:t>
      </w:r>
      <w:r>
        <w:t xml:space="preserve">rofiles (E), (F), and (B) if </w:t>
      </w:r>
      <w:r w:rsidRPr="003B6F0E">
        <w:t>the software implement</w:t>
      </w:r>
      <w:r>
        <w:t>s</w:t>
      </w:r>
      <w:r w:rsidRPr="003B6F0E">
        <w:t xml:space="preserve"> the requirements as stated in the specification</w:t>
      </w:r>
      <w:r>
        <w:t xml:space="preserve"> (shown as points 1, 3, 7, and 8 </w:t>
      </w:r>
      <w:r w:rsidRPr="00F27ED9">
        <w:t>in</w:t>
      </w:r>
      <w:r w:rsidR="002304DA">
        <w:t xml:space="preserve"> </w:t>
      </w:r>
      <w:hyperlink w:anchor="Figure_9_1" w:history="1">
        <w:r w:rsidR="002304DA" w:rsidRPr="002304DA">
          <w:rPr>
            <w:rStyle w:val="Hyperlink"/>
            <w:rFonts w:ascii="Times New Roman" w:hAnsi="Times New Roman"/>
            <w:sz w:val="24"/>
          </w:rPr>
          <w:t>Figure 9.1</w:t>
        </w:r>
      </w:hyperlink>
      <w:hyperlink w:anchor="Figure_9_1" w:history="1"/>
      <w:r w:rsidRPr="00F27ED9">
        <w:t>)</w:t>
      </w:r>
      <w:r w:rsidRPr="00F27ED9">
        <w:rPr>
          <w:rStyle w:val="FootnoteReference"/>
        </w:rPr>
        <w:footnoteReference w:id="50"/>
      </w:r>
      <w:r w:rsidRPr="00F27ED9">
        <w:t>.</w:t>
      </w:r>
    </w:p>
    <w:p w:rsidR="00162179" w:rsidRDefault="00162179" w:rsidP="00162179">
      <w:r>
        <w:t xml:space="preserve">Finally, </w:t>
      </w:r>
      <w:r w:rsidR="008255D0">
        <w:t>i</w:t>
      </w:r>
      <w:r>
        <w:t>mplementations (C) and (D) are said to be interoperable if they can exchange information and use the exchanged information as intended (shown as point 5).</w:t>
      </w:r>
    </w:p>
    <w:p w:rsidR="00162179" w:rsidRDefault="00162179" w:rsidP="00162179">
      <w:r>
        <w:t>Compliance</w:t>
      </w:r>
      <w:r w:rsidR="00A12E66">
        <w:fldChar w:fldCharType="begin"/>
      </w:r>
      <w:r>
        <w:instrText xml:space="preserve"> XE "c</w:instrText>
      </w:r>
      <w:r w:rsidRPr="008A6AFF">
        <w:instrText>ompliance</w:instrText>
      </w:r>
      <w:r>
        <w:instrText xml:space="preserve">" </w:instrText>
      </w:r>
      <w:r w:rsidR="00A12E66">
        <w:fldChar w:fldCharType="end"/>
      </w:r>
      <w:r>
        <w:t xml:space="preserve"> and compatibility</w:t>
      </w:r>
      <w:r w:rsidR="00A12E66">
        <w:fldChar w:fldCharType="begin"/>
      </w:r>
      <w:r>
        <w:instrText xml:space="preserve"> XE "</w:instrText>
      </w:r>
      <w:r w:rsidRPr="004C7F2C">
        <w:instrText>compatibility</w:instrText>
      </w:r>
      <w:r>
        <w:instrText xml:space="preserve">" </w:instrText>
      </w:r>
      <w:r w:rsidR="00A12E66">
        <w:fldChar w:fldCharType="end"/>
      </w:r>
      <w:r>
        <w:t xml:space="preserve"> are terms that are used to indicate relationships between profiles (that is, its documentation). Conformance</w:t>
      </w:r>
      <w:r w:rsidR="00A12E66">
        <w:fldChar w:fldCharType="begin"/>
      </w:r>
      <w:r>
        <w:instrText xml:space="preserve"> XE "c</w:instrText>
      </w:r>
      <w:r w:rsidRPr="00C009D3">
        <w:instrText>onformance</w:instrText>
      </w:r>
      <w:r>
        <w:instrText xml:space="preserve">" </w:instrText>
      </w:r>
      <w:r w:rsidR="00A12E66">
        <w:fldChar w:fldCharType="end"/>
      </w:r>
      <w:r>
        <w:t xml:space="preserve"> is a term that is used to indicate the relationship between a profile and an implementation. Interoperability</w:t>
      </w:r>
      <w:r w:rsidR="00A12E66">
        <w:fldChar w:fldCharType="begin"/>
      </w:r>
      <w:r>
        <w:instrText xml:space="preserve"> XE "i</w:instrText>
      </w:r>
      <w:r w:rsidRPr="00A73C95">
        <w:instrText>nteroperability</w:instrText>
      </w:r>
      <w:r>
        <w:instrText xml:space="preserve">" </w:instrText>
      </w:r>
      <w:r w:rsidR="00A12E66">
        <w:fldChar w:fldCharType="end"/>
      </w:r>
      <w:r>
        <w:t xml:space="preserve"> is a term that is used when discussing the relationship between </w:t>
      </w:r>
      <w:r w:rsidRPr="00A50D2A">
        <w:t xml:space="preserve">implementations. </w:t>
      </w:r>
      <w:hyperlink w:anchor="Table_9_1" w:history="1">
        <w:r w:rsidR="008F731E" w:rsidRPr="00A50D2A">
          <w:rPr>
            <w:rStyle w:val="Hyperlink"/>
            <w:rFonts w:ascii="Times New Roman" w:hAnsi="Times New Roman"/>
            <w:sz w:val="24"/>
          </w:rPr>
          <w:t>Table 9.1</w:t>
        </w:r>
      </w:hyperlink>
      <w:r w:rsidR="008F731E" w:rsidRPr="00A50D2A">
        <w:t xml:space="preserve"> </w:t>
      </w:r>
      <w:r w:rsidRPr="00A50D2A">
        <w:t>summarizes</w:t>
      </w:r>
      <w:r>
        <w:t xml:space="preserve"> these relationships and the various assessments that can be made.</w:t>
      </w:r>
    </w:p>
    <w:p w:rsidR="00B740B6" w:rsidRDefault="00B740B6" w:rsidP="00162179"/>
    <w:p w:rsidR="00B740B6" w:rsidRPr="00F866D1" w:rsidRDefault="003A5F8C" w:rsidP="00E555C3">
      <w:pPr>
        <w:pStyle w:val="Caption"/>
      </w:pPr>
      <w:bookmarkStart w:id="455" w:name="Table_9_1"/>
      <w:bookmarkStart w:id="456" w:name="_Toc15645967"/>
      <w:r w:rsidRPr="00AF731E">
        <w:t xml:space="preserve">Table </w:t>
      </w:r>
      <w:fldSimple w:instr=" STYLEREF 1 \s ">
        <w:r w:rsidR="00885BA3">
          <w:rPr>
            <w:noProof/>
          </w:rPr>
          <w:t>9</w:t>
        </w:r>
      </w:fldSimple>
      <w:r w:rsidR="0045234D">
        <w:t>.</w:t>
      </w:r>
      <w:fldSimple w:instr=" SEQ Table \* ARABIC \s 1 ">
        <w:r w:rsidR="00885BA3">
          <w:rPr>
            <w:noProof/>
          </w:rPr>
          <w:t>1</w:t>
        </w:r>
      </w:fldSimple>
      <w:r w:rsidRPr="00AF731E">
        <w:t>: Assessment of Profile and Implementation Relationships</w:t>
      </w:r>
      <w:bookmarkEnd w:id="455"/>
      <w:bookmarkEnd w:id="4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57"/>
        <w:gridCol w:w="1402"/>
        <w:gridCol w:w="1736"/>
        <w:gridCol w:w="4247"/>
      </w:tblGrid>
      <w:tr w:rsidR="00162179" w:rsidRPr="00C010EF" w:rsidTr="00B740B6">
        <w:trPr>
          <w:tblHeader/>
        </w:trPr>
        <w:tc>
          <w:tcPr>
            <w:tcW w:w="1857" w:type="dxa"/>
            <w:shd w:val="clear" w:color="auto" w:fill="C96660"/>
          </w:tcPr>
          <w:p w:rsidR="00162179" w:rsidRPr="00B740B6" w:rsidRDefault="00162179" w:rsidP="00243CDD">
            <w:pPr>
              <w:keepNext/>
              <w:jc w:val="center"/>
              <w:rPr>
                <w:b/>
                <w:bCs/>
              </w:rPr>
            </w:pPr>
            <w:r w:rsidRPr="00B740B6">
              <w:rPr>
                <w:b/>
                <w:bCs/>
              </w:rPr>
              <w:t>Test Type</w:t>
            </w:r>
          </w:p>
        </w:tc>
        <w:tc>
          <w:tcPr>
            <w:tcW w:w="1402" w:type="dxa"/>
            <w:tcBorders>
              <w:bottom w:val="single" w:sz="4" w:space="0" w:color="auto"/>
            </w:tcBorders>
            <w:shd w:val="clear" w:color="auto" w:fill="C96660"/>
          </w:tcPr>
          <w:p w:rsidR="00162179" w:rsidRPr="00B740B6" w:rsidRDefault="00162179" w:rsidP="00243CDD">
            <w:pPr>
              <w:jc w:val="center"/>
              <w:rPr>
                <w:b/>
                <w:bCs/>
              </w:rPr>
            </w:pPr>
            <w:r w:rsidRPr="00B740B6">
              <w:rPr>
                <w:b/>
                <w:bCs/>
              </w:rPr>
              <w:t>Dimension</w:t>
            </w:r>
          </w:p>
        </w:tc>
        <w:tc>
          <w:tcPr>
            <w:tcW w:w="1736" w:type="dxa"/>
            <w:tcBorders>
              <w:bottom w:val="single" w:sz="4" w:space="0" w:color="auto"/>
            </w:tcBorders>
            <w:shd w:val="clear" w:color="auto" w:fill="C96660"/>
          </w:tcPr>
          <w:p w:rsidR="00162179" w:rsidRPr="00B740B6" w:rsidRDefault="00162179" w:rsidP="00243CDD">
            <w:pPr>
              <w:jc w:val="center"/>
              <w:rPr>
                <w:b/>
                <w:bCs/>
              </w:rPr>
            </w:pPr>
            <w:r w:rsidRPr="00B740B6">
              <w:rPr>
                <w:b/>
                <w:bCs/>
              </w:rPr>
              <w:t>Artifact</w:t>
            </w:r>
          </w:p>
        </w:tc>
        <w:tc>
          <w:tcPr>
            <w:tcW w:w="4247" w:type="dxa"/>
            <w:tcBorders>
              <w:bottom w:val="single" w:sz="4" w:space="0" w:color="auto"/>
            </w:tcBorders>
            <w:shd w:val="clear" w:color="auto" w:fill="C96660"/>
          </w:tcPr>
          <w:p w:rsidR="00162179" w:rsidRPr="00B740B6" w:rsidRDefault="00162179" w:rsidP="00243CDD">
            <w:pPr>
              <w:jc w:val="center"/>
              <w:rPr>
                <w:b/>
                <w:bCs/>
              </w:rPr>
            </w:pPr>
            <w:r w:rsidRPr="00B740B6">
              <w:rPr>
                <w:b/>
                <w:bCs/>
              </w:rPr>
              <w:t>Description</w:t>
            </w:r>
          </w:p>
        </w:tc>
      </w:tr>
      <w:tr w:rsidR="00162179" w:rsidRPr="00C010EF" w:rsidTr="00B740B6">
        <w:tc>
          <w:tcPr>
            <w:tcW w:w="1857" w:type="dxa"/>
            <w:shd w:val="clear" w:color="auto" w:fill="EECECC"/>
          </w:tcPr>
          <w:p w:rsidR="00162179" w:rsidRPr="00B740B6" w:rsidRDefault="00162179" w:rsidP="00243CDD">
            <w:pPr>
              <w:jc w:val="center"/>
              <w:rPr>
                <w:b/>
                <w:bCs/>
              </w:rPr>
            </w:pPr>
            <w:r w:rsidRPr="00B740B6">
              <w:rPr>
                <w:b/>
                <w:bCs/>
              </w:rPr>
              <w:t>Profile Compliance</w:t>
            </w:r>
          </w:p>
          <w:p w:rsidR="00162179" w:rsidRPr="00B740B6" w:rsidRDefault="00162179" w:rsidP="00243CDD">
            <w:pPr>
              <w:jc w:val="center"/>
              <w:rPr>
                <w:b/>
                <w:bCs/>
              </w:rPr>
            </w:pPr>
            <w:r w:rsidRPr="00B740B6">
              <w:rPr>
                <w:b/>
                <w:bCs/>
              </w:rPr>
              <w:t>(Points 0,2,4)</w:t>
            </w:r>
          </w:p>
        </w:tc>
        <w:tc>
          <w:tcPr>
            <w:tcW w:w="1402" w:type="dxa"/>
            <w:tcBorders>
              <w:bottom w:val="single" w:sz="4" w:space="0" w:color="auto"/>
            </w:tcBorders>
            <w:shd w:val="clear" w:color="auto" w:fill="auto"/>
          </w:tcPr>
          <w:p w:rsidR="00162179" w:rsidRPr="00B740B6" w:rsidRDefault="00162179" w:rsidP="00243CDD">
            <w:pPr>
              <w:jc w:val="left"/>
            </w:pPr>
            <w:r w:rsidRPr="00B740B6">
              <w:t>Hierarchical</w:t>
            </w:r>
            <w:r w:rsidR="00A12E66" w:rsidRPr="00B740B6">
              <w:rPr>
                <w:bCs/>
              </w:rPr>
              <w:fldChar w:fldCharType="begin"/>
            </w:r>
            <w:r w:rsidRPr="00B740B6">
              <w:instrText xml:space="preserve"> XE "p</w:instrText>
            </w:r>
            <w:r w:rsidRPr="00B740B6">
              <w:rPr>
                <w:bCs/>
              </w:rPr>
              <w:instrText>rofile:compliance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rsidR="00162179" w:rsidRPr="00B740B6" w:rsidRDefault="00162179" w:rsidP="00243CDD">
            <w:pPr>
              <w:jc w:val="left"/>
            </w:pPr>
            <w:r w:rsidRPr="00B740B6">
              <w:t>Profile</w:t>
            </w:r>
          </w:p>
        </w:tc>
        <w:tc>
          <w:tcPr>
            <w:tcW w:w="4247" w:type="dxa"/>
            <w:tcBorders>
              <w:bottom w:val="single" w:sz="4" w:space="0" w:color="auto"/>
            </w:tcBorders>
            <w:shd w:val="clear" w:color="auto" w:fill="auto"/>
          </w:tcPr>
          <w:p w:rsidR="00162179" w:rsidRPr="00B740B6" w:rsidRDefault="00162179" w:rsidP="00243CDD">
            <w:r w:rsidRPr="00B740B6">
              <w:t>Profiles are tested against each other to determine whether one is a constraint of (i.e., consistent with) the other. Profile compliance testing is appropriate when additional constraints are specified to successive profiles in the hierarchy (e.g., standard to a constrainable profile to an implementable profile).</w:t>
            </w:r>
          </w:p>
        </w:tc>
      </w:tr>
      <w:tr w:rsidR="00162179" w:rsidRPr="00C010EF" w:rsidTr="00B740B6">
        <w:tc>
          <w:tcPr>
            <w:tcW w:w="1857" w:type="dxa"/>
            <w:shd w:val="clear" w:color="auto" w:fill="EECECC"/>
          </w:tcPr>
          <w:p w:rsidR="00162179" w:rsidRPr="00B740B6" w:rsidRDefault="00162179" w:rsidP="00243CDD">
            <w:pPr>
              <w:jc w:val="center"/>
              <w:rPr>
                <w:b/>
                <w:bCs/>
              </w:rPr>
            </w:pPr>
            <w:r w:rsidRPr="00B740B6">
              <w:rPr>
                <w:b/>
                <w:bCs/>
              </w:rPr>
              <w:lastRenderedPageBreak/>
              <w:t>Implementation Conformance</w:t>
            </w:r>
          </w:p>
          <w:p w:rsidR="00162179" w:rsidRPr="00B740B6" w:rsidRDefault="00162179" w:rsidP="00243CDD">
            <w:pPr>
              <w:jc w:val="center"/>
              <w:rPr>
                <w:b/>
                <w:bCs/>
              </w:rPr>
            </w:pPr>
            <w:r w:rsidRPr="00B740B6">
              <w:rPr>
                <w:b/>
                <w:bCs/>
              </w:rPr>
              <w:t>(Points 1,3,7,8)</w:t>
            </w:r>
          </w:p>
        </w:tc>
        <w:tc>
          <w:tcPr>
            <w:tcW w:w="1402" w:type="dxa"/>
            <w:tcBorders>
              <w:bottom w:val="single" w:sz="4" w:space="0" w:color="auto"/>
            </w:tcBorders>
            <w:shd w:val="clear" w:color="auto" w:fill="F3E1E1"/>
          </w:tcPr>
          <w:p w:rsidR="00162179" w:rsidRPr="00B740B6" w:rsidRDefault="00162179" w:rsidP="00243CDD">
            <w:pPr>
              <w:jc w:val="left"/>
            </w:pPr>
            <w:r w:rsidRPr="00B740B6">
              <w:t>Hierarchical</w:t>
            </w:r>
            <w:r w:rsidR="00A12E66" w:rsidRPr="00B740B6">
              <w:rPr>
                <w:bCs/>
              </w:rPr>
              <w:fldChar w:fldCharType="begin"/>
            </w:r>
            <w:r w:rsidRPr="00B740B6">
              <w:instrText xml:space="preserve"> XE "</w:instrText>
            </w:r>
            <w:r w:rsidRPr="00B740B6">
              <w:rPr>
                <w:bCs/>
              </w:rPr>
              <w:instrText>implementation:conformance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F3E1E1"/>
          </w:tcPr>
          <w:p w:rsidR="00162179" w:rsidRPr="00B740B6" w:rsidRDefault="00162179" w:rsidP="00243CDD">
            <w:pPr>
              <w:jc w:val="left"/>
            </w:pPr>
            <w:r w:rsidRPr="00B740B6">
              <w:t>Implementation</w:t>
            </w:r>
          </w:p>
        </w:tc>
        <w:tc>
          <w:tcPr>
            <w:tcW w:w="4247" w:type="dxa"/>
            <w:tcBorders>
              <w:bottom w:val="single" w:sz="4" w:space="0" w:color="auto"/>
            </w:tcBorders>
            <w:shd w:val="clear" w:color="auto" w:fill="F3E1E1"/>
          </w:tcPr>
          <w:p w:rsidR="00162179" w:rsidRPr="00B740B6" w:rsidRDefault="00162179" w:rsidP="00243CDD">
            <w:r w:rsidRPr="00B740B6">
              <w:t>Provides an assessment of how well the application fulfills the requirements specified in a profile. This is conformance testing. ONC Health IT Certification is an example of conformance testing.</w:t>
            </w:r>
          </w:p>
        </w:tc>
      </w:tr>
      <w:tr w:rsidR="00162179" w:rsidRPr="00C010EF" w:rsidTr="00B740B6">
        <w:tc>
          <w:tcPr>
            <w:tcW w:w="1857" w:type="dxa"/>
            <w:shd w:val="clear" w:color="auto" w:fill="EECECC"/>
          </w:tcPr>
          <w:p w:rsidR="00162179" w:rsidRPr="00B740B6" w:rsidRDefault="00162179" w:rsidP="00243CDD">
            <w:pPr>
              <w:jc w:val="center"/>
              <w:rPr>
                <w:b/>
                <w:bCs/>
              </w:rPr>
            </w:pPr>
            <w:r w:rsidRPr="00B740B6">
              <w:rPr>
                <w:b/>
                <w:bCs/>
              </w:rPr>
              <w:t>Profile Compatibility</w:t>
            </w:r>
          </w:p>
          <w:p w:rsidR="00162179" w:rsidRPr="00B740B6" w:rsidRDefault="00162179" w:rsidP="00243CDD">
            <w:pPr>
              <w:jc w:val="center"/>
              <w:rPr>
                <w:b/>
                <w:bCs/>
              </w:rPr>
            </w:pPr>
            <w:r w:rsidRPr="00B740B6">
              <w:rPr>
                <w:b/>
                <w:bCs/>
              </w:rPr>
              <w:t>(Point 6)</w:t>
            </w:r>
          </w:p>
        </w:tc>
        <w:tc>
          <w:tcPr>
            <w:tcW w:w="1402" w:type="dxa"/>
            <w:tcBorders>
              <w:bottom w:val="single" w:sz="4" w:space="0" w:color="auto"/>
            </w:tcBorders>
            <w:shd w:val="clear" w:color="auto" w:fill="auto"/>
          </w:tcPr>
          <w:p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profile:compatibility</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rsidR="00162179" w:rsidRPr="00B740B6" w:rsidRDefault="00162179" w:rsidP="00243CDD">
            <w:pPr>
              <w:jc w:val="left"/>
            </w:pPr>
            <w:r w:rsidRPr="00B740B6">
              <w:t>Profile</w:t>
            </w:r>
          </w:p>
        </w:tc>
        <w:tc>
          <w:tcPr>
            <w:tcW w:w="4247" w:type="dxa"/>
            <w:tcBorders>
              <w:bottom w:val="single" w:sz="4" w:space="0" w:color="auto"/>
            </w:tcBorders>
            <w:shd w:val="clear" w:color="auto" w:fill="auto"/>
          </w:tcPr>
          <w:p w:rsidR="00162179" w:rsidRPr="00B740B6" w:rsidRDefault="00162179" w:rsidP="00243CDD">
            <w:r w:rsidRPr="00B740B6">
              <w:t>Profiles are tested against each other to determine whether the pair can be used by applications to successfully exchange information (interoperate). If a profile pair that constrains the same underlying profile conflict with each other, chances of interoperability for applications that implement these profiles are diminished.</w:t>
            </w:r>
          </w:p>
        </w:tc>
      </w:tr>
      <w:tr w:rsidR="00162179" w:rsidRPr="00C010EF" w:rsidTr="00B740B6">
        <w:tc>
          <w:tcPr>
            <w:tcW w:w="1857" w:type="dxa"/>
            <w:shd w:val="clear" w:color="auto" w:fill="EECECC"/>
          </w:tcPr>
          <w:p w:rsidR="00162179" w:rsidRPr="00B740B6" w:rsidRDefault="00162179" w:rsidP="00243CDD">
            <w:pPr>
              <w:jc w:val="center"/>
              <w:rPr>
                <w:b/>
                <w:bCs/>
              </w:rPr>
            </w:pPr>
            <w:r w:rsidRPr="00B740B6">
              <w:rPr>
                <w:b/>
                <w:bCs/>
              </w:rPr>
              <w:t>Implementation Interoperability</w:t>
            </w:r>
          </w:p>
          <w:p w:rsidR="00162179" w:rsidRPr="00B740B6" w:rsidRDefault="00162179" w:rsidP="00243CDD">
            <w:pPr>
              <w:jc w:val="center"/>
              <w:rPr>
                <w:b/>
                <w:bCs/>
              </w:rPr>
            </w:pPr>
            <w:r w:rsidRPr="00B740B6">
              <w:rPr>
                <w:b/>
                <w:bCs/>
              </w:rPr>
              <w:t>(Point 5)</w:t>
            </w:r>
          </w:p>
        </w:tc>
        <w:tc>
          <w:tcPr>
            <w:tcW w:w="1402" w:type="dxa"/>
            <w:shd w:val="clear" w:color="auto" w:fill="F3E1E1"/>
          </w:tcPr>
          <w:p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implementation:interoperability</w:instrText>
            </w:r>
            <w:r w:rsidRPr="00B740B6">
              <w:instrText xml:space="preserve">" </w:instrText>
            </w:r>
            <w:r w:rsidR="00A12E66" w:rsidRPr="00B740B6">
              <w:rPr>
                <w:bCs/>
              </w:rPr>
              <w:fldChar w:fldCharType="end"/>
            </w:r>
          </w:p>
        </w:tc>
        <w:tc>
          <w:tcPr>
            <w:tcW w:w="1736" w:type="dxa"/>
            <w:shd w:val="clear" w:color="auto" w:fill="F3E1E1"/>
          </w:tcPr>
          <w:p w:rsidR="00162179" w:rsidRPr="00B740B6" w:rsidRDefault="00162179" w:rsidP="00243CDD">
            <w:pPr>
              <w:jc w:val="left"/>
            </w:pPr>
            <w:r w:rsidRPr="00B740B6">
              <w:t>Implementation</w:t>
            </w:r>
          </w:p>
        </w:tc>
        <w:tc>
          <w:tcPr>
            <w:tcW w:w="4247" w:type="dxa"/>
            <w:shd w:val="clear" w:color="auto" w:fill="F3E1E1"/>
          </w:tcPr>
          <w:p w:rsidR="00162179" w:rsidRPr="00B740B6" w:rsidRDefault="00162179" w:rsidP="00243CDD">
            <w:r w:rsidRPr="00B740B6">
              <w:t>Applications are tested with each other to determine whether they can successfully exchange information (interoperate). Applications that implement the same profile or compatible profiles and have successfully passed conformance tests have increased likelihood of interoperating. IHE connect-a-thons are an example of interoperability testing.</w:t>
            </w:r>
          </w:p>
        </w:tc>
      </w:tr>
      <w:bookmarkEnd w:id="452"/>
    </w:tbl>
    <w:p w:rsidR="00162179" w:rsidRDefault="00162179" w:rsidP="00162179"/>
    <w:p w:rsidR="00162179" w:rsidRPr="005476F4" w:rsidRDefault="00A12E66" w:rsidP="00162179">
      <w:r w:rsidRPr="005476F4">
        <w:fldChar w:fldCharType="begin"/>
      </w:r>
      <w:r w:rsidR="00162179" w:rsidRPr="005476F4">
        <w:instrText xml:space="preserve"> XE "conformance</w:instrText>
      </w:r>
      <w:r w:rsidR="00162179">
        <w:instrText>:</w:instrText>
      </w:r>
      <w:r w:rsidR="00162179" w:rsidRPr="005476F4">
        <w:instrText xml:space="preserve">testing" </w:instrText>
      </w:r>
      <w:r w:rsidRPr="005476F4">
        <w:fldChar w:fldCharType="end"/>
      </w:r>
      <w:r w:rsidR="00162179" w:rsidRPr="005476F4">
        <w:t xml:space="preserve">The </w:t>
      </w:r>
      <w:r w:rsidR="00162179">
        <w:t xml:space="preserve">ultimate </w:t>
      </w:r>
      <w:r w:rsidR="00162179" w:rsidRPr="005476F4">
        <w:t xml:space="preserve">goal </w:t>
      </w:r>
      <w:r w:rsidR="00162179">
        <w:t>in development of an interface is to ensure that</w:t>
      </w:r>
      <w:r w:rsidR="00162179" w:rsidRPr="005476F4">
        <w:t xml:space="preserve"> two implementations </w:t>
      </w:r>
      <w:r w:rsidR="00162179">
        <w:t>of that interface are interoperable</w:t>
      </w:r>
      <w:r w:rsidR="00162179" w:rsidRPr="005476F4">
        <w:t xml:space="preserve"> with each other</w:t>
      </w:r>
      <w:r w:rsidR="00162179">
        <w:t xml:space="preserve">. The final step before deployment of an interface is to test the interface. </w:t>
      </w:r>
      <w:r w:rsidR="00162179" w:rsidRPr="005476F4">
        <w:t xml:space="preserve">In the simplest case, this test </w:t>
      </w:r>
      <w:r w:rsidR="00162179">
        <w:t>is performed</w:t>
      </w:r>
      <w:r w:rsidR="00162179" w:rsidRPr="005476F4">
        <w:t xml:space="preserve"> "live"</w:t>
      </w:r>
      <w:r w:rsidR="00162179">
        <w:t>;</w:t>
      </w:r>
      <w:r w:rsidR="00162179" w:rsidRPr="005476F4">
        <w:t xml:space="preserve"> i.e.</w:t>
      </w:r>
      <w:r w:rsidR="00162179">
        <w:t>,</w:t>
      </w:r>
      <w:r w:rsidR="00162179" w:rsidRPr="005476F4">
        <w:t xml:space="preserve"> two system</w:t>
      </w:r>
      <w:r w:rsidR="00162179">
        <w:t>s are directly tested with</w:t>
      </w:r>
      <w:r w:rsidR="00162179" w:rsidRPr="005476F4">
        <w:t xml:space="preserve"> each other, for example</w:t>
      </w:r>
      <w:r w:rsidR="00162179">
        <w:t>,</w:t>
      </w:r>
      <w:r w:rsidR="00162179" w:rsidRPr="005476F4">
        <w:t xml:space="preserve"> </w:t>
      </w:r>
      <w:r w:rsidR="00162179">
        <w:t xml:space="preserve">as </w:t>
      </w:r>
      <w:r w:rsidR="00162179" w:rsidRPr="005476F4">
        <w:t xml:space="preserve">in the IHE </w:t>
      </w:r>
      <w:r w:rsidR="00162179">
        <w:t>Connect-a-thon</w:t>
      </w:r>
      <w:r w:rsidRPr="005476F4">
        <w:fldChar w:fldCharType="begin"/>
      </w:r>
      <w:r w:rsidR="00162179" w:rsidRPr="005476F4">
        <w:instrText xml:space="preserve"> XE "</w:instrText>
      </w:r>
      <w:r w:rsidR="00162179">
        <w:instrText>connect-a-thon</w:instrText>
      </w:r>
      <w:r w:rsidR="00162179" w:rsidRPr="005476F4">
        <w:instrText xml:space="preserve">" </w:instrText>
      </w:r>
      <w:r w:rsidRPr="005476F4">
        <w:fldChar w:fldCharType="end"/>
      </w:r>
      <w:r w:rsidR="00162179" w:rsidRPr="005476F4">
        <w:t xml:space="preserve">. For a hospital, </w:t>
      </w:r>
      <w:r w:rsidR="00162179">
        <w:t>performing a live test</w:t>
      </w:r>
      <w:r w:rsidR="00162179" w:rsidRPr="005476F4">
        <w:t xml:space="preserve"> is </w:t>
      </w:r>
      <w:r w:rsidR="00162179">
        <w:t xml:space="preserve">often </w:t>
      </w:r>
      <w:r w:rsidR="00162179" w:rsidRPr="005476F4">
        <w:t xml:space="preserve">difficult to </w:t>
      </w:r>
      <w:r w:rsidR="00162179">
        <w:t>accomplish because of their</w:t>
      </w:r>
      <w:r w:rsidR="00162179" w:rsidRPr="005476F4">
        <w:t xml:space="preserve"> </w:t>
      </w:r>
      <w:r w:rsidR="00162179">
        <w:t>implementation-specific requirements,</w:t>
      </w:r>
      <w:r w:rsidR="00162179" w:rsidRPr="005476F4">
        <w:t xml:space="preserve"> </w:t>
      </w:r>
      <w:r w:rsidR="00162179">
        <w:t>undocumented requirements, or documented requirements that</w:t>
      </w:r>
      <w:r w:rsidR="00162179" w:rsidRPr="005476F4">
        <w:t xml:space="preserve"> deviat</w:t>
      </w:r>
      <w:r w:rsidR="00162179">
        <w:t>e from</w:t>
      </w:r>
      <w:r w:rsidR="00162179" w:rsidRPr="005476F4">
        <w:t xml:space="preserve"> the standard. </w:t>
      </w:r>
      <w:r w:rsidR="00162179">
        <w:t>At minimum, however,</w:t>
      </w:r>
      <w:r w:rsidR="00162179" w:rsidRPr="005476F4">
        <w:t xml:space="preserve"> one would like to know whether a system can exchange data with another </w:t>
      </w:r>
      <w:r w:rsidR="00162179">
        <w:t xml:space="preserve">system </w:t>
      </w:r>
      <w:r w:rsidR="00162179" w:rsidRPr="005476F4">
        <w:t>or not.</w:t>
      </w:r>
      <w:r w:rsidR="00162179">
        <w:t xml:space="preserve"> Documentation is the key.</w:t>
      </w:r>
    </w:p>
    <w:p w:rsidR="00162179" w:rsidRPr="005476F4" w:rsidRDefault="00162179" w:rsidP="00162179">
      <w:r>
        <w:t>Claims such as</w:t>
      </w:r>
      <w:r w:rsidRPr="005476F4">
        <w:t xml:space="preserve"> "The system can</w:t>
      </w:r>
      <w:r>
        <w:t xml:space="preserve"> support</w:t>
      </w:r>
      <w:r w:rsidRPr="005476F4">
        <w:t xml:space="preserve">/speaks HL7" </w:t>
      </w:r>
      <w:r>
        <w:t xml:space="preserve">that are </w:t>
      </w:r>
      <w:r w:rsidR="00B026D4">
        <w:t xml:space="preserve">made </w:t>
      </w:r>
      <w:r>
        <w:t>by vendors are not informative or</w:t>
      </w:r>
      <w:r w:rsidRPr="005476F4">
        <w:t xml:space="preserve"> helpful</w:t>
      </w:r>
      <w:r>
        <w:t xml:space="preserve"> to potential purchasers, n</w:t>
      </w:r>
      <w:r w:rsidRPr="005476F4">
        <w:t>or is a statement like "the system is compliant to the guidance" useful</w:t>
      </w:r>
      <w:r>
        <w:t>,</w:t>
      </w:r>
      <w:r w:rsidRPr="005476F4">
        <w:t xml:space="preserve"> because each system </w:t>
      </w:r>
      <w:r>
        <w:t xml:space="preserve">participating in the interface </w:t>
      </w:r>
      <w:r w:rsidRPr="005476F4">
        <w:t xml:space="preserve">may have </w:t>
      </w:r>
      <w:r>
        <w:t>been designed with different interface requirements</w:t>
      </w:r>
      <w:r w:rsidRPr="005476F4">
        <w:t>. As an example</w:t>
      </w:r>
      <w:r>
        <w:t>,</w:t>
      </w:r>
      <w:r w:rsidRPr="005476F4">
        <w:t xml:space="preserve"> </w:t>
      </w:r>
      <w:r>
        <w:t>usage for an element</w:t>
      </w:r>
      <w:r w:rsidRPr="005476F4">
        <w:t xml:space="preserve"> could be set to "Required"</w:t>
      </w:r>
      <w:r>
        <w:t xml:space="preserve"> in one of the systems</w:t>
      </w:r>
      <w:r w:rsidRPr="005476F4">
        <w:t xml:space="preserve">. This </w:t>
      </w:r>
      <w:r>
        <w:t xml:space="preserve">usage setting </w:t>
      </w:r>
      <w:r w:rsidRPr="005476F4">
        <w:t xml:space="preserve">is not </w:t>
      </w:r>
      <w:r>
        <w:t>a significant issue</w:t>
      </w:r>
      <w:r w:rsidRPr="005476F4">
        <w:t xml:space="preserve"> as long as this system is not acting as the receiver of information and the </w:t>
      </w:r>
      <w:r>
        <w:t>partner</w:t>
      </w:r>
      <w:r w:rsidRPr="005476F4">
        <w:t xml:space="preserve"> sending</w:t>
      </w:r>
      <w:r w:rsidR="00B026D4">
        <w:t>-</w:t>
      </w:r>
      <w:r w:rsidRPr="005476F4">
        <w:t>systems are not transmitting this information</w:t>
      </w:r>
      <w:r>
        <w:t>; however, this scenario could result in a problematic mismatch between a sender and receiver if the sender transmits a message without required information and the receiver subsequently cannot process the message</w:t>
      </w:r>
      <w:r w:rsidRPr="005476F4">
        <w:t>.</w:t>
      </w:r>
    </w:p>
    <w:p w:rsidR="00162179" w:rsidRPr="005476F4" w:rsidRDefault="00162179" w:rsidP="00162179">
      <w:r w:rsidRPr="005476F4">
        <w:t xml:space="preserve">To </w:t>
      </w:r>
      <w:r>
        <w:t>mitigate</w:t>
      </w:r>
      <w:r w:rsidRPr="005476F4">
        <w:t xml:space="preserve"> </w:t>
      </w:r>
      <w:r>
        <w:t xml:space="preserve">the downside of not being able to perform live </w:t>
      </w:r>
      <w:r w:rsidRPr="005476F4">
        <w:t>test</w:t>
      </w:r>
      <w:r>
        <w:t>ing</w:t>
      </w:r>
      <w:r w:rsidRPr="005476F4">
        <w:t xml:space="preserve"> of two systems (</w:t>
      </w:r>
      <w:hyperlink w:anchor="Figure_9_1" w:history="1">
        <w:r w:rsidR="00B026D4" w:rsidRPr="00EB37BB">
          <w:rPr>
            <w:rStyle w:val="Hyperlink"/>
            <w:rFonts w:ascii="Times New Roman" w:hAnsi="Times New Roman"/>
            <w:sz w:val="24"/>
          </w:rPr>
          <w:t>Figure 9.</w:t>
        </w:r>
        <w:r w:rsidR="00EB37BB" w:rsidRPr="00EB37BB">
          <w:rPr>
            <w:rStyle w:val="Hyperlink"/>
            <w:rFonts w:ascii="Times New Roman" w:hAnsi="Times New Roman"/>
            <w:sz w:val="24"/>
          </w:rPr>
          <w:t>1</w:t>
        </w:r>
      </w:hyperlink>
      <w:r w:rsidR="00B026D4">
        <w:t xml:space="preserve"> and </w:t>
      </w:r>
      <w:hyperlink w:anchor="Table_9_1" w:history="1">
        <w:r w:rsidR="00B026D4" w:rsidRPr="009E68EE">
          <w:rPr>
            <w:rStyle w:val="Hyperlink"/>
            <w:rFonts w:ascii="Times New Roman" w:hAnsi="Times New Roman"/>
            <w:sz w:val="24"/>
          </w:rPr>
          <w:t>Table 9.1</w:t>
        </w:r>
      </w:hyperlink>
      <w:r w:rsidR="00B026D4">
        <w:t xml:space="preserve">, </w:t>
      </w:r>
      <w:r>
        <w:t xml:space="preserve">Point </w:t>
      </w:r>
      <w:r w:rsidRPr="005476F4">
        <w:t>5), an alternative must be sought (</w:t>
      </w:r>
      <w:hyperlink w:anchor="Figure_9_1" w:history="1">
        <w:r w:rsidR="00EB37BB" w:rsidRPr="00EB37BB">
          <w:rPr>
            <w:rStyle w:val="Hyperlink"/>
            <w:rFonts w:ascii="Times New Roman" w:hAnsi="Times New Roman"/>
            <w:sz w:val="24"/>
          </w:rPr>
          <w:t>Figure 9.1</w:t>
        </w:r>
      </w:hyperlink>
      <w:r w:rsidR="00EB37BB">
        <w:t xml:space="preserve"> </w:t>
      </w:r>
      <w:r w:rsidR="00B026D4">
        <w:t xml:space="preserve">and </w:t>
      </w:r>
      <w:hyperlink w:anchor="Table_9_1" w:history="1">
        <w:r w:rsidR="00B026D4" w:rsidRPr="009A6E83">
          <w:rPr>
            <w:rStyle w:val="Hyperlink"/>
            <w:rFonts w:ascii="Times New Roman" w:hAnsi="Times New Roman"/>
            <w:sz w:val="24"/>
          </w:rPr>
          <w:t>Table 9.1</w:t>
        </w:r>
      </w:hyperlink>
      <w:r w:rsidR="00B026D4">
        <w:t xml:space="preserve">, </w:t>
      </w:r>
      <w:r>
        <w:t xml:space="preserve">Point </w:t>
      </w:r>
      <w:r w:rsidRPr="005476F4">
        <w:t xml:space="preserve">6). </w:t>
      </w:r>
      <w:hyperlink w:anchor="Table_9_1" w:history="1">
        <w:r w:rsidR="00B026D4" w:rsidRPr="009A6E83">
          <w:rPr>
            <w:rStyle w:val="Hyperlink"/>
            <w:rFonts w:ascii="Times New Roman" w:hAnsi="Times New Roman"/>
            <w:sz w:val="24"/>
          </w:rPr>
          <w:t>Table 9.1</w:t>
        </w:r>
      </w:hyperlink>
      <w:r w:rsidR="00B026D4">
        <w:t xml:space="preserve"> </w:t>
      </w:r>
      <w:r>
        <w:lastRenderedPageBreak/>
        <w:t>gives possible avenues for making this assessment as long as sufficient documentation is provided.</w:t>
      </w:r>
    </w:p>
    <w:p w:rsidR="00162179" w:rsidRDefault="00162179" w:rsidP="00162179">
      <w:pPr>
        <w:pStyle w:val="Heading3"/>
      </w:pPr>
      <w:bookmarkStart w:id="457" w:name="_Toc15645877"/>
      <w:r>
        <w:t>Documentation Quality</w:t>
      </w:r>
      <w:bookmarkEnd w:id="457"/>
    </w:p>
    <w:p w:rsidR="00162179" w:rsidRDefault="00162179" w:rsidP="00162179">
      <w:pPr>
        <w:rPr>
          <w:lang w:eastAsia="en-US"/>
        </w:rPr>
      </w:pPr>
      <w:r>
        <w:rPr>
          <w:lang w:eastAsia="en-US"/>
        </w:rPr>
        <w:t>A standard provides the foundation for implementers and includes many options, which can lead to multiple interpretations and implementations that exhibit different</w:t>
      </w:r>
      <w:r w:rsidRPr="00594D86">
        <w:rPr>
          <w:lang w:eastAsia="en-US"/>
        </w:rPr>
        <w:t xml:space="preserve"> behavior</w:t>
      </w:r>
      <w:r>
        <w:rPr>
          <w:lang w:eastAsia="en-US"/>
        </w:rPr>
        <w:t>s depending on the options chosen by the implementers. Given the possible variations in implementation</w:t>
      </w:r>
      <w:r w:rsidRPr="00594D86">
        <w:rPr>
          <w:lang w:eastAsia="en-US"/>
        </w:rPr>
        <w:t xml:space="preserve"> behavior</w:t>
      </w:r>
      <w:r>
        <w:rPr>
          <w:lang w:eastAsia="en-US"/>
        </w:rPr>
        <w:t xml:space="preserve">, it is essential that vendors’ claims for conformance to the standard are backed by documentation that clearly describes the capabilities supported. This documentation can be articulated in varying degrees of completeness and quality. To emphasize the importance of documentation, we describe characteristics of documentation quality. Some aspects are hierarchical in nature, forming levels of quality. Other aspects are necessary to ensure </w:t>
      </w:r>
      <w:r w:rsidRPr="009A6E83">
        <w:rPr>
          <w:lang w:eastAsia="en-US"/>
        </w:rPr>
        <w:t xml:space="preserve">completeness. </w:t>
      </w:r>
      <w:hyperlink w:anchor="Table_9_2" w:history="1">
        <w:r w:rsidR="009A6E83" w:rsidRPr="009A6E83">
          <w:rPr>
            <w:rStyle w:val="Hyperlink"/>
            <w:rFonts w:ascii="Times New Roman" w:hAnsi="Times New Roman"/>
            <w:sz w:val="24"/>
            <w:lang w:eastAsia="en-US"/>
          </w:rPr>
          <w:t>Table 9.2</w:t>
        </w:r>
      </w:hyperlink>
      <w:r w:rsidR="009A6E83" w:rsidRPr="009A6E83">
        <w:rPr>
          <w:lang w:eastAsia="en-US"/>
        </w:rPr>
        <w:t xml:space="preserve"> presents</w:t>
      </w:r>
      <w:r w:rsidR="009A6E83">
        <w:rPr>
          <w:lang w:eastAsia="en-US"/>
        </w:rPr>
        <w:t xml:space="preserve"> </w:t>
      </w:r>
      <w:r>
        <w:rPr>
          <w:lang w:eastAsia="en-US"/>
        </w:rPr>
        <w:t>documentation quality levels</w:t>
      </w:r>
      <w:r w:rsidR="00A12E66">
        <w:rPr>
          <w:lang w:eastAsia="en-US"/>
        </w:rPr>
        <w:fldChar w:fldCharType="begin"/>
      </w:r>
      <w:r>
        <w:instrText xml:space="preserve"> XE "</w:instrText>
      </w:r>
      <w:r w:rsidRPr="00BB05A6">
        <w:rPr>
          <w:lang w:eastAsia="en-US"/>
        </w:rPr>
        <w:instrText>documentation quality level</w:instrText>
      </w:r>
      <w:r>
        <w:instrText xml:space="preserve">" </w:instrText>
      </w:r>
      <w:r w:rsidR="00A12E66">
        <w:rPr>
          <w:lang w:eastAsia="en-US"/>
        </w:rPr>
        <w:fldChar w:fldCharType="end"/>
      </w:r>
      <w:r>
        <w:rPr>
          <w:lang w:eastAsia="en-US"/>
        </w:rPr>
        <w:t>.</w:t>
      </w:r>
    </w:p>
    <w:p w:rsidR="00B740B6" w:rsidRDefault="00B740B6" w:rsidP="00162179">
      <w:pPr>
        <w:rPr>
          <w:lang w:eastAsia="en-US"/>
        </w:rPr>
      </w:pPr>
    </w:p>
    <w:p w:rsidR="00B740B6" w:rsidRPr="00ED152F" w:rsidRDefault="00E70217" w:rsidP="00E555C3">
      <w:pPr>
        <w:pStyle w:val="Caption"/>
      </w:pPr>
      <w:bookmarkStart w:id="458" w:name="Table_9_2"/>
      <w:bookmarkStart w:id="459" w:name="_Toc15645968"/>
      <w:r>
        <w:t>Table</w:t>
      </w:r>
      <w:r w:rsidR="00B740B6" w:rsidRPr="00B740B6">
        <w:t xml:space="preserve"> </w:t>
      </w:r>
      <w:fldSimple w:instr=" STYLEREF 1 \s ">
        <w:r w:rsidR="00885BA3">
          <w:rPr>
            <w:noProof/>
          </w:rPr>
          <w:t>9</w:t>
        </w:r>
      </w:fldSimple>
      <w:r w:rsidR="0045234D">
        <w:t>.</w:t>
      </w:r>
      <w:fldSimple w:instr=" SEQ Table \* ARABIC \s 1 ">
        <w:r w:rsidR="00885BA3">
          <w:rPr>
            <w:noProof/>
          </w:rPr>
          <w:t>2</w:t>
        </w:r>
      </w:fldSimple>
      <w:r w:rsidR="00B740B6" w:rsidRPr="00B740B6">
        <w:t>: Documentation Quality Hierarchy</w:t>
      </w:r>
      <w:bookmarkEnd w:id="458"/>
      <w:bookmarkEnd w:id="45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39"/>
        <w:gridCol w:w="6703"/>
      </w:tblGrid>
      <w:tr w:rsidR="00162179" w:rsidRPr="00C010EF" w:rsidTr="006C6042">
        <w:trPr>
          <w:cantSplit/>
          <w:tblHeader/>
        </w:trPr>
        <w:tc>
          <w:tcPr>
            <w:tcW w:w="2539" w:type="dxa"/>
            <w:shd w:val="clear" w:color="auto" w:fill="C96660"/>
          </w:tcPr>
          <w:p w:rsidR="00162179" w:rsidRPr="006C6042" w:rsidRDefault="00162179" w:rsidP="004A0C5B">
            <w:pPr>
              <w:jc w:val="center"/>
              <w:rPr>
                <w:b/>
                <w:bCs/>
                <w:szCs w:val="20"/>
              </w:rPr>
            </w:pPr>
            <w:r w:rsidRPr="006C6042">
              <w:rPr>
                <w:b/>
                <w:bCs/>
                <w:szCs w:val="20"/>
              </w:rPr>
              <w:t>Documentation Claim</w:t>
            </w:r>
          </w:p>
        </w:tc>
        <w:tc>
          <w:tcPr>
            <w:tcW w:w="6703" w:type="dxa"/>
            <w:tcBorders>
              <w:bottom w:val="single" w:sz="4" w:space="0" w:color="auto"/>
            </w:tcBorders>
            <w:shd w:val="clear" w:color="auto" w:fill="C96660"/>
          </w:tcPr>
          <w:p w:rsidR="00162179" w:rsidRPr="006C6042" w:rsidRDefault="00162179" w:rsidP="00243CDD">
            <w:pPr>
              <w:jc w:val="center"/>
              <w:rPr>
                <w:b/>
                <w:bCs/>
                <w:szCs w:val="20"/>
              </w:rPr>
            </w:pPr>
            <w:r w:rsidRPr="006C6042">
              <w:rPr>
                <w:b/>
                <w:bCs/>
                <w:szCs w:val="20"/>
              </w:rPr>
              <w:t>Description</w:t>
            </w:r>
          </w:p>
        </w:tc>
      </w:tr>
      <w:tr w:rsidR="00162179" w:rsidRPr="00C010EF" w:rsidTr="006C6042">
        <w:trPr>
          <w:cantSplit/>
        </w:trPr>
        <w:tc>
          <w:tcPr>
            <w:tcW w:w="2539" w:type="dxa"/>
            <w:shd w:val="clear" w:color="auto" w:fill="EECECC"/>
          </w:tcPr>
          <w:p w:rsidR="00162179" w:rsidRPr="006C6042" w:rsidRDefault="00162179" w:rsidP="004A0C5B">
            <w:pPr>
              <w:jc w:val="left"/>
              <w:rPr>
                <w:b/>
                <w:bCs/>
                <w:szCs w:val="20"/>
              </w:rPr>
            </w:pPr>
            <w:r w:rsidRPr="006C6042">
              <w:rPr>
                <w:b/>
                <w:szCs w:val="20"/>
                <w:lang w:eastAsia="en-US"/>
              </w:rPr>
              <w:t>Undocumented Unsubstantiated Claim</w:t>
            </w:r>
          </w:p>
        </w:tc>
        <w:tc>
          <w:tcPr>
            <w:tcW w:w="6703" w:type="dxa"/>
            <w:tcBorders>
              <w:bottom w:val="single" w:sz="4" w:space="0" w:color="auto"/>
            </w:tcBorders>
            <w:shd w:val="clear" w:color="auto" w:fill="auto"/>
          </w:tcPr>
          <w:p w:rsidR="00162179" w:rsidRPr="006C6042" w:rsidRDefault="00162179" w:rsidP="00243CDD">
            <w:pPr>
              <w:rPr>
                <w:szCs w:val="20"/>
              </w:rPr>
            </w:pPr>
            <w:r w:rsidRPr="006C6042">
              <w:rPr>
                <w:szCs w:val="20"/>
                <w:lang w:eastAsia="en-US"/>
              </w:rPr>
              <w:t>A developer of an implementation claims conformance to a given standard; however, the claim is unsubstantiated.</w:t>
            </w:r>
          </w:p>
        </w:tc>
      </w:tr>
      <w:tr w:rsidR="00162179" w:rsidRPr="00C010EF" w:rsidTr="006C6042">
        <w:trPr>
          <w:cantSplit/>
        </w:trPr>
        <w:tc>
          <w:tcPr>
            <w:tcW w:w="2539" w:type="dxa"/>
            <w:shd w:val="clear" w:color="auto" w:fill="EECECC"/>
          </w:tcPr>
          <w:p w:rsidR="00162179" w:rsidRPr="006C6042" w:rsidRDefault="00162179" w:rsidP="004A0C5B">
            <w:pPr>
              <w:jc w:val="left"/>
              <w:rPr>
                <w:b/>
                <w:bCs/>
                <w:szCs w:val="20"/>
              </w:rPr>
            </w:pPr>
            <w:r w:rsidRPr="006C6042">
              <w:rPr>
                <w:b/>
                <w:szCs w:val="20"/>
                <w:lang w:eastAsia="en-US"/>
              </w:rPr>
              <w:t>Documented Unsubstantiated Claim</w:t>
            </w:r>
          </w:p>
        </w:tc>
        <w:tc>
          <w:tcPr>
            <w:tcW w:w="6703" w:type="dxa"/>
            <w:tcBorders>
              <w:bottom w:val="single" w:sz="4" w:space="0" w:color="auto"/>
            </w:tcBorders>
            <w:shd w:val="clear" w:color="auto" w:fill="F3E1E1"/>
          </w:tcPr>
          <w:p w:rsidR="00162179" w:rsidRPr="006C6042" w:rsidRDefault="00162179" w:rsidP="00243CDD">
            <w:pPr>
              <w:rPr>
                <w:szCs w:val="20"/>
                <w:lang w:eastAsia="en-US"/>
              </w:rPr>
            </w:pPr>
            <w:r w:rsidRPr="006C6042">
              <w:rPr>
                <w:szCs w:val="20"/>
                <w:lang w:eastAsia="en-US"/>
              </w:rPr>
              <w:t>A developer of an implementation provides evidence of a claim with documentation of the interface. The documentation can be in any format (e.g., a text document) and the contents of the claim are not substantiated.</w:t>
            </w:r>
          </w:p>
          <w:p w:rsidR="00162179" w:rsidRPr="006C6042" w:rsidRDefault="00162179" w:rsidP="00243CDD">
            <w:pPr>
              <w:rPr>
                <w:szCs w:val="20"/>
                <w:lang w:eastAsia="en-US"/>
              </w:rPr>
            </w:pPr>
            <w:r w:rsidRPr="006C6042">
              <w:rPr>
                <w:szCs w:val="20"/>
                <w:lang w:eastAsia="en-US"/>
              </w:rPr>
              <w:t>Note: For example, the provider of the documentation (e.g., a vendor) may copy paragraphs from the original standard; this approach represents the type of documentation at this level.</w:t>
            </w:r>
          </w:p>
        </w:tc>
      </w:tr>
      <w:tr w:rsidR="00162179" w:rsidRPr="00C010EF" w:rsidTr="006C6042">
        <w:trPr>
          <w:cantSplit/>
        </w:trPr>
        <w:tc>
          <w:tcPr>
            <w:tcW w:w="2539" w:type="dxa"/>
            <w:shd w:val="clear" w:color="auto" w:fill="EECECC"/>
          </w:tcPr>
          <w:p w:rsidR="00162179" w:rsidRPr="006C6042" w:rsidRDefault="00162179" w:rsidP="004A0C5B">
            <w:pPr>
              <w:jc w:val="left"/>
              <w:rPr>
                <w:b/>
                <w:bCs/>
                <w:szCs w:val="20"/>
              </w:rPr>
            </w:pPr>
            <w:r w:rsidRPr="006C6042">
              <w:rPr>
                <w:b/>
                <w:szCs w:val="20"/>
                <w:lang w:eastAsia="en-US"/>
              </w:rPr>
              <w:t>Documented Standard Unsubstantiated Claim</w:t>
            </w:r>
          </w:p>
        </w:tc>
        <w:tc>
          <w:tcPr>
            <w:tcW w:w="6703" w:type="dxa"/>
            <w:tcBorders>
              <w:bottom w:val="single" w:sz="4" w:space="0" w:color="auto"/>
            </w:tcBorders>
            <w:shd w:val="clear" w:color="auto" w:fill="auto"/>
          </w:tcPr>
          <w:p w:rsidR="00162179" w:rsidRPr="006C6042" w:rsidRDefault="00162179" w:rsidP="00243CDD">
            <w:pPr>
              <w:rPr>
                <w:szCs w:val="20"/>
                <w:lang w:eastAsia="en-US"/>
              </w:rPr>
            </w:pPr>
            <w:r w:rsidRPr="006C6042">
              <w:rPr>
                <w:szCs w:val="20"/>
                <w:lang w:eastAsia="en-US"/>
              </w:rPr>
              <w:t>The documentation fulfills the requirements of the conformance profiling mechanism provided by the underlying standard. A text document of a state-level (e.g., guide for Immunization for Texas) profile is an example.</w:t>
            </w:r>
          </w:p>
        </w:tc>
      </w:tr>
      <w:tr w:rsidR="00162179" w:rsidRPr="00C010EF" w:rsidTr="006C6042">
        <w:trPr>
          <w:cantSplit/>
        </w:trPr>
        <w:tc>
          <w:tcPr>
            <w:tcW w:w="2539" w:type="dxa"/>
            <w:shd w:val="clear" w:color="auto" w:fill="EECECC"/>
          </w:tcPr>
          <w:p w:rsidR="00162179" w:rsidRPr="006C6042" w:rsidRDefault="00162179" w:rsidP="004A0C5B">
            <w:pPr>
              <w:jc w:val="left"/>
              <w:rPr>
                <w:b/>
                <w:bCs/>
                <w:szCs w:val="20"/>
              </w:rPr>
            </w:pPr>
            <w:r w:rsidRPr="006C6042">
              <w:rPr>
                <w:b/>
                <w:szCs w:val="20"/>
                <w:lang w:eastAsia="en-US"/>
              </w:rPr>
              <w:t>Documented Standard Machine Processable Unsubstantiated Claim</w:t>
            </w:r>
          </w:p>
        </w:tc>
        <w:tc>
          <w:tcPr>
            <w:tcW w:w="6703" w:type="dxa"/>
            <w:tcBorders>
              <w:bottom w:val="single" w:sz="4" w:space="0" w:color="auto"/>
            </w:tcBorders>
            <w:shd w:val="clear" w:color="auto" w:fill="F3E1E1"/>
          </w:tcPr>
          <w:p w:rsidR="00162179" w:rsidRPr="006C6042" w:rsidRDefault="00162179" w:rsidP="00243CDD">
            <w:pPr>
              <w:rPr>
                <w:szCs w:val="20"/>
              </w:rPr>
            </w:pPr>
            <w:r w:rsidRPr="006C6042">
              <w:rPr>
                <w:szCs w:val="20"/>
                <w:lang w:eastAsia="en-US"/>
              </w:rPr>
              <w:t>The documentation is machine process-able, such as HL7 v2.x XML</w:t>
            </w:r>
            <w:r w:rsidR="00F14EBC">
              <w:rPr>
                <w:szCs w:val="20"/>
                <w:lang w:eastAsia="en-US"/>
              </w:rPr>
              <w:t xml:space="preserve"> message profile definition (See </w:t>
            </w:r>
            <w:hyperlink w:anchor="_Computable_Document_Definitions" w:history="1">
              <w:r w:rsidR="00F14EBC" w:rsidRPr="00F14EBC">
                <w:rPr>
                  <w:rStyle w:val="Hyperlink"/>
                  <w:rFonts w:ascii="Times New Roman" w:hAnsi="Times New Roman"/>
                  <w:sz w:val="24"/>
                  <w:szCs w:val="20"/>
                  <w:lang w:eastAsia="en-US"/>
                </w:rPr>
                <w:t>Section 10</w:t>
              </w:r>
            </w:hyperlink>
            <w:r w:rsidR="00F14EBC">
              <w:rPr>
                <w:szCs w:val="20"/>
                <w:lang w:eastAsia="en-US"/>
              </w:rPr>
              <w:t xml:space="preserve"> and </w:t>
            </w:r>
            <w:hyperlink w:anchor="_Appendix_C:_Schema" w:history="1">
              <w:r w:rsidR="00F14EBC" w:rsidRPr="00F14EBC">
                <w:rPr>
                  <w:rStyle w:val="Hyperlink"/>
                  <w:rFonts w:ascii="Times New Roman" w:hAnsi="Times New Roman"/>
                  <w:sz w:val="24"/>
                  <w:szCs w:val="20"/>
                  <w:lang w:eastAsia="en-US"/>
                </w:rPr>
                <w:t>Appendix C</w:t>
              </w:r>
            </w:hyperlink>
            <w:r w:rsidR="00F14EBC">
              <w:rPr>
                <w:szCs w:val="20"/>
                <w:lang w:eastAsia="en-US"/>
              </w:rPr>
              <w:t>)</w:t>
            </w:r>
            <w:r w:rsidRPr="006C6042">
              <w:rPr>
                <w:szCs w:val="20"/>
                <w:lang w:eastAsia="en-US"/>
              </w:rPr>
              <w:t>. Tools can aid in the development of machine process-able documentation. Documentation at this level enables automated comparison of specifications and implementations.</w:t>
            </w:r>
          </w:p>
        </w:tc>
      </w:tr>
      <w:tr w:rsidR="00162179" w:rsidRPr="00C010EF" w:rsidTr="006C6042">
        <w:trPr>
          <w:cantSplit/>
        </w:trPr>
        <w:tc>
          <w:tcPr>
            <w:tcW w:w="2539" w:type="dxa"/>
            <w:tcBorders>
              <w:bottom w:val="single" w:sz="4" w:space="0" w:color="auto"/>
            </w:tcBorders>
            <w:shd w:val="clear" w:color="auto" w:fill="EECECC"/>
          </w:tcPr>
          <w:p w:rsidR="00162179" w:rsidRPr="006C6042" w:rsidRDefault="00162179" w:rsidP="004A0C5B">
            <w:pPr>
              <w:jc w:val="left"/>
              <w:rPr>
                <w:b/>
                <w:szCs w:val="20"/>
                <w:lang w:eastAsia="en-US"/>
              </w:rPr>
            </w:pPr>
            <w:r w:rsidRPr="006C6042">
              <w:rPr>
                <w:b/>
                <w:szCs w:val="20"/>
                <w:lang w:eastAsia="en-US"/>
              </w:rPr>
              <w:t>Documented Standard (Implementable Profile Level) Machine Process-able Unsubstantiated Claim</w:t>
            </w:r>
          </w:p>
        </w:tc>
        <w:tc>
          <w:tcPr>
            <w:tcW w:w="6703" w:type="dxa"/>
            <w:tcBorders>
              <w:bottom w:val="single" w:sz="4" w:space="0" w:color="auto"/>
            </w:tcBorders>
            <w:shd w:val="clear" w:color="auto" w:fill="auto"/>
          </w:tcPr>
          <w:p w:rsidR="00162179" w:rsidRPr="006C6042" w:rsidRDefault="00162179" w:rsidP="00243CDD">
            <w:pPr>
              <w:rPr>
                <w:szCs w:val="20"/>
                <w:lang w:eastAsia="en-US"/>
              </w:rPr>
            </w:pPr>
            <w:r w:rsidRPr="006C6042">
              <w:rPr>
                <w:szCs w:val="20"/>
                <w:lang w:eastAsia="en-US"/>
              </w:rPr>
              <w:t xml:space="preserve">The documentation is a </w:t>
            </w:r>
            <w:r w:rsidR="00F14EBC">
              <w:rPr>
                <w:szCs w:val="20"/>
                <w:lang w:eastAsia="en-US"/>
              </w:rPr>
              <w:t>message</w:t>
            </w:r>
            <w:r w:rsidRPr="006C6042">
              <w:rPr>
                <w:szCs w:val="20"/>
                <w:lang w:eastAsia="en-US"/>
              </w:rPr>
              <w:t xml:space="preserve"> profile fulfilling the criteria for implementable profiles in a machine process-able format. Such documentation defines precisely the capabilities of the implementation. Tooling, as mentioned previously, can provide the machine process-able documentation and also allows for verification that this claim is an implementable profile.</w:t>
            </w:r>
          </w:p>
        </w:tc>
      </w:tr>
      <w:tr w:rsidR="00162179" w:rsidRPr="00C010EF" w:rsidTr="006C6042">
        <w:trPr>
          <w:cantSplit/>
        </w:trPr>
        <w:tc>
          <w:tcPr>
            <w:tcW w:w="2539" w:type="dxa"/>
            <w:shd w:val="clear" w:color="auto" w:fill="EECECC"/>
          </w:tcPr>
          <w:p w:rsidR="00162179" w:rsidRPr="006C6042" w:rsidRDefault="00162179" w:rsidP="004A0C5B">
            <w:pPr>
              <w:jc w:val="left"/>
              <w:rPr>
                <w:b/>
                <w:szCs w:val="20"/>
                <w:lang w:eastAsia="en-US"/>
              </w:rPr>
            </w:pPr>
            <w:r w:rsidRPr="006C6042">
              <w:rPr>
                <w:b/>
                <w:szCs w:val="20"/>
                <w:lang w:eastAsia="en-US"/>
              </w:rPr>
              <w:lastRenderedPageBreak/>
              <w:t>Substantiated Claim</w:t>
            </w:r>
          </w:p>
        </w:tc>
        <w:tc>
          <w:tcPr>
            <w:tcW w:w="6703" w:type="dxa"/>
            <w:shd w:val="clear" w:color="auto" w:fill="F3E1E1"/>
          </w:tcPr>
          <w:p w:rsidR="00162179" w:rsidRPr="006C6042" w:rsidRDefault="00162179" w:rsidP="00243CDD">
            <w:pPr>
              <w:rPr>
                <w:szCs w:val="20"/>
                <w:lang w:eastAsia="en-US"/>
              </w:rPr>
            </w:pPr>
            <w:r w:rsidRPr="006C6042">
              <w:rPr>
                <w:szCs w:val="20"/>
                <w:lang w:eastAsia="en-US"/>
              </w:rPr>
              <w:t>The implementation is verified to a claim (i.e., a claim in this list) made in the documentation. The verification is performed in a testing or certification program.</w:t>
            </w:r>
          </w:p>
        </w:tc>
      </w:tr>
    </w:tbl>
    <w:p w:rsidR="00162179" w:rsidRDefault="00162179" w:rsidP="00162179">
      <w:pPr>
        <w:rPr>
          <w:lang w:eastAsia="en-US"/>
        </w:rPr>
      </w:pPr>
    </w:p>
    <w:p w:rsidR="00162179" w:rsidRPr="005476F4" w:rsidRDefault="00162179" w:rsidP="00162179">
      <w:pPr>
        <w:rPr>
          <w:lang w:eastAsia="en-US"/>
        </w:rPr>
      </w:pPr>
      <w:r w:rsidRPr="005476F4">
        <w:rPr>
          <w:lang w:eastAsia="en-US"/>
        </w:rPr>
        <w:t xml:space="preserve">It is important to note that this quality hierarchy is designed for </w:t>
      </w:r>
      <w:r>
        <w:rPr>
          <w:lang w:eastAsia="en-US"/>
        </w:rPr>
        <w:t xml:space="preserve">assessment of </w:t>
      </w:r>
      <w:r w:rsidRPr="005476F4">
        <w:rPr>
          <w:lang w:eastAsia="en-US"/>
        </w:rPr>
        <w:t>documentation</w:t>
      </w:r>
      <w:r>
        <w:rPr>
          <w:lang w:eastAsia="en-US"/>
        </w:rPr>
        <w:t xml:space="preserve"> and not for systems.</w:t>
      </w:r>
      <w:r w:rsidRPr="005476F4">
        <w:rPr>
          <w:lang w:eastAsia="en-US"/>
        </w:rPr>
        <w:t xml:space="preserve"> The primary goal is to </w:t>
      </w:r>
      <w:r>
        <w:rPr>
          <w:lang w:eastAsia="en-US"/>
        </w:rPr>
        <w:t>support assessment of</w:t>
      </w:r>
      <w:r w:rsidRPr="005476F4">
        <w:rPr>
          <w:lang w:eastAsia="en-US"/>
        </w:rPr>
        <w:t xml:space="preserve"> </w:t>
      </w:r>
      <w:r>
        <w:rPr>
          <w:lang w:eastAsia="en-US"/>
        </w:rPr>
        <w:t>the compatibility capabilities of proposed interface implementations. This determination of the quality of the associated documentation provides a first-level review prior to</w:t>
      </w:r>
      <w:r w:rsidRPr="005476F4">
        <w:rPr>
          <w:lang w:eastAsia="en-US"/>
        </w:rPr>
        <w:t xml:space="preserve"> interoperability testing with </w:t>
      </w:r>
      <w:r>
        <w:rPr>
          <w:lang w:eastAsia="en-US"/>
        </w:rPr>
        <w:t>implementations.</w:t>
      </w:r>
    </w:p>
    <w:p w:rsidR="006559B3" w:rsidRPr="00EB37BB" w:rsidRDefault="00A12E66" w:rsidP="006559B3">
      <w:pPr>
        <w:rPr>
          <w:lang w:eastAsia="en-US"/>
        </w:rPr>
      </w:pPr>
      <w:hyperlink w:anchor="Table_9_2" w:history="1">
        <w:r w:rsidR="00461844" w:rsidRPr="009A6E83">
          <w:rPr>
            <w:rStyle w:val="Hyperlink"/>
            <w:rFonts w:ascii="Times New Roman" w:hAnsi="Times New Roman"/>
            <w:sz w:val="24"/>
            <w:lang w:eastAsia="en-US"/>
          </w:rPr>
          <w:t>Table 9.2</w:t>
        </w:r>
      </w:hyperlink>
      <w:r w:rsidR="00461844" w:rsidRPr="009A6E83">
        <w:rPr>
          <w:lang w:eastAsia="en-US"/>
        </w:rPr>
        <w:t xml:space="preserve"> </w:t>
      </w:r>
      <w:r w:rsidR="00162179" w:rsidRPr="009A6E83">
        <w:rPr>
          <w:lang w:eastAsia="en-US"/>
        </w:rPr>
        <w:t>represents</w:t>
      </w:r>
      <w:r w:rsidR="00162179">
        <w:rPr>
          <w:lang w:eastAsia="en-US"/>
        </w:rPr>
        <w:t xml:space="preserve"> a tiered structure of the steps for determining the quality of documentation related to vendors’ conformance claims. Substantiating a claim is most meaningful when applied to an implementable profile.</w:t>
      </w:r>
    </w:p>
    <w:p w:rsidR="006559B3" w:rsidRPr="00162179" w:rsidRDefault="006559B3" w:rsidP="00162179"/>
    <w:p w:rsidR="008431B4" w:rsidRDefault="008431B4" w:rsidP="008431B4">
      <w:pPr>
        <w:pStyle w:val="Heading1"/>
      </w:pPr>
      <w:bookmarkStart w:id="460" w:name="_Computable_Document_Definitions"/>
      <w:bookmarkStart w:id="461" w:name="_Toc15645878"/>
      <w:bookmarkEnd w:id="460"/>
      <w:r>
        <w:lastRenderedPageBreak/>
        <w:t xml:space="preserve">Computable </w:t>
      </w:r>
      <w:r w:rsidR="00103BC0">
        <w:t>Document Definitions</w:t>
      </w:r>
      <w:bookmarkEnd w:id="461"/>
    </w:p>
    <w:p w:rsidR="00623E22" w:rsidRDefault="00623E22" w:rsidP="00623E22">
      <w:pPr>
        <w:pStyle w:val="Heading2"/>
      </w:pPr>
      <w:bookmarkStart w:id="462" w:name="_Toc15645879"/>
      <w:r>
        <w:t>Document Definitions Layout</w:t>
      </w:r>
      <w:bookmarkEnd w:id="462"/>
    </w:p>
    <w:p w:rsidR="00103BC0" w:rsidRDefault="00103BC0" w:rsidP="00103BC0">
      <w:r>
        <w:t>The structure of the implementation guide, message profile, vocabulary definitions</w:t>
      </w:r>
      <w:r w:rsidR="00A32E4B">
        <w:t>, and their descendants</w:t>
      </w:r>
      <w:r>
        <w:t xml:space="preserve"> are expressed in a computable for</w:t>
      </w:r>
      <w:r w:rsidR="00CF75FD">
        <w:t>mat</w:t>
      </w:r>
      <w:r>
        <w:t xml:space="preserve"> using the XML schema language. Specific instances of </w:t>
      </w:r>
      <w:r w:rsidR="00CF75FD">
        <w:t>each document type</w:t>
      </w:r>
      <w:r>
        <w:t xml:space="preserve"> are expressed in XML. The document</w:t>
      </w:r>
      <w:r w:rsidR="00CF75FD">
        <w:t xml:space="preserve"> definitions</w:t>
      </w:r>
      <w:r>
        <w:t xml:space="preserve"> are independent but have relationship among them. Additionally, </w:t>
      </w:r>
      <w:r w:rsidR="00CF75FD">
        <w:t xml:space="preserve">ancillary </w:t>
      </w:r>
      <w:r>
        <w:t>document</w:t>
      </w:r>
      <w:r w:rsidR="00CF75FD">
        <w:t>s</w:t>
      </w:r>
      <w:r>
        <w:t xml:space="preserve"> are defined separately to facilitate document management and processing.</w:t>
      </w:r>
      <w:r w:rsidR="00A32E4B">
        <w:t xml:space="preserve"> </w:t>
      </w:r>
      <w:hyperlink w:anchor="_Appendix_C:_Schema" w:history="1">
        <w:r w:rsidR="00A32E4B" w:rsidRPr="00A32E4B">
          <w:rPr>
            <w:rStyle w:val="Hyperlink"/>
            <w:rFonts w:ascii="Times New Roman" w:hAnsi="Times New Roman"/>
            <w:sz w:val="24"/>
          </w:rPr>
          <w:t>Appendix C</w:t>
        </w:r>
      </w:hyperlink>
      <w:r w:rsidR="00A32E4B">
        <w:t xml:space="preserve"> provides the XML schema definitions.</w:t>
      </w:r>
    </w:p>
    <w:p w:rsidR="009951F0" w:rsidRDefault="009951F0" w:rsidP="00103BC0"/>
    <w:p w:rsidR="00103BC0" w:rsidRPr="00103BC0" w:rsidRDefault="00103BC0" w:rsidP="00103BC0">
      <w:r>
        <w:rPr>
          <w:noProof/>
          <w:lang w:eastAsia="en-US"/>
        </w:rPr>
        <w:drawing>
          <wp:inline distT="0" distB="0" distL="0" distR="0">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943600" cy="2901315"/>
                    </a:xfrm>
                    <a:prstGeom prst="rect">
                      <a:avLst/>
                    </a:prstGeom>
                  </pic:spPr>
                </pic:pic>
              </a:graphicData>
            </a:graphic>
          </wp:inline>
        </w:drawing>
      </w:r>
    </w:p>
    <w:p w:rsidR="00CF75FD" w:rsidRDefault="00CF75FD" w:rsidP="00E555C3">
      <w:pPr>
        <w:pStyle w:val="Caption"/>
      </w:pPr>
      <w:bookmarkStart w:id="463" w:name="Figure_10_1"/>
      <w:bookmarkStart w:id="464" w:name="_Toc15646034"/>
      <w:r w:rsidRPr="00AF731E">
        <w:t xml:space="preserve">Figure </w:t>
      </w:r>
      <w:fldSimple w:instr=" STYLEREF 1 \s ">
        <w:r w:rsidR="00885BA3">
          <w:rPr>
            <w:noProof/>
          </w:rPr>
          <w:t>10</w:t>
        </w:r>
      </w:fldSimple>
      <w:r w:rsidR="00C4646C">
        <w:t>.</w:t>
      </w:r>
      <w:fldSimple w:instr=" SEQ Figure \* ARABIC \s 1 ">
        <w:r w:rsidR="00885BA3">
          <w:rPr>
            <w:noProof/>
          </w:rPr>
          <w:t>1</w:t>
        </w:r>
      </w:fldSimple>
      <w:bookmarkEnd w:id="463"/>
      <w:r w:rsidRPr="00AF731E">
        <w:t xml:space="preserve">: </w:t>
      </w:r>
      <w:r>
        <w:t>Implementation Guide Document Definition</w:t>
      </w:r>
      <w:bookmarkEnd w:id="464"/>
    </w:p>
    <w:p w:rsidR="009951F0" w:rsidRPr="009951F0" w:rsidRDefault="009951F0" w:rsidP="009951F0">
      <w:pPr>
        <w:rPr>
          <w:lang w:eastAsia="en-US"/>
        </w:rPr>
      </w:pPr>
    </w:p>
    <w:p w:rsidR="009427D4" w:rsidRDefault="00A12E66" w:rsidP="0064380D">
      <w:hyperlink w:anchor="Figure_10_1" w:history="1">
        <w:r w:rsidR="00CF75FD" w:rsidRPr="00F80983">
          <w:rPr>
            <w:rStyle w:val="Hyperlink"/>
            <w:rFonts w:ascii="Times New Roman" w:hAnsi="Times New Roman"/>
            <w:sz w:val="24"/>
          </w:rPr>
          <w:t>Figure 10.1</w:t>
        </w:r>
      </w:hyperlink>
      <w:r w:rsidR="00CF75FD" w:rsidRPr="00CF75FD">
        <w:t xml:space="preserve"> provides </w:t>
      </w:r>
      <w:r w:rsidR="00CF75FD">
        <w:t xml:space="preserve">a high-level overview </w:t>
      </w:r>
      <w:r w:rsidR="00903E0F">
        <w:t>o</w:t>
      </w:r>
      <w:r w:rsidR="00C855B2">
        <w:t>f the implementation guide document definition. The definition contains meta data</w:t>
      </w:r>
      <w:r w:rsidR="0002687A">
        <w:t xml:space="preserve"> </w:t>
      </w:r>
      <w:r w:rsidR="00903E0F">
        <w:t xml:space="preserve">and </w:t>
      </w:r>
      <w:r w:rsidR="00C855B2">
        <w:t>one or more message profiles</w:t>
      </w:r>
      <w:r w:rsidR="00903E0F">
        <w:t xml:space="preserve">. The implementation guide document definition contains references to other document definitions. This allows reuse of the fundamental building block components such as data type definitions.  </w:t>
      </w:r>
    </w:p>
    <w:p w:rsidR="0064380D" w:rsidRDefault="00612407" w:rsidP="0064380D">
      <w:r>
        <w:t xml:space="preserve">A message profile is normatively expressed as an XML </w:t>
      </w:r>
      <w:r w:rsidR="000A3FBB">
        <w:t xml:space="preserve">instance </w:t>
      </w:r>
      <w:r>
        <w:t xml:space="preserve">document that contains the HL7 v2 message structure </w:t>
      </w:r>
      <w:r w:rsidR="000A3FBB">
        <w:t xml:space="preserve">along with message element requirements. The XML instance document is governed by the message profile schema </w:t>
      </w:r>
      <w:r w:rsidR="00744F29">
        <w:t xml:space="preserve">(XSD) </w:t>
      </w:r>
      <w:r w:rsidR="000A3FBB">
        <w:t xml:space="preserve">document that provides the rules for expressing the requirements given in the </w:t>
      </w:r>
      <w:r w:rsidR="00774B49">
        <w:t>normative clauses in this document.</w:t>
      </w:r>
    </w:p>
    <w:p w:rsidR="00D211EC" w:rsidRDefault="007B60FA" w:rsidP="00D211EC">
      <w:pPr>
        <w:keepNext/>
      </w:pPr>
      <w:r>
        <w:rPr>
          <w:noProof/>
          <w:lang w:eastAsia="en-US"/>
        </w:rPr>
        <w:lastRenderedPageBreak/>
        <w:drawing>
          <wp:inline distT="0" distB="0" distL="0" distR="0">
            <wp:extent cx="5943600" cy="3155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943600" cy="3155315"/>
                    </a:xfrm>
                    <a:prstGeom prst="rect">
                      <a:avLst/>
                    </a:prstGeom>
                  </pic:spPr>
                </pic:pic>
              </a:graphicData>
            </a:graphic>
          </wp:inline>
        </w:drawing>
      </w:r>
    </w:p>
    <w:p w:rsidR="007B60FA" w:rsidRDefault="00D211EC" w:rsidP="00E555C3">
      <w:pPr>
        <w:pStyle w:val="Caption"/>
      </w:pPr>
      <w:bookmarkStart w:id="465" w:name="_Toc15646035"/>
      <w:bookmarkStart w:id="466" w:name="Figure_10_2"/>
      <w:r>
        <w:t xml:space="preserve">Figure </w:t>
      </w:r>
      <w:fldSimple w:instr=" STYLEREF 1 \s ">
        <w:r w:rsidR="00885BA3">
          <w:rPr>
            <w:noProof/>
          </w:rPr>
          <w:t>10</w:t>
        </w:r>
      </w:fldSimple>
      <w:r w:rsidR="00C4646C">
        <w:t>.</w:t>
      </w:r>
      <w:fldSimple w:instr=" SEQ Figure \* ARABIC \s 1 ">
        <w:r w:rsidR="00885BA3">
          <w:rPr>
            <w:noProof/>
          </w:rPr>
          <w:t>2</w:t>
        </w:r>
      </w:fldSimple>
      <w:r w:rsidRPr="00FD4371">
        <w:t>: Message Profile Document Definition</w:t>
      </w:r>
      <w:bookmarkEnd w:id="465"/>
    </w:p>
    <w:bookmarkEnd w:id="466"/>
    <w:p w:rsidR="00D211EC" w:rsidRPr="00D211EC" w:rsidRDefault="00D211EC" w:rsidP="00D211EC">
      <w:pPr>
        <w:rPr>
          <w:lang w:eastAsia="en-US"/>
        </w:rPr>
      </w:pPr>
    </w:p>
    <w:p w:rsidR="007B60FA" w:rsidRDefault="00A12E66" w:rsidP="0064380D">
      <w:hyperlink w:anchor="Figure_10_2" w:history="1">
        <w:r w:rsidR="00D211EC" w:rsidRPr="00D211EC">
          <w:rPr>
            <w:rStyle w:val="Hyperlink"/>
            <w:rFonts w:ascii="Times New Roman" w:hAnsi="Times New Roman"/>
            <w:sz w:val="24"/>
          </w:rPr>
          <w:t>Figure 10.2</w:t>
        </w:r>
      </w:hyperlink>
      <w:r w:rsidR="00D211EC">
        <w:t xml:space="preserve"> </w:t>
      </w:r>
      <w:r w:rsidR="007B60FA">
        <w:t xml:space="preserve">illustrates the components of a message profile in the context of an implementation guide document definition. </w:t>
      </w:r>
      <w:r w:rsidR="00C42BA7">
        <w:t>The message profiles contain segment groups and segments. The segment references segments definitions which in turn contains the fields along with constraint attributes.</w:t>
      </w:r>
    </w:p>
    <w:p w:rsidR="00D211EC" w:rsidRDefault="00C42BA7" w:rsidP="00D211EC">
      <w:pPr>
        <w:keepNext/>
        <w:jc w:val="center"/>
      </w:pPr>
      <w:r>
        <w:rPr>
          <w:noProof/>
          <w:lang w:eastAsia="en-US"/>
        </w:rPr>
        <w:drawing>
          <wp:inline distT="0" distB="0" distL="0" distR="0">
            <wp:extent cx="3508858" cy="332995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3540785" cy="3360252"/>
                    </a:xfrm>
                    <a:prstGeom prst="rect">
                      <a:avLst/>
                    </a:prstGeom>
                  </pic:spPr>
                </pic:pic>
              </a:graphicData>
            </a:graphic>
          </wp:inline>
        </w:drawing>
      </w:r>
    </w:p>
    <w:p w:rsidR="00C42BA7" w:rsidRDefault="00D211EC" w:rsidP="00E555C3">
      <w:pPr>
        <w:pStyle w:val="Caption"/>
      </w:pPr>
      <w:bookmarkStart w:id="467" w:name="_Toc15646036"/>
      <w:bookmarkStart w:id="468" w:name="Figure_10_3"/>
      <w:r>
        <w:t xml:space="preserve">Figure </w:t>
      </w:r>
      <w:fldSimple w:instr=" STYLEREF 1 \s ">
        <w:r w:rsidR="00885BA3">
          <w:rPr>
            <w:noProof/>
          </w:rPr>
          <w:t>10</w:t>
        </w:r>
      </w:fldSimple>
      <w:r w:rsidR="00C4646C">
        <w:t>.</w:t>
      </w:r>
      <w:fldSimple w:instr=" SEQ Figure \* ARABIC \s 1 ">
        <w:r w:rsidR="00885BA3">
          <w:rPr>
            <w:noProof/>
          </w:rPr>
          <w:t>3</w:t>
        </w:r>
      </w:fldSimple>
      <w:r w:rsidRPr="006C5062">
        <w:t>: Data Type Library Document Definition</w:t>
      </w:r>
      <w:bookmarkEnd w:id="467"/>
    </w:p>
    <w:bookmarkEnd w:id="468"/>
    <w:p w:rsidR="00D211EC" w:rsidRPr="00D211EC" w:rsidRDefault="00D211EC" w:rsidP="00D211EC">
      <w:pPr>
        <w:rPr>
          <w:lang w:eastAsia="en-US"/>
        </w:rPr>
      </w:pPr>
    </w:p>
    <w:p w:rsidR="008904EE" w:rsidRDefault="00A12E66" w:rsidP="0064380D">
      <w:hyperlink w:anchor="Figure_10_3" w:history="1">
        <w:r w:rsidR="00D211EC" w:rsidRPr="00D211EC">
          <w:rPr>
            <w:rStyle w:val="Hyperlink"/>
            <w:rFonts w:ascii="Times New Roman" w:hAnsi="Times New Roman"/>
            <w:sz w:val="24"/>
          </w:rPr>
          <w:t>Figure 10.3</w:t>
        </w:r>
      </w:hyperlink>
      <w:r w:rsidR="00D211EC">
        <w:t xml:space="preserve"> </w:t>
      </w:r>
      <w:r w:rsidR="008904EE" w:rsidRPr="008904EE">
        <w:t xml:space="preserve">shows the </w:t>
      </w:r>
      <w:r w:rsidR="008904EE">
        <w:t>definition of the data type library that is referenced in field and components. The data type library contains base level data types and data type flavors used in the implementation guide.</w:t>
      </w:r>
    </w:p>
    <w:p w:rsidR="00314F8A" w:rsidRDefault="00314F8A" w:rsidP="0064380D"/>
    <w:p w:rsidR="00314F8A" w:rsidRDefault="00A51DA6" w:rsidP="00314F8A">
      <w:pPr>
        <w:keepNext/>
      </w:pPr>
      <w:r>
        <w:rPr>
          <w:noProof/>
          <w:lang w:eastAsia="en-US"/>
        </w:rPr>
        <w:drawing>
          <wp:inline distT="0" distB="0" distL="0" distR="0">
            <wp:extent cx="5943600" cy="2014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943600" cy="2014220"/>
                    </a:xfrm>
                    <a:prstGeom prst="rect">
                      <a:avLst/>
                    </a:prstGeom>
                  </pic:spPr>
                </pic:pic>
              </a:graphicData>
            </a:graphic>
          </wp:inline>
        </w:drawing>
      </w:r>
    </w:p>
    <w:p w:rsidR="00A51DA6" w:rsidRPr="008904EE" w:rsidRDefault="00314F8A" w:rsidP="00E555C3">
      <w:pPr>
        <w:pStyle w:val="Caption"/>
      </w:pPr>
      <w:bookmarkStart w:id="469" w:name="_Toc15646037"/>
      <w:bookmarkStart w:id="470" w:name="Figure_10_4"/>
      <w:r>
        <w:t xml:space="preserve">Figure </w:t>
      </w:r>
      <w:fldSimple w:instr=" STYLEREF 1 \s ">
        <w:r w:rsidR="00885BA3">
          <w:rPr>
            <w:noProof/>
          </w:rPr>
          <w:t>10</w:t>
        </w:r>
      </w:fldSimple>
      <w:r w:rsidR="00C4646C">
        <w:t>.</w:t>
      </w:r>
      <w:fldSimple w:instr=" SEQ Figure \* ARABIC \s 1 ">
        <w:r w:rsidR="00885BA3">
          <w:rPr>
            <w:noProof/>
          </w:rPr>
          <w:t>4</w:t>
        </w:r>
      </w:fldSimple>
      <w:r w:rsidRPr="00D409A9">
        <w:t>: Value Set Library Document Definition</w:t>
      </w:r>
      <w:bookmarkEnd w:id="469"/>
    </w:p>
    <w:bookmarkEnd w:id="470"/>
    <w:p w:rsidR="00314F8A" w:rsidRPr="00314F8A" w:rsidRDefault="00314F8A" w:rsidP="00314F8A">
      <w:pPr>
        <w:rPr>
          <w:lang w:eastAsia="en-US"/>
        </w:rPr>
      </w:pPr>
    </w:p>
    <w:p w:rsidR="008904EE" w:rsidRDefault="00A12E66" w:rsidP="0064380D">
      <w:hyperlink w:anchor="Figure_10_4" w:history="1">
        <w:r w:rsidR="00314F8A" w:rsidRPr="00314F8A">
          <w:rPr>
            <w:rStyle w:val="Hyperlink"/>
            <w:rFonts w:ascii="Times New Roman" w:hAnsi="Times New Roman"/>
            <w:sz w:val="24"/>
          </w:rPr>
          <w:t>Figure 10.4</w:t>
        </w:r>
      </w:hyperlink>
      <w:r w:rsidR="00314F8A">
        <w:t xml:space="preserve"> </w:t>
      </w:r>
      <w:r w:rsidR="00A51DA6" w:rsidRPr="00A51DA6">
        <w:t xml:space="preserve">shows the value set library document definition. The value set library contains </w:t>
      </w:r>
      <w:r w:rsidR="0030627E">
        <w:t xml:space="preserve">a list of </w:t>
      </w:r>
      <w:r w:rsidR="00A51DA6" w:rsidRPr="00A51DA6">
        <w:t xml:space="preserve">value set definitions that </w:t>
      </w:r>
      <w:r w:rsidR="0030627E">
        <w:t xml:space="preserve">provides the meta data and constraint attributes for each value set definition. Additionally, the value set definition contains the list of </w:t>
      </w:r>
      <w:r w:rsidR="00DD08F8">
        <w:t>code values and their references to a code system.</w:t>
      </w:r>
    </w:p>
    <w:p w:rsidR="00ED6A51" w:rsidRPr="00A51DA6" w:rsidRDefault="00ED6A51" w:rsidP="0064380D"/>
    <w:p w:rsidR="003E2A1B" w:rsidRDefault="00DD08F8" w:rsidP="003E2A1B">
      <w:pPr>
        <w:keepNext/>
      </w:pPr>
      <w:r>
        <w:rPr>
          <w:noProof/>
          <w:lang w:eastAsia="en-US"/>
        </w:rPr>
        <w:drawing>
          <wp:inline distT="0" distB="0" distL="0" distR="0">
            <wp:extent cx="5943600" cy="2800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943600" cy="2800985"/>
                    </a:xfrm>
                    <a:prstGeom prst="rect">
                      <a:avLst/>
                    </a:prstGeom>
                  </pic:spPr>
                </pic:pic>
              </a:graphicData>
            </a:graphic>
          </wp:inline>
        </w:drawing>
      </w:r>
    </w:p>
    <w:p w:rsidR="00ED6A51" w:rsidRDefault="003E2A1B" w:rsidP="00E555C3">
      <w:pPr>
        <w:pStyle w:val="Caption"/>
      </w:pPr>
      <w:bookmarkStart w:id="471" w:name="_Toc15646038"/>
      <w:bookmarkStart w:id="472" w:name="Figure_10_5"/>
      <w:r>
        <w:t xml:space="preserve">Figure </w:t>
      </w:r>
      <w:fldSimple w:instr=" STYLEREF 1 \s ">
        <w:r w:rsidR="00885BA3">
          <w:rPr>
            <w:noProof/>
          </w:rPr>
          <w:t>10</w:t>
        </w:r>
      </w:fldSimple>
      <w:r w:rsidR="00C4646C">
        <w:t>.</w:t>
      </w:r>
      <w:fldSimple w:instr=" SEQ Figure \* ARABIC \s 1 ">
        <w:r w:rsidR="00885BA3">
          <w:rPr>
            <w:noProof/>
          </w:rPr>
          <w:t>5</w:t>
        </w:r>
      </w:fldSimple>
      <w:r>
        <w:t xml:space="preserve">: </w:t>
      </w:r>
      <w:r w:rsidRPr="00FE52DF">
        <w:t>Vocabulary Binding Document Definition</w:t>
      </w:r>
      <w:bookmarkEnd w:id="471"/>
    </w:p>
    <w:bookmarkEnd w:id="472"/>
    <w:p w:rsidR="00A51DA6" w:rsidRDefault="00A51DA6" w:rsidP="0064380D">
      <w:pPr>
        <w:rPr>
          <w:highlight w:val="yellow"/>
        </w:rPr>
      </w:pPr>
    </w:p>
    <w:p w:rsidR="009E63E2" w:rsidRDefault="00A12E66" w:rsidP="00623E22">
      <w:hyperlink w:anchor="Figure_10_5" w:history="1">
        <w:r w:rsidR="003E2A1B" w:rsidRPr="00186909">
          <w:rPr>
            <w:rStyle w:val="Hyperlink"/>
            <w:rFonts w:ascii="Times New Roman" w:hAnsi="Times New Roman"/>
            <w:sz w:val="24"/>
          </w:rPr>
          <w:t>Figure</w:t>
        </w:r>
        <w:r w:rsidR="00186909" w:rsidRPr="00186909">
          <w:rPr>
            <w:rStyle w:val="Hyperlink"/>
            <w:rFonts w:ascii="Times New Roman" w:hAnsi="Times New Roman"/>
            <w:sz w:val="24"/>
          </w:rPr>
          <w:t xml:space="preserve"> </w:t>
        </w:r>
        <w:r w:rsidR="003E2A1B" w:rsidRPr="00186909">
          <w:rPr>
            <w:rStyle w:val="Hyperlink"/>
            <w:rFonts w:ascii="Times New Roman" w:hAnsi="Times New Roman"/>
            <w:sz w:val="24"/>
          </w:rPr>
          <w:t>10.5</w:t>
        </w:r>
      </w:hyperlink>
      <w:r w:rsidR="003E2A1B">
        <w:t xml:space="preserve"> </w:t>
      </w:r>
      <w:r w:rsidR="00623E22" w:rsidRPr="00A51DA6">
        <w:t xml:space="preserve">shows the </w:t>
      </w:r>
      <w:r w:rsidR="00623E22">
        <w:t>vocabulary binding</w:t>
      </w:r>
      <w:r w:rsidR="00623E22" w:rsidRPr="00A51DA6">
        <w:t xml:space="preserve"> document definition. </w:t>
      </w:r>
      <w:r w:rsidR="00623E22">
        <w:t>The definition provides the link between the vocabulary definition and the element.</w:t>
      </w:r>
    </w:p>
    <w:p w:rsidR="00EB64B5" w:rsidRDefault="00623E22" w:rsidP="00EB64B5">
      <w:pPr>
        <w:keepNext/>
      </w:pPr>
      <w:r>
        <w:rPr>
          <w:noProof/>
          <w:lang w:eastAsia="en-US"/>
        </w:rPr>
        <w:lastRenderedPageBreak/>
        <w:drawing>
          <wp:inline distT="0" distB="0" distL="0" distR="0">
            <wp:extent cx="5943600" cy="2790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943600" cy="2790190"/>
                    </a:xfrm>
                    <a:prstGeom prst="rect">
                      <a:avLst/>
                    </a:prstGeom>
                  </pic:spPr>
                </pic:pic>
              </a:graphicData>
            </a:graphic>
          </wp:inline>
        </w:drawing>
      </w:r>
    </w:p>
    <w:p w:rsidR="00623E22" w:rsidRDefault="00EB64B5" w:rsidP="00EB64B5">
      <w:pPr>
        <w:pStyle w:val="Caption"/>
        <w:jc w:val="both"/>
      </w:pPr>
      <w:bookmarkStart w:id="473" w:name="_Toc15646039"/>
      <w:bookmarkStart w:id="474" w:name="Figure_10_6"/>
      <w:r>
        <w:t xml:space="preserve">Figure </w:t>
      </w:r>
      <w:fldSimple w:instr=" STYLEREF 1 \s ">
        <w:r w:rsidR="00885BA3">
          <w:rPr>
            <w:noProof/>
          </w:rPr>
          <w:t>10</w:t>
        </w:r>
      </w:fldSimple>
      <w:r w:rsidR="00C4646C">
        <w:t>.</w:t>
      </w:r>
      <w:fldSimple w:instr=" SEQ Figure \* ARABIC \s 1 ">
        <w:r w:rsidR="00885BA3">
          <w:rPr>
            <w:noProof/>
          </w:rPr>
          <w:t>6</w:t>
        </w:r>
      </w:fldSimple>
      <w:r w:rsidRPr="000C251D">
        <w:t>: Condition Predicate, Conformance Statement and Co-constraints Document Definition</w:t>
      </w:r>
      <w:bookmarkEnd w:id="473"/>
    </w:p>
    <w:p w:rsidR="00EB64B5" w:rsidRDefault="00EB64B5" w:rsidP="00890A70">
      <w:pPr>
        <w:rPr>
          <w:highlight w:val="yellow"/>
        </w:rPr>
      </w:pPr>
      <w:bookmarkStart w:id="475" w:name="_Hlk14961394"/>
      <w:bookmarkEnd w:id="474"/>
    </w:p>
    <w:p w:rsidR="00890A70" w:rsidRDefault="00A12E66" w:rsidP="00890A70">
      <w:hyperlink w:anchor="Figure_10_6" w:history="1">
        <w:r w:rsidR="00890A70" w:rsidRPr="00EB64B5">
          <w:rPr>
            <w:rStyle w:val="Hyperlink"/>
            <w:rFonts w:ascii="Times New Roman" w:hAnsi="Times New Roman"/>
            <w:sz w:val="24"/>
          </w:rPr>
          <w:t>Figure 10.6</w:t>
        </w:r>
      </w:hyperlink>
      <w:r w:rsidR="00890A70" w:rsidRPr="00EB64B5">
        <w:t xml:space="preserve"> sho</w:t>
      </w:r>
      <w:r w:rsidR="00890A70" w:rsidRPr="00A51DA6">
        <w:t>ws the document definition</w:t>
      </w:r>
      <w:r w:rsidR="00890A70">
        <w:t xml:space="preserve"> for the Condition Predicate, Conformance Statement, and Co-constraints</w:t>
      </w:r>
      <w:r w:rsidR="00890A70" w:rsidRPr="00A51DA6">
        <w:t xml:space="preserve">. </w:t>
      </w:r>
      <w:r w:rsidR="00890A70">
        <w:t>The definition provides a set of constraint types that can be applied to a given element at various levels in message profile structure definition (e.g., segment).</w:t>
      </w:r>
    </w:p>
    <w:bookmarkEnd w:id="475"/>
    <w:p w:rsidR="00890A70" w:rsidRDefault="00890A70" w:rsidP="00890A70"/>
    <w:p w:rsidR="006F62F8" w:rsidRDefault="00890A70" w:rsidP="006F62F8">
      <w:pPr>
        <w:keepNext/>
      </w:pPr>
      <w:r>
        <w:rPr>
          <w:noProof/>
          <w:lang w:eastAsia="en-US"/>
        </w:rPr>
        <w:drawing>
          <wp:inline distT="0" distB="0" distL="0" distR="0">
            <wp:extent cx="5943600" cy="1990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943600" cy="1990725"/>
                    </a:xfrm>
                    <a:prstGeom prst="rect">
                      <a:avLst/>
                    </a:prstGeom>
                  </pic:spPr>
                </pic:pic>
              </a:graphicData>
            </a:graphic>
          </wp:inline>
        </w:drawing>
      </w:r>
    </w:p>
    <w:p w:rsidR="00890A70" w:rsidRDefault="006F62F8" w:rsidP="006F62F8">
      <w:pPr>
        <w:pStyle w:val="Caption"/>
      </w:pPr>
      <w:bookmarkStart w:id="476" w:name="_Toc15646040"/>
      <w:bookmarkStart w:id="477" w:name="Figure_10_7"/>
      <w:r>
        <w:t xml:space="preserve">Figure </w:t>
      </w:r>
      <w:fldSimple w:instr=" STYLEREF 1 \s ">
        <w:r w:rsidR="00885BA3">
          <w:rPr>
            <w:noProof/>
          </w:rPr>
          <w:t>10</w:t>
        </w:r>
      </w:fldSimple>
      <w:r w:rsidR="00C4646C">
        <w:t>.</w:t>
      </w:r>
      <w:fldSimple w:instr=" SEQ Figure \* ARABIC \s 1 ">
        <w:r w:rsidR="00885BA3">
          <w:rPr>
            <w:noProof/>
          </w:rPr>
          <w:t>7</w:t>
        </w:r>
      </w:fldSimple>
      <w:r w:rsidRPr="00C26DC6">
        <w:t>: Profile Construction Components Relationships</w:t>
      </w:r>
      <w:bookmarkEnd w:id="476"/>
    </w:p>
    <w:bookmarkEnd w:id="477"/>
    <w:p w:rsidR="00857D13" w:rsidRDefault="00857D13" w:rsidP="00857D13">
      <w:pPr>
        <w:rPr>
          <w:highlight w:val="yellow"/>
        </w:rPr>
      </w:pPr>
    </w:p>
    <w:p w:rsidR="00857D13" w:rsidRDefault="00A12E66" w:rsidP="00857D13">
      <w:hyperlink w:anchor="Figure_10_7" w:history="1">
        <w:r w:rsidR="00857D13" w:rsidRPr="006F62F8">
          <w:rPr>
            <w:rStyle w:val="Hyperlink"/>
            <w:rFonts w:ascii="Times New Roman" w:hAnsi="Times New Roman"/>
            <w:sz w:val="24"/>
          </w:rPr>
          <w:t>Figure 10.7</w:t>
        </w:r>
      </w:hyperlink>
      <w:r w:rsidR="00857D13" w:rsidRPr="006F62F8">
        <w:t xml:space="preserve"> sho</w:t>
      </w:r>
      <w:r w:rsidR="00857D13" w:rsidRPr="00A51DA6">
        <w:t xml:space="preserve">ws the </w:t>
      </w:r>
      <w:r w:rsidR="00857D13">
        <w:t>relationship</w:t>
      </w:r>
      <w:r w:rsidR="00DD182B">
        <w:t>s</w:t>
      </w:r>
      <w:r w:rsidR="00857D13">
        <w:t xml:space="preserve"> among the message profile</w:t>
      </w:r>
      <w:r w:rsidR="008F2480">
        <w:t>s</w:t>
      </w:r>
      <w:r w:rsidR="00857D13">
        <w:t xml:space="preserve"> and how a message profile can be constructed. A complete document definition can be contained in a message profile. However, a message profile may be constructed using various parts. A core profile and </w:t>
      </w:r>
      <w:r w:rsidR="00A26E5E">
        <w:t>one or more</w:t>
      </w:r>
      <w:r w:rsidR="00857D13">
        <w:t xml:space="preserve"> profile component</w:t>
      </w:r>
      <w:r w:rsidR="00A26E5E">
        <w:t>s</w:t>
      </w:r>
      <w:r w:rsidR="00857D13">
        <w:t xml:space="preserve"> can be combined to create a composite profile, which is a message profile.</w:t>
      </w:r>
    </w:p>
    <w:p w:rsidR="00C4646C" w:rsidRDefault="00A26E5E" w:rsidP="00C4646C">
      <w:pPr>
        <w:keepNext/>
        <w:jc w:val="center"/>
      </w:pPr>
      <w:r>
        <w:rPr>
          <w:noProof/>
          <w:lang w:eastAsia="en-US"/>
        </w:rPr>
        <w:lastRenderedPageBreak/>
        <w:drawing>
          <wp:inline distT="0" distB="0" distL="0" distR="0">
            <wp:extent cx="4496937" cy="348032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4517992" cy="3496616"/>
                    </a:xfrm>
                    <a:prstGeom prst="rect">
                      <a:avLst/>
                    </a:prstGeom>
                  </pic:spPr>
                </pic:pic>
              </a:graphicData>
            </a:graphic>
          </wp:inline>
        </w:drawing>
      </w:r>
    </w:p>
    <w:p w:rsidR="00623E22" w:rsidRDefault="00C4646C" w:rsidP="00C4646C">
      <w:pPr>
        <w:pStyle w:val="Caption"/>
      </w:pPr>
      <w:bookmarkStart w:id="478" w:name="_Toc15646041"/>
      <w:bookmarkStart w:id="479" w:name="Figure_10_8"/>
      <w:r>
        <w:t xml:space="preserve">Figure </w:t>
      </w:r>
      <w:fldSimple w:instr=" STYLEREF 1 \s ">
        <w:r w:rsidR="00885BA3">
          <w:rPr>
            <w:noProof/>
          </w:rPr>
          <w:t>10</w:t>
        </w:r>
      </w:fldSimple>
      <w:r>
        <w:t>.</w:t>
      </w:r>
      <w:fldSimple w:instr=" SEQ Figure \* ARABIC \s 1 ">
        <w:r w:rsidR="00885BA3">
          <w:rPr>
            <w:noProof/>
          </w:rPr>
          <w:t>8</w:t>
        </w:r>
      </w:fldSimple>
      <w:r w:rsidRPr="00C53D9E">
        <w:t>: Slicing Document Definition</w:t>
      </w:r>
      <w:bookmarkEnd w:id="478"/>
    </w:p>
    <w:bookmarkEnd w:id="479"/>
    <w:p w:rsidR="00C4646C" w:rsidRDefault="00C4646C" w:rsidP="009816D2">
      <w:pPr>
        <w:rPr>
          <w:highlight w:val="yellow"/>
        </w:rPr>
      </w:pPr>
    </w:p>
    <w:p w:rsidR="009816D2" w:rsidRDefault="00A12E66" w:rsidP="009816D2">
      <w:hyperlink w:anchor="Figure_10_8" w:history="1">
        <w:r w:rsidR="009816D2" w:rsidRPr="00C4646C">
          <w:rPr>
            <w:rStyle w:val="Hyperlink"/>
            <w:rFonts w:ascii="Times New Roman" w:hAnsi="Times New Roman"/>
            <w:sz w:val="24"/>
          </w:rPr>
          <w:t>Figure 10.8</w:t>
        </w:r>
      </w:hyperlink>
      <w:r w:rsidR="009816D2" w:rsidRPr="00C4646C">
        <w:t xml:space="preserve"> shows th</w:t>
      </w:r>
      <w:r w:rsidR="009816D2" w:rsidRPr="00A51DA6">
        <w:t>e</w:t>
      </w:r>
      <w:r w:rsidR="009816D2">
        <w:t xml:space="preserve"> document definition for the Slicing mechanism.</w:t>
      </w:r>
      <w:r w:rsidR="009816D2" w:rsidRPr="00A51DA6">
        <w:t xml:space="preserve"> </w:t>
      </w:r>
    </w:p>
    <w:p w:rsidR="001933A1" w:rsidRDefault="001933A1" w:rsidP="00EF452E">
      <w:pPr>
        <w:pStyle w:val="Heading2"/>
        <w:rPr>
          <w:lang w:eastAsia="ar-SA"/>
        </w:rPr>
      </w:pPr>
      <w:bookmarkStart w:id="480" w:name="_Toc15645880"/>
      <w:r>
        <w:rPr>
          <w:lang w:eastAsia="ar-SA"/>
        </w:rPr>
        <w:t>Meta Data</w:t>
      </w:r>
      <w:bookmarkEnd w:id="480"/>
    </w:p>
    <w:p w:rsidR="001933A1" w:rsidRDefault="00EF452E" w:rsidP="001933A1">
      <w:pPr>
        <w:rPr>
          <w:lang w:eastAsia="ar-SA"/>
        </w:rPr>
      </w:pPr>
      <w:r>
        <w:rPr>
          <w:lang w:eastAsia="ar-SA"/>
        </w:rPr>
        <w:t>Meta data is provided for both an implementation guide and message profile.</w:t>
      </w:r>
    </w:p>
    <w:p w:rsidR="00EF452E" w:rsidRDefault="00EF452E" w:rsidP="00EF452E">
      <w:pPr>
        <w:pStyle w:val="Heading3"/>
        <w:rPr>
          <w:lang w:eastAsia="ar-SA"/>
        </w:rPr>
      </w:pPr>
      <w:bookmarkStart w:id="481" w:name="_Toc15645881"/>
      <w:r>
        <w:rPr>
          <w:lang w:eastAsia="ar-SA"/>
        </w:rPr>
        <w:t>Implementation Guide Meta Data</w:t>
      </w:r>
      <w:bookmarkEnd w:id="481"/>
    </w:p>
    <w:p w:rsidR="00EF452E" w:rsidRDefault="00A12E66" w:rsidP="00D66C55">
      <w:hyperlink w:anchor="Table_10_1" w:history="1">
        <w:r w:rsidR="00D66C55" w:rsidRPr="00D66C55">
          <w:rPr>
            <w:rStyle w:val="Hyperlink"/>
            <w:rFonts w:ascii="Times New Roman" w:hAnsi="Times New Roman"/>
            <w:sz w:val="24"/>
          </w:rPr>
          <w:t>Table 10.1</w:t>
        </w:r>
      </w:hyperlink>
      <w:r w:rsidR="00D66C55">
        <w:t xml:space="preserve"> </w:t>
      </w:r>
      <w:r w:rsidR="00EF452E">
        <w:t xml:space="preserve">provides a list of the meta data and definition for an HL7 v2 implementation guide. The attribute name, definition, type, and use </w:t>
      </w:r>
      <w:r w:rsidR="009C1E85">
        <w:t xml:space="preserve">are </w:t>
      </w:r>
      <w:r w:rsidR="00EF452E">
        <w:t xml:space="preserve">given. Type indicates how the value of the attribute is represented. Use indicates whether the meta data is Required (R) or Optional (O). </w:t>
      </w:r>
      <w:r w:rsidR="00EF452E" w:rsidRPr="000F03F4">
        <w:t>Date Format</w:t>
      </w:r>
      <w:r w:rsidR="00EF452E">
        <w:t xml:space="preserve"> </w:t>
      </w:r>
      <w:r w:rsidR="000F03F4">
        <w:t xml:space="preserve">is </w:t>
      </w:r>
      <w:r w:rsidR="00EF452E">
        <w:t>YYYY</w:t>
      </w:r>
      <w:r w:rsidR="000F03F4">
        <w:t>MMDD.</w:t>
      </w:r>
    </w:p>
    <w:p w:rsidR="00D66C55" w:rsidRPr="00EF452E" w:rsidRDefault="00D66C55" w:rsidP="00D66C55">
      <w:pPr>
        <w:rPr>
          <w:rFonts w:ascii="Bookman Old Style" w:hAnsi="Bookman Old Style"/>
          <w:kern w:val="0"/>
          <w:sz w:val="22"/>
          <w:szCs w:val="20"/>
        </w:rPr>
      </w:pPr>
    </w:p>
    <w:p w:rsidR="00D66C55" w:rsidRDefault="00D66C55" w:rsidP="00E555C3">
      <w:pPr>
        <w:pStyle w:val="Caption"/>
      </w:pPr>
      <w:bookmarkStart w:id="482" w:name="_Toc15645969"/>
      <w:bookmarkStart w:id="483" w:name="Table_10_1"/>
      <w:r>
        <w:t xml:space="preserve">Table </w:t>
      </w:r>
      <w:fldSimple w:instr=" STYLEREF 1 \s ">
        <w:r w:rsidR="00885BA3">
          <w:rPr>
            <w:noProof/>
          </w:rPr>
          <w:t>10</w:t>
        </w:r>
      </w:fldSimple>
      <w:r w:rsidR="0045234D">
        <w:t>.</w:t>
      </w:r>
      <w:fldSimple w:instr=" SEQ Table \* ARABIC \s 1 ">
        <w:r w:rsidR="00885BA3">
          <w:rPr>
            <w:noProof/>
          </w:rPr>
          <w:t>1</w:t>
        </w:r>
      </w:fldSimple>
      <w:r w:rsidRPr="00933828">
        <w:t>: Implementation Guide Meta Data</w:t>
      </w:r>
      <w:bookmarkEnd w:id="482"/>
    </w:p>
    <w:tbl>
      <w:tblPr>
        <w:tblStyle w:val="TableGrid30"/>
        <w:tblW w:w="9355" w:type="dxa"/>
        <w:tblLook w:val="04A0"/>
      </w:tblPr>
      <w:tblGrid>
        <w:gridCol w:w="1576"/>
        <w:gridCol w:w="6239"/>
        <w:gridCol w:w="910"/>
        <w:gridCol w:w="630"/>
      </w:tblGrid>
      <w:tr w:rsidR="00EF452E" w:rsidRPr="00EF452E" w:rsidTr="00D66C55">
        <w:tc>
          <w:tcPr>
            <w:tcW w:w="1576" w:type="dxa"/>
            <w:shd w:val="clear" w:color="auto" w:fill="C96660"/>
          </w:tcPr>
          <w:p w:rsidR="00EF452E" w:rsidRPr="00EF452E" w:rsidRDefault="00EF452E" w:rsidP="00EF452E">
            <w:pPr>
              <w:ind w:left="0"/>
              <w:jc w:val="left"/>
              <w:rPr>
                <w:b/>
              </w:rPr>
            </w:pPr>
            <w:bookmarkStart w:id="484" w:name="_Hlk6333916"/>
            <w:bookmarkEnd w:id="483"/>
            <w:r w:rsidRPr="00EF452E">
              <w:rPr>
                <w:b/>
              </w:rPr>
              <w:t>Attribute</w:t>
            </w:r>
          </w:p>
        </w:tc>
        <w:tc>
          <w:tcPr>
            <w:tcW w:w="6239" w:type="dxa"/>
            <w:shd w:val="clear" w:color="auto" w:fill="C96660"/>
          </w:tcPr>
          <w:p w:rsidR="00EF452E" w:rsidRPr="00EF452E" w:rsidRDefault="00EF452E" w:rsidP="00EF452E">
            <w:pPr>
              <w:ind w:left="0"/>
              <w:jc w:val="left"/>
              <w:rPr>
                <w:b/>
              </w:rPr>
            </w:pPr>
            <w:r w:rsidRPr="00EF452E">
              <w:rPr>
                <w:b/>
              </w:rPr>
              <w:t>Definition</w:t>
            </w:r>
          </w:p>
        </w:tc>
        <w:tc>
          <w:tcPr>
            <w:tcW w:w="910" w:type="dxa"/>
            <w:shd w:val="clear" w:color="auto" w:fill="C96660"/>
          </w:tcPr>
          <w:p w:rsidR="00EF452E" w:rsidRPr="00EF452E" w:rsidRDefault="00EF452E" w:rsidP="00EF452E">
            <w:pPr>
              <w:ind w:left="0"/>
              <w:jc w:val="left"/>
              <w:rPr>
                <w:b/>
              </w:rPr>
            </w:pPr>
            <w:r w:rsidRPr="00EF452E">
              <w:rPr>
                <w:b/>
              </w:rPr>
              <w:t>Type</w:t>
            </w:r>
          </w:p>
        </w:tc>
        <w:tc>
          <w:tcPr>
            <w:tcW w:w="630" w:type="dxa"/>
            <w:shd w:val="clear" w:color="auto" w:fill="C96660"/>
          </w:tcPr>
          <w:p w:rsidR="00EF452E" w:rsidRPr="00EF452E" w:rsidRDefault="00EF452E" w:rsidP="00EF452E">
            <w:pPr>
              <w:ind w:left="0"/>
              <w:jc w:val="center"/>
              <w:rPr>
                <w:b/>
              </w:rPr>
            </w:pPr>
            <w:r w:rsidRPr="00EF452E">
              <w:rPr>
                <w:b/>
              </w:rPr>
              <w:t>Use</w:t>
            </w:r>
          </w:p>
        </w:tc>
      </w:tr>
      <w:tr w:rsidR="00EF452E" w:rsidRPr="00EF452E" w:rsidTr="00D66C55">
        <w:tc>
          <w:tcPr>
            <w:tcW w:w="1576" w:type="dxa"/>
            <w:shd w:val="clear" w:color="auto" w:fill="EECECC"/>
          </w:tcPr>
          <w:p w:rsidR="00EF452E" w:rsidRPr="00EF452E" w:rsidRDefault="00EF452E" w:rsidP="00EF452E">
            <w:pPr>
              <w:ind w:left="0"/>
              <w:jc w:val="left"/>
              <w:rPr>
                <w:b/>
              </w:rPr>
            </w:pPr>
            <w:bookmarkStart w:id="485" w:name="_Hlk6328784"/>
            <w:r w:rsidRPr="00EF452E">
              <w:rPr>
                <w:b/>
              </w:rPr>
              <w:t>Name</w:t>
            </w:r>
          </w:p>
        </w:tc>
        <w:tc>
          <w:tcPr>
            <w:tcW w:w="6239" w:type="dxa"/>
          </w:tcPr>
          <w:p w:rsidR="00EF452E" w:rsidRPr="00EF452E" w:rsidRDefault="00EF452E" w:rsidP="00EF452E">
            <w:pPr>
              <w:ind w:left="0"/>
            </w:pPr>
            <w:r w:rsidRPr="00EF452E">
              <w:t>The natural language name of the implementation guide. Commonly used as the title of the implementation guide.</w:t>
            </w:r>
          </w:p>
        </w:tc>
        <w:tc>
          <w:tcPr>
            <w:tcW w:w="910" w:type="dxa"/>
          </w:tcPr>
          <w:p w:rsidR="00EF452E" w:rsidRPr="00EF452E" w:rsidRDefault="00EF452E" w:rsidP="00EF452E">
            <w:pPr>
              <w:ind w:left="0"/>
            </w:pPr>
            <w:r w:rsidRPr="00EF452E">
              <w:t>String</w:t>
            </w:r>
          </w:p>
        </w:tc>
        <w:tc>
          <w:tcPr>
            <w:tcW w:w="630" w:type="dxa"/>
          </w:tcPr>
          <w:p w:rsidR="00EF452E" w:rsidRPr="00EF452E" w:rsidRDefault="00EF452E" w:rsidP="00EF452E">
            <w:pPr>
              <w:ind w:left="0"/>
              <w:jc w:val="center"/>
            </w:pPr>
            <w:r w:rsidRPr="00EF452E">
              <w:t>R</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IG Version</w:t>
            </w:r>
          </w:p>
        </w:tc>
        <w:tc>
          <w:tcPr>
            <w:tcW w:w="6239" w:type="dxa"/>
            <w:shd w:val="clear" w:color="auto" w:fill="F3E1E1"/>
          </w:tcPr>
          <w:p w:rsidR="00EF452E" w:rsidRPr="00EF452E" w:rsidRDefault="00EF452E" w:rsidP="00EF452E">
            <w:pPr>
              <w:ind w:left="0"/>
            </w:pPr>
            <w:r w:rsidRPr="00EF452E">
              <w:t>The version of the implementation guide as decided by the author. There is no prescribed format.</w:t>
            </w:r>
          </w:p>
        </w:tc>
        <w:tc>
          <w:tcPr>
            <w:tcW w:w="910" w:type="dxa"/>
            <w:shd w:val="clear" w:color="auto" w:fill="F3E1E1"/>
          </w:tcPr>
          <w:p w:rsidR="00EF452E" w:rsidRPr="00EF452E" w:rsidRDefault="00EF452E" w:rsidP="00EF452E">
            <w:pPr>
              <w:ind w:left="0"/>
              <w:jc w:val="left"/>
            </w:pPr>
            <w:r w:rsidRPr="00EF452E">
              <w:t>String</w:t>
            </w:r>
          </w:p>
        </w:tc>
        <w:tc>
          <w:tcPr>
            <w:tcW w:w="630" w:type="dxa"/>
            <w:shd w:val="clear" w:color="auto" w:fill="F3E1E1"/>
          </w:tcPr>
          <w:p w:rsidR="00EF452E" w:rsidRPr="00EF452E" w:rsidRDefault="00EF452E" w:rsidP="00EF452E">
            <w:pPr>
              <w:ind w:left="0"/>
              <w:jc w:val="center"/>
            </w:pPr>
            <w:r w:rsidRPr="00EF452E">
              <w:t>O</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Organization</w:t>
            </w:r>
          </w:p>
        </w:tc>
        <w:tc>
          <w:tcPr>
            <w:tcW w:w="6239" w:type="dxa"/>
          </w:tcPr>
          <w:p w:rsidR="00EF452E" w:rsidRPr="00EF452E" w:rsidRDefault="00EF452E" w:rsidP="00EF452E">
            <w:pPr>
              <w:ind w:left="0"/>
            </w:pPr>
            <w:r w:rsidRPr="00EF452E">
              <w:t>The name/identification of the organization or owner of the implementation guide.</w:t>
            </w:r>
          </w:p>
        </w:tc>
        <w:tc>
          <w:tcPr>
            <w:tcW w:w="910" w:type="dxa"/>
          </w:tcPr>
          <w:p w:rsidR="00EF452E" w:rsidRPr="00EF452E" w:rsidRDefault="00EF452E" w:rsidP="00EF452E">
            <w:pPr>
              <w:ind w:left="0"/>
              <w:jc w:val="left"/>
            </w:pPr>
            <w:r w:rsidRPr="00EF452E">
              <w:t>String</w:t>
            </w:r>
          </w:p>
        </w:tc>
        <w:tc>
          <w:tcPr>
            <w:tcW w:w="630" w:type="dxa"/>
          </w:tcPr>
          <w:p w:rsidR="00EF452E" w:rsidRPr="00EF452E" w:rsidRDefault="00EF452E" w:rsidP="00EF452E">
            <w:pPr>
              <w:ind w:left="0"/>
              <w:jc w:val="center"/>
            </w:pPr>
            <w:r w:rsidRPr="00EF452E">
              <w:t>O</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lastRenderedPageBreak/>
              <w:t>Author</w:t>
            </w:r>
          </w:p>
        </w:tc>
        <w:tc>
          <w:tcPr>
            <w:tcW w:w="6239" w:type="dxa"/>
            <w:shd w:val="clear" w:color="auto" w:fill="F3E1E1"/>
          </w:tcPr>
          <w:p w:rsidR="00EF452E" w:rsidRPr="00EF452E" w:rsidRDefault="00EF452E" w:rsidP="00EF452E">
            <w:pPr>
              <w:ind w:left="0"/>
            </w:pPr>
            <w:r w:rsidRPr="00EF452E">
              <w:t>List of authors that created the implementation guide.</w:t>
            </w:r>
          </w:p>
        </w:tc>
        <w:tc>
          <w:tcPr>
            <w:tcW w:w="910" w:type="dxa"/>
            <w:shd w:val="clear" w:color="auto" w:fill="F3E1E1"/>
          </w:tcPr>
          <w:p w:rsidR="00EF452E" w:rsidRPr="00EF452E" w:rsidRDefault="00EF452E" w:rsidP="00EF452E">
            <w:pPr>
              <w:ind w:left="0"/>
              <w:jc w:val="left"/>
            </w:pPr>
            <w:r w:rsidRPr="00EF452E">
              <w:t>String</w:t>
            </w:r>
          </w:p>
        </w:tc>
        <w:tc>
          <w:tcPr>
            <w:tcW w:w="630" w:type="dxa"/>
            <w:shd w:val="clear" w:color="auto" w:fill="F3E1E1"/>
          </w:tcPr>
          <w:p w:rsidR="00EF452E" w:rsidRPr="00EF452E" w:rsidRDefault="00EF452E" w:rsidP="00EF452E">
            <w:pPr>
              <w:ind w:left="0"/>
              <w:jc w:val="center"/>
            </w:pPr>
            <w:r w:rsidRPr="00EF452E">
              <w:t>O</w:t>
            </w:r>
          </w:p>
        </w:tc>
      </w:tr>
      <w:bookmarkEnd w:id="485"/>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HL7 Version</w:t>
            </w:r>
          </w:p>
        </w:tc>
        <w:tc>
          <w:tcPr>
            <w:tcW w:w="6239" w:type="dxa"/>
            <w:shd w:val="clear" w:color="auto" w:fill="auto"/>
          </w:tcPr>
          <w:p w:rsidR="00EF452E" w:rsidRPr="00EF452E" w:rsidRDefault="00EF452E" w:rsidP="00EF452E">
            <w:pPr>
              <w:ind w:left="0"/>
            </w:pPr>
            <w:r w:rsidRPr="00EF452E">
              <w:t>List of HL7 profile versions included in the implementation guide. Generally, most implementation guides include message profiles of the same HL7 version.</w:t>
            </w:r>
          </w:p>
        </w:tc>
        <w:tc>
          <w:tcPr>
            <w:tcW w:w="910" w:type="dxa"/>
            <w:shd w:val="clear" w:color="auto" w:fill="auto"/>
          </w:tcPr>
          <w:p w:rsidR="00EF452E" w:rsidRPr="00EF452E" w:rsidRDefault="00EF452E" w:rsidP="00EF452E">
            <w:pPr>
              <w:ind w:left="0"/>
              <w:jc w:val="left"/>
            </w:pPr>
            <w:r w:rsidRPr="00EF452E">
              <w:t>String</w:t>
            </w:r>
          </w:p>
        </w:tc>
        <w:tc>
          <w:tcPr>
            <w:tcW w:w="630" w:type="dxa"/>
            <w:shd w:val="clear" w:color="auto" w:fill="auto"/>
          </w:tcPr>
          <w:p w:rsidR="00EF452E" w:rsidRPr="00EF452E" w:rsidRDefault="00EF452E" w:rsidP="00EF452E">
            <w:pPr>
              <w:ind w:left="0"/>
              <w:jc w:val="center"/>
            </w:pPr>
            <w:r w:rsidRPr="00EF452E">
              <w:t>O</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Create Date</w:t>
            </w:r>
          </w:p>
        </w:tc>
        <w:tc>
          <w:tcPr>
            <w:tcW w:w="6239" w:type="dxa"/>
            <w:shd w:val="clear" w:color="auto" w:fill="F3E1E1"/>
          </w:tcPr>
          <w:p w:rsidR="00EF452E" w:rsidRPr="00EF452E" w:rsidRDefault="00EF452E" w:rsidP="00EF452E">
            <w:pPr>
              <w:ind w:left="0"/>
            </w:pPr>
            <w:r w:rsidRPr="00EF452E">
              <w:t>The date the implementation guide was created.</w:t>
            </w:r>
          </w:p>
        </w:tc>
        <w:tc>
          <w:tcPr>
            <w:tcW w:w="910" w:type="dxa"/>
            <w:shd w:val="clear" w:color="auto" w:fill="F3E1E1"/>
          </w:tcPr>
          <w:p w:rsidR="00EF452E" w:rsidRPr="00EF452E" w:rsidRDefault="00EF452E" w:rsidP="00EF452E">
            <w:pPr>
              <w:ind w:left="0"/>
              <w:jc w:val="left"/>
            </w:pPr>
            <w:r w:rsidRPr="00EF452E">
              <w:t>Date Format</w:t>
            </w:r>
          </w:p>
        </w:tc>
        <w:tc>
          <w:tcPr>
            <w:tcW w:w="630" w:type="dxa"/>
            <w:shd w:val="clear" w:color="auto" w:fill="F3E1E1"/>
          </w:tcPr>
          <w:p w:rsidR="00EF452E" w:rsidRPr="00EF452E" w:rsidRDefault="00EF452E" w:rsidP="00EF452E">
            <w:pPr>
              <w:ind w:left="0"/>
              <w:jc w:val="center"/>
            </w:pPr>
            <w:r w:rsidRPr="00EF452E">
              <w:t>O</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Last Update Date</w:t>
            </w:r>
          </w:p>
        </w:tc>
        <w:tc>
          <w:tcPr>
            <w:tcW w:w="6239" w:type="dxa"/>
            <w:shd w:val="clear" w:color="auto" w:fill="auto"/>
          </w:tcPr>
          <w:p w:rsidR="00EF452E" w:rsidRPr="00EF452E" w:rsidRDefault="00EF452E" w:rsidP="00EF452E">
            <w:pPr>
              <w:ind w:left="0"/>
            </w:pPr>
            <w:r w:rsidRPr="00EF452E">
              <w:t xml:space="preserve">The date the implementation guide was last updated. </w:t>
            </w:r>
          </w:p>
        </w:tc>
        <w:tc>
          <w:tcPr>
            <w:tcW w:w="910" w:type="dxa"/>
            <w:shd w:val="clear" w:color="auto" w:fill="auto"/>
          </w:tcPr>
          <w:p w:rsidR="00EF452E" w:rsidRPr="00EF452E" w:rsidRDefault="00EF452E" w:rsidP="00EF452E">
            <w:pPr>
              <w:ind w:left="0"/>
              <w:jc w:val="left"/>
            </w:pPr>
            <w:r w:rsidRPr="00EF452E">
              <w:t>Date Format</w:t>
            </w:r>
          </w:p>
        </w:tc>
        <w:tc>
          <w:tcPr>
            <w:tcW w:w="630" w:type="dxa"/>
            <w:shd w:val="clear" w:color="auto" w:fill="auto"/>
          </w:tcPr>
          <w:p w:rsidR="00EF452E" w:rsidRPr="00EF452E" w:rsidRDefault="00EF452E" w:rsidP="00EF452E">
            <w:pPr>
              <w:ind w:left="0"/>
              <w:jc w:val="center"/>
            </w:pPr>
            <w:r w:rsidRPr="00EF452E">
              <w:t>O</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Status</w:t>
            </w:r>
          </w:p>
        </w:tc>
        <w:tc>
          <w:tcPr>
            <w:tcW w:w="6239" w:type="dxa"/>
            <w:shd w:val="clear" w:color="auto" w:fill="F3E1E1"/>
          </w:tcPr>
          <w:p w:rsidR="00EF452E" w:rsidRPr="00EF452E" w:rsidRDefault="00EF452E" w:rsidP="00EF452E">
            <w:pPr>
              <w:ind w:left="0"/>
            </w:pPr>
            <w:r w:rsidRPr="00EF452E">
              <w:t>The status of the implementation guide. Can be draft, publish, superseded, or withdrawn.</w:t>
            </w:r>
          </w:p>
        </w:tc>
        <w:tc>
          <w:tcPr>
            <w:tcW w:w="910" w:type="dxa"/>
            <w:shd w:val="clear" w:color="auto" w:fill="F3E1E1"/>
          </w:tcPr>
          <w:p w:rsidR="00EF452E" w:rsidRPr="00EF452E" w:rsidRDefault="00EF452E" w:rsidP="00EF452E">
            <w:pPr>
              <w:ind w:left="0"/>
              <w:jc w:val="left"/>
            </w:pPr>
            <w:r w:rsidRPr="00EF452E">
              <w:t>Enum</w:t>
            </w:r>
          </w:p>
        </w:tc>
        <w:tc>
          <w:tcPr>
            <w:tcW w:w="630" w:type="dxa"/>
            <w:shd w:val="clear" w:color="auto" w:fill="F3E1E1"/>
          </w:tcPr>
          <w:p w:rsidR="00EF452E" w:rsidRPr="00EF452E" w:rsidRDefault="00EF452E" w:rsidP="00EF452E">
            <w:pPr>
              <w:ind w:left="0"/>
              <w:jc w:val="center"/>
            </w:pPr>
            <w:r w:rsidRPr="00EF452E">
              <w:t>R</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Publish Date</w:t>
            </w:r>
          </w:p>
        </w:tc>
        <w:tc>
          <w:tcPr>
            <w:tcW w:w="6239" w:type="dxa"/>
            <w:shd w:val="clear" w:color="auto" w:fill="auto"/>
          </w:tcPr>
          <w:p w:rsidR="00EF452E" w:rsidRPr="00EF452E" w:rsidRDefault="00EF452E" w:rsidP="00EF452E">
            <w:pPr>
              <w:ind w:left="0"/>
            </w:pPr>
            <w:r w:rsidRPr="00EF452E">
              <w:t>If the status is “publish</w:t>
            </w:r>
            <w:r w:rsidR="007B51D9">
              <w:t>ed</w:t>
            </w:r>
            <w:r w:rsidRPr="00EF452E">
              <w:t>”, this is the date the implementation guide was published. Once published, the IG version is static.</w:t>
            </w:r>
          </w:p>
        </w:tc>
        <w:tc>
          <w:tcPr>
            <w:tcW w:w="910" w:type="dxa"/>
            <w:shd w:val="clear" w:color="auto" w:fill="auto"/>
          </w:tcPr>
          <w:p w:rsidR="00EF452E" w:rsidRPr="00EF452E" w:rsidRDefault="00EF452E" w:rsidP="00EF452E">
            <w:pPr>
              <w:ind w:left="0"/>
              <w:jc w:val="left"/>
            </w:pPr>
            <w:r w:rsidRPr="00EF452E">
              <w:t>Date Format</w:t>
            </w:r>
          </w:p>
        </w:tc>
        <w:tc>
          <w:tcPr>
            <w:tcW w:w="630" w:type="dxa"/>
            <w:shd w:val="clear" w:color="auto" w:fill="auto"/>
          </w:tcPr>
          <w:p w:rsidR="00EF452E" w:rsidRPr="00EF452E" w:rsidRDefault="00EF452E" w:rsidP="00EF452E">
            <w:pPr>
              <w:ind w:left="0"/>
              <w:jc w:val="center"/>
            </w:pPr>
            <w:r w:rsidRPr="00EF452E">
              <w:t>C</w:t>
            </w:r>
          </w:p>
        </w:tc>
      </w:tr>
      <w:tr w:rsidR="00EF452E" w:rsidRPr="00EF452E" w:rsidTr="00D66C55">
        <w:tc>
          <w:tcPr>
            <w:tcW w:w="1576" w:type="dxa"/>
            <w:shd w:val="clear" w:color="auto" w:fill="EECECC"/>
          </w:tcPr>
          <w:p w:rsidR="00EF452E" w:rsidRPr="00EF452E" w:rsidRDefault="00EF452E" w:rsidP="00EF452E">
            <w:pPr>
              <w:ind w:left="0"/>
              <w:jc w:val="left"/>
              <w:rPr>
                <w:b/>
              </w:rPr>
            </w:pPr>
            <w:r w:rsidRPr="00EF452E">
              <w:rPr>
                <w:b/>
              </w:rPr>
              <w:t>Description</w:t>
            </w:r>
          </w:p>
        </w:tc>
        <w:tc>
          <w:tcPr>
            <w:tcW w:w="6239" w:type="dxa"/>
            <w:shd w:val="clear" w:color="auto" w:fill="F3E1E1"/>
          </w:tcPr>
          <w:p w:rsidR="00EF452E" w:rsidRPr="00EF452E" w:rsidRDefault="00EF452E" w:rsidP="00EF452E">
            <w:pPr>
              <w:ind w:left="0"/>
            </w:pPr>
            <w:r w:rsidRPr="00EF452E">
              <w:t>Provides a short summary and intended use of the implementation guide</w:t>
            </w:r>
          </w:p>
        </w:tc>
        <w:tc>
          <w:tcPr>
            <w:tcW w:w="910" w:type="dxa"/>
            <w:shd w:val="clear" w:color="auto" w:fill="F3E1E1"/>
          </w:tcPr>
          <w:p w:rsidR="00EF452E" w:rsidRPr="00EF452E" w:rsidRDefault="00EF452E" w:rsidP="00EF452E">
            <w:pPr>
              <w:ind w:left="0"/>
              <w:jc w:val="left"/>
            </w:pPr>
            <w:r w:rsidRPr="00EF452E">
              <w:t>String</w:t>
            </w:r>
          </w:p>
        </w:tc>
        <w:tc>
          <w:tcPr>
            <w:tcW w:w="630" w:type="dxa"/>
            <w:shd w:val="clear" w:color="auto" w:fill="F3E1E1"/>
          </w:tcPr>
          <w:p w:rsidR="00EF452E" w:rsidRPr="00EF452E" w:rsidRDefault="00EF452E" w:rsidP="00EF452E">
            <w:pPr>
              <w:ind w:left="0"/>
              <w:jc w:val="center"/>
            </w:pPr>
            <w:r w:rsidRPr="00EF452E">
              <w:t>O</w:t>
            </w:r>
          </w:p>
        </w:tc>
      </w:tr>
    </w:tbl>
    <w:p w:rsidR="00EF452E" w:rsidRDefault="00EF452E" w:rsidP="00EF452E">
      <w:pPr>
        <w:pStyle w:val="Heading3"/>
        <w:rPr>
          <w:lang w:eastAsia="ar-SA"/>
        </w:rPr>
      </w:pPr>
      <w:bookmarkStart w:id="486" w:name="_Toc15645882"/>
      <w:bookmarkEnd w:id="484"/>
      <w:r>
        <w:rPr>
          <w:lang w:eastAsia="ar-SA"/>
        </w:rPr>
        <w:t>Message Profile Meta Data</w:t>
      </w:r>
      <w:bookmarkEnd w:id="486"/>
    </w:p>
    <w:p w:rsidR="00EF452E" w:rsidRDefault="00A12E66" w:rsidP="0060516E">
      <w:hyperlink w:anchor="Table_10_2" w:history="1">
        <w:r w:rsidR="0060516E" w:rsidRPr="0060516E">
          <w:rPr>
            <w:rStyle w:val="Hyperlink"/>
            <w:rFonts w:ascii="Times New Roman" w:hAnsi="Times New Roman"/>
            <w:sz w:val="24"/>
          </w:rPr>
          <w:t>Table 10.2</w:t>
        </w:r>
      </w:hyperlink>
      <w:r w:rsidR="0060516E">
        <w:t xml:space="preserve"> </w:t>
      </w:r>
      <w:r w:rsidR="00EF452E">
        <w:t xml:space="preserve">provides a list of the meta data and definition for an HL7 v2 message profile. The attribute name, definition, type, and use </w:t>
      </w:r>
      <w:r w:rsidR="00BD3204">
        <w:t xml:space="preserve">are </w:t>
      </w:r>
      <w:r w:rsidR="00EF452E">
        <w:t xml:space="preserve">given. Type indicates how the value of the attribute is represented. Use indicates whether the meta data is Required (R) or Optional (O). </w:t>
      </w:r>
      <w:r w:rsidR="00EF452E" w:rsidRPr="000F03F4">
        <w:t>Date Format</w:t>
      </w:r>
      <w:r w:rsidR="00EF452E">
        <w:t xml:space="preserve"> </w:t>
      </w:r>
      <w:r w:rsidR="000F03F4">
        <w:t>is</w:t>
      </w:r>
      <w:r w:rsidR="00EF452E">
        <w:t xml:space="preserve"> YYYY</w:t>
      </w:r>
      <w:r w:rsidR="000F03F4">
        <w:t>MMDD.</w:t>
      </w:r>
    </w:p>
    <w:p w:rsidR="0060516E" w:rsidRPr="00EF452E" w:rsidRDefault="0060516E" w:rsidP="0060516E">
      <w:pPr>
        <w:rPr>
          <w:rFonts w:ascii="Bookman Old Style" w:hAnsi="Bookman Old Style"/>
          <w:kern w:val="0"/>
          <w:sz w:val="22"/>
          <w:szCs w:val="20"/>
        </w:rPr>
      </w:pPr>
    </w:p>
    <w:p w:rsidR="0060516E" w:rsidRDefault="0060516E" w:rsidP="00E555C3">
      <w:pPr>
        <w:pStyle w:val="Caption"/>
      </w:pPr>
      <w:bookmarkStart w:id="487" w:name="_Toc15645970"/>
      <w:bookmarkStart w:id="488" w:name="Table_10_2"/>
      <w:r>
        <w:t xml:space="preserve">Table </w:t>
      </w:r>
      <w:fldSimple w:instr=" STYLEREF 1 \s ">
        <w:r w:rsidR="00885BA3">
          <w:rPr>
            <w:noProof/>
          </w:rPr>
          <w:t>10</w:t>
        </w:r>
      </w:fldSimple>
      <w:r w:rsidR="0045234D">
        <w:t>.</w:t>
      </w:r>
      <w:fldSimple w:instr=" SEQ Table \* ARABIC \s 1 ">
        <w:r w:rsidR="00885BA3">
          <w:rPr>
            <w:noProof/>
          </w:rPr>
          <w:t>2</w:t>
        </w:r>
      </w:fldSimple>
      <w:r w:rsidRPr="009F444D">
        <w:t>: Message Profile Meta Data</w:t>
      </w:r>
      <w:bookmarkEnd w:id="487"/>
    </w:p>
    <w:tbl>
      <w:tblPr>
        <w:tblStyle w:val="TableGrid40"/>
        <w:tblW w:w="9355" w:type="dxa"/>
        <w:tblLook w:val="04A0"/>
      </w:tblPr>
      <w:tblGrid>
        <w:gridCol w:w="1576"/>
        <w:gridCol w:w="6239"/>
        <w:gridCol w:w="910"/>
        <w:gridCol w:w="630"/>
      </w:tblGrid>
      <w:tr w:rsidR="00EF452E" w:rsidRPr="00EF452E" w:rsidTr="0060516E">
        <w:tc>
          <w:tcPr>
            <w:tcW w:w="1576" w:type="dxa"/>
            <w:shd w:val="clear" w:color="auto" w:fill="C96660"/>
          </w:tcPr>
          <w:bookmarkEnd w:id="488"/>
          <w:p w:rsidR="00EF452E" w:rsidRPr="00EF452E" w:rsidRDefault="00EF452E" w:rsidP="00EF452E">
            <w:pPr>
              <w:ind w:left="0"/>
              <w:jc w:val="left"/>
              <w:rPr>
                <w:b/>
              </w:rPr>
            </w:pPr>
            <w:r w:rsidRPr="00EF452E">
              <w:rPr>
                <w:b/>
              </w:rPr>
              <w:t>Attribute</w:t>
            </w:r>
          </w:p>
        </w:tc>
        <w:tc>
          <w:tcPr>
            <w:tcW w:w="6239" w:type="dxa"/>
            <w:shd w:val="clear" w:color="auto" w:fill="C96660"/>
          </w:tcPr>
          <w:p w:rsidR="00EF452E" w:rsidRPr="00EF452E" w:rsidRDefault="00EF452E" w:rsidP="00EF452E">
            <w:pPr>
              <w:ind w:left="0"/>
              <w:jc w:val="left"/>
              <w:rPr>
                <w:b/>
              </w:rPr>
            </w:pPr>
            <w:r w:rsidRPr="00EF452E">
              <w:rPr>
                <w:b/>
              </w:rPr>
              <w:t>Definition</w:t>
            </w:r>
          </w:p>
        </w:tc>
        <w:tc>
          <w:tcPr>
            <w:tcW w:w="910" w:type="dxa"/>
            <w:shd w:val="clear" w:color="auto" w:fill="C96660"/>
          </w:tcPr>
          <w:p w:rsidR="00EF452E" w:rsidRPr="00EF452E" w:rsidRDefault="00EF452E" w:rsidP="00123C72">
            <w:pPr>
              <w:ind w:left="0"/>
              <w:jc w:val="left"/>
              <w:rPr>
                <w:b/>
              </w:rPr>
            </w:pPr>
            <w:r w:rsidRPr="00EF452E">
              <w:rPr>
                <w:b/>
              </w:rPr>
              <w:t>Type</w:t>
            </w:r>
          </w:p>
        </w:tc>
        <w:tc>
          <w:tcPr>
            <w:tcW w:w="630" w:type="dxa"/>
            <w:shd w:val="clear" w:color="auto" w:fill="C96660"/>
          </w:tcPr>
          <w:p w:rsidR="00EF452E" w:rsidRPr="00EF452E" w:rsidRDefault="00EF452E" w:rsidP="00123C72">
            <w:pPr>
              <w:ind w:left="0"/>
              <w:jc w:val="center"/>
              <w:rPr>
                <w:b/>
              </w:rPr>
            </w:pPr>
            <w:r w:rsidRPr="00EF452E">
              <w:rPr>
                <w:b/>
              </w:rPr>
              <w:t>Use</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Name</w:t>
            </w:r>
          </w:p>
        </w:tc>
        <w:tc>
          <w:tcPr>
            <w:tcW w:w="6239" w:type="dxa"/>
          </w:tcPr>
          <w:p w:rsidR="00EF452E" w:rsidRPr="00EF452E" w:rsidRDefault="00EF452E" w:rsidP="00EF452E">
            <w:pPr>
              <w:ind w:left="0"/>
            </w:pPr>
            <w:r w:rsidRPr="00EF452E">
              <w:t>The natural language name of the message profile. Commonly used as the title of the implementation guide.</w:t>
            </w:r>
          </w:p>
        </w:tc>
        <w:tc>
          <w:tcPr>
            <w:tcW w:w="910" w:type="dxa"/>
          </w:tcPr>
          <w:p w:rsidR="00EF452E" w:rsidRPr="00EF452E" w:rsidRDefault="00EF452E" w:rsidP="00123C72">
            <w:pPr>
              <w:ind w:left="0"/>
            </w:pPr>
            <w:r w:rsidRPr="00EF452E">
              <w:t>String</w:t>
            </w:r>
          </w:p>
        </w:tc>
        <w:tc>
          <w:tcPr>
            <w:tcW w:w="630" w:type="dxa"/>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HL7 Version</w:t>
            </w:r>
          </w:p>
        </w:tc>
        <w:tc>
          <w:tcPr>
            <w:tcW w:w="6239" w:type="dxa"/>
            <w:shd w:val="clear" w:color="auto" w:fill="F3E1E1"/>
          </w:tcPr>
          <w:p w:rsidR="00EF452E" w:rsidRPr="00EF452E" w:rsidRDefault="00EF452E" w:rsidP="00EF452E">
            <w:pPr>
              <w:ind w:left="0"/>
            </w:pPr>
            <w:r w:rsidRPr="00EF452E">
              <w:t>The HL7 foundational version of the message profile; i.e., the version of the HL7 v2 abstract message definition. Corresponds to MSH-12.1. Value is obtained from table HL70104.</w:t>
            </w:r>
          </w:p>
        </w:tc>
        <w:tc>
          <w:tcPr>
            <w:tcW w:w="910" w:type="dxa"/>
            <w:shd w:val="clear" w:color="auto" w:fill="F3E1E1"/>
          </w:tcPr>
          <w:p w:rsidR="00EF452E" w:rsidRPr="00EF452E" w:rsidRDefault="00EF452E" w:rsidP="00123C72">
            <w:pPr>
              <w:ind w:left="0"/>
              <w:jc w:val="left"/>
            </w:pPr>
            <w:r w:rsidRPr="00EF452E">
              <w:t>Enum</w:t>
            </w:r>
          </w:p>
        </w:tc>
        <w:tc>
          <w:tcPr>
            <w:tcW w:w="630" w:type="dxa"/>
            <w:shd w:val="clear" w:color="auto" w:fill="F3E1E1"/>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Organization</w:t>
            </w:r>
          </w:p>
        </w:tc>
        <w:tc>
          <w:tcPr>
            <w:tcW w:w="6239" w:type="dxa"/>
          </w:tcPr>
          <w:p w:rsidR="00EF452E" w:rsidRPr="00EF452E" w:rsidRDefault="00EF452E" w:rsidP="00EF452E">
            <w:pPr>
              <w:ind w:left="0"/>
            </w:pPr>
            <w:r w:rsidRPr="00EF452E">
              <w:t>The name/identification of the organization or owner of the message profile.</w:t>
            </w:r>
          </w:p>
        </w:tc>
        <w:tc>
          <w:tcPr>
            <w:tcW w:w="910" w:type="dxa"/>
          </w:tcPr>
          <w:p w:rsidR="00EF452E" w:rsidRPr="00EF452E" w:rsidRDefault="00EF452E" w:rsidP="00123C72">
            <w:pPr>
              <w:ind w:left="0"/>
              <w:jc w:val="left"/>
            </w:pPr>
            <w:r w:rsidRPr="00EF452E">
              <w:t>String</w:t>
            </w:r>
          </w:p>
        </w:tc>
        <w:tc>
          <w:tcPr>
            <w:tcW w:w="630" w:type="dxa"/>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Author</w:t>
            </w:r>
          </w:p>
        </w:tc>
        <w:tc>
          <w:tcPr>
            <w:tcW w:w="6239" w:type="dxa"/>
            <w:shd w:val="clear" w:color="auto" w:fill="F3E1E1"/>
          </w:tcPr>
          <w:p w:rsidR="00EF452E" w:rsidRPr="00EF452E" w:rsidRDefault="00EF452E" w:rsidP="00EF452E">
            <w:pPr>
              <w:ind w:left="0"/>
            </w:pPr>
            <w:r w:rsidRPr="00EF452E">
              <w:t>List of authors that created the message profile.</w:t>
            </w:r>
          </w:p>
        </w:tc>
        <w:tc>
          <w:tcPr>
            <w:tcW w:w="910" w:type="dxa"/>
            <w:shd w:val="clear" w:color="auto" w:fill="F3E1E1"/>
          </w:tcPr>
          <w:p w:rsidR="00EF452E" w:rsidRPr="00EF452E" w:rsidRDefault="00EF452E" w:rsidP="00123C72">
            <w:pPr>
              <w:ind w:left="0"/>
              <w:jc w:val="left"/>
            </w:pPr>
            <w:r w:rsidRPr="00EF452E">
              <w:t>String</w:t>
            </w:r>
          </w:p>
        </w:tc>
        <w:tc>
          <w:tcPr>
            <w:tcW w:w="630" w:type="dxa"/>
            <w:shd w:val="clear" w:color="auto" w:fill="F3E1E1"/>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Message Code</w:t>
            </w:r>
          </w:p>
        </w:tc>
        <w:tc>
          <w:tcPr>
            <w:tcW w:w="6239" w:type="dxa"/>
            <w:shd w:val="clear" w:color="auto" w:fill="auto"/>
          </w:tcPr>
          <w:p w:rsidR="00EF452E" w:rsidRPr="00EF452E" w:rsidRDefault="00EF452E" w:rsidP="00EF452E">
            <w:pPr>
              <w:ind w:left="0"/>
            </w:pPr>
            <w:r w:rsidRPr="00EF452E">
              <w:t>The HL7 v2 Message Code (e.g., ADT). Corresponds to MSH-9.1. Value is obtained from table HL70076.</w:t>
            </w:r>
          </w:p>
        </w:tc>
        <w:tc>
          <w:tcPr>
            <w:tcW w:w="910" w:type="dxa"/>
            <w:shd w:val="clear" w:color="auto" w:fill="auto"/>
          </w:tcPr>
          <w:p w:rsidR="00EF452E" w:rsidRPr="00EF452E" w:rsidRDefault="00EF452E" w:rsidP="00123C72">
            <w:pPr>
              <w:ind w:left="0"/>
              <w:jc w:val="left"/>
            </w:pPr>
            <w:r w:rsidRPr="00EF452E">
              <w:t>Enum</w:t>
            </w:r>
          </w:p>
        </w:tc>
        <w:tc>
          <w:tcPr>
            <w:tcW w:w="630" w:type="dxa"/>
            <w:shd w:val="clear" w:color="auto" w:fill="auto"/>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lastRenderedPageBreak/>
              <w:t>Trigger Event</w:t>
            </w:r>
          </w:p>
        </w:tc>
        <w:tc>
          <w:tcPr>
            <w:tcW w:w="6239" w:type="dxa"/>
            <w:shd w:val="clear" w:color="auto" w:fill="F3E1E1"/>
          </w:tcPr>
          <w:p w:rsidR="00EF452E" w:rsidRPr="00EF452E" w:rsidRDefault="00EF452E" w:rsidP="00EF452E">
            <w:pPr>
              <w:ind w:left="0"/>
            </w:pPr>
            <w:r w:rsidRPr="00EF452E">
              <w:t>The HL7 v2 Trigger Event (e.g., A04). Corresponds to MSH-9.2. Value is obtained from table HL70003.</w:t>
            </w:r>
          </w:p>
        </w:tc>
        <w:tc>
          <w:tcPr>
            <w:tcW w:w="910" w:type="dxa"/>
            <w:shd w:val="clear" w:color="auto" w:fill="F3E1E1"/>
          </w:tcPr>
          <w:p w:rsidR="00EF452E" w:rsidRPr="00EF452E" w:rsidRDefault="00EF452E" w:rsidP="00123C72">
            <w:pPr>
              <w:ind w:left="0"/>
              <w:jc w:val="left"/>
            </w:pPr>
            <w:r w:rsidRPr="00EF452E">
              <w:t>Enum</w:t>
            </w:r>
          </w:p>
        </w:tc>
        <w:tc>
          <w:tcPr>
            <w:tcW w:w="630" w:type="dxa"/>
            <w:shd w:val="clear" w:color="auto" w:fill="F3E1E1"/>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Message Structure</w:t>
            </w:r>
          </w:p>
        </w:tc>
        <w:tc>
          <w:tcPr>
            <w:tcW w:w="6239" w:type="dxa"/>
            <w:shd w:val="clear" w:color="auto" w:fill="auto"/>
          </w:tcPr>
          <w:p w:rsidR="00EF452E" w:rsidRPr="00EF452E" w:rsidRDefault="00EF452E" w:rsidP="00EF452E">
            <w:pPr>
              <w:ind w:left="0"/>
            </w:pPr>
            <w:r w:rsidRPr="00EF452E">
              <w:t>The HL7 v2 Message Structure (e.g., ADT_A01). Corresponds to MSH-9.3. Value is obtained from table HL70354.</w:t>
            </w:r>
          </w:p>
        </w:tc>
        <w:tc>
          <w:tcPr>
            <w:tcW w:w="910" w:type="dxa"/>
            <w:shd w:val="clear" w:color="auto" w:fill="auto"/>
          </w:tcPr>
          <w:p w:rsidR="00EF452E" w:rsidRPr="00EF452E" w:rsidRDefault="00EF452E" w:rsidP="00123C72">
            <w:pPr>
              <w:ind w:left="0"/>
              <w:jc w:val="left"/>
            </w:pPr>
            <w:r w:rsidRPr="00EF452E">
              <w:t>Enum</w:t>
            </w:r>
          </w:p>
        </w:tc>
        <w:tc>
          <w:tcPr>
            <w:tcW w:w="630" w:type="dxa"/>
            <w:shd w:val="clear" w:color="auto" w:fill="auto"/>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Level</w:t>
            </w:r>
          </w:p>
        </w:tc>
        <w:tc>
          <w:tcPr>
            <w:tcW w:w="6239" w:type="dxa"/>
            <w:shd w:val="clear" w:color="auto" w:fill="F3E1E1"/>
          </w:tcPr>
          <w:p w:rsidR="00EF452E" w:rsidRPr="00EF452E" w:rsidRDefault="00EF452E" w:rsidP="00EF452E">
            <w:pPr>
              <w:ind w:left="0"/>
            </w:pPr>
            <w:r w:rsidRPr="00EF452E">
              <w:t>The type (level) of message profiles (HL7, Constrainable, Implementation).</w:t>
            </w:r>
          </w:p>
        </w:tc>
        <w:tc>
          <w:tcPr>
            <w:tcW w:w="910" w:type="dxa"/>
            <w:shd w:val="clear" w:color="auto" w:fill="F3E1E1"/>
          </w:tcPr>
          <w:p w:rsidR="00EF452E" w:rsidRPr="00EF452E" w:rsidRDefault="00EF452E" w:rsidP="00123C72">
            <w:pPr>
              <w:ind w:left="0"/>
              <w:jc w:val="left"/>
            </w:pPr>
            <w:r w:rsidRPr="00EF452E">
              <w:t>Enum</w:t>
            </w:r>
          </w:p>
        </w:tc>
        <w:tc>
          <w:tcPr>
            <w:tcW w:w="630" w:type="dxa"/>
            <w:shd w:val="clear" w:color="auto" w:fill="F3E1E1"/>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Role</w:t>
            </w:r>
          </w:p>
        </w:tc>
        <w:tc>
          <w:tcPr>
            <w:tcW w:w="6239" w:type="dxa"/>
            <w:shd w:val="clear" w:color="auto" w:fill="auto"/>
          </w:tcPr>
          <w:p w:rsidR="00EF452E" w:rsidRPr="00EF452E" w:rsidRDefault="00EF452E" w:rsidP="00EF452E">
            <w:pPr>
              <w:ind w:left="0"/>
            </w:pPr>
            <w:r w:rsidRPr="00EF452E">
              <w:t>The role (perspective) of the message profile (Sender, Receiver, or Both).</w:t>
            </w:r>
          </w:p>
        </w:tc>
        <w:tc>
          <w:tcPr>
            <w:tcW w:w="910" w:type="dxa"/>
            <w:shd w:val="clear" w:color="auto" w:fill="auto"/>
          </w:tcPr>
          <w:p w:rsidR="00EF452E" w:rsidRPr="00EF452E" w:rsidRDefault="00EF452E" w:rsidP="00123C72">
            <w:pPr>
              <w:ind w:left="0"/>
              <w:jc w:val="left"/>
            </w:pPr>
            <w:r w:rsidRPr="00EF452E">
              <w:t>Enum</w:t>
            </w:r>
          </w:p>
        </w:tc>
        <w:tc>
          <w:tcPr>
            <w:tcW w:w="630" w:type="dxa"/>
            <w:shd w:val="clear" w:color="auto" w:fill="auto"/>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Create Date</w:t>
            </w:r>
          </w:p>
        </w:tc>
        <w:tc>
          <w:tcPr>
            <w:tcW w:w="6239" w:type="dxa"/>
            <w:shd w:val="clear" w:color="auto" w:fill="F3E1E1"/>
          </w:tcPr>
          <w:p w:rsidR="00EF452E" w:rsidRPr="00EF452E" w:rsidRDefault="00EF452E" w:rsidP="00EF452E">
            <w:pPr>
              <w:ind w:left="0"/>
            </w:pPr>
            <w:r w:rsidRPr="00EF452E">
              <w:t>The date the message profile was created.</w:t>
            </w:r>
          </w:p>
        </w:tc>
        <w:tc>
          <w:tcPr>
            <w:tcW w:w="910" w:type="dxa"/>
            <w:shd w:val="clear" w:color="auto" w:fill="F3E1E1"/>
          </w:tcPr>
          <w:p w:rsidR="00EF452E" w:rsidRPr="00EF452E" w:rsidRDefault="00EF452E" w:rsidP="00123C72">
            <w:pPr>
              <w:ind w:left="0"/>
              <w:jc w:val="left"/>
            </w:pPr>
            <w:r w:rsidRPr="00EF452E">
              <w:t>Date Format</w:t>
            </w:r>
          </w:p>
        </w:tc>
        <w:tc>
          <w:tcPr>
            <w:tcW w:w="630" w:type="dxa"/>
            <w:shd w:val="clear" w:color="auto" w:fill="F3E1E1"/>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Last Update Date</w:t>
            </w:r>
          </w:p>
        </w:tc>
        <w:tc>
          <w:tcPr>
            <w:tcW w:w="6239" w:type="dxa"/>
            <w:shd w:val="clear" w:color="auto" w:fill="auto"/>
          </w:tcPr>
          <w:p w:rsidR="00EF452E" w:rsidRPr="00EF452E" w:rsidRDefault="00EF452E" w:rsidP="00EF452E">
            <w:pPr>
              <w:ind w:left="0"/>
            </w:pPr>
            <w:r w:rsidRPr="00EF452E">
              <w:t xml:space="preserve">The date the message profile was last updated. </w:t>
            </w:r>
          </w:p>
        </w:tc>
        <w:tc>
          <w:tcPr>
            <w:tcW w:w="910" w:type="dxa"/>
            <w:shd w:val="clear" w:color="auto" w:fill="auto"/>
          </w:tcPr>
          <w:p w:rsidR="00EF452E" w:rsidRPr="00EF452E" w:rsidRDefault="00EF452E" w:rsidP="00123C72">
            <w:pPr>
              <w:ind w:left="0"/>
              <w:jc w:val="left"/>
            </w:pPr>
            <w:r w:rsidRPr="00EF452E">
              <w:t>Date Format</w:t>
            </w:r>
          </w:p>
        </w:tc>
        <w:tc>
          <w:tcPr>
            <w:tcW w:w="630" w:type="dxa"/>
            <w:shd w:val="clear" w:color="auto" w:fill="auto"/>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Status</w:t>
            </w:r>
          </w:p>
        </w:tc>
        <w:tc>
          <w:tcPr>
            <w:tcW w:w="6239" w:type="dxa"/>
            <w:shd w:val="clear" w:color="auto" w:fill="F3E1E1"/>
          </w:tcPr>
          <w:p w:rsidR="00EF452E" w:rsidRPr="00EF452E" w:rsidRDefault="00EF452E" w:rsidP="00EF452E">
            <w:pPr>
              <w:ind w:left="0"/>
            </w:pPr>
            <w:r w:rsidRPr="00EF452E">
              <w:t>The status of the message profile. Can be draft, publish, superseded, or withdrawn.</w:t>
            </w:r>
          </w:p>
        </w:tc>
        <w:tc>
          <w:tcPr>
            <w:tcW w:w="910" w:type="dxa"/>
            <w:shd w:val="clear" w:color="auto" w:fill="F3E1E1"/>
          </w:tcPr>
          <w:p w:rsidR="00EF452E" w:rsidRPr="00EF452E" w:rsidRDefault="00EF452E" w:rsidP="00123C72">
            <w:pPr>
              <w:ind w:left="0"/>
              <w:jc w:val="left"/>
            </w:pPr>
            <w:r w:rsidRPr="00EF452E">
              <w:t>Enum</w:t>
            </w:r>
          </w:p>
        </w:tc>
        <w:tc>
          <w:tcPr>
            <w:tcW w:w="630" w:type="dxa"/>
            <w:shd w:val="clear" w:color="auto" w:fill="F3E1E1"/>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Publish Date</w:t>
            </w:r>
          </w:p>
        </w:tc>
        <w:tc>
          <w:tcPr>
            <w:tcW w:w="6239" w:type="dxa"/>
            <w:shd w:val="clear" w:color="auto" w:fill="auto"/>
          </w:tcPr>
          <w:p w:rsidR="00EF452E" w:rsidRPr="00EF452E" w:rsidRDefault="00EF452E" w:rsidP="00EF452E">
            <w:pPr>
              <w:ind w:left="0"/>
            </w:pPr>
            <w:r w:rsidRPr="00EF452E">
              <w:t>If the status is “publish</w:t>
            </w:r>
            <w:r w:rsidR="007B51D9">
              <w:t>ed</w:t>
            </w:r>
            <w:r w:rsidRPr="00EF452E">
              <w:t>”, this is the date the message profile was published. Once published, the message profile version is static.</w:t>
            </w:r>
          </w:p>
        </w:tc>
        <w:tc>
          <w:tcPr>
            <w:tcW w:w="910" w:type="dxa"/>
            <w:shd w:val="clear" w:color="auto" w:fill="auto"/>
          </w:tcPr>
          <w:p w:rsidR="00EF452E" w:rsidRPr="00EF452E" w:rsidRDefault="00EF452E" w:rsidP="00123C72">
            <w:pPr>
              <w:ind w:left="0"/>
              <w:jc w:val="left"/>
            </w:pPr>
            <w:r w:rsidRPr="00EF452E">
              <w:t>Date Format</w:t>
            </w:r>
          </w:p>
        </w:tc>
        <w:tc>
          <w:tcPr>
            <w:tcW w:w="630" w:type="dxa"/>
            <w:shd w:val="clear" w:color="auto" w:fill="auto"/>
          </w:tcPr>
          <w:p w:rsidR="00EF452E" w:rsidRPr="00EF452E" w:rsidRDefault="00EF452E" w:rsidP="00123C72">
            <w:pPr>
              <w:ind w:left="0"/>
              <w:jc w:val="center"/>
            </w:pPr>
            <w:r w:rsidRPr="00EF452E">
              <w:t>C</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Description</w:t>
            </w:r>
          </w:p>
        </w:tc>
        <w:tc>
          <w:tcPr>
            <w:tcW w:w="6239" w:type="dxa"/>
            <w:shd w:val="clear" w:color="auto" w:fill="F3E1E1"/>
          </w:tcPr>
          <w:p w:rsidR="00EF452E" w:rsidRPr="00EF452E" w:rsidRDefault="00EF452E" w:rsidP="00EF452E">
            <w:pPr>
              <w:ind w:left="0"/>
            </w:pPr>
            <w:r w:rsidRPr="00EF452E">
              <w:t>Provides a short summary and intended use of the message profile.</w:t>
            </w:r>
          </w:p>
        </w:tc>
        <w:tc>
          <w:tcPr>
            <w:tcW w:w="910" w:type="dxa"/>
            <w:shd w:val="clear" w:color="auto" w:fill="F3E1E1"/>
          </w:tcPr>
          <w:p w:rsidR="00EF452E" w:rsidRPr="00EF452E" w:rsidRDefault="00EF452E" w:rsidP="00123C72">
            <w:pPr>
              <w:ind w:left="0"/>
              <w:jc w:val="left"/>
            </w:pPr>
            <w:r w:rsidRPr="00EF452E">
              <w:t>String</w:t>
            </w:r>
          </w:p>
        </w:tc>
        <w:tc>
          <w:tcPr>
            <w:tcW w:w="630" w:type="dxa"/>
            <w:shd w:val="clear" w:color="auto" w:fill="F3E1E1"/>
          </w:tcPr>
          <w:p w:rsidR="00EF452E" w:rsidRPr="00EF452E" w:rsidRDefault="00EF452E" w:rsidP="00123C72">
            <w:pPr>
              <w:ind w:left="0"/>
              <w:jc w:val="center"/>
            </w:pPr>
            <w:r w:rsidRPr="00EF452E">
              <w:t>O</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Message Profile Identifier</w:t>
            </w:r>
          </w:p>
        </w:tc>
        <w:tc>
          <w:tcPr>
            <w:tcW w:w="6239" w:type="dxa"/>
            <w:shd w:val="clear" w:color="auto" w:fill="auto"/>
          </w:tcPr>
          <w:p w:rsidR="00EF452E" w:rsidRPr="00EF452E" w:rsidRDefault="00EF452E" w:rsidP="00EF452E">
            <w:pPr>
              <w:ind w:left="0"/>
            </w:pPr>
            <w:r w:rsidRPr="00EF452E">
              <w:t>The Message Profile Identifier meta data is consisted with the definition of MSH-21 (Message Profile Identifier) specified in the message profile. The Message Profile Identifier Element may have an unlimited number of occurrences.</w:t>
            </w:r>
          </w:p>
        </w:tc>
        <w:tc>
          <w:tcPr>
            <w:tcW w:w="910" w:type="dxa"/>
            <w:shd w:val="clear" w:color="auto" w:fill="auto"/>
          </w:tcPr>
          <w:p w:rsidR="00EF452E" w:rsidRPr="00EF452E" w:rsidRDefault="00EF452E" w:rsidP="00123C72">
            <w:pPr>
              <w:ind w:left="0"/>
              <w:jc w:val="left"/>
            </w:pPr>
            <w:r w:rsidRPr="00EF452E">
              <w:t>EI Data Type</w:t>
            </w:r>
          </w:p>
        </w:tc>
        <w:tc>
          <w:tcPr>
            <w:tcW w:w="630" w:type="dxa"/>
            <w:shd w:val="clear" w:color="auto" w:fill="auto"/>
          </w:tcPr>
          <w:p w:rsidR="00EF452E" w:rsidRPr="00EF452E" w:rsidRDefault="00EF452E" w:rsidP="00123C72">
            <w:pPr>
              <w:ind w:left="0"/>
              <w:jc w:val="center"/>
            </w:pPr>
            <w:r w:rsidRPr="00EF452E">
              <w:t>R</w:t>
            </w:r>
          </w:p>
        </w:tc>
      </w:tr>
      <w:tr w:rsidR="00EF452E" w:rsidRPr="00EF452E" w:rsidTr="0060516E">
        <w:tc>
          <w:tcPr>
            <w:tcW w:w="1576" w:type="dxa"/>
            <w:shd w:val="clear" w:color="auto" w:fill="EECECC"/>
          </w:tcPr>
          <w:p w:rsidR="00EF452E" w:rsidRPr="00EF452E" w:rsidRDefault="00EF452E" w:rsidP="00EF452E">
            <w:pPr>
              <w:ind w:left="0"/>
              <w:jc w:val="left"/>
              <w:rPr>
                <w:b/>
              </w:rPr>
            </w:pPr>
            <w:r w:rsidRPr="00EF452E">
              <w:rPr>
                <w:b/>
              </w:rPr>
              <w:t>Profile Type</w:t>
            </w:r>
          </w:p>
        </w:tc>
        <w:tc>
          <w:tcPr>
            <w:tcW w:w="6239" w:type="dxa"/>
            <w:shd w:val="clear" w:color="auto" w:fill="F3E1E1"/>
          </w:tcPr>
          <w:p w:rsidR="00EF452E" w:rsidRPr="00EF452E" w:rsidRDefault="00EF452E" w:rsidP="00EF452E">
            <w:pPr>
              <w:ind w:left="0"/>
            </w:pPr>
            <w:r w:rsidRPr="00EF452E">
              <w:t>Indicates the type of profile represented. Can be (profile, profile component, composite profile, or value set collection).</w:t>
            </w:r>
          </w:p>
        </w:tc>
        <w:tc>
          <w:tcPr>
            <w:tcW w:w="910" w:type="dxa"/>
            <w:shd w:val="clear" w:color="auto" w:fill="F3E1E1"/>
          </w:tcPr>
          <w:p w:rsidR="00EF452E" w:rsidRPr="00EF452E" w:rsidRDefault="00EF452E" w:rsidP="00123C72">
            <w:pPr>
              <w:ind w:left="0"/>
              <w:jc w:val="left"/>
            </w:pPr>
            <w:r w:rsidRPr="00EF452E">
              <w:t>Enum</w:t>
            </w:r>
          </w:p>
        </w:tc>
        <w:tc>
          <w:tcPr>
            <w:tcW w:w="630" w:type="dxa"/>
            <w:shd w:val="clear" w:color="auto" w:fill="F3E1E1"/>
          </w:tcPr>
          <w:p w:rsidR="00EF452E" w:rsidRPr="00EF452E" w:rsidRDefault="00EF452E" w:rsidP="00123C72">
            <w:pPr>
              <w:ind w:left="0"/>
              <w:jc w:val="center"/>
            </w:pPr>
            <w:r w:rsidRPr="00EF452E">
              <w:t>R</w:t>
            </w:r>
          </w:p>
        </w:tc>
      </w:tr>
    </w:tbl>
    <w:p w:rsidR="00EF452E" w:rsidRPr="00EF452E" w:rsidRDefault="00EF452E" w:rsidP="00EF452E">
      <w:pPr>
        <w:rPr>
          <w:lang w:eastAsia="ar-SA"/>
        </w:rPr>
      </w:pPr>
    </w:p>
    <w:p w:rsidR="009A017A" w:rsidRDefault="009A017A">
      <w:pPr>
        <w:rPr>
          <w:noProof/>
          <w:lang w:eastAsia="en-US"/>
        </w:rPr>
      </w:pPr>
      <w:r>
        <w:rPr>
          <w:noProof/>
          <w:lang w:eastAsia="en-US"/>
        </w:rPr>
        <w:br w:type="page"/>
      </w:r>
    </w:p>
    <w:p w:rsidR="00576B4E" w:rsidRDefault="00576B4E" w:rsidP="00620973">
      <w:pPr>
        <w:pStyle w:val="Heading1"/>
      </w:pPr>
      <w:bookmarkStart w:id="489" w:name="_Toc15645883"/>
      <w:r>
        <w:lastRenderedPageBreak/>
        <w:t>Glossary</w:t>
      </w:r>
      <w:bookmarkEnd w:id="489"/>
    </w:p>
    <w:p w:rsidR="00576B4E" w:rsidRDefault="00576B4E" w:rsidP="00576B4E"/>
    <w:tbl>
      <w:tblPr>
        <w:tblStyle w:val="TableGrid"/>
        <w:tblW w:w="0" w:type="auto"/>
        <w:tblLook w:val="04A0"/>
      </w:tblPr>
      <w:tblGrid>
        <w:gridCol w:w="1856"/>
        <w:gridCol w:w="1736"/>
        <w:gridCol w:w="5758"/>
      </w:tblGrid>
      <w:tr w:rsidR="00F31EAA" w:rsidTr="00F31EAA">
        <w:trPr>
          <w:cantSplit/>
          <w:tblHeader/>
        </w:trPr>
        <w:tc>
          <w:tcPr>
            <w:tcW w:w="1856" w:type="dxa"/>
            <w:shd w:val="clear" w:color="auto" w:fill="C96660"/>
          </w:tcPr>
          <w:p w:rsidR="00D11A78" w:rsidRPr="001849FF" w:rsidRDefault="00D11A78" w:rsidP="001849FF">
            <w:pPr>
              <w:ind w:left="0"/>
              <w:jc w:val="left"/>
              <w:rPr>
                <w:b/>
                <w:sz w:val="28"/>
                <w:szCs w:val="28"/>
              </w:rPr>
            </w:pPr>
            <w:bookmarkStart w:id="490" w:name="_Hlk510447012"/>
            <w:r w:rsidRPr="001849FF">
              <w:rPr>
                <w:b/>
                <w:sz w:val="28"/>
                <w:szCs w:val="28"/>
              </w:rPr>
              <w:t>Term</w:t>
            </w:r>
          </w:p>
        </w:tc>
        <w:tc>
          <w:tcPr>
            <w:tcW w:w="1736" w:type="dxa"/>
            <w:shd w:val="clear" w:color="auto" w:fill="C96660"/>
          </w:tcPr>
          <w:p w:rsidR="00D11A78" w:rsidRPr="001849FF" w:rsidRDefault="00D11A78" w:rsidP="00D11A78">
            <w:pPr>
              <w:ind w:left="0"/>
              <w:jc w:val="left"/>
              <w:rPr>
                <w:b/>
                <w:sz w:val="28"/>
                <w:szCs w:val="28"/>
              </w:rPr>
            </w:pPr>
            <w:r>
              <w:rPr>
                <w:b/>
                <w:sz w:val="28"/>
                <w:szCs w:val="28"/>
              </w:rPr>
              <w:t>Context</w:t>
            </w:r>
          </w:p>
        </w:tc>
        <w:tc>
          <w:tcPr>
            <w:tcW w:w="5758" w:type="dxa"/>
            <w:shd w:val="clear" w:color="auto" w:fill="C96660"/>
          </w:tcPr>
          <w:p w:rsidR="00D11A78" w:rsidRPr="001849FF" w:rsidRDefault="00D11A78" w:rsidP="001849FF">
            <w:pPr>
              <w:ind w:left="0"/>
              <w:jc w:val="left"/>
              <w:rPr>
                <w:b/>
                <w:sz w:val="28"/>
                <w:szCs w:val="28"/>
              </w:rPr>
            </w:pPr>
            <w:r w:rsidRPr="001849FF">
              <w:rPr>
                <w:b/>
                <w:sz w:val="28"/>
                <w:szCs w:val="28"/>
              </w:rPr>
              <w:t>Definition</w:t>
            </w:r>
          </w:p>
        </w:tc>
      </w:tr>
      <w:tr w:rsidR="00D11A78" w:rsidTr="00F31EAA">
        <w:trPr>
          <w:cantSplit/>
        </w:trPr>
        <w:tc>
          <w:tcPr>
            <w:tcW w:w="1856" w:type="dxa"/>
            <w:shd w:val="clear" w:color="auto" w:fill="EECECC"/>
          </w:tcPr>
          <w:p w:rsidR="00D11A78" w:rsidRPr="00AF7F3A" w:rsidRDefault="00D11A78" w:rsidP="00D11A78">
            <w:pPr>
              <w:ind w:left="0"/>
              <w:jc w:val="left"/>
              <w:rPr>
                <w:b/>
              </w:rPr>
            </w:pPr>
            <w:r>
              <w:rPr>
                <w:b/>
              </w:rPr>
              <w:t>Base Data Type</w:t>
            </w:r>
          </w:p>
        </w:tc>
        <w:tc>
          <w:tcPr>
            <w:tcW w:w="1736" w:type="dxa"/>
          </w:tcPr>
          <w:p w:rsidR="00D11A78" w:rsidRDefault="00D11A78" w:rsidP="00D11A78">
            <w:pPr>
              <w:ind w:left="0"/>
              <w:jc w:val="left"/>
            </w:pPr>
            <w:r>
              <w:t>Slicing</w:t>
            </w:r>
          </w:p>
        </w:tc>
        <w:tc>
          <w:tcPr>
            <w:tcW w:w="5758" w:type="dxa"/>
          </w:tcPr>
          <w:p w:rsidR="00D11A78" w:rsidRDefault="00F80CC6" w:rsidP="00D11A78">
            <w:pPr>
              <w:ind w:left="0"/>
              <w:jc w:val="left"/>
            </w:pPr>
            <w:r>
              <w:t>T</w:t>
            </w:r>
            <w:r w:rsidR="00D11A78" w:rsidRPr="00BE339A">
              <w:t>he HL7 base datatype for the field</w:t>
            </w:r>
            <w:r w:rsidR="00D11A78">
              <w:t xml:space="preserve"> </w:t>
            </w:r>
            <w:r w:rsidR="00D11A78" w:rsidRPr="00C00923">
              <w:t>as defined in Chapter 2 of the base standard</w:t>
            </w:r>
            <w:r w:rsidR="00D11A78">
              <w:t>.</w:t>
            </w:r>
            <w:r w:rsidR="00D11A78" w:rsidRPr="00BE339A">
              <w:t xml:space="preserve"> The default datatype and all the datatypes flavors associated </w:t>
            </w:r>
            <w:r w:rsidR="00D11A78">
              <w:t>with</w:t>
            </w:r>
            <w:r w:rsidR="00D11A78" w:rsidRPr="00BE339A">
              <w:t xml:space="preserve"> that field must derive from the base datatype.</w:t>
            </w:r>
          </w:p>
        </w:tc>
      </w:tr>
      <w:tr w:rsidR="00F80CC6" w:rsidTr="00F31EAA">
        <w:trPr>
          <w:cantSplit/>
        </w:trPr>
        <w:tc>
          <w:tcPr>
            <w:tcW w:w="1856" w:type="dxa"/>
            <w:shd w:val="clear" w:color="auto" w:fill="EECECC"/>
          </w:tcPr>
          <w:p w:rsidR="00F80CC6" w:rsidRPr="00972E2C" w:rsidRDefault="00F80CC6" w:rsidP="00F80CC6">
            <w:pPr>
              <w:ind w:left="0"/>
              <w:jc w:val="left"/>
              <w:rPr>
                <w:b/>
              </w:rPr>
            </w:pPr>
            <w:r w:rsidRPr="00972E2C">
              <w:rPr>
                <w:b/>
              </w:rPr>
              <w:t>Base Standard</w:t>
            </w:r>
          </w:p>
        </w:tc>
        <w:tc>
          <w:tcPr>
            <w:tcW w:w="1736" w:type="dxa"/>
            <w:shd w:val="clear" w:color="auto" w:fill="F3E1E1"/>
          </w:tcPr>
          <w:p w:rsidR="00F80CC6" w:rsidRDefault="00ED545E" w:rsidP="00614D94">
            <w:pPr>
              <w:ind w:left="0"/>
              <w:jc w:val="left"/>
            </w:pPr>
            <w:r>
              <w:t>Standards Development</w:t>
            </w:r>
          </w:p>
        </w:tc>
        <w:tc>
          <w:tcPr>
            <w:tcW w:w="5758" w:type="dxa"/>
            <w:shd w:val="clear" w:color="auto" w:fill="F3E1E1"/>
          </w:tcPr>
          <w:p w:rsidR="00F80CC6" w:rsidRPr="00BE339A" w:rsidRDefault="00C12162" w:rsidP="00614D94">
            <w:pPr>
              <w:ind w:left="0"/>
              <w:jc w:val="left"/>
            </w:pPr>
            <w:r>
              <w:t>The base HL7 v2 standard.</w:t>
            </w:r>
          </w:p>
        </w:tc>
      </w:tr>
      <w:tr w:rsidR="00A44912" w:rsidTr="00F31EAA">
        <w:trPr>
          <w:cantSplit/>
        </w:trPr>
        <w:tc>
          <w:tcPr>
            <w:tcW w:w="1856" w:type="dxa"/>
            <w:shd w:val="clear" w:color="auto" w:fill="EECECC"/>
          </w:tcPr>
          <w:p w:rsidR="007D4139" w:rsidRPr="00AF7F3A" w:rsidRDefault="007D4139" w:rsidP="004053AE">
            <w:pPr>
              <w:ind w:left="0"/>
              <w:jc w:val="left"/>
              <w:rPr>
                <w:b/>
              </w:rPr>
            </w:pPr>
            <w:r w:rsidRPr="00975ACD">
              <w:rPr>
                <w:b/>
              </w:rPr>
              <w:t>C</w:t>
            </w:r>
            <w:r>
              <w:rPr>
                <w:b/>
              </w:rPr>
              <w:t>ardinality</w:t>
            </w:r>
          </w:p>
        </w:tc>
        <w:tc>
          <w:tcPr>
            <w:tcW w:w="1736" w:type="dxa"/>
          </w:tcPr>
          <w:p w:rsidR="007D4139" w:rsidRDefault="007D4139" w:rsidP="004053AE">
            <w:pPr>
              <w:ind w:left="0"/>
              <w:jc w:val="left"/>
            </w:pPr>
            <w:r>
              <w:t>Constraint Type</w:t>
            </w:r>
          </w:p>
        </w:tc>
        <w:tc>
          <w:tcPr>
            <w:tcW w:w="5758" w:type="dxa"/>
          </w:tcPr>
          <w:p w:rsidR="007D4139" w:rsidRDefault="007D4139" w:rsidP="004053AE">
            <w:pPr>
              <w:ind w:left="0"/>
            </w:pPr>
            <w:r w:rsidRPr="007D4139">
              <w:rPr>
                <w:szCs w:val="22"/>
              </w:rPr>
              <w:t>Indicates the number of occurrences for an element by specifying the minimum and maximum bounds.</w:t>
            </w:r>
          </w:p>
        </w:tc>
      </w:tr>
      <w:tr w:rsidR="00703608" w:rsidTr="00F31EAA">
        <w:trPr>
          <w:cantSplit/>
        </w:trPr>
        <w:tc>
          <w:tcPr>
            <w:tcW w:w="1856" w:type="dxa"/>
            <w:shd w:val="clear" w:color="auto" w:fill="EECECC"/>
          </w:tcPr>
          <w:p w:rsidR="00703608" w:rsidRPr="00703608" w:rsidRDefault="00703608" w:rsidP="00703608">
            <w:pPr>
              <w:ind w:left="0"/>
              <w:jc w:val="left"/>
              <w:rPr>
                <w:b/>
              </w:rPr>
            </w:pPr>
            <w:r w:rsidRPr="00703608">
              <w:rPr>
                <w:b/>
                <w:bCs/>
              </w:rPr>
              <w:t>Co-Constraint</w:t>
            </w:r>
          </w:p>
        </w:tc>
        <w:tc>
          <w:tcPr>
            <w:tcW w:w="1736" w:type="dxa"/>
            <w:shd w:val="clear" w:color="auto" w:fill="F3E1E1"/>
          </w:tcPr>
          <w:p w:rsidR="00703608" w:rsidRPr="00703608" w:rsidRDefault="00703608" w:rsidP="00703608">
            <w:pPr>
              <w:ind w:left="0"/>
              <w:jc w:val="left"/>
            </w:pPr>
            <w:r w:rsidRPr="00703608">
              <w:t>Constraint Type</w:t>
            </w:r>
          </w:p>
        </w:tc>
        <w:tc>
          <w:tcPr>
            <w:tcW w:w="5758" w:type="dxa"/>
            <w:shd w:val="clear" w:color="auto" w:fill="F3E1E1"/>
          </w:tcPr>
          <w:p w:rsidR="00703608" w:rsidRPr="00703608" w:rsidRDefault="00A84F1E" w:rsidP="00703608">
            <w:pPr>
              <w:ind w:left="0"/>
            </w:pPr>
            <w:r>
              <w:rPr>
                <w:szCs w:val="22"/>
              </w:rPr>
              <w:t>A rule (constraint)</w:t>
            </w:r>
            <w:r w:rsidR="00703608" w:rsidRPr="00140B69">
              <w:rPr>
                <w:szCs w:val="22"/>
              </w:rPr>
              <w:t xml:space="preserve"> used to express dependencies among a set of data values.</w:t>
            </w:r>
            <w:r>
              <w:rPr>
                <w:szCs w:val="22"/>
              </w:rPr>
              <w:t xml:space="preserve"> </w:t>
            </w:r>
          </w:p>
        </w:tc>
      </w:tr>
      <w:tr w:rsidR="007E7E68" w:rsidTr="00F31EAA">
        <w:trPr>
          <w:cantSplit/>
        </w:trPr>
        <w:tc>
          <w:tcPr>
            <w:tcW w:w="1856" w:type="dxa"/>
            <w:shd w:val="clear" w:color="auto" w:fill="EECECC"/>
          </w:tcPr>
          <w:p w:rsidR="007E7E68" w:rsidRPr="00703608" w:rsidRDefault="007E7E68" w:rsidP="004053AE">
            <w:pPr>
              <w:ind w:left="0"/>
              <w:jc w:val="left"/>
              <w:rPr>
                <w:b/>
                <w:bCs/>
              </w:rPr>
            </w:pPr>
            <w:r>
              <w:rPr>
                <w:b/>
                <w:bCs/>
              </w:rPr>
              <w:t>Coded Data Element</w:t>
            </w:r>
          </w:p>
        </w:tc>
        <w:tc>
          <w:tcPr>
            <w:tcW w:w="1736" w:type="dxa"/>
          </w:tcPr>
          <w:p w:rsidR="007E7E68" w:rsidRPr="00703608" w:rsidRDefault="007E7E68" w:rsidP="004053AE">
            <w:pPr>
              <w:ind w:left="0"/>
            </w:pPr>
            <w:r w:rsidRPr="007E7E68">
              <w:t>Vocabulary Constraints</w:t>
            </w:r>
          </w:p>
        </w:tc>
        <w:tc>
          <w:tcPr>
            <w:tcW w:w="5758" w:type="dxa"/>
          </w:tcPr>
          <w:p w:rsidR="007E7E68" w:rsidRPr="007E7E68" w:rsidRDefault="007E7E68" w:rsidP="004053AE">
            <w:pPr>
              <w:ind w:left="0"/>
            </w:pPr>
            <w:r>
              <w:t>An element with a data type definition that supports coded concepts. Examples include IS, ID, CE, CWE, and CNE and any data type flavors of coded data type definitions (e.g., CWE_01).</w:t>
            </w:r>
          </w:p>
        </w:tc>
      </w:tr>
      <w:tr w:rsidR="007E7E68" w:rsidTr="00F31EAA">
        <w:trPr>
          <w:cantSplit/>
        </w:trPr>
        <w:tc>
          <w:tcPr>
            <w:tcW w:w="1856" w:type="dxa"/>
            <w:shd w:val="clear" w:color="auto" w:fill="EECECC"/>
          </w:tcPr>
          <w:p w:rsidR="007E7E68" w:rsidRPr="00703608" w:rsidRDefault="007E7E68" w:rsidP="004053AE">
            <w:pPr>
              <w:ind w:left="0"/>
              <w:jc w:val="left"/>
              <w:rPr>
                <w:b/>
                <w:bCs/>
              </w:rPr>
            </w:pPr>
            <w:r>
              <w:rPr>
                <w:b/>
                <w:bCs/>
              </w:rPr>
              <w:t>Code System</w:t>
            </w:r>
          </w:p>
        </w:tc>
        <w:tc>
          <w:tcPr>
            <w:tcW w:w="1736" w:type="dxa"/>
            <w:shd w:val="clear" w:color="auto" w:fill="F3E1E1"/>
          </w:tcPr>
          <w:p w:rsidR="007E7E68" w:rsidRPr="00703608" w:rsidRDefault="007E7E68" w:rsidP="004053AE">
            <w:pPr>
              <w:ind w:left="0"/>
            </w:pPr>
            <w:r w:rsidRPr="007E7E68">
              <w:t>Vocabulary Constraints</w:t>
            </w:r>
          </w:p>
        </w:tc>
        <w:tc>
          <w:tcPr>
            <w:tcW w:w="5758" w:type="dxa"/>
            <w:shd w:val="clear" w:color="auto" w:fill="F3E1E1"/>
          </w:tcPr>
          <w:p w:rsidR="007E7E68" w:rsidRPr="007E7E68" w:rsidRDefault="007E7E68" w:rsidP="004053AE">
            <w:pPr>
              <w:ind w:left="0"/>
            </w:pPr>
            <w:r>
              <w:t>A</w:t>
            </w:r>
            <w:r w:rsidRPr="00E77E11">
              <w:t xml:space="preserve"> </w:t>
            </w:r>
            <w:r>
              <w:t xml:space="preserve">managed </w:t>
            </w:r>
            <w:r w:rsidRPr="00E77E11">
              <w:t xml:space="preserve">collection of codes that represent </w:t>
            </w:r>
            <w:r>
              <w:t>concepts used in a particular business or technical area; often there are relationships between the coded concepts</w:t>
            </w:r>
            <w:r w:rsidRPr="00E77E11">
              <w:t xml:space="preserve">. </w:t>
            </w:r>
          </w:p>
        </w:tc>
      </w:tr>
      <w:tr w:rsidR="00A44912" w:rsidTr="00F31EAA">
        <w:trPr>
          <w:cantSplit/>
        </w:trPr>
        <w:tc>
          <w:tcPr>
            <w:tcW w:w="1856" w:type="dxa"/>
            <w:shd w:val="clear" w:color="auto" w:fill="EECECC"/>
          </w:tcPr>
          <w:p w:rsidR="00841CCA" w:rsidRPr="00AF7F3A" w:rsidRDefault="00841CCA" w:rsidP="00841CCA">
            <w:pPr>
              <w:ind w:left="0"/>
              <w:jc w:val="left"/>
              <w:rPr>
                <w:b/>
              </w:rPr>
            </w:pPr>
            <w:r w:rsidRPr="00975ACD">
              <w:rPr>
                <w:b/>
              </w:rPr>
              <w:t>Compatibility</w:t>
            </w:r>
          </w:p>
        </w:tc>
        <w:tc>
          <w:tcPr>
            <w:tcW w:w="1736" w:type="dxa"/>
          </w:tcPr>
          <w:p w:rsidR="00841CCA" w:rsidRDefault="00841CCA" w:rsidP="00841CCA">
            <w:pPr>
              <w:ind w:left="0"/>
              <w:jc w:val="left"/>
            </w:pPr>
            <w:r>
              <w:t>Standards Development and Implementation</w:t>
            </w:r>
          </w:p>
        </w:tc>
        <w:tc>
          <w:tcPr>
            <w:tcW w:w="5758" w:type="dxa"/>
          </w:tcPr>
          <w:p w:rsidR="00841CCA" w:rsidRDefault="00841CCA" w:rsidP="00841CCA">
            <w:pPr>
              <w:ind w:left="0"/>
            </w:pPr>
            <w:r>
              <w:t>D</w:t>
            </w:r>
            <w:r w:rsidRPr="001405AA">
              <w:t>eclar</w:t>
            </w:r>
            <w:r>
              <w:t>ation as to</w:t>
            </w:r>
            <w:r w:rsidRPr="001405AA">
              <w:t xml:space="preserve"> whether two specifications define sets of requirements 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t xml:space="preserve"> together, i.e., interoperate.</w:t>
            </w:r>
          </w:p>
        </w:tc>
      </w:tr>
      <w:tr w:rsidR="00A44912" w:rsidTr="00F31EAA">
        <w:trPr>
          <w:cantSplit/>
        </w:trPr>
        <w:tc>
          <w:tcPr>
            <w:tcW w:w="1856" w:type="dxa"/>
            <w:shd w:val="clear" w:color="auto" w:fill="EECECC"/>
          </w:tcPr>
          <w:p w:rsidR="00841CCA" w:rsidRPr="00972E2C" w:rsidRDefault="00841CCA" w:rsidP="00841CCA">
            <w:pPr>
              <w:ind w:left="0"/>
              <w:jc w:val="left"/>
              <w:rPr>
                <w:b/>
              </w:rPr>
            </w:pPr>
            <w:r w:rsidRPr="00AA217A">
              <w:rPr>
                <w:b/>
              </w:rPr>
              <w:t>Compliance</w:t>
            </w:r>
          </w:p>
        </w:tc>
        <w:tc>
          <w:tcPr>
            <w:tcW w:w="1736" w:type="dxa"/>
            <w:shd w:val="clear" w:color="auto" w:fill="F3E1E1"/>
          </w:tcPr>
          <w:p w:rsidR="00841CCA" w:rsidRDefault="00841CCA" w:rsidP="00841CCA">
            <w:pPr>
              <w:ind w:left="0"/>
              <w:jc w:val="left"/>
            </w:pPr>
            <w:r>
              <w:t>Standards Development and Implementation</w:t>
            </w:r>
          </w:p>
        </w:tc>
        <w:tc>
          <w:tcPr>
            <w:tcW w:w="5758" w:type="dxa"/>
            <w:shd w:val="clear" w:color="auto" w:fill="F3E1E1"/>
          </w:tcPr>
          <w:p w:rsidR="00841CCA" w:rsidRDefault="00841CCA" w:rsidP="00841CCA">
            <w:pPr>
              <w:ind w:left="0"/>
            </w:pPr>
            <w:r>
              <w:t>T</w:t>
            </w:r>
            <w:r w:rsidRPr="001405AA">
              <w:t xml:space="preserve">he degree to which a derived specification </w:t>
            </w:r>
            <w:r>
              <w:t xml:space="preserve">adheres </w:t>
            </w:r>
            <w:r w:rsidRPr="001405AA">
              <w:t>to the requirements defined in the foundational specification (standard)</w:t>
            </w:r>
            <w:r>
              <w:t>;</w:t>
            </w:r>
            <w:r w:rsidRPr="001405AA">
              <w:t xml:space="preserve"> </w:t>
            </w:r>
            <w:r>
              <w:t>i.e.,</w:t>
            </w:r>
            <w:r w:rsidRPr="001405AA">
              <w:t xml:space="preserve"> </w:t>
            </w:r>
            <w:r>
              <w:t xml:space="preserve">following </w:t>
            </w:r>
            <w:r w:rsidRPr="001405AA">
              <w:t>the rules</w:t>
            </w:r>
            <w:r w:rsidR="00A12E66" w:rsidRPr="001405AA">
              <w:fldChar w:fldCharType="begin"/>
            </w:r>
            <w:r w:rsidRPr="001405AA">
              <w:instrText xml:space="preserve"> XE “rule:compliance” </w:instrText>
            </w:r>
            <w:r w:rsidR="00A12E66" w:rsidRPr="001405AA">
              <w:fldChar w:fldCharType="end"/>
            </w:r>
            <w:r w:rsidRPr="001405AA">
              <w:t xml:space="preserve"> for adding constraints</w:t>
            </w:r>
            <w:r>
              <w:t xml:space="preserve">. Example of a </w:t>
            </w:r>
            <w:r w:rsidR="00BF2DFC">
              <w:t>u</w:t>
            </w:r>
            <w:r>
              <w:t>sage compliance rule: a “required” element must remain “required” in any derived specifications (profiles).</w:t>
            </w:r>
          </w:p>
        </w:tc>
      </w:tr>
      <w:tr w:rsidR="00137AF2" w:rsidTr="00137AF2">
        <w:trPr>
          <w:cantSplit/>
        </w:trPr>
        <w:tc>
          <w:tcPr>
            <w:tcW w:w="1856" w:type="dxa"/>
            <w:shd w:val="clear" w:color="auto" w:fill="EECECC"/>
          </w:tcPr>
          <w:p w:rsidR="00137AF2" w:rsidRPr="00AA217A" w:rsidRDefault="00137AF2" w:rsidP="00841CCA">
            <w:pPr>
              <w:jc w:val="left"/>
              <w:rPr>
                <w:b/>
              </w:rPr>
            </w:pPr>
          </w:p>
        </w:tc>
        <w:tc>
          <w:tcPr>
            <w:tcW w:w="1736" w:type="dxa"/>
            <w:shd w:val="clear" w:color="auto" w:fill="auto"/>
          </w:tcPr>
          <w:p w:rsidR="00137AF2" w:rsidRDefault="00137AF2" w:rsidP="00841CCA">
            <w:pPr>
              <w:jc w:val="left"/>
            </w:pPr>
          </w:p>
        </w:tc>
        <w:tc>
          <w:tcPr>
            <w:tcW w:w="5758" w:type="dxa"/>
            <w:shd w:val="clear" w:color="auto" w:fill="auto"/>
          </w:tcPr>
          <w:p w:rsidR="00137AF2" w:rsidRDefault="00137AF2" w:rsidP="00841CCA"/>
        </w:tc>
      </w:tr>
      <w:tr w:rsidR="00782900" w:rsidTr="00F31EAA">
        <w:trPr>
          <w:cantSplit/>
        </w:trPr>
        <w:tc>
          <w:tcPr>
            <w:tcW w:w="1856" w:type="dxa"/>
            <w:shd w:val="clear" w:color="auto" w:fill="EECECC"/>
          </w:tcPr>
          <w:p w:rsidR="00782900" w:rsidRPr="00AA217A" w:rsidRDefault="00782900" w:rsidP="00782900">
            <w:pPr>
              <w:ind w:left="0"/>
              <w:jc w:val="left"/>
              <w:rPr>
                <w:b/>
              </w:rPr>
            </w:pPr>
            <w:r>
              <w:rPr>
                <w:b/>
              </w:rPr>
              <w:t>Composite Data Type</w:t>
            </w:r>
          </w:p>
        </w:tc>
        <w:tc>
          <w:tcPr>
            <w:tcW w:w="1736" w:type="dxa"/>
            <w:shd w:val="clear" w:color="auto" w:fill="F3E1E1"/>
          </w:tcPr>
          <w:p w:rsidR="00782900" w:rsidRDefault="00782900" w:rsidP="00782900">
            <w:pPr>
              <w:ind w:left="0"/>
              <w:jc w:val="left"/>
            </w:pPr>
          </w:p>
        </w:tc>
        <w:tc>
          <w:tcPr>
            <w:tcW w:w="5758" w:type="dxa"/>
            <w:shd w:val="clear" w:color="auto" w:fill="F3E1E1"/>
          </w:tcPr>
          <w:p w:rsidR="00782900" w:rsidRDefault="00C12162" w:rsidP="00782900">
            <w:pPr>
              <w:ind w:left="0"/>
            </w:pPr>
            <w:r>
              <w:t>A data type that contains more than one element which can be another composite data type or be a primitive data type. Also referred to as complex data type.</w:t>
            </w:r>
          </w:p>
        </w:tc>
      </w:tr>
      <w:tr w:rsidR="000B4D32" w:rsidTr="00F31EAA">
        <w:trPr>
          <w:cantSplit/>
        </w:trPr>
        <w:tc>
          <w:tcPr>
            <w:tcW w:w="1856" w:type="dxa"/>
            <w:shd w:val="clear" w:color="auto" w:fill="EECECC"/>
          </w:tcPr>
          <w:p w:rsidR="000B4D32" w:rsidRDefault="000B4D32" w:rsidP="004053AE">
            <w:pPr>
              <w:ind w:left="0"/>
              <w:jc w:val="left"/>
              <w:rPr>
                <w:b/>
              </w:rPr>
            </w:pPr>
            <w:r>
              <w:rPr>
                <w:b/>
              </w:rPr>
              <w:lastRenderedPageBreak/>
              <w:t xml:space="preserve">Composite Profile </w:t>
            </w:r>
          </w:p>
        </w:tc>
        <w:tc>
          <w:tcPr>
            <w:tcW w:w="1736" w:type="dxa"/>
          </w:tcPr>
          <w:p w:rsidR="000B4D32" w:rsidRDefault="000B4D32" w:rsidP="004053AE">
            <w:pPr>
              <w:ind w:left="0"/>
              <w:jc w:val="left"/>
            </w:pPr>
            <w:r>
              <w:t>Profile Construction</w:t>
            </w:r>
          </w:p>
        </w:tc>
        <w:tc>
          <w:tcPr>
            <w:tcW w:w="5758" w:type="dxa"/>
          </w:tcPr>
          <w:p w:rsidR="000B4D32" w:rsidRDefault="000B4D32" w:rsidP="004053AE">
            <w:pPr>
              <w:ind w:left="0"/>
            </w:pPr>
            <w:r>
              <w:rPr>
                <w:noProof/>
              </w:rPr>
              <w:t>A</w:t>
            </w:r>
            <w:r>
              <w:t xml:space="preserve"> profile created by combining a core profile component and one or more profile components.</w:t>
            </w:r>
          </w:p>
        </w:tc>
      </w:tr>
      <w:tr w:rsidR="00AB59A8" w:rsidTr="00F31EAA">
        <w:trPr>
          <w:cantSplit/>
        </w:trPr>
        <w:tc>
          <w:tcPr>
            <w:tcW w:w="1856" w:type="dxa"/>
            <w:shd w:val="clear" w:color="auto" w:fill="EECECC"/>
          </w:tcPr>
          <w:p w:rsidR="00AB59A8" w:rsidRPr="00703608" w:rsidRDefault="00AB59A8" w:rsidP="004053AE">
            <w:pPr>
              <w:ind w:left="0"/>
              <w:jc w:val="left"/>
              <w:rPr>
                <w:b/>
                <w:bCs/>
              </w:rPr>
            </w:pPr>
            <w:r w:rsidRPr="00BE78DD">
              <w:rPr>
                <w:b/>
              </w:rPr>
              <w:t>Concept Domain</w:t>
            </w:r>
          </w:p>
        </w:tc>
        <w:tc>
          <w:tcPr>
            <w:tcW w:w="1736" w:type="dxa"/>
            <w:shd w:val="clear" w:color="auto" w:fill="F3E1E1"/>
          </w:tcPr>
          <w:p w:rsidR="00AB59A8" w:rsidRPr="00703608" w:rsidRDefault="00AB59A8" w:rsidP="004053AE">
            <w:pPr>
              <w:ind w:left="0"/>
            </w:pPr>
            <w:r w:rsidRPr="007E7E68">
              <w:t>Vocabulary Constraints</w:t>
            </w:r>
          </w:p>
        </w:tc>
        <w:tc>
          <w:tcPr>
            <w:tcW w:w="5758" w:type="dxa"/>
            <w:shd w:val="clear" w:color="auto" w:fill="F3E1E1"/>
          </w:tcPr>
          <w:p w:rsidR="00AB59A8" w:rsidRPr="007E7E68" w:rsidRDefault="00AB59A8" w:rsidP="004053AE">
            <w:pPr>
              <w:ind w:left="0"/>
            </w:pPr>
            <w:r>
              <w:t xml:space="preserve">An abstract notion that refers to a set of related ideas (concepts) that serve to help define the meaning of a particular data element (over and above just the name of the data element). </w:t>
            </w:r>
          </w:p>
        </w:tc>
      </w:tr>
      <w:tr w:rsidR="00A44912" w:rsidTr="00F31EAA">
        <w:trPr>
          <w:cantSplit/>
        </w:trPr>
        <w:tc>
          <w:tcPr>
            <w:tcW w:w="1856" w:type="dxa"/>
            <w:shd w:val="clear" w:color="auto" w:fill="EECECC"/>
          </w:tcPr>
          <w:p w:rsidR="00841CCA" w:rsidRPr="00972E2C" w:rsidRDefault="00841CCA" w:rsidP="00841CCA">
            <w:pPr>
              <w:ind w:left="0"/>
              <w:jc w:val="left"/>
              <w:rPr>
                <w:b/>
              </w:rPr>
            </w:pPr>
            <w:r w:rsidRPr="00AA217A">
              <w:rPr>
                <w:b/>
              </w:rPr>
              <w:t>Conformance</w:t>
            </w:r>
          </w:p>
        </w:tc>
        <w:tc>
          <w:tcPr>
            <w:tcW w:w="1736" w:type="dxa"/>
          </w:tcPr>
          <w:p w:rsidR="00841CCA" w:rsidRDefault="00841CCA" w:rsidP="00841CCA">
            <w:pPr>
              <w:ind w:left="0"/>
              <w:jc w:val="left"/>
            </w:pPr>
            <w:r>
              <w:t>Standards Development and Implementation</w:t>
            </w:r>
          </w:p>
        </w:tc>
        <w:tc>
          <w:tcPr>
            <w:tcW w:w="5758" w:type="dxa"/>
          </w:tcPr>
          <w:p w:rsidR="00841CCA" w:rsidRDefault="00841CCA" w:rsidP="00841CCA">
            <w:pPr>
              <w:ind w:left="0"/>
              <w:rPr>
                <w:noProof/>
              </w:rPr>
            </w:pPr>
            <w:r>
              <w:t>The relationship between a specification and an</w:t>
            </w:r>
            <w:r w:rsidRPr="001405AA">
              <w:t xml:space="preserve"> implementation</w:t>
            </w:r>
            <w:r>
              <w:t>; is an indication of how closely</w:t>
            </w:r>
            <w:r w:rsidRPr="001405AA">
              <w:t xml:space="preserve"> the software implement</w:t>
            </w:r>
            <w:r>
              <w:t xml:space="preserve">s the requirements </w:t>
            </w:r>
            <w:r w:rsidRPr="001405AA">
              <w:t>stated in the specification</w:t>
            </w:r>
            <w:r>
              <w:t xml:space="preserve">; an </w:t>
            </w:r>
            <w:r w:rsidRPr="001405AA">
              <w:rPr>
                <w:lang w:eastAsia="en-US"/>
              </w:rPr>
              <w:t>objective measur</w:t>
            </w:r>
            <w:r>
              <w:rPr>
                <w:lang w:eastAsia="en-US"/>
              </w:rPr>
              <w:t>e of how closely an implementation</w:t>
            </w:r>
            <w:r w:rsidRPr="001405AA">
              <w:rPr>
                <w:lang w:eastAsia="en-US"/>
              </w:rPr>
              <w:t xml:space="preserve"> satisf</w:t>
            </w:r>
            <w:r>
              <w:rPr>
                <w:lang w:eastAsia="en-US"/>
              </w:rPr>
              <w:t>ies</w:t>
            </w:r>
            <w:r w:rsidRPr="001405AA">
              <w:rPr>
                <w:lang w:eastAsia="en-US"/>
              </w:rPr>
              <w:t xml:space="preserve"> the </w:t>
            </w:r>
            <w:r>
              <w:rPr>
                <w:lang w:eastAsia="en-US"/>
              </w:rPr>
              <w:t xml:space="preserve">stated </w:t>
            </w:r>
            <w:r w:rsidRPr="001405AA">
              <w:rPr>
                <w:lang w:eastAsia="en-US"/>
              </w:rPr>
              <w:t>requ</w:t>
            </w:r>
            <w:r>
              <w:rPr>
                <w:lang w:eastAsia="en-US"/>
              </w:rPr>
              <w:t xml:space="preserve">irements; </w:t>
            </w:r>
            <w:r w:rsidRPr="00E54A18">
              <w:rPr>
                <w:lang w:eastAsia="en-US"/>
              </w:rPr>
              <w:t xml:space="preserve">is associated with the </w:t>
            </w:r>
            <w:r>
              <w:rPr>
                <w:lang w:eastAsia="en-US"/>
              </w:rPr>
              <w:t xml:space="preserve">utilization of formal testing to verify </w:t>
            </w:r>
            <w:r w:rsidRPr="00E54A18">
              <w:rPr>
                <w:lang w:eastAsia="en-US"/>
              </w:rPr>
              <w:t>adherence to the standard.</w:t>
            </w:r>
            <w:r>
              <w:rPr>
                <w:lang w:eastAsia="en-US"/>
              </w:rPr>
              <w:t xml:space="preserve"> </w:t>
            </w:r>
          </w:p>
        </w:tc>
      </w:tr>
      <w:tr w:rsidR="007214F9" w:rsidTr="00F31EAA">
        <w:trPr>
          <w:cantSplit/>
        </w:trPr>
        <w:tc>
          <w:tcPr>
            <w:tcW w:w="1856" w:type="dxa"/>
            <w:shd w:val="clear" w:color="auto" w:fill="EECECC"/>
          </w:tcPr>
          <w:p w:rsidR="007214F9" w:rsidRPr="00703608" w:rsidRDefault="007214F9" w:rsidP="007214F9">
            <w:pPr>
              <w:ind w:left="0"/>
              <w:jc w:val="left"/>
              <w:rPr>
                <w:b/>
              </w:rPr>
            </w:pPr>
            <w:r w:rsidRPr="00703608">
              <w:rPr>
                <w:b/>
                <w:bCs/>
                <w:szCs w:val="22"/>
              </w:rPr>
              <w:t xml:space="preserve">Conformance </w:t>
            </w:r>
            <w:r>
              <w:rPr>
                <w:b/>
                <w:bCs/>
                <w:szCs w:val="22"/>
              </w:rPr>
              <w:t>Clause</w:t>
            </w:r>
          </w:p>
        </w:tc>
        <w:tc>
          <w:tcPr>
            <w:tcW w:w="1736" w:type="dxa"/>
            <w:shd w:val="clear" w:color="auto" w:fill="F3E1E1"/>
          </w:tcPr>
          <w:p w:rsidR="007214F9" w:rsidRPr="00703608" w:rsidRDefault="007214F9" w:rsidP="007214F9">
            <w:pPr>
              <w:ind w:left="0"/>
              <w:jc w:val="left"/>
            </w:pPr>
            <w:r>
              <w:t>Implementation Guides</w:t>
            </w:r>
          </w:p>
        </w:tc>
        <w:tc>
          <w:tcPr>
            <w:tcW w:w="5758" w:type="dxa"/>
            <w:shd w:val="clear" w:color="auto" w:fill="F3E1E1"/>
          </w:tcPr>
          <w:p w:rsidR="007214F9" w:rsidRPr="00703608" w:rsidRDefault="00BF2DFC" w:rsidP="007214F9">
            <w:pPr>
              <w:ind w:left="0"/>
            </w:pPr>
            <w:r>
              <w:t>D</w:t>
            </w:r>
            <w:r w:rsidRPr="00BF2DFC">
              <w:t>efines the requirements, criteria, or conditions that must be satisfied by an implementation to claim conformance to the specification. The conformance clause identifies what must conform and how conformance can be met. This information typically is provided via a list of profiles or use cases that contain the profiles.</w:t>
            </w:r>
          </w:p>
        </w:tc>
      </w:tr>
      <w:tr w:rsidR="007214F9" w:rsidTr="00F31EAA">
        <w:trPr>
          <w:cantSplit/>
        </w:trPr>
        <w:tc>
          <w:tcPr>
            <w:tcW w:w="1856" w:type="dxa"/>
            <w:shd w:val="clear" w:color="auto" w:fill="EECECC"/>
          </w:tcPr>
          <w:p w:rsidR="007214F9" w:rsidRPr="00972E2C" w:rsidRDefault="007214F9" w:rsidP="007214F9">
            <w:pPr>
              <w:ind w:left="0"/>
              <w:jc w:val="left"/>
              <w:rPr>
                <w:b/>
              </w:rPr>
            </w:pPr>
            <w:r w:rsidRPr="00AA217A">
              <w:rPr>
                <w:b/>
              </w:rPr>
              <w:t>Conformance</w:t>
            </w:r>
            <w:r>
              <w:rPr>
                <w:b/>
              </w:rPr>
              <w:t xml:space="preserve"> Constructs</w:t>
            </w:r>
          </w:p>
        </w:tc>
        <w:tc>
          <w:tcPr>
            <w:tcW w:w="1736" w:type="dxa"/>
          </w:tcPr>
          <w:p w:rsidR="007214F9" w:rsidRDefault="007214F9" w:rsidP="007214F9">
            <w:pPr>
              <w:ind w:left="0"/>
              <w:jc w:val="left"/>
            </w:pPr>
            <w:r>
              <w:t>Constraints</w:t>
            </w:r>
          </w:p>
        </w:tc>
        <w:tc>
          <w:tcPr>
            <w:tcW w:w="5758" w:type="dxa"/>
          </w:tcPr>
          <w:p w:rsidR="007214F9" w:rsidRDefault="007214F9" w:rsidP="007214F9">
            <w:pPr>
              <w:ind w:left="0"/>
              <w:rPr>
                <w:noProof/>
              </w:rPr>
            </w:pPr>
            <w:r>
              <w:rPr>
                <w:lang w:eastAsia="en-US"/>
              </w:rPr>
              <w:t xml:space="preserve">The key mechanisms for profiling; include </w:t>
            </w:r>
            <w:r w:rsidR="00C12162">
              <w:rPr>
                <w:lang w:eastAsia="en-US"/>
              </w:rPr>
              <w:t>u</w:t>
            </w:r>
            <w:r>
              <w:rPr>
                <w:lang w:eastAsia="en-US"/>
              </w:rPr>
              <w:t xml:space="preserve">sage, cardinality, data type, vocabulary, length, </w:t>
            </w:r>
            <w:r>
              <w:t>content, conformance statements, and</w:t>
            </w:r>
            <w:r w:rsidR="00C12162">
              <w:t xml:space="preserve"> </w:t>
            </w:r>
            <w:r>
              <w:t>co-constraint.</w:t>
            </w:r>
          </w:p>
        </w:tc>
      </w:tr>
      <w:tr w:rsidR="007214F9" w:rsidTr="00F31EAA">
        <w:trPr>
          <w:cantSplit/>
        </w:trPr>
        <w:tc>
          <w:tcPr>
            <w:tcW w:w="1856" w:type="dxa"/>
            <w:shd w:val="clear" w:color="auto" w:fill="EECECC"/>
          </w:tcPr>
          <w:p w:rsidR="007214F9" w:rsidRPr="00703608" w:rsidRDefault="007214F9" w:rsidP="007214F9">
            <w:pPr>
              <w:ind w:left="0"/>
              <w:jc w:val="left"/>
              <w:rPr>
                <w:b/>
              </w:rPr>
            </w:pPr>
            <w:r w:rsidRPr="00703608">
              <w:rPr>
                <w:b/>
                <w:bCs/>
                <w:szCs w:val="22"/>
              </w:rPr>
              <w:t>Conformance Statement</w:t>
            </w:r>
          </w:p>
        </w:tc>
        <w:tc>
          <w:tcPr>
            <w:tcW w:w="1736" w:type="dxa"/>
            <w:shd w:val="clear" w:color="auto" w:fill="F3E1E1"/>
          </w:tcPr>
          <w:p w:rsidR="007214F9" w:rsidRPr="00703608" w:rsidRDefault="007214F9" w:rsidP="007214F9">
            <w:pPr>
              <w:ind w:left="0"/>
              <w:jc w:val="left"/>
            </w:pPr>
            <w:r w:rsidRPr="00703608">
              <w:t>Constraint Type</w:t>
            </w:r>
          </w:p>
        </w:tc>
        <w:tc>
          <w:tcPr>
            <w:tcW w:w="5758" w:type="dxa"/>
            <w:shd w:val="clear" w:color="auto" w:fill="F3E1E1"/>
          </w:tcPr>
          <w:p w:rsidR="007214F9" w:rsidRPr="00703608" w:rsidRDefault="007214F9" w:rsidP="007214F9">
            <w:pPr>
              <w:ind w:left="0"/>
              <w:rPr>
                <w:lang w:eastAsia="en-US"/>
              </w:rPr>
            </w:pPr>
            <w:r w:rsidRPr="00703608">
              <w:rPr>
                <w:szCs w:val="22"/>
              </w:rPr>
              <w:t xml:space="preserve">An explicit </w:t>
            </w:r>
            <w:r>
              <w:rPr>
                <w:szCs w:val="22"/>
              </w:rPr>
              <w:t>declaration</w:t>
            </w:r>
            <w:r w:rsidRPr="00703608">
              <w:rPr>
                <w:szCs w:val="22"/>
              </w:rPr>
              <w:t xml:space="preserve"> </w:t>
            </w:r>
            <w:r>
              <w:rPr>
                <w:szCs w:val="22"/>
              </w:rPr>
              <w:t>conveyed</w:t>
            </w:r>
            <w:r w:rsidRPr="00703608">
              <w:rPr>
                <w:szCs w:val="22"/>
              </w:rPr>
              <w:t xml:space="preserve"> in text or </w:t>
            </w:r>
            <w:r>
              <w:rPr>
                <w:szCs w:val="22"/>
              </w:rPr>
              <w:t xml:space="preserve">as </w:t>
            </w:r>
            <w:r w:rsidRPr="00703608">
              <w:rPr>
                <w:szCs w:val="22"/>
              </w:rPr>
              <w:t>a testable expression that defines a constraint.</w:t>
            </w:r>
          </w:p>
        </w:tc>
      </w:tr>
      <w:tr w:rsidR="007214F9" w:rsidTr="00F31EAA">
        <w:trPr>
          <w:cantSplit/>
        </w:trPr>
        <w:tc>
          <w:tcPr>
            <w:tcW w:w="1856" w:type="dxa"/>
            <w:shd w:val="clear" w:color="auto" w:fill="EECECC"/>
          </w:tcPr>
          <w:p w:rsidR="007214F9" w:rsidRPr="00703608" w:rsidRDefault="007214F9" w:rsidP="007214F9">
            <w:pPr>
              <w:ind w:left="0"/>
              <w:jc w:val="left"/>
              <w:rPr>
                <w:b/>
                <w:bCs/>
                <w:szCs w:val="22"/>
              </w:rPr>
            </w:pPr>
            <w:r>
              <w:rPr>
                <w:b/>
                <w:bCs/>
                <w:szCs w:val="22"/>
              </w:rPr>
              <w:t>Constraint</w:t>
            </w:r>
          </w:p>
        </w:tc>
        <w:tc>
          <w:tcPr>
            <w:tcW w:w="1736" w:type="dxa"/>
          </w:tcPr>
          <w:p w:rsidR="007214F9" w:rsidRPr="00703608" w:rsidRDefault="00BF2DFC" w:rsidP="007214F9">
            <w:pPr>
              <w:ind w:left="0"/>
              <w:jc w:val="left"/>
            </w:pPr>
            <w:r>
              <w:t>Standards Development and Implementation</w:t>
            </w:r>
          </w:p>
        </w:tc>
        <w:tc>
          <w:tcPr>
            <w:tcW w:w="5758" w:type="dxa"/>
          </w:tcPr>
          <w:p w:rsidR="007214F9" w:rsidRPr="007135EE" w:rsidRDefault="007214F9" w:rsidP="007214F9">
            <w:pPr>
              <w:ind w:left="0"/>
              <w:rPr>
                <w:lang/>
              </w:rPr>
            </w:pPr>
            <w:r>
              <w:rPr>
                <w:szCs w:val="22"/>
              </w:rPr>
              <w:t xml:space="preserve">A rule that is </w:t>
            </w:r>
            <w:r>
              <w:rPr>
                <w:lang/>
              </w:rPr>
              <w:t xml:space="preserve">applied to narrow or focus the use of an  element in accordance with a </w:t>
            </w:r>
            <w:r w:rsidR="00C12162">
              <w:rPr>
                <w:lang/>
              </w:rPr>
              <w:t>u</w:t>
            </w:r>
            <w:r>
              <w:rPr>
                <w:lang/>
              </w:rPr>
              <w:t xml:space="preserve">se </w:t>
            </w:r>
            <w:r w:rsidR="00C12162">
              <w:rPr>
                <w:lang/>
              </w:rPr>
              <w:t>c</w:t>
            </w:r>
            <w:r>
              <w:rPr>
                <w:lang/>
              </w:rPr>
              <w:t>ase; is the central feature of the refinement process when creating profiles, as a constraint reduces the generality of the specification and focuses it on a particular requirement; enables implementers to understand how to use the various data structures and how to populate those structures with business-relevant information in accordance with the requirements detailed by the subject matter experts.</w:t>
            </w:r>
          </w:p>
        </w:tc>
      </w:tr>
      <w:tr w:rsidR="007214F9" w:rsidTr="00F31EAA">
        <w:trPr>
          <w:cantSplit/>
        </w:trPr>
        <w:tc>
          <w:tcPr>
            <w:tcW w:w="1856" w:type="dxa"/>
            <w:shd w:val="clear" w:color="auto" w:fill="EECECC"/>
          </w:tcPr>
          <w:p w:rsidR="007214F9" w:rsidRPr="00703608" w:rsidRDefault="007214F9" w:rsidP="007214F9">
            <w:pPr>
              <w:ind w:left="0"/>
              <w:jc w:val="left"/>
              <w:rPr>
                <w:b/>
              </w:rPr>
            </w:pPr>
            <w:r w:rsidRPr="00703608">
              <w:rPr>
                <w:b/>
              </w:rPr>
              <w:t>Content</w:t>
            </w:r>
          </w:p>
        </w:tc>
        <w:tc>
          <w:tcPr>
            <w:tcW w:w="1736" w:type="dxa"/>
            <w:shd w:val="clear" w:color="auto" w:fill="F3E1E1"/>
          </w:tcPr>
          <w:p w:rsidR="007214F9" w:rsidRPr="00703608" w:rsidRDefault="007214F9" w:rsidP="007214F9">
            <w:pPr>
              <w:ind w:left="0"/>
              <w:jc w:val="left"/>
            </w:pPr>
            <w:r w:rsidRPr="00703608">
              <w:t>Constraint Type</w:t>
            </w:r>
          </w:p>
        </w:tc>
        <w:tc>
          <w:tcPr>
            <w:tcW w:w="5758" w:type="dxa"/>
            <w:shd w:val="clear" w:color="auto" w:fill="F3E1E1"/>
          </w:tcPr>
          <w:p w:rsidR="007214F9" w:rsidRPr="00703608" w:rsidRDefault="007214F9" w:rsidP="007214F9">
            <w:pPr>
              <w:ind w:left="0"/>
              <w:rPr>
                <w:noProof/>
              </w:rPr>
            </w:pPr>
            <w:r w:rsidRPr="00703608">
              <w:t xml:space="preserve">Defines </w:t>
            </w:r>
            <w:r>
              <w:t>the rules related to</w:t>
            </w:r>
            <w:r w:rsidRPr="00703608">
              <w:t xml:space="preserve"> </w:t>
            </w:r>
            <w:r>
              <w:t xml:space="preserve">the </w:t>
            </w:r>
            <w:r w:rsidRPr="00703608">
              <w:t>data (</w:t>
            </w:r>
            <w:r w:rsidR="00A84F1E">
              <w:t>value</w:t>
            </w:r>
            <w:r w:rsidRPr="00703608">
              <w:t>)</w:t>
            </w:r>
            <w:r>
              <w:t xml:space="preserve"> for an element,</w:t>
            </w:r>
            <w:r w:rsidRPr="00703608">
              <w:t xml:space="preserve"> such as a </w:t>
            </w:r>
            <w:r w:rsidR="00C12162">
              <w:t xml:space="preserve">vocabulary, </w:t>
            </w:r>
            <w:r w:rsidRPr="00703608">
              <w:t>fixed value</w:t>
            </w:r>
            <w:r w:rsidR="00C12162">
              <w:t>,</w:t>
            </w:r>
            <w:r w:rsidRPr="00703608">
              <w:t xml:space="preserve"> or adherence to a format.</w:t>
            </w:r>
          </w:p>
        </w:tc>
      </w:tr>
      <w:tr w:rsidR="007214F9" w:rsidTr="00F31EAA">
        <w:trPr>
          <w:cantSplit/>
        </w:trPr>
        <w:tc>
          <w:tcPr>
            <w:tcW w:w="1856" w:type="dxa"/>
            <w:shd w:val="clear" w:color="auto" w:fill="EECECC"/>
          </w:tcPr>
          <w:p w:rsidR="007214F9" w:rsidRPr="00A44912" w:rsidRDefault="007214F9" w:rsidP="007214F9">
            <w:pPr>
              <w:ind w:left="0"/>
              <w:jc w:val="left"/>
              <w:rPr>
                <w:b/>
              </w:rPr>
            </w:pPr>
            <w:r w:rsidRPr="00A44912">
              <w:rPr>
                <w:b/>
                <w:lang w:eastAsia="ar-SA"/>
              </w:rPr>
              <w:lastRenderedPageBreak/>
              <w:t>Constrainable Profile</w:t>
            </w:r>
          </w:p>
        </w:tc>
        <w:tc>
          <w:tcPr>
            <w:tcW w:w="1736" w:type="dxa"/>
          </w:tcPr>
          <w:p w:rsidR="007214F9" w:rsidRPr="00703608" w:rsidRDefault="007214F9" w:rsidP="007214F9">
            <w:pPr>
              <w:ind w:left="0"/>
              <w:jc w:val="left"/>
            </w:pPr>
            <w:r>
              <w:t>Profile Levels</w:t>
            </w:r>
          </w:p>
        </w:tc>
        <w:tc>
          <w:tcPr>
            <w:tcW w:w="5758" w:type="dxa"/>
          </w:tcPr>
          <w:p w:rsidR="007214F9" w:rsidRPr="00703608" w:rsidRDefault="007214F9" w:rsidP="007214F9">
            <w:pPr>
              <w:ind w:left="0"/>
              <w:rPr>
                <w:lang w:eastAsia="ar-SA"/>
              </w:rPr>
            </w:pPr>
            <w:r>
              <w:rPr>
                <w:lang w:eastAsia="ar-SA"/>
              </w:rPr>
              <w:t>I</w:t>
            </w:r>
            <w:r w:rsidRPr="00787773">
              <w:rPr>
                <w:lang w:eastAsia="ar-SA"/>
              </w:rPr>
              <w:t>s derived from either the standard profile or another constrainable profile</w:t>
            </w:r>
            <w:r>
              <w:rPr>
                <w:lang w:eastAsia="ar-SA"/>
              </w:rPr>
              <w:t>; it further constrains the</w:t>
            </w:r>
            <w:r w:rsidRPr="00787773">
              <w:rPr>
                <w:lang w:eastAsia="ar-SA"/>
              </w:rPr>
              <w:t xml:space="preserve"> definition attributes in acc</w:t>
            </w:r>
            <w:r>
              <w:rPr>
                <w:lang w:eastAsia="ar-SA"/>
              </w:rPr>
              <w:t>ordance to the profile compliance rules; f</w:t>
            </w:r>
            <w:r w:rsidRPr="00787773">
              <w:rPr>
                <w:lang w:eastAsia="ar-SA"/>
              </w:rPr>
              <w:t xml:space="preserve">or example, </w:t>
            </w:r>
            <w:r w:rsidRPr="003F05E6">
              <w:rPr>
                <w:lang w:eastAsia="ar-SA"/>
              </w:rPr>
              <w:t xml:space="preserve">a </w:t>
            </w:r>
            <w:r>
              <w:rPr>
                <w:lang w:eastAsia="ar-SA"/>
              </w:rPr>
              <w:t>U</w:t>
            </w:r>
            <w:r w:rsidR="002F589A">
              <w:rPr>
                <w:lang w:eastAsia="ar-SA"/>
              </w:rPr>
              <w:t>.</w:t>
            </w:r>
            <w:r>
              <w:rPr>
                <w:lang w:eastAsia="ar-SA"/>
              </w:rPr>
              <w:t>S</w:t>
            </w:r>
            <w:r w:rsidR="002F589A">
              <w:rPr>
                <w:lang w:eastAsia="ar-SA"/>
              </w:rPr>
              <w:t>.</w:t>
            </w:r>
            <w:r>
              <w:rPr>
                <w:lang w:eastAsia="ar-SA"/>
              </w:rPr>
              <w:t xml:space="preserve"> </w:t>
            </w:r>
            <w:r w:rsidRPr="003F05E6">
              <w:rPr>
                <w:lang w:eastAsia="ar-SA"/>
              </w:rPr>
              <w:t>state</w:t>
            </w:r>
            <w:r>
              <w:rPr>
                <w:lang w:eastAsia="ar-SA"/>
              </w:rPr>
              <w:t>-</w:t>
            </w:r>
            <w:r w:rsidRPr="003F05E6">
              <w:rPr>
                <w:lang w:eastAsia="ar-SA"/>
              </w:rPr>
              <w:t>level constrainable profile can be derived from a national</w:t>
            </w:r>
            <w:r>
              <w:rPr>
                <w:lang w:eastAsia="ar-SA"/>
              </w:rPr>
              <w:t>-</w:t>
            </w:r>
            <w:r w:rsidRPr="003F05E6">
              <w:rPr>
                <w:lang w:eastAsia="ar-SA"/>
              </w:rPr>
              <w:t xml:space="preserve">level profile </w:t>
            </w:r>
            <w:r>
              <w:rPr>
                <w:lang w:eastAsia="ar-SA"/>
              </w:rPr>
              <w:t xml:space="preserve">by </w:t>
            </w:r>
            <w:r w:rsidRPr="003F05E6">
              <w:rPr>
                <w:lang w:eastAsia="ar-SA"/>
              </w:rPr>
              <w:t>adding more const</w:t>
            </w:r>
            <w:r>
              <w:rPr>
                <w:lang w:eastAsia="ar-SA"/>
              </w:rPr>
              <w:t>raints for a specific state.</w:t>
            </w:r>
          </w:p>
        </w:tc>
      </w:tr>
      <w:tr w:rsidR="007214F9" w:rsidTr="00F31EAA">
        <w:trPr>
          <w:cantSplit/>
        </w:trPr>
        <w:tc>
          <w:tcPr>
            <w:tcW w:w="1856" w:type="dxa"/>
            <w:shd w:val="clear" w:color="auto" w:fill="EECECC"/>
          </w:tcPr>
          <w:p w:rsidR="007214F9" w:rsidRDefault="007214F9" w:rsidP="007214F9">
            <w:pPr>
              <w:ind w:left="0"/>
              <w:jc w:val="left"/>
              <w:rPr>
                <w:b/>
              </w:rPr>
            </w:pPr>
            <w:r>
              <w:rPr>
                <w:b/>
              </w:rPr>
              <w:t>Core Profile Component</w:t>
            </w:r>
          </w:p>
        </w:tc>
        <w:tc>
          <w:tcPr>
            <w:tcW w:w="1736" w:type="dxa"/>
            <w:shd w:val="clear" w:color="auto" w:fill="F3E1E1"/>
          </w:tcPr>
          <w:p w:rsidR="007214F9" w:rsidRDefault="007214F9" w:rsidP="007214F9">
            <w:pPr>
              <w:ind w:left="0"/>
              <w:jc w:val="left"/>
            </w:pPr>
            <w:r>
              <w:t>Profile Construction</w:t>
            </w:r>
          </w:p>
        </w:tc>
        <w:tc>
          <w:tcPr>
            <w:tcW w:w="5758" w:type="dxa"/>
            <w:shd w:val="clear" w:color="auto" w:fill="F3E1E1"/>
          </w:tcPr>
          <w:p w:rsidR="007214F9" w:rsidRDefault="007214F9" w:rsidP="007214F9">
            <w:pPr>
              <w:ind w:left="0"/>
              <w:rPr>
                <w:noProof/>
              </w:rPr>
            </w:pPr>
            <w:r>
              <w:rPr>
                <w:noProof/>
              </w:rPr>
              <w:t>Is used to document the common set of requirements for a profile across the set of related definitions.</w:t>
            </w:r>
          </w:p>
        </w:tc>
      </w:tr>
      <w:tr w:rsidR="007214F9" w:rsidTr="00F31EAA">
        <w:trPr>
          <w:cantSplit/>
        </w:trPr>
        <w:tc>
          <w:tcPr>
            <w:tcW w:w="1856" w:type="dxa"/>
            <w:shd w:val="clear" w:color="auto" w:fill="EECECC"/>
          </w:tcPr>
          <w:p w:rsidR="007214F9" w:rsidRPr="007D4139" w:rsidRDefault="007214F9" w:rsidP="007214F9">
            <w:pPr>
              <w:ind w:left="0"/>
              <w:jc w:val="left"/>
              <w:rPr>
                <w:b/>
              </w:rPr>
            </w:pPr>
            <w:r w:rsidRPr="007D4139">
              <w:rPr>
                <w:b/>
              </w:rPr>
              <w:t>Data Type</w:t>
            </w:r>
          </w:p>
        </w:tc>
        <w:tc>
          <w:tcPr>
            <w:tcW w:w="1736" w:type="dxa"/>
          </w:tcPr>
          <w:p w:rsidR="007214F9" w:rsidRPr="007D4139" w:rsidRDefault="009621E3" w:rsidP="007214F9">
            <w:pPr>
              <w:ind w:left="0"/>
              <w:jc w:val="left"/>
            </w:pPr>
            <w:r>
              <w:t xml:space="preserve">Structured Definition and </w:t>
            </w:r>
            <w:r w:rsidR="007214F9" w:rsidRPr="007D4139">
              <w:t>Constraint Type</w:t>
            </w:r>
          </w:p>
        </w:tc>
        <w:tc>
          <w:tcPr>
            <w:tcW w:w="5758" w:type="dxa"/>
          </w:tcPr>
          <w:p w:rsidR="007214F9" w:rsidRPr="007D4139" w:rsidRDefault="007214F9" w:rsidP="007214F9">
            <w:pPr>
              <w:ind w:left="0"/>
              <w:rPr>
                <w:noProof/>
              </w:rPr>
            </w:pPr>
            <w:r w:rsidRPr="007D4139">
              <w:t>Defines the data element structure and, at the primitive level, the type of data it may contain. Constraints include type substitution and specialization (when combined with other constraint types).</w:t>
            </w:r>
          </w:p>
        </w:tc>
      </w:tr>
      <w:tr w:rsidR="007214F9" w:rsidTr="00F31EAA">
        <w:trPr>
          <w:cantSplit/>
        </w:trPr>
        <w:tc>
          <w:tcPr>
            <w:tcW w:w="1856" w:type="dxa"/>
            <w:shd w:val="clear" w:color="auto" w:fill="EECECC"/>
          </w:tcPr>
          <w:p w:rsidR="007214F9" w:rsidRPr="007D4139" w:rsidRDefault="007214F9" w:rsidP="007214F9">
            <w:pPr>
              <w:ind w:left="0"/>
              <w:jc w:val="left"/>
              <w:rPr>
                <w:b/>
              </w:rPr>
            </w:pPr>
            <w:r>
              <w:rPr>
                <w:b/>
              </w:rPr>
              <w:t>Data Type Flavor</w:t>
            </w:r>
          </w:p>
        </w:tc>
        <w:tc>
          <w:tcPr>
            <w:tcW w:w="1736" w:type="dxa"/>
            <w:shd w:val="clear" w:color="auto" w:fill="F3E1E1"/>
          </w:tcPr>
          <w:p w:rsidR="007214F9" w:rsidRPr="007D4139" w:rsidRDefault="007214F9" w:rsidP="007214F9">
            <w:pPr>
              <w:ind w:left="0"/>
              <w:jc w:val="left"/>
            </w:pPr>
            <w:r w:rsidRPr="007D4139">
              <w:t>Constraint Type</w:t>
            </w:r>
          </w:p>
        </w:tc>
        <w:tc>
          <w:tcPr>
            <w:tcW w:w="5758" w:type="dxa"/>
            <w:shd w:val="clear" w:color="auto" w:fill="F3E1E1"/>
          </w:tcPr>
          <w:p w:rsidR="007214F9" w:rsidRPr="007D4139" w:rsidRDefault="007214F9" w:rsidP="007214F9">
            <w:pPr>
              <w:ind w:left="0"/>
            </w:pPr>
            <w:r>
              <w:t>The mechanism for building on a data type for constraining components and sub-components</w:t>
            </w:r>
            <w:r w:rsidR="00FE0402">
              <w:t>; a specialization on a base data type.</w:t>
            </w:r>
          </w:p>
        </w:tc>
      </w:tr>
      <w:tr w:rsidR="007214F9" w:rsidTr="00F31EAA">
        <w:trPr>
          <w:cantSplit/>
        </w:trPr>
        <w:tc>
          <w:tcPr>
            <w:tcW w:w="1856" w:type="dxa"/>
            <w:shd w:val="clear" w:color="auto" w:fill="EECECC"/>
          </w:tcPr>
          <w:p w:rsidR="007214F9" w:rsidRPr="00AF7F3A" w:rsidRDefault="007214F9" w:rsidP="007214F9">
            <w:pPr>
              <w:ind w:left="0"/>
              <w:jc w:val="left"/>
              <w:rPr>
                <w:b/>
              </w:rPr>
            </w:pPr>
            <w:r>
              <w:rPr>
                <w:b/>
              </w:rPr>
              <w:t>Discriminator Position</w:t>
            </w:r>
          </w:p>
        </w:tc>
        <w:tc>
          <w:tcPr>
            <w:tcW w:w="1736" w:type="dxa"/>
          </w:tcPr>
          <w:p w:rsidR="007214F9" w:rsidRDefault="007214F9" w:rsidP="007214F9">
            <w:pPr>
              <w:ind w:left="0"/>
              <w:jc w:val="left"/>
            </w:pPr>
            <w:r>
              <w:t>Slicing</w:t>
            </w:r>
          </w:p>
        </w:tc>
        <w:tc>
          <w:tcPr>
            <w:tcW w:w="5758" w:type="dxa"/>
          </w:tcPr>
          <w:p w:rsidR="007214F9" w:rsidRDefault="007214F9" w:rsidP="007214F9">
            <w:pPr>
              <w:ind w:left="0"/>
              <w:jc w:val="left"/>
            </w:pPr>
            <w:r>
              <w:t>The location</w:t>
            </w:r>
            <w:r w:rsidRPr="00040216">
              <w:t xml:space="preserve"> of the discriminator element(s). The path is relative to the base datatype. All occurrences of the field have</w:t>
            </w:r>
            <w:r>
              <w:t xml:space="preserve"> the same discriminator position. </w:t>
            </w:r>
            <w:r w:rsidRPr="00A37A38">
              <w:t xml:space="preserve">Discriminator position </w:t>
            </w:r>
            <w:r>
              <w:t>can be one or more elements (e.g., PID-11.6 (Country) and PID-11.7 (Address Type)).</w:t>
            </w:r>
          </w:p>
        </w:tc>
      </w:tr>
      <w:tr w:rsidR="00F31EAA" w:rsidTr="00F31EAA">
        <w:trPr>
          <w:cantSplit/>
        </w:trPr>
        <w:tc>
          <w:tcPr>
            <w:tcW w:w="1856" w:type="dxa"/>
            <w:shd w:val="clear" w:color="auto" w:fill="EECECC"/>
          </w:tcPr>
          <w:p w:rsidR="007214F9" w:rsidRPr="00AF7F3A" w:rsidRDefault="007214F9" w:rsidP="007214F9">
            <w:pPr>
              <w:ind w:left="0"/>
              <w:jc w:val="left"/>
              <w:rPr>
                <w:b/>
              </w:rPr>
            </w:pPr>
            <w:r>
              <w:rPr>
                <w:b/>
              </w:rPr>
              <w:t>Discriminator Value</w:t>
            </w:r>
          </w:p>
        </w:tc>
        <w:tc>
          <w:tcPr>
            <w:tcW w:w="1736" w:type="dxa"/>
            <w:shd w:val="clear" w:color="auto" w:fill="F3E1E1"/>
          </w:tcPr>
          <w:p w:rsidR="007214F9" w:rsidRDefault="007214F9" w:rsidP="007214F9">
            <w:pPr>
              <w:ind w:left="0"/>
              <w:jc w:val="left"/>
            </w:pPr>
            <w:r>
              <w:t>Slicing</w:t>
            </w:r>
          </w:p>
        </w:tc>
        <w:tc>
          <w:tcPr>
            <w:tcW w:w="5758" w:type="dxa"/>
            <w:shd w:val="clear" w:color="auto" w:fill="F3E1E1"/>
          </w:tcPr>
          <w:p w:rsidR="007214F9" w:rsidRDefault="007214F9" w:rsidP="007214F9">
            <w:pPr>
              <w:ind w:left="0"/>
              <w:jc w:val="left"/>
            </w:pPr>
            <w:r>
              <w:t>T</w:t>
            </w:r>
            <w:r w:rsidRPr="002C1E75">
              <w:t xml:space="preserve">he </w:t>
            </w:r>
            <w:r>
              <w:t>content</w:t>
            </w:r>
            <w:r w:rsidRPr="002C1E75">
              <w:t xml:space="preserve"> of the discriminator</w:t>
            </w:r>
            <w:r>
              <w:t xml:space="preserve"> element</w:t>
            </w:r>
            <w:r w:rsidRPr="002C1E75">
              <w:t xml:space="preserve">. For </w:t>
            </w:r>
            <w:r>
              <w:t xml:space="preserve">a </w:t>
            </w:r>
            <w:r w:rsidRPr="002C1E75">
              <w:t xml:space="preserve">fixed value, the evaluation is </w:t>
            </w:r>
            <w:r>
              <w:t xml:space="preserve">based </w:t>
            </w:r>
            <w:r w:rsidRPr="002C1E75">
              <w:t xml:space="preserve">on a literal value. For </w:t>
            </w:r>
            <w:r w:rsidRPr="00C12162">
              <w:t>exists</w:t>
            </w:r>
            <w:r w:rsidRPr="002C1E75">
              <w:t xml:space="preserve">, the evaluation is </w:t>
            </w:r>
            <w:r>
              <w:t xml:space="preserve">based </w:t>
            </w:r>
            <w:r w:rsidRPr="002C1E75">
              <w:t xml:space="preserve">on Boolean logic. For pattern, the evaluation is </w:t>
            </w:r>
            <w:r>
              <w:t xml:space="preserve">based </w:t>
            </w:r>
            <w:r w:rsidRPr="002C1E75">
              <w:t>on a regex (regular expression).</w:t>
            </w:r>
          </w:p>
        </w:tc>
      </w:tr>
      <w:tr w:rsidR="007214F9" w:rsidTr="00F31EAA">
        <w:trPr>
          <w:cantSplit/>
        </w:trPr>
        <w:tc>
          <w:tcPr>
            <w:tcW w:w="1856" w:type="dxa"/>
            <w:shd w:val="clear" w:color="auto" w:fill="EECECC"/>
          </w:tcPr>
          <w:p w:rsidR="007214F9" w:rsidRDefault="007214F9" w:rsidP="007214F9">
            <w:pPr>
              <w:ind w:left="0"/>
              <w:jc w:val="left"/>
              <w:rPr>
                <w:b/>
              </w:rPr>
            </w:pPr>
            <w:r>
              <w:rPr>
                <w:b/>
              </w:rPr>
              <w:t>Exception</w:t>
            </w:r>
          </w:p>
        </w:tc>
        <w:tc>
          <w:tcPr>
            <w:tcW w:w="1736" w:type="dxa"/>
          </w:tcPr>
          <w:p w:rsidR="007214F9" w:rsidRDefault="009621E3" w:rsidP="007214F9">
            <w:pPr>
              <w:ind w:left="0"/>
              <w:jc w:val="left"/>
            </w:pPr>
            <w:r>
              <w:t>Implementation</w:t>
            </w:r>
          </w:p>
        </w:tc>
        <w:tc>
          <w:tcPr>
            <w:tcW w:w="5758" w:type="dxa"/>
          </w:tcPr>
          <w:p w:rsidR="007214F9" w:rsidRPr="002C1E75" w:rsidRDefault="001C407A" w:rsidP="001C407A">
            <w:pPr>
              <w:ind w:left="0"/>
            </w:pPr>
            <w:r w:rsidRPr="00C55A6F">
              <w:t>Is a general term to</w:t>
            </w:r>
            <w:r>
              <w:t xml:space="preserve"> indicate that a conformance violation has occurred. The response to an exception is context dependent.</w:t>
            </w:r>
          </w:p>
        </w:tc>
      </w:tr>
      <w:tr w:rsidR="00F31EAA" w:rsidTr="00F31EAA">
        <w:trPr>
          <w:cantSplit/>
        </w:trPr>
        <w:tc>
          <w:tcPr>
            <w:tcW w:w="1856" w:type="dxa"/>
            <w:shd w:val="clear" w:color="auto" w:fill="EECECC"/>
          </w:tcPr>
          <w:p w:rsidR="00F31EAA" w:rsidRPr="007D4139" w:rsidRDefault="00F31EAA" w:rsidP="004053AE">
            <w:pPr>
              <w:ind w:left="0"/>
              <w:jc w:val="left"/>
              <w:rPr>
                <w:b/>
              </w:rPr>
            </w:pPr>
            <w:r>
              <w:rPr>
                <w:b/>
                <w:bCs/>
              </w:rPr>
              <w:t>Extensibility</w:t>
            </w:r>
          </w:p>
        </w:tc>
        <w:tc>
          <w:tcPr>
            <w:tcW w:w="1736" w:type="dxa"/>
            <w:shd w:val="clear" w:color="auto" w:fill="F3E1E1"/>
          </w:tcPr>
          <w:p w:rsidR="00F31EAA" w:rsidRPr="007D4139" w:rsidRDefault="00F31EAA" w:rsidP="009621E3">
            <w:pPr>
              <w:ind w:left="0"/>
            </w:pPr>
            <w:r>
              <w:t>Vocabulary Profiling Mechanics</w:t>
            </w:r>
          </w:p>
        </w:tc>
        <w:tc>
          <w:tcPr>
            <w:tcW w:w="5758" w:type="dxa"/>
            <w:shd w:val="clear" w:color="auto" w:fill="F3E1E1"/>
          </w:tcPr>
          <w:p w:rsidR="00F31EAA" w:rsidRPr="007D4139" w:rsidRDefault="00F31EAA" w:rsidP="009621E3">
            <w:pPr>
              <w:ind w:left="0"/>
            </w:pPr>
            <w:r>
              <w:t>Indicates whether the value set definition can be extended</w:t>
            </w:r>
            <w:r w:rsidR="00574441">
              <w:t xml:space="preserve"> (added to)</w:t>
            </w:r>
            <w:r>
              <w:t xml:space="preserve"> or not in a derived (profiled) version of the specification. </w:t>
            </w:r>
            <w:r w:rsidR="009621E3">
              <w:t>Extensibility can be either Open or Closed.</w:t>
            </w:r>
          </w:p>
        </w:tc>
      </w:tr>
      <w:tr w:rsidR="007214F9" w:rsidTr="00F31EAA">
        <w:trPr>
          <w:cantSplit/>
        </w:trPr>
        <w:tc>
          <w:tcPr>
            <w:tcW w:w="1856" w:type="dxa"/>
            <w:shd w:val="clear" w:color="auto" w:fill="EECECC"/>
          </w:tcPr>
          <w:p w:rsidR="007214F9" w:rsidRPr="00A44912" w:rsidRDefault="007214F9" w:rsidP="007214F9">
            <w:pPr>
              <w:ind w:left="0"/>
              <w:jc w:val="left"/>
              <w:rPr>
                <w:b/>
              </w:rPr>
            </w:pPr>
            <w:r>
              <w:rPr>
                <w:b/>
                <w:lang w:eastAsia="ar-SA"/>
              </w:rPr>
              <w:lastRenderedPageBreak/>
              <w:t>Implementation</w:t>
            </w:r>
            <w:r w:rsidRPr="00A44912">
              <w:rPr>
                <w:b/>
                <w:lang w:eastAsia="ar-SA"/>
              </w:rPr>
              <w:t xml:space="preserve"> Profile</w:t>
            </w:r>
          </w:p>
        </w:tc>
        <w:tc>
          <w:tcPr>
            <w:tcW w:w="1736" w:type="dxa"/>
          </w:tcPr>
          <w:p w:rsidR="007214F9" w:rsidRPr="00703608" w:rsidRDefault="007214F9" w:rsidP="007214F9">
            <w:pPr>
              <w:ind w:left="0"/>
              <w:jc w:val="left"/>
            </w:pPr>
            <w:r>
              <w:t>Profile Levels</w:t>
            </w:r>
          </w:p>
        </w:tc>
        <w:tc>
          <w:tcPr>
            <w:tcW w:w="5758" w:type="dxa"/>
          </w:tcPr>
          <w:p w:rsidR="007214F9" w:rsidRDefault="007214F9" w:rsidP="007214F9">
            <w:pPr>
              <w:ind w:left="0"/>
              <w:rPr>
                <w:lang w:eastAsia="ar-SA"/>
              </w:rPr>
            </w:pPr>
            <w:r>
              <w:rPr>
                <w:lang w:eastAsia="ar-SA"/>
              </w:rPr>
              <w:t>D</w:t>
            </w:r>
            <w:r w:rsidRPr="00500251">
              <w:rPr>
                <w:lang w:eastAsia="ar-SA"/>
              </w:rPr>
              <w:t>efines all elements such that all optionality and openness ha</w:t>
            </w:r>
            <w:r>
              <w:rPr>
                <w:lang w:eastAsia="ar-SA"/>
              </w:rPr>
              <w:t>ve</w:t>
            </w:r>
            <w:r w:rsidRPr="00500251">
              <w:rPr>
                <w:lang w:eastAsia="ar-SA"/>
              </w:rPr>
              <w:t xml:space="preserve"> been removed</w:t>
            </w:r>
            <w:r>
              <w:rPr>
                <w:lang w:eastAsia="ar-SA"/>
              </w:rPr>
              <w:t>; typically</w:t>
            </w:r>
            <w:r w:rsidR="00F31EAA">
              <w:rPr>
                <w:lang w:eastAsia="ar-SA"/>
              </w:rPr>
              <w:t>,</w:t>
            </w:r>
            <w:r>
              <w:rPr>
                <w:lang w:eastAsia="ar-SA"/>
              </w:rPr>
              <w:t xml:space="preserve"> is derived from a constrainable profile, but it m</w:t>
            </w:r>
            <w:r w:rsidRPr="0090714E">
              <w:rPr>
                <w:lang w:eastAsia="ar-SA"/>
              </w:rPr>
              <w:t xml:space="preserve">ay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w:t>
            </w:r>
          </w:p>
          <w:p w:rsidR="007214F9" w:rsidRPr="00703608" w:rsidRDefault="007214F9" w:rsidP="007214F9">
            <w:pPr>
              <w:ind w:left="0"/>
              <w:rPr>
                <w:lang w:eastAsia="ar-SA"/>
              </w:rPr>
            </w:pPr>
            <w:r w:rsidRPr="0090714E">
              <w:rPr>
                <w:lang w:eastAsia="ar-SA"/>
              </w:rPr>
              <w:t xml:space="preserve">All interfaces </w:t>
            </w:r>
            <w:r>
              <w:rPr>
                <w:lang w:eastAsia="ar-SA"/>
              </w:rPr>
              <w:t xml:space="preserve">deployed in a production setting </w:t>
            </w:r>
            <w:r w:rsidRPr="0090714E">
              <w:rPr>
                <w:lang w:eastAsia="ar-SA"/>
              </w:rPr>
              <w:t>are implementa</w:t>
            </w:r>
            <w:r>
              <w:rPr>
                <w:lang w:eastAsia="ar-SA"/>
              </w:rPr>
              <w:t>ble</w:t>
            </w:r>
            <w:r w:rsidRPr="0090714E">
              <w:rPr>
                <w:lang w:eastAsia="ar-SA"/>
              </w:rPr>
              <w:t xml:space="preserve"> profiles whether they are documented (explicitly</w:t>
            </w:r>
            <w:r w:rsidRPr="00D91313">
              <w:rPr>
                <w:lang w:eastAsia="ar-SA"/>
              </w:rPr>
              <w:t xml:space="preserve"> </w:t>
            </w:r>
            <w:r>
              <w:rPr>
                <w:lang w:eastAsia="ar-SA"/>
              </w:rPr>
              <w:t>stated</w:t>
            </w:r>
            <w:r w:rsidRPr="0090714E">
              <w:rPr>
                <w:lang w:eastAsia="ar-SA"/>
              </w:rPr>
              <w:t xml:space="preserve">) or not </w:t>
            </w:r>
            <w:r>
              <w:rPr>
                <w:lang w:eastAsia="ar-SA"/>
              </w:rPr>
              <w:t xml:space="preserve">documented </w:t>
            </w:r>
            <w:r w:rsidRPr="0090714E">
              <w:rPr>
                <w:lang w:eastAsia="ar-SA"/>
              </w:rPr>
              <w:t>(implicitly</w:t>
            </w:r>
            <w:r w:rsidRPr="00D91313">
              <w:rPr>
                <w:lang w:eastAsia="ar-SA"/>
              </w:rPr>
              <w:t xml:space="preserve"> </w:t>
            </w:r>
            <w:r>
              <w:rPr>
                <w:lang w:eastAsia="ar-SA"/>
              </w:rPr>
              <w:t>stated</w:t>
            </w:r>
            <w:r w:rsidRPr="0090714E">
              <w:rPr>
                <w:lang w:eastAsia="ar-SA"/>
              </w:rPr>
              <w:t>).</w:t>
            </w:r>
          </w:p>
        </w:tc>
      </w:tr>
      <w:tr w:rsidR="007214F9" w:rsidTr="00F31EAA">
        <w:trPr>
          <w:cantSplit/>
        </w:trPr>
        <w:tc>
          <w:tcPr>
            <w:tcW w:w="1856" w:type="dxa"/>
            <w:shd w:val="clear" w:color="auto" w:fill="EECECC"/>
          </w:tcPr>
          <w:p w:rsidR="007214F9" w:rsidRDefault="007214F9" w:rsidP="007214F9">
            <w:pPr>
              <w:ind w:left="0"/>
              <w:jc w:val="left"/>
              <w:rPr>
                <w:b/>
              </w:rPr>
            </w:pPr>
            <w:r w:rsidRPr="00975ACD">
              <w:rPr>
                <w:b/>
              </w:rPr>
              <w:t>Interoperability</w:t>
            </w:r>
          </w:p>
        </w:tc>
        <w:tc>
          <w:tcPr>
            <w:tcW w:w="1736" w:type="dxa"/>
            <w:shd w:val="clear" w:color="auto" w:fill="F3E1E1"/>
          </w:tcPr>
          <w:p w:rsidR="007214F9" w:rsidRDefault="007214F9" w:rsidP="007214F9">
            <w:pPr>
              <w:ind w:left="0"/>
              <w:jc w:val="left"/>
            </w:pPr>
            <w:r>
              <w:t>Standards Development and Implementation</w:t>
            </w:r>
          </w:p>
        </w:tc>
        <w:tc>
          <w:tcPr>
            <w:tcW w:w="5758" w:type="dxa"/>
            <w:shd w:val="clear" w:color="auto" w:fill="F3E1E1"/>
          </w:tcPr>
          <w:p w:rsidR="007214F9" w:rsidRDefault="007214F9" w:rsidP="007214F9">
            <w:pPr>
              <w:ind w:left="0"/>
            </w:pPr>
            <w:r>
              <w:t>The ability of implementations to exchange data and to use that data as intended to accomplish a desired task.</w:t>
            </w:r>
          </w:p>
        </w:tc>
      </w:tr>
      <w:tr w:rsidR="007214F9" w:rsidTr="00F31EAA">
        <w:trPr>
          <w:cantSplit/>
        </w:trPr>
        <w:tc>
          <w:tcPr>
            <w:tcW w:w="1856" w:type="dxa"/>
            <w:shd w:val="clear" w:color="auto" w:fill="EECECC"/>
          </w:tcPr>
          <w:p w:rsidR="007214F9" w:rsidRDefault="007214F9" w:rsidP="007214F9">
            <w:pPr>
              <w:ind w:left="0"/>
              <w:jc w:val="left"/>
              <w:rPr>
                <w:b/>
              </w:rPr>
            </w:pPr>
            <w:r>
              <w:rPr>
                <w:b/>
              </w:rPr>
              <w:t>Known Data</w:t>
            </w:r>
          </w:p>
        </w:tc>
        <w:tc>
          <w:tcPr>
            <w:tcW w:w="1736" w:type="dxa"/>
          </w:tcPr>
          <w:p w:rsidR="007214F9" w:rsidRDefault="007214F9" w:rsidP="007214F9">
            <w:pPr>
              <w:ind w:left="0"/>
              <w:jc w:val="left"/>
            </w:pPr>
            <w:r>
              <w:t>Usage</w:t>
            </w:r>
          </w:p>
        </w:tc>
        <w:tc>
          <w:tcPr>
            <w:tcW w:w="5758" w:type="dxa"/>
          </w:tcPr>
          <w:p w:rsidR="007214F9" w:rsidRPr="002C1E75" w:rsidRDefault="007214F9" w:rsidP="007214F9">
            <w:pPr>
              <w:ind w:left="0"/>
              <w:jc w:val="left"/>
            </w:pPr>
            <w:r>
              <w:t>Content that exists and is available for a given element.</w:t>
            </w:r>
          </w:p>
        </w:tc>
      </w:tr>
      <w:tr w:rsidR="007214F9" w:rsidTr="00F31EAA">
        <w:trPr>
          <w:cantSplit/>
        </w:trPr>
        <w:tc>
          <w:tcPr>
            <w:tcW w:w="1856" w:type="dxa"/>
            <w:shd w:val="clear" w:color="auto" w:fill="EECECC"/>
          </w:tcPr>
          <w:p w:rsidR="007214F9" w:rsidRPr="007D4139" w:rsidRDefault="007214F9" w:rsidP="007214F9">
            <w:pPr>
              <w:ind w:left="0"/>
              <w:jc w:val="left"/>
              <w:rPr>
                <w:b/>
              </w:rPr>
            </w:pPr>
            <w:r>
              <w:rPr>
                <w:b/>
                <w:bCs/>
              </w:rPr>
              <w:t>Length</w:t>
            </w:r>
          </w:p>
        </w:tc>
        <w:tc>
          <w:tcPr>
            <w:tcW w:w="1736" w:type="dxa"/>
            <w:shd w:val="clear" w:color="auto" w:fill="F3E1E1"/>
          </w:tcPr>
          <w:p w:rsidR="007214F9" w:rsidRPr="007D4139" w:rsidRDefault="007214F9" w:rsidP="007214F9">
            <w:pPr>
              <w:ind w:left="0"/>
              <w:jc w:val="left"/>
            </w:pPr>
            <w:r w:rsidRPr="007D4139">
              <w:t>Constraint Type</w:t>
            </w:r>
          </w:p>
        </w:tc>
        <w:tc>
          <w:tcPr>
            <w:tcW w:w="5758" w:type="dxa"/>
            <w:shd w:val="clear" w:color="auto" w:fill="F3E1E1"/>
          </w:tcPr>
          <w:p w:rsidR="007214F9" w:rsidRPr="007D4139" w:rsidRDefault="007214F9" w:rsidP="007214F9">
            <w:pPr>
              <w:ind w:left="0"/>
              <w:jc w:val="left"/>
            </w:pPr>
            <w:r w:rsidRPr="00140B69">
              <w:rPr>
                <w:szCs w:val="22"/>
              </w:rPr>
              <w:t xml:space="preserve">Defines the number of characters that may be present in one occurrence of an element. Can specify a maximum </w:t>
            </w:r>
            <w:r w:rsidR="00574441">
              <w:rPr>
                <w:szCs w:val="22"/>
              </w:rPr>
              <w:t xml:space="preserve">limit </w:t>
            </w:r>
            <w:r w:rsidRPr="00140B69">
              <w:rPr>
                <w:szCs w:val="22"/>
              </w:rPr>
              <w:t xml:space="preserve">or </w:t>
            </w:r>
            <w:r w:rsidR="00574441">
              <w:rPr>
                <w:szCs w:val="22"/>
              </w:rPr>
              <w:t xml:space="preserve">both </w:t>
            </w:r>
            <w:r w:rsidRPr="00140B69">
              <w:rPr>
                <w:szCs w:val="22"/>
              </w:rPr>
              <w:t>the minimum and maximum bounds.</w:t>
            </w:r>
          </w:p>
        </w:tc>
      </w:tr>
      <w:tr w:rsidR="007214F9" w:rsidTr="00F31EAA">
        <w:trPr>
          <w:cantSplit/>
        </w:trPr>
        <w:tc>
          <w:tcPr>
            <w:tcW w:w="1856" w:type="dxa"/>
            <w:shd w:val="clear" w:color="auto" w:fill="EECECC"/>
          </w:tcPr>
          <w:p w:rsidR="007214F9" w:rsidRDefault="007214F9" w:rsidP="007214F9">
            <w:pPr>
              <w:ind w:left="0"/>
              <w:jc w:val="left"/>
              <w:rPr>
                <w:b/>
              </w:rPr>
            </w:pPr>
            <w:r>
              <w:rPr>
                <w:b/>
              </w:rPr>
              <w:t>Non-empty Value</w:t>
            </w:r>
          </w:p>
        </w:tc>
        <w:tc>
          <w:tcPr>
            <w:tcW w:w="1736" w:type="dxa"/>
          </w:tcPr>
          <w:p w:rsidR="007214F9" w:rsidRDefault="007214F9" w:rsidP="007214F9">
            <w:pPr>
              <w:ind w:left="0"/>
              <w:jc w:val="left"/>
            </w:pPr>
            <w:r>
              <w:t>Usage</w:t>
            </w:r>
          </w:p>
        </w:tc>
        <w:tc>
          <w:tcPr>
            <w:tcW w:w="5758" w:type="dxa"/>
          </w:tcPr>
          <w:p w:rsidR="007214F9" w:rsidRPr="00040216" w:rsidRDefault="00C12162" w:rsidP="007214F9">
            <w:pPr>
              <w:ind w:left="0"/>
            </w:pPr>
            <w:r>
              <w:t>A value in which at least one-character is a non-whitespace character. Two double quotes (“”), which represents a “delete indicator”, qualifies as a non-empty value.</w:t>
            </w:r>
          </w:p>
        </w:tc>
      </w:tr>
      <w:tr w:rsidR="007214F9" w:rsidTr="00F31EAA">
        <w:trPr>
          <w:cantSplit/>
        </w:trPr>
        <w:tc>
          <w:tcPr>
            <w:tcW w:w="1856" w:type="dxa"/>
            <w:shd w:val="clear" w:color="auto" w:fill="EECECC"/>
          </w:tcPr>
          <w:p w:rsidR="007214F9" w:rsidRPr="00972E2C" w:rsidRDefault="007214F9" w:rsidP="007214F9">
            <w:pPr>
              <w:ind w:left="0"/>
              <w:jc w:val="left"/>
              <w:rPr>
                <w:b/>
              </w:rPr>
            </w:pPr>
            <w:r w:rsidRPr="00972E2C">
              <w:rPr>
                <w:b/>
              </w:rPr>
              <w:t>Optionality</w:t>
            </w:r>
          </w:p>
        </w:tc>
        <w:tc>
          <w:tcPr>
            <w:tcW w:w="1736" w:type="dxa"/>
            <w:shd w:val="clear" w:color="auto" w:fill="F3E1E1"/>
          </w:tcPr>
          <w:p w:rsidR="007214F9" w:rsidRDefault="00C12162" w:rsidP="00C12162">
            <w:pPr>
              <w:ind w:left="0"/>
              <w:jc w:val="left"/>
            </w:pPr>
            <w:r>
              <w:t>Constraint</w:t>
            </w:r>
            <w:r w:rsidR="00F10A74">
              <w:t xml:space="preserve"> Type</w:t>
            </w:r>
          </w:p>
        </w:tc>
        <w:tc>
          <w:tcPr>
            <w:tcW w:w="5758" w:type="dxa"/>
            <w:shd w:val="clear" w:color="auto" w:fill="F3E1E1"/>
          </w:tcPr>
          <w:p w:rsidR="007214F9" w:rsidRDefault="00260E8D" w:rsidP="007214F9">
            <w:pPr>
              <w:ind w:left="0"/>
              <w:jc w:val="left"/>
              <w:rPr>
                <w:lang w:eastAsia="ar-SA"/>
              </w:rPr>
            </w:pPr>
            <w:r>
              <w:rPr>
                <w:lang w:eastAsia="ar-SA"/>
              </w:rPr>
              <w:t>A</w:t>
            </w:r>
            <w:r w:rsidR="00F10A74">
              <w:rPr>
                <w:lang w:eastAsia="ar-SA"/>
              </w:rPr>
              <w:t>n attribute</w:t>
            </w:r>
            <w:r>
              <w:rPr>
                <w:lang w:eastAsia="ar-SA"/>
              </w:rPr>
              <w:t xml:space="preserve"> that </w:t>
            </w:r>
            <w:r w:rsidR="00F10A74">
              <w:rPr>
                <w:lang w:eastAsia="ar-SA"/>
              </w:rPr>
              <w:t xml:space="preserve">is used to </w:t>
            </w:r>
            <w:r>
              <w:rPr>
                <w:lang w:eastAsia="ar-SA"/>
              </w:rPr>
              <w:t>d</w:t>
            </w:r>
            <w:r w:rsidRPr="00260E8D">
              <w:rPr>
                <w:lang w:eastAsia="ar-SA"/>
              </w:rPr>
              <w:t>efine the presence of an element in a message</w:t>
            </w:r>
            <w:r w:rsidR="00F10A74">
              <w:rPr>
                <w:lang w:eastAsia="ar-SA"/>
              </w:rPr>
              <w:t xml:space="preserve"> definition</w:t>
            </w:r>
            <w:r w:rsidRPr="00260E8D">
              <w:rPr>
                <w:lang w:eastAsia="ar-SA"/>
              </w:rPr>
              <w:t>.</w:t>
            </w:r>
            <w:r w:rsidR="008D6306">
              <w:rPr>
                <w:lang w:eastAsia="ar-SA"/>
              </w:rPr>
              <w:t xml:space="preserve"> </w:t>
            </w:r>
            <w:r w:rsidR="007214F9">
              <w:rPr>
                <w:lang w:eastAsia="ar-SA"/>
              </w:rPr>
              <w:t>T</w:t>
            </w:r>
            <w:r w:rsidR="007214F9" w:rsidRPr="001D2FBE">
              <w:rPr>
                <w:lang w:eastAsia="ar-SA"/>
              </w:rPr>
              <w:t xml:space="preserve">he openness permitted </w:t>
            </w:r>
            <w:r w:rsidR="007214F9">
              <w:rPr>
                <w:lang w:eastAsia="ar-SA"/>
              </w:rPr>
              <w:t xml:space="preserve">for an element; </w:t>
            </w:r>
            <w:r w:rsidR="007214F9" w:rsidRPr="001D2FBE">
              <w:rPr>
                <w:lang w:eastAsia="ar-SA"/>
              </w:rPr>
              <w:t xml:space="preserve">through the application of conformance rules to the </w:t>
            </w:r>
            <w:r w:rsidR="00C12162">
              <w:rPr>
                <w:lang w:eastAsia="ar-SA"/>
              </w:rPr>
              <w:t>b</w:t>
            </w:r>
            <w:r w:rsidR="007214F9" w:rsidRPr="001D2FBE">
              <w:rPr>
                <w:lang w:eastAsia="ar-SA"/>
              </w:rPr>
              <w:t xml:space="preserve">ase standard, the openness permitted by the </w:t>
            </w:r>
            <w:r w:rsidR="00C12162">
              <w:rPr>
                <w:lang w:eastAsia="ar-SA"/>
              </w:rPr>
              <w:t>b</w:t>
            </w:r>
            <w:r w:rsidR="007214F9" w:rsidRPr="001D2FBE">
              <w:rPr>
                <w:lang w:eastAsia="ar-SA"/>
              </w:rPr>
              <w:t>ase standard is restricted.</w:t>
            </w:r>
          </w:p>
          <w:p w:rsidR="00041B00" w:rsidRDefault="00041B00" w:rsidP="007214F9">
            <w:pPr>
              <w:ind w:left="0"/>
              <w:jc w:val="left"/>
              <w:rPr>
                <w:lang w:eastAsia="ar-SA"/>
              </w:rPr>
            </w:pPr>
            <w:r>
              <w:t>Sometimes used interchangeably with “</w:t>
            </w:r>
            <w:r w:rsidR="00C12162">
              <w:t>u</w:t>
            </w:r>
            <w:r>
              <w:t>sage”.</w:t>
            </w:r>
          </w:p>
        </w:tc>
      </w:tr>
      <w:tr w:rsidR="007214F9" w:rsidTr="00F31EAA">
        <w:trPr>
          <w:cantSplit/>
        </w:trPr>
        <w:tc>
          <w:tcPr>
            <w:tcW w:w="1856" w:type="dxa"/>
            <w:shd w:val="clear" w:color="auto" w:fill="EECECC"/>
          </w:tcPr>
          <w:p w:rsidR="007214F9" w:rsidRDefault="007214F9" w:rsidP="007214F9">
            <w:pPr>
              <w:ind w:left="0"/>
              <w:jc w:val="left"/>
              <w:rPr>
                <w:b/>
              </w:rPr>
            </w:pPr>
            <w:r>
              <w:rPr>
                <w:b/>
              </w:rPr>
              <w:t>Process</w:t>
            </w:r>
          </w:p>
        </w:tc>
        <w:tc>
          <w:tcPr>
            <w:tcW w:w="1736" w:type="dxa"/>
          </w:tcPr>
          <w:p w:rsidR="007214F9" w:rsidRDefault="007214F9" w:rsidP="007214F9">
            <w:pPr>
              <w:ind w:left="0"/>
              <w:jc w:val="left"/>
            </w:pPr>
            <w:r>
              <w:t>Usage</w:t>
            </w:r>
          </w:p>
        </w:tc>
        <w:tc>
          <w:tcPr>
            <w:tcW w:w="5758" w:type="dxa"/>
          </w:tcPr>
          <w:p w:rsidR="007214F9" w:rsidRPr="00040216" w:rsidRDefault="008D6306" w:rsidP="007214F9">
            <w:pPr>
              <w:ind w:left="0"/>
              <w:jc w:val="left"/>
            </w:pPr>
            <w:r>
              <w:t>A</w:t>
            </w:r>
            <w:r w:rsidR="00C12162" w:rsidRPr="00C55A6F">
              <w:t xml:space="preserve"> general term to indicate that an action must be performed and is important concept for understanding receiver side requirements. Message usage requirements alone cannot fully indicate the scope of processing requirements. Additional functional requirements </w:t>
            </w:r>
            <w:r w:rsidR="00C12162">
              <w:t>for how data elements should be process can be defined.</w:t>
            </w:r>
          </w:p>
        </w:tc>
      </w:tr>
      <w:tr w:rsidR="007214F9" w:rsidTr="00F31EAA">
        <w:trPr>
          <w:cantSplit/>
        </w:trPr>
        <w:tc>
          <w:tcPr>
            <w:tcW w:w="1856" w:type="dxa"/>
            <w:shd w:val="clear" w:color="auto" w:fill="EECECC"/>
          </w:tcPr>
          <w:p w:rsidR="007214F9" w:rsidRDefault="007214F9" w:rsidP="007214F9">
            <w:pPr>
              <w:ind w:left="0"/>
              <w:jc w:val="left"/>
              <w:rPr>
                <w:b/>
              </w:rPr>
            </w:pPr>
            <w:r>
              <w:rPr>
                <w:b/>
              </w:rPr>
              <w:lastRenderedPageBreak/>
              <w:t>Profile Component</w:t>
            </w:r>
          </w:p>
        </w:tc>
        <w:tc>
          <w:tcPr>
            <w:tcW w:w="1736" w:type="dxa"/>
            <w:shd w:val="clear" w:color="auto" w:fill="F3E1E1"/>
          </w:tcPr>
          <w:p w:rsidR="007214F9" w:rsidRDefault="007214F9" w:rsidP="007214F9">
            <w:pPr>
              <w:ind w:left="0"/>
              <w:jc w:val="left"/>
            </w:pPr>
            <w:r>
              <w:t>Profile Construction</w:t>
            </w:r>
          </w:p>
        </w:tc>
        <w:tc>
          <w:tcPr>
            <w:tcW w:w="5758" w:type="dxa"/>
            <w:shd w:val="clear" w:color="auto" w:fill="F3E1E1"/>
          </w:tcPr>
          <w:p w:rsidR="007214F9" w:rsidRDefault="007214F9" w:rsidP="007214F9">
            <w:pPr>
              <w:ind w:left="0"/>
            </w:pPr>
            <w:r>
              <w:rPr>
                <w:lang w:eastAsia="en-US"/>
              </w:rPr>
              <w:t>D</w:t>
            </w:r>
            <w:r w:rsidRPr="002248FE">
              <w:rPr>
                <w:lang w:eastAsia="en-US"/>
              </w:rPr>
              <w:t>efines a part or a certain aspect of a profile</w:t>
            </w:r>
            <w:r>
              <w:rPr>
                <w:lang w:eastAsia="en-US"/>
              </w:rPr>
              <w:t xml:space="preserve">; </w:t>
            </w:r>
            <w:r w:rsidRPr="002248FE">
              <w:rPr>
                <w:lang w:eastAsia="en-US"/>
              </w:rPr>
              <w:t xml:space="preserve">is used to </w:t>
            </w:r>
            <w:r>
              <w:rPr>
                <w:lang w:eastAsia="en-US"/>
              </w:rPr>
              <w:t xml:space="preserve">aggregate correlated requirements and/or to </w:t>
            </w:r>
            <w:r w:rsidRPr="002248FE">
              <w:rPr>
                <w:lang w:eastAsia="en-US"/>
              </w:rPr>
              <w:t>differentiate requirements from another profile or profile component</w:t>
            </w:r>
            <w:r>
              <w:rPr>
                <w:lang w:eastAsia="en-US"/>
              </w:rPr>
              <w:t xml:space="preserve">; provides a mechanism to support a set of reusable requirements and </w:t>
            </w:r>
            <w:r w:rsidRPr="002248FE">
              <w:rPr>
                <w:lang w:eastAsia="en-US"/>
              </w:rPr>
              <w:t xml:space="preserve">can be applied to any construct or section of a profile. </w:t>
            </w:r>
            <w:r>
              <w:rPr>
                <w:lang w:eastAsia="en-US"/>
              </w:rPr>
              <w:t xml:space="preserve">Profiles and profile components can be combined to develop and manage other profiles. </w:t>
            </w:r>
            <w:r w:rsidRPr="002248FE">
              <w:rPr>
                <w:lang w:eastAsia="en-US"/>
              </w:rPr>
              <w:t xml:space="preserve">A profile component in a family of profiles can be used to identify different levels of requirements for the same </w:t>
            </w:r>
            <w:r w:rsidR="00CE72AE">
              <w:rPr>
                <w:lang w:eastAsia="en-US"/>
              </w:rPr>
              <w:t>u</w:t>
            </w:r>
            <w:r w:rsidRPr="002248FE">
              <w:rPr>
                <w:lang w:eastAsia="en-US"/>
              </w:rPr>
              <w:t xml:space="preserve">se </w:t>
            </w:r>
            <w:r w:rsidR="00CE72AE">
              <w:rPr>
                <w:lang w:eastAsia="en-US"/>
              </w:rPr>
              <w:t>c</w:t>
            </w:r>
            <w:r w:rsidRPr="002248FE">
              <w:rPr>
                <w:lang w:eastAsia="en-US"/>
              </w:rPr>
              <w:t xml:space="preserve">ase or to identify the differences in requirements for different, </w:t>
            </w:r>
            <w:r>
              <w:rPr>
                <w:lang w:eastAsia="en-US"/>
              </w:rPr>
              <w:t xml:space="preserve">but closely related, </w:t>
            </w:r>
            <w:r w:rsidR="00CE72AE">
              <w:rPr>
                <w:lang w:eastAsia="en-US"/>
              </w:rPr>
              <w:t>u</w:t>
            </w:r>
            <w:r>
              <w:rPr>
                <w:lang w:eastAsia="en-US"/>
              </w:rPr>
              <w:t xml:space="preserve">se </w:t>
            </w:r>
            <w:r w:rsidR="00CE72AE">
              <w:rPr>
                <w:lang w:eastAsia="en-US"/>
              </w:rPr>
              <w:t>c</w:t>
            </w:r>
            <w:r>
              <w:rPr>
                <w:lang w:eastAsia="en-US"/>
              </w:rPr>
              <w:t>ases.</w:t>
            </w:r>
          </w:p>
        </w:tc>
      </w:tr>
      <w:tr w:rsidR="007214F9" w:rsidTr="00F31EAA">
        <w:trPr>
          <w:cantSplit/>
        </w:trPr>
        <w:tc>
          <w:tcPr>
            <w:tcW w:w="1856" w:type="dxa"/>
            <w:shd w:val="clear" w:color="auto" w:fill="EECECC"/>
          </w:tcPr>
          <w:p w:rsidR="007214F9" w:rsidRDefault="007214F9" w:rsidP="007214F9">
            <w:pPr>
              <w:ind w:left="0"/>
              <w:jc w:val="left"/>
              <w:rPr>
                <w:b/>
              </w:rPr>
            </w:pPr>
            <w:r>
              <w:rPr>
                <w:b/>
              </w:rPr>
              <w:t>Profiling</w:t>
            </w:r>
          </w:p>
        </w:tc>
        <w:tc>
          <w:tcPr>
            <w:tcW w:w="1736" w:type="dxa"/>
          </w:tcPr>
          <w:p w:rsidR="007214F9" w:rsidRDefault="007214F9" w:rsidP="007214F9">
            <w:pPr>
              <w:ind w:left="0"/>
              <w:jc w:val="left"/>
            </w:pPr>
            <w:r>
              <w:t>Standards Development and Implementation</w:t>
            </w:r>
          </w:p>
        </w:tc>
        <w:tc>
          <w:tcPr>
            <w:tcW w:w="5758" w:type="dxa"/>
          </w:tcPr>
          <w:p w:rsidR="007214F9" w:rsidRPr="00431656" w:rsidRDefault="007214F9" w:rsidP="007214F9">
            <w:pPr>
              <w:ind w:left="0"/>
              <w:rPr>
                <w:b/>
              </w:rPr>
            </w:pPr>
            <w:r>
              <w:t xml:space="preserve">The </w:t>
            </w:r>
            <w:r w:rsidRPr="0071186B">
              <w:t>process of placing additional constraints on</w:t>
            </w:r>
            <w:r>
              <w:t xml:space="preserve"> a message definition in accordance with defined profiling compliance rules to meet requirements stated in a </w:t>
            </w:r>
            <w:r w:rsidR="00CE72AE">
              <w:t>u</w:t>
            </w:r>
            <w:r>
              <w:t xml:space="preserve">se </w:t>
            </w:r>
            <w:r w:rsidR="00CE72AE">
              <w:t>c</w:t>
            </w:r>
            <w:r>
              <w:t>ase. T</w:t>
            </w:r>
            <w:r w:rsidRPr="0054193D">
              <w:t>he term</w:t>
            </w:r>
            <w:r>
              <w:t>s “</w:t>
            </w:r>
            <w:r w:rsidRPr="00DF555B">
              <w:rPr>
                <w:i/>
              </w:rPr>
              <w:t>derived profile</w:t>
            </w:r>
            <w:r>
              <w:t>” and, more generically,</w:t>
            </w:r>
            <w:r w:rsidRPr="0054193D">
              <w:t xml:space="preserve"> </w:t>
            </w:r>
            <w:r>
              <w:t>“</w:t>
            </w:r>
            <w:r w:rsidRPr="00DF555B">
              <w:rPr>
                <w:i/>
              </w:rPr>
              <w:t>derived specification</w:t>
            </w:r>
            <w:r>
              <w:t>”</w:t>
            </w:r>
            <w:r w:rsidRPr="0054193D">
              <w:t xml:space="preserve"> </w:t>
            </w:r>
            <w:r>
              <w:t xml:space="preserve">are used </w:t>
            </w:r>
            <w:r w:rsidRPr="0054193D">
              <w:t xml:space="preserve">to denote a technical documentation </w:t>
            </w:r>
            <w:r>
              <w:t>that is based on another technical document. Profiling is an iterative process in which more detail is provided in each derived specification.</w:t>
            </w:r>
          </w:p>
        </w:tc>
      </w:tr>
      <w:tr w:rsidR="007214F9" w:rsidTr="00F31EAA">
        <w:trPr>
          <w:cantSplit/>
        </w:trPr>
        <w:tc>
          <w:tcPr>
            <w:tcW w:w="1856" w:type="dxa"/>
            <w:shd w:val="clear" w:color="auto" w:fill="EECECC"/>
          </w:tcPr>
          <w:p w:rsidR="007214F9" w:rsidRDefault="007214F9" w:rsidP="007214F9">
            <w:pPr>
              <w:ind w:left="0"/>
              <w:jc w:val="left"/>
              <w:rPr>
                <w:b/>
              </w:rPr>
            </w:pPr>
            <w:r>
              <w:rPr>
                <w:b/>
              </w:rPr>
              <w:t>Message Profile</w:t>
            </w:r>
          </w:p>
        </w:tc>
        <w:tc>
          <w:tcPr>
            <w:tcW w:w="1736" w:type="dxa"/>
            <w:shd w:val="clear" w:color="auto" w:fill="F3E1E1"/>
          </w:tcPr>
          <w:p w:rsidR="007214F9" w:rsidRDefault="007214F9" w:rsidP="007214F9">
            <w:pPr>
              <w:ind w:left="0"/>
              <w:jc w:val="left"/>
            </w:pPr>
            <w:r>
              <w:t>Profile Construction</w:t>
            </w:r>
          </w:p>
        </w:tc>
        <w:tc>
          <w:tcPr>
            <w:tcW w:w="5758" w:type="dxa"/>
            <w:shd w:val="clear" w:color="auto" w:fill="F3E1E1"/>
          </w:tcPr>
          <w:p w:rsidR="007214F9" w:rsidRDefault="007214F9" w:rsidP="007214F9">
            <w:pPr>
              <w:ind w:left="0"/>
            </w:pPr>
            <w:r>
              <w:rPr>
                <w:lang w:eastAsia="en-US"/>
              </w:rPr>
              <w:t>A complete message structure definition with additional constraints applied to it.</w:t>
            </w:r>
          </w:p>
        </w:tc>
      </w:tr>
      <w:tr w:rsidR="007214F9" w:rsidTr="00F31EAA">
        <w:trPr>
          <w:cantSplit/>
        </w:trPr>
        <w:tc>
          <w:tcPr>
            <w:tcW w:w="1856" w:type="dxa"/>
            <w:shd w:val="clear" w:color="auto" w:fill="EECECC"/>
          </w:tcPr>
          <w:p w:rsidR="007214F9" w:rsidRDefault="007214F9" w:rsidP="007214F9">
            <w:pPr>
              <w:ind w:left="0"/>
              <w:jc w:val="left"/>
              <w:rPr>
                <w:b/>
              </w:rPr>
            </w:pPr>
            <w:r>
              <w:rPr>
                <w:b/>
              </w:rPr>
              <w:t>Message Interaction</w:t>
            </w:r>
          </w:p>
        </w:tc>
        <w:tc>
          <w:tcPr>
            <w:tcW w:w="1736" w:type="dxa"/>
          </w:tcPr>
          <w:p w:rsidR="007214F9" w:rsidRDefault="007214F9" w:rsidP="007214F9">
            <w:pPr>
              <w:ind w:left="0"/>
              <w:jc w:val="left"/>
            </w:pPr>
            <w:r>
              <w:t>Implementation Guides</w:t>
            </w:r>
          </w:p>
        </w:tc>
        <w:tc>
          <w:tcPr>
            <w:tcW w:w="5758" w:type="dxa"/>
          </w:tcPr>
          <w:p w:rsidR="007214F9" w:rsidRDefault="007214F9" w:rsidP="007214F9">
            <w:pPr>
              <w:ind w:left="0"/>
            </w:pPr>
            <w:r>
              <w:t>T</w:t>
            </w:r>
            <w:r w:rsidRPr="006E4419">
              <w:t xml:space="preserve">he </w:t>
            </w:r>
            <w:r>
              <w:t>process by which a message is sent from a Sender application to a Receiver application.</w:t>
            </w:r>
          </w:p>
        </w:tc>
      </w:tr>
      <w:tr w:rsidR="007214F9" w:rsidTr="00F31EAA">
        <w:trPr>
          <w:cantSplit/>
        </w:trPr>
        <w:tc>
          <w:tcPr>
            <w:tcW w:w="1856" w:type="dxa"/>
            <w:shd w:val="clear" w:color="auto" w:fill="EECECC"/>
          </w:tcPr>
          <w:p w:rsidR="007214F9" w:rsidRDefault="007214F9" w:rsidP="007214F9">
            <w:pPr>
              <w:ind w:left="0"/>
              <w:jc w:val="left"/>
              <w:rPr>
                <w:b/>
              </w:rPr>
            </w:pPr>
            <w:r>
              <w:rPr>
                <w:b/>
              </w:rPr>
              <w:t>Message Transaction</w:t>
            </w:r>
          </w:p>
        </w:tc>
        <w:tc>
          <w:tcPr>
            <w:tcW w:w="1736" w:type="dxa"/>
            <w:shd w:val="clear" w:color="auto" w:fill="F3E1E1"/>
          </w:tcPr>
          <w:p w:rsidR="007214F9" w:rsidRDefault="007214F9" w:rsidP="007214F9">
            <w:pPr>
              <w:ind w:left="0"/>
              <w:jc w:val="left"/>
            </w:pPr>
            <w:r>
              <w:t>Implementation Guides</w:t>
            </w:r>
          </w:p>
        </w:tc>
        <w:tc>
          <w:tcPr>
            <w:tcW w:w="5758" w:type="dxa"/>
            <w:shd w:val="clear" w:color="auto" w:fill="F3E1E1"/>
          </w:tcPr>
          <w:p w:rsidR="007214F9" w:rsidRDefault="007214F9" w:rsidP="007214F9">
            <w:pPr>
              <w:ind w:left="0"/>
            </w:pPr>
            <w:r>
              <w:t>T</w:t>
            </w:r>
            <w:r w:rsidRPr="006E4419">
              <w:t xml:space="preserve">he </w:t>
            </w:r>
            <w:r>
              <w:t>process by which a message is sent from a Sender application to a Receiver application and a response is sent from the Receiver application back to the Sender application.</w:t>
            </w:r>
          </w:p>
        </w:tc>
      </w:tr>
      <w:tr w:rsidR="007214F9" w:rsidTr="00F31EAA">
        <w:trPr>
          <w:cantSplit/>
        </w:trPr>
        <w:tc>
          <w:tcPr>
            <w:tcW w:w="1856" w:type="dxa"/>
            <w:shd w:val="clear" w:color="auto" w:fill="EECECC"/>
          </w:tcPr>
          <w:p w:rsidR="007214F9" w:rsidRPr="00AF7F3A" w:rsidRDefault="007214F9" w:rsidP="007214F9">
            <w:pPr>
              <w:ind w:left="0"/>
              <w:jc w:val="left"/>
              <w:rPr>
                <w:b/>
              </w:rPr>
            </w:pPr>
            <w:r>
              <w:rPr>
                <w:b/>
              </w:rPr>
              <w:t>Slice Min</w:t>
            </w:r>
          </w:p>
        </w:tc>
        <w:tc>
          <w:tcPr>
            <w:tcW w:w="1736" w:type="dxa"/>
          </w:tcPr>
          <w:p w:rsidR="007214F9" w:rsidRDefault="007214F9" w:rsidP="007214F9">
            <w:pPr>
              <w:ind w:left="0"/>
              <w:jc w:val="left"/>
            </w:pPr>
            <w:r>
              <w:t>Slicing</w:t>
            </w:r>
          </w:p>
        </w:tc>
        <w:tc>
          <w:tcPr>
            <w:tcW w:w="5758" w:type="dxa"/>
          </w:tcPr>
          <w:p w:rsidR="007214F9" w:rsidRDefault="00574441" w:rsidP="007214F9">
            <w:pPr>
              <w:ind w:left="0"/>
              <w:jc w:val="left"/>
            </w:pPr>
            <w:r>
              <w:t>An</w:t>
            </w:r>
            <w:r w:rsidRPr="00040216">
              <w:t xml:space="preserve"> </w:t>
            </w:r>
            <w:r w:rsidR="007214F9" w:rsidRPr="00040216">
              <w:t xml:space="preserve">attribute </w:t>
            </w:r>
            <w:r>
              <w:t xml:space="preserve">that </w:t>
            </w:r>
            <w:r w:rsidR="007214F9" w:rsidRPr="00040216">
              <w:t>determines the minimum number of occurrences that must contain "discriminator v</w:t>
            </w:r>
            <w:r w:rsidR="007214F9">
              <w:t>alue" and</w:t>
            </w:r>
            <w:r w:rsidR="00C67065">
              <w:t>,</w:t>
            </w:r>
            <w:r w:rsidR="007214F9">
              <w:t xml:space="preserve"> therefore</w:t>
            </w:r>
            <w:r w:rsidR="00C67065">
              <w:t>,</w:t>
            </w:r>
            <w:r w:rsidR="007214F9">
              <w:t xml:space="preserve"> conform to “slice datatype flavor”</w:t>
            </w:r>
            <w:r w:rsidR="007214F9" w:rsidRPr="00040216">
              <w:t>.</w:t>
            </w:r>
          </w:p>
        </w:tc>
      </w:tr>
      <w:tr w:rsidR="00F31EAA" w:rsidTr="00F31EAA">
        <w:trPr>
          <w:cantSplit/>
        </w:trPr>
        <w:tc>
          <w:tcPr>
            <w:tcW w:w="1856" w:type="dxa"/>
            <w:shd w:val="clear" w:color="auto" w:fill="EECECC"/>
          </w:tcPr>
          <w:p w:rsidR="007214F9" w:rsidRPr="00AF7F3A" w:rsidRDefault="007214F9" w:rsidP="007214F9">
            <w:pPr>
              <w:ind w:left="0"/>
              <w:jc w:val="left"/>
              <w:rPr>
                <w:b/>
              </w:rPr>
            </w:pPr>
            <w:r>
              <w:rPr>
                <w:b/>
              </w:rPr>
              <w:t>Slice Max</w:t>
            </w:r>
          </w:p>
        </w:tc>
        <w:tc>
          <w:tcPr>
            <w:tcW w:w="1736" w:type="dxa"/>
            <w:shd w:val="clear" w:color="auto" w:fill="F3E1E1"/>
          </w:tcPr>
          <w:p w:rsidR="007214F9" w:rsidRDefault="007214F9" w:rsidP="007214F9">
            <w:pPr>
              <w:ind w:left="0"/>
              <w:jc w:val="left"/>
            </w:pPr>
            <w:r>
              <w:t>Slicing</w:t>
            </w:r>
          </w:p>
        </w:tc>
        <w:tc>
          <w:tcPr>
            <w:tcW w:w="5758" w:type="dxa"/>
            <w:shd w:val="clear" w:color="auto" w:fill="F3E1E1"/>
          </w:tcPr>
          <w:p w:rsidR="007214F9" w:rsidRDefault="00C67065" w:rsidP="007214F9">
            <w:pPr>
              <w:ind w:left="0"/>
              <w:jc w:val="left"/>
            </w:pPr>
            <w:r>
              <w:t>An</w:t>
            </w:r>
            <w:r w:rsidRPr="00040216">
              <w:t xml:space="preserve"> </w:t>
            </w:r>
            <w:r w:rsidR="007214F9" w:rsidRPr="00040216">
              <w:t xml:space="preserve">attribute </w:t>
            </w:r>
            <w:r>
              <w:t xml:space="preserve">that </w:t>
            </w:r>
            <w:r w:rsidR="007214F9" w:rsidRPr="00040216">
              <w:t>determines the maximum number of occurrences that must contain "discriminator v</w:t>
            </w:r>
            <w:r w:rsidR="007214F9">
              <w:t>alue" and</w:t>
            </w:r>
            <w:r>
              <w:t>,</w:t>
            </w:r>
            <w:r w:rsidR="007214F9">
              <w:t xml:space="preserve"> therefore</w:t>
            </w:r>
            <w:r>
              <w:t>,</w:t>
            </w:r>
            <w:r w:rsidR="007214F9">
              <w:t xml:space="preserve"> conform to “slice datatype flavor”</w:t>
            </w:r>
            <w:r w:rsidR="007214F9" w:rsidRPr="00040216">
              <w:t>.</w:t>
            </w:r>
          </w:p>
        </w:tc>
      </w:tr>
      <w:tr w:rsidR="007214F9" w:rsidTr="00F31EAA">
        <w:trPr>
          <w:cantSplit/>
        </w:trPr>
        <w:tc>
          <w:tcPr>
            <w:tcW w:w="1856" w:type="dxa"/>
            <w:shd w:val="clear" w:color="auto" w:fill="EECECC"/>
          </w:tcPr>
          <w:p w:rsidR="007214F9" w:rsidRDefault="007214F9" w:rsidP="007214F9">
            <w:pPr>
              <w:ind w:left="0"/>
              <w:jc w:val="left"/>
            </w:pPr>
            <w:r w:rsidRPr="00AF7F3A">
              <w:rPr>
                <w:b/>
              </w:rPr>
              <w:t>Slicing</w:t>
            </w:r>
          </w:p>
        </w:tc>
        <w:tc>
          <w:tcPr>
            <w:tcW w:w="1736" w:type="dxa"/>
          </w:tcPr>
          <w:p w:rsidR="007214F9" w:rsidRDefault="00C12162" w:rsidP="007214F9">
            <w:pPr>
              <w:ind w:left="0"/>
              <w:jc w:val="left"/>
            </w:pPr>
            <w:r>
              <w:t>Constraint</w:t>
            </w:r>
            <w:r w:rsidR="00CE72AE">
              <w:t xml:space="preserve"> Type</w:t>
            </w:r>
          </w:p>
        </w:tc>
        <w:tc>
          <w:tcPr>
            <w:tcW w:w="5758" w:type="dxa"/>
          </w:tcPr>
          <w:p w:rsidR="007214F9" w:rsidRDefault="007214F9" w:rsidP="007214F9">
            <w:pPr>
              <w:ind w:left="0"/>
              <w:jc w:val="left"/>
            </w:pPr>
            <w:r>
              <w:t>Defines a set of different constraints that are possible for a field instance (occurrence).</w:t>
            </w:r>
          </w:p>
        </w:tc>
      </w:tr>
      <w:tr w:rsidR="007214F9" w:rsidTr="00F31EAA">
        <w:trPr>
          <w:cantSplit/>
        </w:trPr>
        <w:tc>
          <w:tcPr>
            <w:tcW w:w="1856" w:type="dxa"/>
            <w:shd w:val="clear" w:color="auto" w:fill="EECECC"/>
          </w:tcPr>
          <w:p w:rsidR="007214F9" w:rsidRPr="001849FF" w:rsidRDefault="007214F9" w:rsidP="007214F9">
            <w:pPr>
              <w:ind w:left="0"/>
              <w:jc w:val="left"/>
              <w:rPr>
                <w:b/>
              </w:rPr>
            </w:pPr>
            <w:r w:rsidRPr="001849FF">
              <w:rPr>
                <w:b/>
              </w:rPr>
              <w:lastRenderedPageBreak/>
              <w:t>Specifier</w:t>
            </w:r>
          </w:p>
        </w:tc>
        <w:tc>
          <w:tcPr>
            <w:tcW w:w="1736" w:type="dxa"/>
            <w:shd w:val="clear" w:color="auto" w:fill="F3E1E1"/>
          </w:tcPr>
          <w:p w:rsidR="007214F9" w:rsidRDefault="00C12162" w:rsidP="00C12162">
            <w:pPr>
              <w:ind w:left="0"/>
              <w:jc w:val="left"/>
            </w:pPr>
            <w:r>
              <w:t>Standards Developer</w:t>
            </w:r>
          </w:p>
        </w:tc>
        <w:tc>
          <w:tcPr>
            <w:tcW w:w="5758" w:type="dxa"/>
            <w:shd w:val="clear" w:color="auto" w:fill="F3E1E1"/>
          </w:tcPr>
          <w:p w:rsidR="007214F9" w:rsidRDefault="007214F9" w:rsidP="007214F9">
            <w:pPr>
              <w:ind w:left="0"/>
              <w:jc w:val="left"/>
            </w:pPr>
            <w:r>
              <w:t>A person who is creating the implementation guide or message profile.</w:t>
            </w:r>
          </w:p>
        </w:tc>
      </w:tr>
      <w:tr w:rsidR="00F31EAA" w:rsidTr="00F31EAA">
        <w:trPr>
          <w:cantSplit/>
        </w:trPr>
        <w:tc>
          <w:tcPr>
            <w:tcW w:w="1856" w:type="dxa"/>
            <w:shd w:val="clear" w:color="auto" w:fill="EECECC"/>
          </w:tcPr>
          <w:p w:rsidR="00F31EAA" w:rsidRDefault="00F31EAA" w:rsidP="004053AE">
            <w:pPr>
              <w:ind w:left="0"/>
              <w:jc w:val="left"/>
              <w:rPr>
                <w:b/>
                <w:bCs/>
              </w:rPr>
            </w:pPr>
            <w:r>
              <w:rPr>
                <w:b/>
                <w:bCs/>
              </w:rPr>
              <w:t>Stability</w:t>
            </w:r>
          </w:p>
        </w:tc>
        <w:tc>
          <w:tcPr>
            <w:tcW w:w="1736" w:type="dxa"/>
          </w:tcPr>
          <w:p w:rsidR="00F31EAA" w:rsidRDefault="00F31EAA" w:rsidP="004053AE">
            <w:pPr>
              <w:ind w:left="0"/>
            </w:pPr>
            <w:r>
              <w:t>Vocabulary Profiling Mechanics</w:t>
            </w:r>
          </w:p>
        </w:tc>
        <w:tc>
          <w:tcPr>
            <w:tcW w:w="5758" w:type="dxa"/>
          </w:tcPr>
          <w:p w:rsidR="00F31EAA" w:rsidRPr="007D4139" w:rsidRDefault="00F31EAA" w:rsidP="008C1F07">
            <w:pPr>
              <w:ind w:left="0"/>
            </w:pPr>
            <w:r>
              <w:t xml:space="preserve">Indicates whether the content of a value set might change (often the value set is dependent on an external code system that may be updated or replaced after publication of the interoperability specification). </w:t>
            </w:r>
            <w:r w:rsidR="008C1F07">
              <w:t xml:space="preserve">Stability </w:t>
            </w:r>
            <w:r w:rsidR="00CE72AE">
              <w:t>can be</w:t>
            </w:r>
            <w:r w:rsidR="008C1F07">
              <w:t xml:space="preserve"> Static and Dynamic.</w:t>
            </w:r>
          </w:p>
        </w:tc>
      </w:tr>
      <w:tr w:rsidR="007214F9" w:rsidTr="00F31EAA">
        <w:trPr>
          <w:cantSplit/>
        </w:trPr>
        <w:tc>
          <w:tcPr>
            <w:tcW w:w="1856" w:type="dxa"/>
            <w:shd w:val="clear" w:color="auto" w:fill="EECECC"/>
          </w:tcPr>
          <w:p w:rsidR="007214F9" w:rsidRDefault="007214F9" w:rsidP="007214F9">
            <w:pPr>
              <w:ind w:left="0"/>
              <w:jc w:val="left"/>
              <w:rPr>
                <w:b/>
              </w:rPr>
            </w:pPr>
            <w:r>
              <w:rPr>
                <w:b/>
              </w:rPr>
              <w:t>Standard Profile</w:t>
            </w:r>
          </w:p>
        </w:tc>
        <w:tc>
          <w:tcPr>
            <w:tcW w:w="1736" w:type="dxa"/>
            <w:shd w:val="clear" w:color="auto" w:fill="F3E1E1"/>
          </w:tcPr>
          <w:p w:rsidR="007214F9" w:rsidRDefault="007214F9" w:rsidP="007214F9">
            <w:pPr>
              <w:ind w:left="0"/>
              <w:jc w:val="left"/>
            </w:pPr>
            <w:r>
              <w:t>Profile Levels</w:t>
            </w:r>
          </w:p>
        </w:tc>
        <w:tc>
          <w:tcPr>
            <w:tcW w:w="5758" w:type="dxa"/>
            <w:shd w:val="clear" w:color="auto" w:fill="F3E1E1"/>
          </w:tcPr>
          <w:p w:rsidR="007214F9" w:rsidRDefault="007214F9" w:rsidP="007214F9">
            <w:pPr>
              <w:ind w:left="0"/>
            </w:pPr>
            <w:r>
              <w:rPr>
                <w:lang w:eastAsia="ar-SA"/>
              </w:rPr>
              <w:t>R</w:t>
            </w:r>
            <w:r w:rsidRPr="0090714E">
              <w:rPr>
                <w:lang w:eastAsia="ar-SA"/>
              </w:rPr>
              <w:t xml:space="preserve">epresents the </w:t>
            </w:r>
            <w:r w:rsidR="008C1F07">
              <w:rPr>
                <w:lang w:eastAsia="ar-SA"/>
              </w:rPr>
              <w:t>b</w:t>
            </w:r>
            <w:r w:rsidRPr="0090714E">
              <w:rPr>
                <w:lang w:eastAsia="ar-SA"/>
              </w:rPr>
              <w:t>ase standard definitions and constraints</w:t>
            </w:r>
            <w:r>
              <w:rPr>
                <w:lang w:eastAsia="ar-SA"/>
              </w:rPr>
              <w:t xml:space="preserve"> as</w:t>
            </w:r>
            <w:r w:rsidR="00C67065">
              <w:rPr>
                <w:lang w:eastAsia="ar-SA"/>
              </w:rPr>
              <w:t>-</w:t>
            </w:r>
            <w:r>
              <w:rPr>
                <w:lang w:eastAsia="ar-SA"/>
              </w:rPr>
              <w:t xml:space="preserve">is and </w:t>
            </w:r>
            <w:r w:rsidRPr="0090714E">
              <w:rPr>
                <w:lang w:eastAsia="ar-SA"/>
              </w:rPr>
              <w:t>establishes the framework for a specific type of event (e.g., an unsolicited vaccination record updat</w:t>
            </w:r>
            <w:r>
              <w:rPr>
                <w:lang w:eastAsia="ar-SA"/>
              </w:rPr>
              <w:t>e – VXU V04 message event</w:t>
            </w:r>
            <w:r w:rsidRPr="0090714E">
              <w:rPr>
                <w:lang w:eastAsia="ar-SA"/>
              </w:rPr>
              <w:t>). At this level, the overall structure</w:t>
            </w:r>
            <w:r>
              <w:rPr>
                <w:lang w:eastAsia="ar-SA"/>
              </w:rPr>
              <w:t xml:space="preserve"> (“template”),</w:t>
            </w:r>
            <w:r w:rsidRPr="0090714E">
              <w:rPr>
                <w:lang w:eastAsia="ar-SA"/>
              </w:rPr>
              <w:t xml:space="preserve"> including the data type definiti</w:t>
            </w:r>
            <w:r>
              <w:rPr>
                <w:lang w:eastAsia="ar-SA"/>
              </w:rPr>
              <w:t xml:space="preserve">ons, </w:t>
            </w:r>
            <w:r w:rsidR="00C67065">
              <w:rPr>
                <w:lang w:eastAsia="ar-SA"/>
              </w:rPr>
              <w:t>is</w:t>
            </w:r>
            <w:r>
              <w:rPr>
                <w:lang w:eastAsia="ar-SA"/>
              </w:rPr>
              <w:t xml:space="preserve"> established; however, the full declaration of requirements has yet to be specified, and</w:t>
            </w:r>
            <w:r w:rsidR="00C67065">
              <w:rPr>
                <w:lang w:eastAsia="ar-SA"/>
              </w:rPr>
              <w:t>,</w:t>
            </w:r>
            <w:r>
              <w:rPr>
                <w:lang w:eastAsia="ar-SA"/>
              </w:rPr>
              <w:t xml:space="preserve"> therefore</w:t>
            </w:r>
            <w:r w:rsidR="00C67065">
              <w:rPr>
                <w:lang w:eastAsia="ar-SA"/>
              </w:rPr>
              <w:t>,</w:t>
            </w:r>
            <w:r>
              <w:rPr>
                <w:lang w:eastAsia="ar-SA"/>
              </w:rPr>
              <w:t xml:space="preserve"> </w:t>
            </w:r>
            <w:r w:rsidRPr="00787773">
              <w:rPr>
                <w:lang w:eastAsia="ar-SA"/>
              </w:rPr>
              <w:t>cons</w:t>
            </w:r>
            <w:r>
              <w:rPr>
                <w:lang w:eastAsia="ar-SA"/>
              </w:rPr>
              <w:t xml:space="preserve">iderable openness </w:t>
            </w:r>
            <w:r w:rsidR="00C67065">
              <w:rPr>
                <w:lang w:eastAsia="ar-SA"/>
              </w:rPr>
              <w:t xml:space="preserve">still </w:t>
            </w:r>
            <w:r>
              <w:rPr>
                <w:lang w:eastAsia="ar-SA"/>
              </w:rPr>
              <w:t>exists</w:t>
            </w:r>
            <w:r w:rsidRPr="00787773">
              <w:rPr>
                <w:lang w:eastAsia="ar-SA"/>
              </w:rPr>
              <w:t xml:space="preserve">. </w:t>
            </w:r>
            <w:r w:rsidR="00A12E66">
              <w:rPr>
                <w:lang w:eastAsia="en-US"/>
              </w:rPr>
              <w:fldChar w:fldCharType="begin"/>
            </w:r>
            <w:r>
              <w:instrText xml:space="preserve"> XE "</w:instrText>
            </w:r>
            <w:r>
              <w:rPr>
                <w:lang w:eastAsia="en-US"/>
              </w:rPr>
              <w:instrText>constrainable profile</w:instrText>
            </w:r>
            <w:r>
              <w:instrText xml:space="preserve">" </w:instrText>
            </w:r>
            <w:r w:rsidR="00A12E66">
              <w:rPr>
                <w:lang w:eastAsia="en-US"/>
              </w:rPr>
              <w:fldChar w:fldCharType="end"/>
            </w:r>
            <w:r>
              <w:rPr>
                <w:lang w:eastAsia="ar-SA"/>
              </w:rPr>
              <w:t>Additional</w:t>
            </w:r>
            <w:r w:rsidRPr="00A30494">
              <w:rPr>
                <w:lang w:eastAsia="ar-SA"/>
              </w:rPr>
              <w:t xml:space="preserve"> profiles are </w:t>
            </w:r>
            <w:r>
              <w:rPr>
                <w:lang w:eastAsia="ar-SA"/>
              </w:rPr>
              <w:t xml:space="preserve">subsequently </w:t>
            </w:r>
            <w:r w:rsidRPr="00A30494">
              <w:rPr>
                <w:lang w:eastAsia="ar-SA"/>
              </w:rPr>
              <w:t>derived from the standard profile.</w:t>
            </w:r>
          </w:p>
        </w:tc>
      </w:tr>
      <w:tr w:rsidR="00280C02" w:rsidTr="00F31EAA">
        <w:trPr>
          <w:cantSplit/>
        </w:trPr>
        <w:tc>
          <w:tcPr>
            <w:tcW w:w="1856" w:type="dxa"/>
            <w:shd w:val="clear" w:color="auto" w:fill="EECECC"/>
          </w:tcPr>
          <w:p w:rsidR="00280C02" w:rsidRPr="007D4139" w:rsidRDefault="00280C02" w:rsidP="004053AE">
            <w:pPr>
              <w:ind w:left="0"/>
              <w:jc w:val="left"/>
              <w:rPr>
                <w:b/>
              </w:rPr>
            </w:pPr>
            <w:r>
              <w:rPr>
                <w:b/>
                <w:bCs/>
              </w:rPr>
              <w:t>Table</w:t>
            </w:r>
          </w:p>
        </w:tc>
        <w:tc>
          <w:tcPr>
            <w:tcW w:w="1736" w:type="dxa"/>
          </w:tcPr>
          <w:p w:rsidR="00280C02" w:rsidRPr="007E7E68" w:rsidRDefault="00280C02" w:rsidP="004053AE">
            <w:pPr>
              <w:ind w:left="0"/>
            </w:pPr>
            <w:r w:rsidRPr="007E7E68">
              <w:t>Vocabulary Constraints</w:t>
            </w:r>
          </w:p>
          <w:p w:rsidR="00280C02" w:rsidRPr="007D4139" w:rsidRDefault="00280C02" w:rsidP="004053AE">
            <w:pPr>
              <w:ind w:left="0"/>
              <w:jc w:val="left"/>
            </w:pPr>
          </w:p>
        </w:tc>
        <w:tc>
          <w:tcPr>
            <w:tcW w:w="5758" w:type="dxa"/>
          </w:tcPr>
          <w:p w:rsidR="00280C02" w:rsidRDefault="00280C02" w:rsidP="004053AE">
            <w:pPr>
              <w:ind w:left="0"/>
            </w:pPr>
            <w:r>
              <w:t>A</w:t>
            </w:r>
            <w:r w:rsidR="003A7E2F">
              <w:t>n HL7 v2 vocabulary mechanism</w:t>
            </w:r>
            <w:r w:rsidR="00573EF0">
              <w:t xml:space="preserve"> to defined coded concepts. The pre-defined tables has an </w:t>
            </w:r>
            <w:r>
              <w:t xml:space="preserve">identifier and may contain codes; </w:t>
            </w:r>
            <w:r w:rsidR="00A12E66">
              <w:fldChar w:fldCharType="begin"/>
            </w:r>
            <w:r>
              <w:instrText xml:space="preserve"> XE "</w:instrText>
            </w:r>
            <w:r w:rsidRPr="002B2FB5">
              <w:instrText>table</w:instrText>
            </w:r>
            <w:r>
              <w:instrText xml:space="preserve">" </w:instrText>
            </w:r>
            <w:r w:rsidR="00A12E66">
              <w:fldChar w:fldCharType="end"/>
            </w:r>
            <w:r w:rsidRPr="003B0B3E">
              <w:t xml:space="preserve">sometimes acts like a code system, value set, and/or a concept domain depending on how it is </w:t>
            </w:r>
            <w:r>
              <w:t xml:space="preserve">defined and </w:t>
            </w:r>
            <w:r w:rsidRPr="003B0B3E">
              <w:t>used</w:t>
            </w:r>
            <w:r>
              <w:t>.</w:t>
            </w:r>
          </w:p>
          <w:p w:rsidR="00280C02" w:rsidRDefault="00280C02" w:rsidP="004053AE">
            <w:pPr>
              <w:ind w:left="0"/>
            </w:pPr>
            <w:r>
              <w:t>Tables in HL7 v2 have two types</w:t>
            </w:r>
            <w:r w:rsidR="00C67065">
              <w:t>:</w:t>
            </w:r>
            <w:bookmarkStart w:id="491" w:name="_GoBack"/>
            <w:bookmarkEnd w:id="491"/>
          </w:p>
          <w:p w:rsidR="00280C02" w:rsidRPr="00AB59A8" w:rsidRDefault="00280C02" w:rsidP="001E3157">
            <w:pPr>
              <w:pStyle w:val="ListParagraph"/>
              <w:numPr>
                <w:ilvl w:val="0"/>
                <w:numId w:val="48"/>
              </w:numPr>
              <w:spacing w:after="120"/>
            </w:pPr>
            <w:r w:rsidRPr="00C67065">
              <w:t>HL7 Table: includes</w:t>
            </w:r>
            <w:r>
              <w:t xml:space="preserve"> values that must be used if the concept to be conveyed is contained in the table; can be extended for concepts not defined in the table.</w:t>
            </w:r>
          </w:p>
          <w:p w:rsidR="00280C02" w:rsidRPr="007D4139" w:rsidRDefault="00280C02" w:rsidP="001E3157">
            <w:pPr>
              <w:pStyle w:val="ListParagraph"/>
              <w:numPr>
                <w:ilvl w:val="0"/>
                <w:numId w:val="48"/>
              </w:numPr>
              <w:spacing w:after="120"/>
            </w:pPr>
            <w:r w:rsidRPr="00C67065">
              <w:t>User Table: provides</w:t>
            </w:r>
            <w:r>
              <w:t xml:space="preserve"> a list of suggested values that could be used, or, alternatively, a different set of values could be defined and used; could be empty with no values suggested, which indicates that the entire set of values must be defined. </w:t>
            </w:r>
          </w:p>
        </w:tc>
      </w:tr>
      <w:tr w:rsidR="007214F9" w:rsidTr="00F31EAA">
        <w:trPr>
          <w:cantSplit/>
        </w:trPr>
        <w:tc>
          <w:tcPr>
            <w:tcW w:w="1856" w:type="dxa"/>
            <w:shd w:val="clear" w:color="auto" w:fill="EECECC"/>
          </w:tcPr>
          <w:p w:rsidR="007214F9" w:rsidRPr="007D4139" w:rsidRDefault="007214F9" w:rsidP="007214F9">
            <w:pPr>
              <w:ind w:left="0"/>
              <w:jc w:val="left"/>
              <w:rPr>
                <w:b/>
              </w:rPr>
            </w:pPr>
            <w:r w:rsidRPr="007D4139">
              <w:rPr>
                <w:b/>
              </w:rPr>
              <w:lastRenderedPageBreak/>
              <w:t>Usage</w:t>
            </w:r>
          </w:p>
        </w:tc>
        <w:tc>
          <w:tcPr>
            <w:tcW w:w="1736" w:type="dxa"/>
            <w:shd w:val="clear" w:color="auto" w:fill="F3E1E1"/>
          </w:tcPr>
          <w:p w:rsidR="007214F9" w:rsidRPr="007D4139" w:rsidRDefault="007214F9" w:rsidP="007214F9">
            <w:pPr>
              <w:ind w:left="0"/>
              <w:jc w:val="left"/>
            </w:pPr>
            <w:r w:rsidRPr="007D4139">
              <w:t>Constraint Type</w:t>
            </w:r>
          </w:p>
        </w:tc>
        <w:tc>
          <w:tcPr>
            <w:tcW w:w="5758" w:type="dxa"/>
            <w:shd w:val="clear" w:color="auto" w:fill="F3E1E1"/>
          </w:tcPr>
          <w:p w:rsidR="00041B00" w:rsidRDefault="007214F9" w:rsidP="00041B00">
            <w:pPr>
              <w:ind w:left="0"/>
            </w:pPr>
            <w:r w:rsidRPr="007D4139">
              <w:t>Indicates requirements for the presence (appearance) of an element</w:t>
            </w:r>
            <w:r w:rsidR="00041B00">
              <w:t xml:space="preserve"> in a message instance, governing </w:t>
            </w:r>
            <w:r w:rsidR="00041B00" w:rsidRPr="004A6282">
              <w:t xml:space="preserve">the expected behavior of the sending application and </w:t>
            </w:r>
            <w:r w:rsidR="00041B00">
              <w:t xml:space="preserve">the </w:t>
            </w:r>
            <w:r w:rsidR="00041B00" w:rsidRPr="004A6282">
              <w:t>receiving</w:t>
            </w:r>
            <w:r w:rsidR="00041B00">
              <w:t xml:space="preserve"> application with respect to the element; </w:t>
            </w:r>
            <w:r w:rsidR="00041B00" w:rsidRPr="00CD4BC8">
              <w:t>determines, from an implementation perspective, whether an el</w:t>
            </w:r>
            <w:r w:rsidR="00041B00">
              <w:t>ement must</w:t>
            </w:r>
            <w:r w:rsidR="00041B00" w:rsidRPr="00CD4BC8">
              <w:t xml:space="preserve"> be supported</w:t>
            </w:r>
            <w:r w:rsidR="00041B00">
              <w:t>; f</w:t>
            </w:r>
            <w:r w:rsidR="00041B00" w:rsidRPr="00CD4BC8">
              <w:t>rom an operational perspective</w:t>
            </w:r>
            <w:r w:rsidR="00041B00">
              <w:t>,</w:t>
            </w:r>
            <w:r w:rsidR="00041B00" w:rsidRPr="00CD4BC8">
              <w:t xml:space="preserve"> </w:t>
            </w:r>
            <w:r w:rsidR="008C1F07">
              <w:t>u</w:t>
            </w:r>
            <w:r w:rsidR="00041B00" w:rsidRPr="00CD4BC8">
              <w:t>sage determines whether the element must</w:t>
            </w:r>
            <w:r w:rsidR="00041B00">
              <w:t xml:space="preserve"> be present, can be present, or must not be present in a message instance for the sender, and for the receiver it influences the processing of the element. </w:t>
            </w:r>
          </w:p>
          <w:p w:rsidR="00041B00" w:rsidRPr="007D4139" w:rsidRDefault="00041B00" w:rsidP="007214F9">
            <w:pPr>
              <w:ind w:left="0"/>
              <w:jc w:val="left"/>
            </w:pPr>
            <w:r>
              <w:t>Sometimes used interchangeably with “optionality”.</w:t>
            </w:r>
          </w:p>
        </w:tc>
      </w:tr>
      <w:tr w:rsidR="00025075" w:rsidTr="00F31EAA">
        <w:trPr>
          <w:cantSplit/>
        </w:trPr>
        <w:tc>
          <w:tcPr>
            <w:tcW w:w="1856" w:type="dxa"/>
            <w:shd w:val="clear" w:color="auto" w:fill="EECECC"/>
          </w:tcPr>
          <w:p w:rsidR="00025075" w:rsidRPr="00AF7F3A" w:rsidRDefault="00025075" w:rsidP="004053AE">
            <w:pPr>
              <w:ind w:left="0"/>
              <w:jc w:val="left"/>
              <w:rPr>
                <w:b/>
              </w:rPr>
            </w:pPr>
            <w:r>
              <w:rPr>
                <w:b/>
              </w:rPr>
              <w:t>Use Case</w:t>
            </w:r>
          </w:p>
        </w:tc>
        <w:tc>
          <w:tcPr>
            <w:tcW w:w="1736" w:type="dxa"/>
          </w:tcPr>
          <w:p w:rsidR="00025075" w:rsidRDefault="001C407A" w:rsidP="004053AE">
            <w:pPr>
              <w:ind w:left="0"/>
              <w:jc w:val="left"/>
            </w:pPr>
            <w:r>
              <w:t>Standards Development</w:t>
            </w:r>
          </w:p>
        </w:tc>
        <w:tc>
          <w:tcPr>
            <w:tcW w:w="5758" w:type="dxa"/>
          </w:tcPr>
          <w:p w:rsidR="00025075" w:rsidRDefault="00025075" w:rsidP="00025075">
            <w:pPr>
              <w:ind w:left="0"/>
            </w:pPr>
            <w:r>
              <w:t>Describes a system capability and the associated sequences of actions that a system performs to achieve an intended outcome; can include the actors involved, the interactions (including the message exchanges) between the actors, system functional requirements, acknowledgement requirements, and any other pertinent information that aids in the understanding of an implementer, such as example messages or message excerpts.</w:t>
            </w:r>
          </w:p>
          <w:p w:rsidR="00025075" w:rsidRDefault="00025075" w:rsidP="00025075">
            <w:pPr>
              <w:ind w:left="0"/>
            </w:pPr>
            <w:r>
              <w:t xml:space="preserve">Can be considered a </w:t>
            </w:r>
            <w:r w:rsidRPr="00871DBA">
              <w:rPr>
                <w:i/>
              </w:rPr>
              <w:t>container</w:t>
            </w:r>
            <w:r>
              <w:t xml:space="preserve"> that organizes the pieces needed to specify a system capability. </w:t>
            </w:r>
          </w:p>
        </w:tc>
      </w:tr>
      <w:tr w:rsidR="00F31EAA" w:rsidTr="00F31EAA">
        <w:trPr>
          <w:cantSplit/>
        </w:trPr>
        <w:tc>
          <w:tcPr>
            <w:tcW w:w="1856" w:type="dxa"/>
            <w:shd w:val="clear" w:color="auto" w:fill="EECECC"/>
          </w:tcPr>
          <w:p w:rsidR="007214F9" w:rsidRPr="00AF7F3A" w:rsidRDefault="007214F9" w:rsidP="007214F9">
            <w:pPr>
              <w:ind w:left="0"/>
              <w:jc w:val="left"/>
              <w:rPr>
                <w:b/>
              </w:rPr>
            </w:pPr>
            <w:r>
              <w:rPr>
                <w:b/>
              </w:rPr>
              <w:t>Value (verb)</w:t>
            </w:r>
          </w:p>
        </w:tc>
        <w:tc>
          <w:tcPr>
            <w:tcW w:w="1736" w:type="dxa"/>
            <w:shd w:val="clear" w:color="auto" w:fill="F3E1E1"/>
          </w:tcPr>
          <w:p w:rsidR="007214F9" w:rsidRDefault="007214F9" w:rsidP="007214F9">
            <w:pPr>
              <w:ind w:left="0"/>
              <w:jc w:val="left"/>
            </w:pPr>
          </w:p>
        </w:tc>
        <w:tc>
          <w:tcPr>
            <w:tcW w:w="5758" w:type="dxa"/>
            <w:shd w:val="clear" w:color="auto" w:fill="F3E1E1"/>
          </w:tcPr>
          <w:p w:rsidR="007214F9" w:rsidRDefault="007214F9" w:rsidP="007214F9">
            <w:pPr>
              <w:ind w:left="0"/>
              <w:jc w:val="left"/>
            </w:pPr>
            <w:r>
              <w:t>To place a non-empty value (noun) in an element location</w:t>
            </w:r>
            <w:r w:rsidR="00C67065">
              <w:t>.</w:t>
            </w:r>
          </w:p>
        </w:tc>
      </w:tr>
      <w:tr w:rsidR="00166170" w:rsidTr="00F31EAA">
        <w:trPr>
          <w:cantSplit/>
        </w:trPr>
        <w:tc>
          <w:tcPr>
            <w:tcW w:w="1856" w:type="dxa"/>
            <w:shd w:val="clear" w:color="auto" w:fill="EECECC"/>
          </w:tcPr>
          <w:p w:rsidR="00166170" w:rsidRPr="007D4139" w:rsidRDefault="00166170" w:rsidP="004053AE">
            <w:pPr>
              <w:ind w:left="0"/>
              <w:jc w:val="left"/>
              <w:rPr>
                <w:b/>
              </w:rPr>
            </w:pPr>
            <w:r w:rsidRPr="007D4139">
              <w:rPr>
                <w:b/>
                <w:bCs/>
              </w:rPr>
              <w:t>V</w:t>
            </w:r>
            <w:r>
              <w:rPr>
                <w:b/>
                <w:bCs/>
              </w:rPr>
              <w:t>alue Set</w:t>
            </w:r>
          </w:p>
        </w:tc>
        <w:tc>
          <w:tcPr>
            <w:tcW w:w="1736" w:type="dxa"/>
          </w:tcPr>
          <w:p w:rsidR="00AB59A8" w:rsidRPr="007E7E68" w:rsidRDefault="00AB59A8" w:rsidP="00AB59A8">
            <w:pPr>
              <w:ind w:left="0"/>
            </w:pPr>
            <w:r w:rsidRPr="007E7E68">
              <w:t>Vocabulary Constraints</w:t>
            </w:r>
          </w:p>
          <w:p w:rsidR="00166170" w:rsidRPr="007D4139" w:rsidRDefault="00166170" w:rsidP="004053AE">
            <w:pPr>
              <w:ind w:left="0"/>
              <w:jc w:val="left"/>
            </w:pPr>
          </w:p>
        </w:tc>
        <w:tc>
          <w:tcPr>
            <w:tcW w:w="5758" w:type="dxa"/>
          </w:tcPr>
          <w:p w:rsidR="00166170" w:rsidRDefault="00166170" w:rsidP="004053AE">
            <w:pPr>
              <w:ind w:left="0"/>
              <w:jc w:val="left"/>
              <w:rPr>
                <w:lang w:eastAsia="en-US"/>
              </w:rPr>
            </w:pPr>
            <w:r>
              <w:rPr>
                <w:lang w:eastAsia="en-US"/>
              </w:rPr>
              <w:t xml:space="preserve">The </w:t>
            </w:r>
            <w:r w:rsidR="00C67065">
              <w:rPr>
                <w:lang w:eastAsia="en-US"/>
              </w:rPr>
              <w:t>collection</w:t>
            </w:r>
            <w:r>
              <w:rPr>
                <w:lang w:eastAsia="en-US"/>
              </w:rPr>
              <w:t xml:space="preserve"> of codes that may be used to populate an element in a message instance</w:t>
            </w:r>
            <w:r w:rsidR="00AB59A8">
              <w:rPr>
                <w:lang w:eastAsia="en-US"/>
              </w:rPr>
              <w:t xml:space="preserve">; the </w:t>
            </w:r>
            <w:r w:rsidR="00AB59A8">
              <w:t xml:space="preserve">codes usually are targeted for a specific use. </w:t>
            </w:r>
          </w:p>
          <w:p w:rsidR="00AB59A8" w:rsidRPr="007D4139" w:rsidRDefault="00AB59A8" w:rsidP="00166170">
            <w:pPr>
              <w:ind w:left="0"/>
              <w:rPr>
                <w:lang w:eastAsia="en-US"/>
              </w:rPr>
            </w:pPr>
            <w:r>
              <w:t xml:space="preserve">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 </w:t>
            </w:r>
          </w:p>
        </w:tc>
      </w:tr>
      <w:tr w:rsidR="00F31EAA" w:rsidTr="00F31EAA">
        <w:trPr>
          <w:cantSplit/>
        </w:trPr>
        <w:tc>
          <w:tcPr>
            <w:tcW w:w="1856" w:type="dxa"/>
            <w:shd w:val="clear" w:color="auto" w:fill="EECECC"/>
          </w:tcPr>
          <w:p w:rsidR="007214F9" w:rsidRPr="007D4139" w:rsidRDefault="007214F9" w:rsidP="007214F9">
            <w:pPr>
              <w:ind w:left="0"/>
              <w:jc w:val="left"/>
              <w:rPr>
                <w:b/>
              </w:rPr>
            </w:pPr>
            <w:r w:rsidRPr="007D4139">
              <w:rPr>
                <w:b/>
                <w:bCs/>
              </w:rPr>
              <w:t>Vocabulary</w:t>
            </w:r>
          </w:p>
        </w:tc>
        <w:tc>
          <w:tcPr>
            <w:tcW w:w="1736" w:type="dxa"/>
            <w:shd w:val="clear" w:color="auto" w:fill="F3E1E1"/>
          </w:tcPr>
          <w:p w:rsidR="007214F9" w:rsidRPr="007D4139" w:rsidRDefault="007214F9" w:rsidP="007214F9">
            <w:pPr>
              <w:ind w:left="0"/>
              <w:jc w:val="left"/>
            </w:pPr>
            <w:r w:rsidRPr="007D4139">
              <w:t>Constraint Type</w:t>
            </w:r>
          </w:p>
        </w:tc>
        <w:tc>
          <w:tcPr>
            <w:tcW w:w="5758" w:type="dxa"/>
            <w:shd w:val="clear" w:color="auto" w:fill="F3E1E1"/>
          </w:tcPr>
          <w:p w:rsidR="007214F9" w:rsidRPr="007D4139" w:rsidRDefault="007214F9" w:rsidP="007214F9">
            <w:pPr>
              <w:ind w:left="0"/>
              <w:jc w:val="left"/>
            </w:pPr>
            <w:r w:rsidRPr="007D4139">
              <w:t xml:space="preserve">Defines the vocabulary binding and vocabulary definitions. </w:t>
            </w:r>
            <w:r>
              <w:t>Vocabulary i</w:t>
            </w:r>
            <w:r w:rsidRPr="007D4139">
              <w:t>ndicates</w:t>
            </w:r>
            <w:r w:rsidR="00A12E66" w:rsidRPr="007D4139">
              <w:fldChar w:fldCharType="begin"/>
            </w:r>
            <w:r w:rsidRPr="007D4139">
              <w:instrText xml:space="preserve"> XE "value" </w:instrText>
            </w:r>
            <w:r w:rsidR="00A12E66" w:rsidRPr="007D4139">
              <w:fldChar w:fldCharType="end"/>
            </w:r>
            <w:r w:rsidRPr="007D4139">
              <w:t xml:space="preserve"> the allowable values </w:t>
            </w:r>
            <w:r>
              <w:t xml:space="preserve">(content) </w:t>
            </w:r>
            <w:r w:rsidRPr="007D4139">
              <w:t>for a coded element.</w:t>
            </w:r>
            <w:r w:rsidR="008C1F07">
              <w:t xml:space="preserve"> Vocabulary is </w:t>
            </w:r>
            <w:r w:rsidR="002D26FD">
              <w:t xml:space="preserve">a </w:t>
            </w:r>
            <w:r w:rsidR="008C1F07">
              <w:t xml:space="preserve">term used to </w:t>
            </w:r>
            <w:r w:rsidR="002D26FD">
              <w:t xml:space="preserve">convey the </w:t>
            </w:r>
            <w:r w:rsidR="008C1F07">
              <w:t>notions of concept domain, code system, and value set in a general sense.</w:t>
            </w:r>
          </w:p>
        </w:tc>
      </w:tr>
      <w:bookmarkEnd w:id="490"/>
    </w:tbl>
    <w:p w:rsidR="001849FF" w:rsidRDefault="001849FF" w:rsidP="00576B4E"/>
    <w:p w:rsidR="00280C02" w:rsidRPr="007E7E68" w:rsidRDefault="00280C02" w:rsidP="007E7E68"/>
    <w:p w:rsidR="00A7329A" w:rsidRDefault="00A7329A" w:rsidP="00A7329A">
      <w:pPr>
        <w:pStyle w:val="Heading1"/>
      </w:pPr>
      <w:bookmarkStart w:id="492" w:name="_Appendix_A:_Predicate"/>
      <w:bookmarkStart w:id="493" w:name="_Toc15645884"/>
      <w:bookmarkStart w:id="494" w:name="Appendix_A"/>
      <w:bookmarkEnd w:id="492"/>
      <w:r>
        <w:lastRenderedPageBreak/>
        <w:t>Appendix A: Predicate Definition Language</w:t>
      </w:r>
      <w:bookmarkEnd w:id="493"/>
    </w:p>
    <w:bookmarkEnd w:id="494"/>
    <w:p w:rsidR="000E3B8C" w:rsidRDefault="000E3B8C" w:rsidP="000E3B8C">
      <w:r>
        <w:t>Elements assigned with a declared conditional usage require an associated predicate that is computable and based on other elements in the message. The conformance methodology specification does not prescribe a language to define the predicate. A recommended pseudo language</w:t>
      </w:r>
      <w:r w:rsidR="00427432">
        <w:rPr>
          <w:rStyle w:val="FootnoteReference"/>
        </w:rPr>
        <w:footnoteReference w:id="51"/>
      </w:r>
      <w:r>
        <w:t xml:space="preserve"> that provides the </w:t>
      </w:r>
      <w:r w:rsidR="00A361C2">
        <w:t>mechanisms</w:t>
      </w:r>
      <w:r>
        <w:t xml:space="preserve"> to construct predicate statements is given in this section. The language is HL7 v2</w:t>
      </w:r>
      <w:r w:rsidR="00820CDE">
        <w:t>-</w:t>
      </w:r>
      <w:r>
        <w:t>specific and is grounded on predicate definitions that have emerged over</w:t>
      </w:r>
      <w:r w:rsidR="00820CDE">
        <w:t xml:space="preserve"> </w:t>
      </w:r>
      <w:r>
        <w:t xml:space="preserve">time in the specification of HL7 v2 implementation guides. The goal is to provide specifiers with a </w:t>
      </w:r>
      <w:r w:rsidR="00A361C2">
        <w:t xml:space="preserve">simple </w:t>
      </w:r>
      <w:r>
        <w:t xml:space="preserve">language that </w:t>
      </w:r>
      <w:r w:rsidR="00820CDE">
        <w:t>affords</w:t>
      </w:r>
      <w:r w:rsidR="00820CDE" w:rsidDel="00820CDE">
        <w:t xml:space="preserve"> </w:t>
      </w:r>
      <w:r>
        <w:t>consistency within and across HL7 v2 implementation guides, the readability of a natural language, and be machine computable.</w:t>
      </w:r>
      <w:r w:rsidR="00A361C2">
        <w:t xml:space="preserve"> </w:t>
      </w:r>
      <w:r w:rsidR="00A361C2" w:rsidRPr="00A361C2">
        <w:t>The language is not comprehensive (nor formal) and is intended for use in HL7 v2 for convenience.</w:t>
      </w:r>
    </w:p>
    <w:p w:rsidR="000E3B8C" w:rsidRDefault="000E3B8C" w:rsidP="000E3B8C"/>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0E3B8C" w:rsidRPr="00655E6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rsidR="000E3B8C" w:rsidRDefault="000E3B8C" w:rsidP="000E3B8C">
            <w:pPr>
              <w:rPr>
                <w:color w:val="000000" w:themeColor="text1"/>
              </w:rPr>
            </w:pPr>
            <w:r>
              <w:rPr>
                <w:b/>
                <w:color w:val="000000" w:themeColor="text1"/>
              </w:rPr>
              <w:t>Examples of Condition Predicates</w:t>
            </w:r>
            <w:r w:rsidRPr="005A532C">
              <w:rPr>
                <w:b/>
                <w:color w:val="000000" w:themeColor="text1"/>
              </w:rPr>
              <w:t>:</w:t>
            </w:r>
            <w:r w:rsidRPr="005A532C">
              <w:rPr>
                <w:color w:val="000000" w:themeColor="text1"/>
              </w:rPr>
              <w:t xml:space="preserve"> </w:t>
            </w:r>
          </w:p>
          <w:p w:rsidR="000E3B8C" w:rsidRDefault="000E3B8C" w:rsidP="000E3B8C">
            <w:pPr>
              <w:rPr>
                <w:rFonts w:ascii="Arial" w:eastAsiaTheme="minorHAnsi" w:hAnsi="Arial" w:cs="Arial"/>
                <w:kern w:val="0"/>
                <w:lang w:eastAsia="en-US"/>
              </w:rPr>
            </w:pPr>
          </w:p>
          <w:p w:rsidR="000E3B8C" w:rsidRDefault="000E3B8C" w:rsidP="000E3B8C">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7F1FAF">
              <w:rPr>
                <w:rFonts w:ascii="Arial" w:eastAsiaTheme="minorHAnsi" w:hAnsi="Arial" w:cs="Arial"/>
                <w:kern w:val="0"/>
                <w:sz w:val="22"/>
                <w:szCs w:val="22"/>
                <w:lang w:eastAsia="en-US"/>
              </w:rPr>
              <w:t>CWE.1 (Identifier) is valued.</w:t>
            </w:r>
          </w:p>
          <w:p w:rsidR="000E3B8C" w:rsidRDefault="000E3B8C" w:rsidP="000E3B8C">
            <w:pPr>
              <w:rPr>
                <w:rFonts w:ascii="Arial" w:eastAsiaTheme="minorHAnsi" w:hAnsi="Arial" w:cs="Arial"/>
                <w:kern w:val="0"/>
                <w:lang w:eastAsia="en-US"/>
              </w:rPr>
            </w:pPr>
          </w:p>
          <w:p w:rsidR="000E3B8C" w:rsidRPr="0081108E" w:rsidRDefault="000E3B8C" w:rsidP="000E3B8C">
            <w:pPr>
              <w:rPr>
                <w:rFonts w:ascii="Arial" w:hAnsi="Arial" w:cs="Arial"/>
              </w:rPr>
            </w:pPr>
            <w:bookmarkStart w:id="495" w:name="_Hlk15288749"/>
            <w:r w:rsidRPr="0081108E">
              <w:rPr>
                <w:rFonts w:ascii="Arial" w:hAnsi="Arial" w:cs="Arial"/>
                <w:sz w:val="22"/>
                <w:szCs w:val="22"/>
              </w:rPr>
              <w:t>I</w:t>
            </w:r>
            <w:r>
              <w:rPr>
                <w:rFonts w:ascii="Arial" w:hAnsi="Arial" w:cs="Arial"/>
                <w:sz w:val="22"/>
                <w:szCs w:val="22"/>
              </w:rPr>
              <w:t>F</w:t>
            </w:r>
            <w:r w:rsidRPr="0081108E">
              <w:rPr>
                <w:rFonts w:ascii="Arial" w:hAnsi="Arial" w:cs="Arial"/>
                <w:sz w:val="22"/>
                <w:szCs w:val="22"/>
              </w:rPr>
              <w:t xml:space="preserve"> RXA-20 (Completion Status)</w:t>
            </w:r>
            <w:r>
              <w:rPr>
                <w:rFonts w:ascii="Arial" w:hAnsi="Arial" w:cs="Arial"/>
                <w:sz w:val="22"/>
                <w:szCs w:val="22"/>
              </w:rPr>
              <w:t xml:space="preserve"> contains one of the values in the list</w:t>
            </w:r>
            <w:r w:rsidRPr="0081108E">
              <w:rPr>
                <w:rFonts w:ascii="Arial" w:hAnsi="Arial" w:cs="Arial"/>
                <w:sz w:val="22"/>
                <w:szCs w:val="22"/>
              </w:rPr>
              <w:t xml:space="preserve">: </w:t>
            </w:r>
            <w:r>
              <w:rPr>
                <w:rFonts w:ascii="Arial" w:hAnsi="Arial" w:cs="Arial"/>
                <w:sz w:val="22"/>
                <w:szCs w:val="22"/>
              </w:rPr>
              <w:t>{</w:t>
            </w:r>
            <w:r w:rsidRPr="0081108E">
              <w:rPr>
                <w:rFonts w:ascii="Arial" w:hAnsi="Arial" w:cs="Arial"/>
                <w:sz w:val="22"/>
                <w:szCs w:val="22"/>
              </w:rPr>
              <w:t>'CP',</w:t>
            </w:r>
            <w:r>
              <w:rPr>
                <w:rFonts w:ascii="Arial" w:hAnsi="Arial" w:cs="Arial"/>
                <w:sz w:val="22"/>
                <w:szCs w:val="22"/>
              </w:rPr>
              <w:t xml:space="preserve"> </w:t>
            </w:r>
            <w:r w:rsidRPr="0081108E">
              <w:rPr>
                <w:rFonts w:ascii="Arial" w:hAnsi="Arial" w:cs="Arial"/>
                <w:sz w:val="22"/>
                <w:szCs w:val="22"/>
              </w:rPr>
              <w:t>'PA'</w:t>
            </w:r>
            <w:r>
              <w:rPr>
                <w:rFonts w:ascii="Arial" w:hAnsi="Arial" w:cs="Arial"/>
                <w:sz w:val="22"/>
                <w:szCs w:val="22"/>
              </w:rPr>
              <w:t>}</w:t>
            </w:r>
            <w:r w:rsidRPr="0081108E">
              <w:rPr>
                <w:rFonts w:ascii="Arial" w:hAnsi="Arial" w:cs="Arial"/>
                <w:sz w:val="22"/>
                <w:szCs w:val="22"/>
              </w:rPr>
              <w:t>.</w:t>
            </w:r>
            <w:bookmarkEnd w:id="495"/>
          </w:p>
        </w:tc>
      </w:tr>
    </w:tbl>
    <w:p w:rsidR="000E3B8C" w:rsidRDefault="000E3B8C" w:rsidP="000E3B8C"/>
    <w:p w:rsidR="000E3B8C" w:rsidRDefault="000E3B8C" w:rsidP="000E3B8C">
      <w:r>
        <w:t>The pseudo language for describing predicate definition is composed of building blocks that are linked together to create the predicates. The building blocks include:</w:t>
      </w:r>
    </w:p>
    <w:p w:rsidR="000E3B8C" w:rsidRDefault="000E3B8C" w:rsidP="000E3B8C">
      <w:pPr>
        <w:pStyle w:val="ListParagraph"/>
        <w:numPr>
          <w:ilvl w:val="0"/>
          <w:numId w:val="45"/>
        </w:numPr>
        <w:spacing w:after="60"/>
      </w:pPr>
      <w:r>
        <w:t>Element Location</w:t>
      </w:r>
    </w:p>
    <w:p w:rsidR="000E3B8C" w:rsidRDefault="000E3B8C" w:rsidP="000E3B8C">
      <w:pPr>
        <w:pStyle w:val="ListParagraph"/>
        <w:numPr>
          <w:ilvl w:val="0"/>
          <w:numId w:val="45"/>
        </w:numPr>
        <w:spacing w:after="60"/>
      </w:pPr>
      <w:r>
        <w:t>Proposition Declarative Statements</w:t>
      </w:r>
    </w:p>
    <w:p w:rsidR="000E3B8C" w:rsidRDefault="000E3B8C" w:rsidP="000E3B8C">
      <w:pPr>
        <w:pStyle w:val="ListParagraph"/>
        <w:numPr>
          <w:ilvl w:val="1"/>
          <w:numId w:val="45"/>
        </w:numPr>
        <w:spacing w:after="60"/>
      </w:pPr>
      <w:r>
        <w:t>Occurrence</w:t>
      </w:r>
    </w:p>
    <w:p w:rsidR="000E3B8C" w:rsidRDefault="000E3B8C" w:rsidP="000E3B8C">
      <w:pPr>
        <w:pStyle w:val="ListParagraph"/>
        <w:numPr>
          <w:ilvl w:val="1"/>
          <w:numId w:val="45"/>
        </w:numPr>
        <w:spacing w:after="60"/>
      </w:pPr>
      <w:r>
        <w:t>Content</w:t>
      </w:r>
    </w:p>
    <w:p w:rsidR="000E3B8C" w:rsidRDefault="003B1A4E" w:rsidP="000E3B8C">
      <w:pPr>
        <w:pStyle w:val="ListParagraph"/>
        <w:numPr>
          <w:ilvl w:val="1"/>
          <w:numId w:val="45"/>
        </w:numPr>
        <w:spacing w:after="60"/>
      </w:pPr>
      <w:r>
        <w:t xml:space="preserve">Content </w:t>
      </w:r>
      <w:r w:rsidR="000E3B8C">
        <w:t>Comparative</w:t>
      </w:r>
    </w:p>
    <w:p w:rsidR="000E3B8C" w:rsidRDefault="000E3B8C" w:rsidP="000E3B8C">
      <w:pPr>
        <w:pStyle w:val="ListParagraph"/>
        <w:numPr>
          <w:ilvl w:val="0"/>
          <w:numId w:val="45"/>
        </w:numPr>
        <w:spacing w:after="60"/>
      </w:pPr>
      <w:r>
        <w:t>Context</w:t>
      </w:r>
    </w:p>
    <w:p w:rsidR="000E3B8C" w:rsidRDefault="000E3B8C" w:rsidP="000E3B8C">
      <w:pPr>
        <w:pStyle w:val="ListParagraph"/>
        <w:numPr>
          <w:ilvl w:val="0"/>
          <w:numId w:val="45"/>
        </w:numPr>
        <w:spacing w:after="60"/>
      </w:pPr>
      <w:r>
        <w:t>Verbs</w:t>
      </w:r>
    </w:p>
    <w:p w:rsidR="000E3B8C" w:rsidRDefault="000E3B8C" w:rsidP="000E3B8C">
      <w:pPr>
        <w:pStyle w:val="ListParagraph"/>
        <w:numPr>
          <w:ilvl w:val="0"/>
          <w:numId w:val="45"/>
        </w:numPr>
        <w:spacing w:after="60"/>
      </w:pPr>
      <w:r>
        <w:t>Connectors</w:t>
      </w:r>
    </w:p>
    <w:p w:rsidR="00A7329A" w:rsidRDefault="00A7329A" w:rsidP="00A7329A"/>
    <w:p w:rsidR="00AA6C9A" w:rsidRDefault="00AA6C9A" w:rsidP="000E3B8C">
      <w:bookmarkStart w:id="496" w:name="_Hlk15287600"/>
      <w:r>
        <w:t xml:space="preserve">An example template for the </w:t>
      </w:r>
      <w:r w:rsidR="002E674E">
        <w:t>condition predicate</w:t>
      </w:r>
      <w:r>
        <w:t xml:space="preserve"> builder follows this general pattern:</w:t>
      </w:r>
      <w:bookmarkEnd w:id="496"/>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0E3B8C" w:rsidRPr="00655E6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rsidR="000E3B8C" w:rsidRDefault="000E3B8C" w:rsidP="000E3B8C">
            <w:pPr>
              <w:rPr>
                <w:color w:val="000000" w:themeColor="text1"/>
              </w:rPr>
            </w:pPr>
            <w:r>
              <w:rPr>
                <w:b/>
                <w:color w:val="000000" w:themeColor="text1"/>
              </w:rPr>
              <w:t>Condition Predicate Example</w:t>
            </w:r>
            <w:r w:rsidR="00AA6C9A">
              <w:rPr>
                <w:b/>
                <w:color w:val="000000" w:themeColor="text1"/>
              </w:rPr>
              <w:t xml:space="preserve"> using a template pattern</w:t>
            </w:r>
            <w:r w:rsidRPr="005A532C">
              <w:rPr>
                <w:b/>
                <w:color w:val="000000" w:themeColor="text1"/>
              </w:rPr>
              <w:t>:</w:t>
            </w:r>
            <w:r w:rsidRPr="005A532C">
              <w:rPr>
                <w:color w:val="000000" w:themeColor="text1"/>
              </w:rPr>
              <w:t xml:space="preserve"> </w:t>
            </w:r>
          </w:p>
          <w:p w:rsidR="000E3B8C" w:rsidRDefault="000E3B8C" w:rsidP="000E3B8C">
            <w:pPr>
              <w:rPr>
                <w:rFonts w:ascii="Arial" w:eastAsiaTheme="minorHAnsi" w:hAnsi="Arial" w:cs="Arial"/>
                <w:color w:val="C00000"/>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00693E02">
              <w:rPr>
                <w:rFonts w:ascii="Arial" w:eastAsiaTheme="minorHAnsi" w:hAnsi="Arial" w:cs="Arial"/>
                <w:color w:val="C00000"/>
                <w:kern w:val="0"/>
                <w:sz w:val="22"/>
                <w:szCs w:val="22"/>
                <w:lang w:eastAsia="en-US"/>
              </w:rPr>
              <w:t xml:space="preserve">VERB </w:t>
            </w:r>
            <w:r w:rsidR="00693E02" w:rsidRPr="00693E02">
              <w:rPr>
                <w:rFonts w:ascii="Arial" w:eastAsiaTheme="minorHAnsi" w:hAnsi="Arial" w:cs="Arial"/>
                <w:kern w:val="0"/>
                <w:sz w:val="22"/>
                <w:szCs w:val="22"/>
                <w:lang w:eastAsia="en-US"/>
              </w:rPr>
              <w:t>one of the value</w:t>
            </w:r>
            <w:r w:rsidR="00693E02">
              <w:rPr>
                <w:rFonts w:ascii="Arial" w:eastAsiaTheme="minorHAnsi" w:hAnsi="Arial" w:cs="Arial"/>
                <w:kern w:val="0"/>
                <w:sz w:val="22"/>
                <w:szCs w:val="22"/>
                <w:lang w:eastAsia="en-US"/>
              </w:rPr>
              <w:t>s</w:t>
            </w:r>
            <w:r w:rsidR="00693E02" w:rsidRPr="00693E02">
              <w:rPr>
                <w:rFonts w:ascii="Arial" w:eastAsiaTheme="minorHAnsi" w:hAnsi="Arial" w:cs="Arial"/>
                <w:kern w:val="0"/>
                <w:sz w:val="22"/>
                <w:szCs w:val="22"/>
                <w:lang w:eastAsia="en-US"/>
              </w:rPr>
              <w:t xml:space="preserve"> in the list</w:t>
            </w:r>
            <w:r w:rsidR="00693E02">
              <w:rPr>
                <w:rFonts w:ascii="Arial" w:eastAsiaTheme="minorHAnsi" w:hAnsi="Arial" w:cs="Arial"/>
                <w:kern w:val="0"/>
                <w:sz w:val="22"/>
                <w:szCs w:val="22"/>
                <w:lang w:eastAsia="en-US"/>
              </w:rPr>
              <w:t xml:space="preserve">: </w:t>
            </w:r>
            <w:r w:rsidR="00693E02" w:rsidRPr="00693E02">
              <w:rPr>
                <w:rFonts w:ascii="Arial" w:eastAsiaTheme="minorHAnsi" w:hAnsi="Arial" w:cs="Arial"/>
                <w:color w:val="C00000"/>
                <w:kern w:val="0"/>
                <w:sz w:val="22"/>
                <w:szCs w:val="22"/>
                <w:lang w:eastAsia="en-US"/>
              </w:rPr>
              <w:t xml:space="preserve">{‘VALUE 1’, ‘VALUE 2’, ‘VALUE N’}. </w:t>
            </w:r>
          </w:p>
          <w:p w:rsidR="00693E02" w:rsidRPr="00693E02" w:rsidRDefault="00693E02" w:rsidP="000E3B8C">
            <w:pPr>
              <w:rPr>
                <w:rFonts w:ascii="Arial" w:eastAsiaTheme="minorHAnsi" w:hAnsi="Arial" w:cs="Arial"/>
                <w:kern w:val="0"/>
                <w:lang w:eastAsia="en-US"/>
              </w:rPr>
            </w:pPr>
          </w:p>
          <w:p w:rsidR="00693E02" w:rsidRPr="00693E02" w:rsidRDefault="00693E02" w:rsidP="000E3B8C">
            <w:pPr>
              <w:rPr>
                <w:b/>
              </w:rPr>
            </w:pPr>
            <w:r w:rsidRPr="00DB53C9">
              <w:rPr>
                <w:b/>
              </w:rPr>
              <w:t>Example:</w:t>
            </w:r>
          </w:p>
          <w:p w:rsidR="000E3B8C" w:rsidRPr="00693E02" w:rsidRDefault="00693E02" w:rsidP="00693E02">
            <w:pPr>
              <w:rPr>
                <w:rFonts w:ascii="Arial" w:eastAsiaTheme="minorHAnsi" w:hAnsi="Arial" w:cs="Arial"/>
                <w:color w:val="C00000"/>
                <w:kern w:val="0"/>
                <w:lang w:eastAsia="en-US"/>
              </w:rPr>
            </w:pPr>
            <w:r w:rsidRPr="00693E02">
              <w:rPr>
                <w:rFonts w:ascii="Arial" w:eastAsiaTheme="minorHAnsi" w:hAnsi="Arial" w:cs="Arial"/>
                <w:kern w:val="0"/>
                <w:sz w:val="22"/>
                <w:szCs w:val="22"/>
                <w:lang w:eastAsia="en-US"/>
              </w:rPr>
              <w:t xml:space="preserve">IF </w:t>
            </w:r>
            <w:r w:rsidRPr="00693E02">
              <w:rPr>
                <w:rFonts w:ascii="Arial" w:eastAsiaTheme="minorHAnsi" w:hAnsi="Arial" w:cs="Arial"/>
                <w:color w:val="C00000"/>
                <w:kern w:val="0"/>
                <w:sz w:val="22"/>
                <w:szCs w:val="22"/>
                <w:lang w:eastAsia="en-US"/>
              </w:rPr>
              <w:t xml:space="preserve">RXA-20 (Completion Status) contains </w:t>
            </w:r>
            <w:r w:rsidRPr="00693E02">
              <w:rPr>
                <w:rFonts w:ascii="Arial" w:eastAsiaTheme="minorHAnsi" w:hAnsi="Arial" w:cs="Arial"/>
                <w:kern w:val="0"/>
                <w:sz w:val="22"/>
                <w:szCs w:val="22"/>
                <w:lang w:eastAsia="en-US"/>
              </w:rPr>
              <w:t xml:space="preserve">one of the values in the list: </w:t>
            </w:r>
            <w:r w:rsidRPr="00693E02">
              <w:rPr>
                <w:rFonts w:ascii="Arial" w:eastAsiaTheme="minorHAnsi" w:hAnsi="Arial" w:cs="Arial"/>
                <w:color w:val="C00000"/>
                <w:kern w:val="0"/>
                <w:sz w:val="22"/>
                <w:szCs w:val="22"/>
                <w:lang w:eastAsia="en-US"/>
              </w:rPr>
              <w:t>{'CP', 'PA'}.</w:t>
            </w:r>
          </w:p>
        </w:tc>
      </w:tr>
    </w:tbl>
    <w:p w:rsidR="000E3B8C" w:rsidRDefault="000E3B8C" w:rsidP="000E3B8C"/>
    <w:p w:rsidR="00AA6C9A" w:rsidRDefault="00AA6C9A" w:rsidP="000E3B8C"/>
    <w:p w:rsidR="000E3B8C" w:rsidRDefault="00A12E66" w:rsidP="000E3B8C">
      <w:hyperlink w:anchor="Table_12_1" w:history="1">
        <w:r w:rsidR="00360AF5" w:rsidRPr="008C3D87">
          <w:rPr>
            <w:rStyle w:val="Hyperlink"/>
            <w:rFonts w:ascii="Times New Roman" w:hAnsi="Times New Roman"/>
            <w:sz w:val="24"/>
          </w:rPr>
          <w:t>Table 12.1</w:t>
        </w:r>
      </w:hyperlink>
      <w:r w:rsidR="00360AF5" w:rsidRPr="008C3D87">
        <w:t xml:space="preserve"> s</w:t>
      </w:r>
      <w:r w:rsidR="00360AF5">
        <w:t>hows the template pattern broken up into its build</w:t>
      </w:r>
      <w:r w:rsidR="00361031">
        <w:t>ing-</w:t>
      </w:r>
      <w:r w:rsidR="00360AF5">
        <w:t xml:space="preserve">block parts. Additionally, a usage is given for each building block. Some building blocks are a part of all condition predicates (required), and others may be part of the condition predicates (optional). </w:t>
      </w:r>
      <w:r w:rsidR="000E3B8C">
        <w:t>Subsequent sections explain</w:t>
      </w:r>
      <w:r w:rsidR="00360AF5">
        <w:t>s</w:t>
      </w:r>
      <w:r w:rsidR="000E3B8C">
        <w:t xml:space="preserve"> the details </w:t>
      </w:r>
      <w:r w:rsidR="00360AF5">
        <w:t xml:space="preserve">for each of the </w:t>
      </w:r>
      <w:r w:rsidR="000E3B8C">
        <w:t>building block</w:t>
      </w:r>
      <w:r w:rsidR="00360AF5">
        <w:t>s</w:t>
      </w:r>
      <w:r w:rsidR="000E3B8C">
        <w:t>.</w:t>
      </w:r>
    </w:p>
    <w:p w:rsidR="006559B3" w:rsidRDefault="006559B3" w:rsidP="00A7329A"/>
    <w:p w:rsidR="008C3D87" w:rsidRDefault="008C3D87" w:rsidP="008C3D87">
      <w:pPr>
        <w:pStyle w:val="Caption"/>
      </w:pPr>
      <w:bookmarkStart w:id="497" w:name="_Toc15645971"/>
      <w:bookmarkStart w:id="498" w:name="Table_12_1"/>
      <w:r>
        <w:t xml:space="preserve">Table </w:t>
      </w:r>
      <w:fldSimple w:instr=" STYLEREF 1 \s ">
        <w:r w:rsidR="00885BA3">
          <w:rPr>
            <w:noProof/>
          </w:rPr>
          <w:t>12</w:t>
        </w:r>
      </w:fldSimple>
      <w:r w:rsidR="0045234D">
        <w:t>.</w:t>
      </w:r>
      <w:fldSimple w:instr=" SEQ Table \* ARABIC \s 1 ">
        <w:r w:rsidR="00885BA3">
          <w:rPr>
            <w:noProof/>
          </w:rPr>
          <w:t>1</w:t>
        </w:r>
      </w:fldSimple>
      <w:r w:rsidRPr="00EB2824">
        <w:t>: Condition Predicate Template</w:t>
      </w:r>
      <w:bookmarkEnd w:id="497"/>
    </w:p>
    <w:tbl>
      <w:tblPr>
        <w:tblStyle w:val="TableGrid20"/>
        <w:tblW w:w="0" w:type="auto"/>
        <w:tblLook w:val="04A0"/>
      </w:tblPr>
      <w:tblGrid>
        <w:gridCol w:w="2695"/>
        <w:gridCol w:w="2121"/>
        <w:gridCol w:w="3505"/>
        <w:gridCol w:w="1029"/>
      </w:tblGrid>
      <w:tr w:rsidR="008B62F0" w:rsidRPr="00764CB1" w:rsidTr="008C3D87">
        <w:trPr>
          <w:trHeight w:val="300"/>
        </w:trPr>
        <w:tc>
          <w:tcPr>
            <w:tcW w:w="2695" w:type="dxa"/>
            <w:shd w:val="clear" w:color="auto" w:fill="C96660"/>
            <w:noWrap/>
            <w:hideMark/>
          </w:tcPr>
          <w:bookmarkEnd w:id="498"/>
          <w:p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 Template Pattern</w:t>
            </w:r>
          </w:p>
        </w:tc>
        <w:tc>
          <w:tcPr>
            <w:tcW w:w="2121" w:type="dxa"/>
            <w:shd w:val="clear" w:color="auto" w:fill="C96660"/>
          </w:tcPr>
          <w:p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Template Example</w:t>
            </w:r>
          </w:p>
        </w:tc>
        <w:tc>
          <w:tcPr>
            <w:tcW w:w="3505" w:type="dxa"/>
            <w:shd w:val="clear" w:color="auto" w:fill="C96660"/>
            <w:noWrap/>
            <w:hideMark/>
          </w:tcPr>
          <w:p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w:t>
            </w:r>
          </w:p>
        </w:tc>
        <w:tc>
          <w:tcPr>
            <w:tcW w:w="1029" w:type="dxa"/>
            <w:shd w:val="clear" w:color="auto" w:fill="C96660"/>
          </w:tcPr>
          <w:p w:rsidR="008B62F0" w:rsidRPr="000524C6" w:rsidRDefault="00043409"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Usage</w:t>
            </w:r>
          </w:p>
        </w:tc>
      </w:tr>
      <w:tr w:rsidR="008B62F0" w:rsidRPr="00764CB1" w:rsidTr="008C3D87">
        <w:trPr>
          <w:trHeight w:val="300"/>
        </w:trPr>
        <w:tc>
          <w:tcPr>
            <w:tcW w:w="2695" w:type="dxa"/>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2121" w:type="dxa"/>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3505" w:type="dxa"/>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1029" w:type="dxa"/>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rsidTr="008C3D87">
        <w:trPr>
          <w:trHeight w:val="300"/>
        </w:trPr>
        <w:tc>
          <w:tcPr>
            <w:tcW w:w="269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Occurrence Declarative Statement</w:t>
            </w:r>
          </w:p>
        </w:tc>
        <w:tc>
          <w:tcPr>
            <w:tcW w:w="2121" w:type="dxa"/>
            <w:shd w:val="clear" w:color="auto" w:fill="EECECC"/>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rsidTr="008C3D87">
        <w:trPr>
          <w:trHeight w:val="300"/>
        </w:trPr>
        <w:tc>
          <w:tcPr>
            <w:tcW w:w="2695" w:type="dxa"/>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Location</w:t>
            </w:r>
          </w:p>
        </w:tc>
        <w:tc>
          <w:tcPr>
            <w:tcW w:w="2121" w:type="dxa"/>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color w:val="C00000"/>
                <w:kern w:val="0"/>
                <w:lang w:eastAsia="en-US"/>
              </w:rPr>
              <w:t>LOCATION (DESCRIPTION)</w:t>
            </w:r>
          </w:p>
        </w:tc>
        <w:tc>
          <w:tcPr>
            <w:tcW w:w="3505" w:type="dxa"/>
            <w:hideMark/>
          </w:tcPr>
          <w:p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RXA-20 (Completion Status)</w:t>
            </w:r>
          </w:p>
        </w:tc>
        <w:tc>
          <w:tcPr>
            <w:tcW w:w="1029" w:type="dxa"/>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rsidTr="008C3D87">
        <w:trPr>
          <w:trHeight w:val="300"/>
        </w:trPr>
        <w:tc>
          <w:tcPr>
            <w:tcW w:w="269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Context</w:t>
            </w:r>
          </w:p>
        </w:tc>
        <w:tc>
          <w:tcPr>
            <w:tcW w:w="2121" w:type="dxa"/>
            <w:shd w:val="clear" w:color="auto" w:fill="EECECC"/>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rsidTr="008C3D87">
        <w:trPr>
          <w:trHeight w:val="300"/>
        </w:trPr>
        <w:tc>
          <w:tcPr>
            <w:tcW w:w="2695" w:type="dxa"/>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2121" w:type="dxa"/>
          </w:tcPr>
          <w:p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3505" w:type="dxa"/>
            <w:hideMark/>
          </w:tcPr>
          <w:p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contains</w:t>
            </w:r>
          </w:p>
        </w:tc>
        <w:tc>
          <w:tcPr>
            <w:tcW w:w="1029" w:type="dxa"/>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rsidTr="008C3D87">
        <w:trPr>
          <w:trHeight w:val="300"/>
        </w:trPr>
        <w:tc>
          <w:tcPr>
            <w:tcW w:w="2695" w:type="dxa"/>
            <w:shd w:val="clear" w:color="auto" w:fill="EECECC"/>
            <w:hideMark/>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Content Declarative Statement</w:t>
            </w:r>
            <w:r w:rsidR="00043409" w:rsidRPr="000524C6">
              <w:rPr>
                <w:rFonts w:asciiTheme="minorHAnsi" w:eastAsiaTheme="minorHAnsi" w:hAnsiTheme="minorHAnsi" w:cstheme="minorHAnsi"/>
                <w:kern w:val="0"/>
                <w:lang w:eastAsia="en-US"/>
              </w:rPr>
              <w:t xml:space="preserve"> OR Content Comparison Declarative Statement</w:t>
            </w:r>
          </w:p>
        </w:tc>
        <w:tc>
          <w:tcPr>
            <w:tcW w:w="2121" w:type="dxa"/>
            <w:shd w:val="clear" w:color="auto" w:fill="EECECC"/>
          </w:tcPr>
          <w:p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w:t>
            </w:r>
            <w:r w:rsidR="002E674E" w:rsidRPr="000524C6">
              <w:rPr>
                <w:rFonts w:asciiTheme="minorHAnsi" w:eastAsiaTheme="minorHAnsi" w:hAnsiTheme="minorHAnsi" w:cstheme="minorHAnsi"/>
                <w:kern w:val="0"/>
                <w:lang w:eastAsia="en-US"/>
              </w:rPr>
              <w:t>s</w:t>
            </w:r>
            <w:r w:rsidRPr="000524C6">
              <w:rPr>
                <w:rFonts w:asciiTheme="minorHAnsi" w:eastAsiaTheme="minorHAnsi" w:hAnsiTheme="minorHAnsi" w:cstheme="minorHAnsi"/>
                <w:kern w:val="0"/>
                <w:lang w:eastAsia="en-US"/>
              </w:rPr>
              <w:t xml:space="preserve"> the value </w:t>
            </w:r>
            <w:r w:rsidR="00693E02" w:rsidRPr="000524C6">
              <w:rPr>
                <w:rFonts w:asciiTheme="minorHAnsi" w:eastAsiaTheme="minorHAnsi" w:hAnsiTheme="minorHAnsi" w:cstheme="minorHAnsi"/>
                <w:kern w:val="0"/>
                <w:lang w:eastAsia="en-US"/>
              </w:rPr>
              <w:t>one of the values in the list: {</w:t>
            </w:r>
            <w:r w:rsidRPr="000524C6">
              <w:rPr>
                <w:rFonts w:asciiTheme="minorHAnsi" w:eastAsiaTheme="minorHAnsi" w:hAnsiTheme="minorHAnsi" w:cstheme="minorHAnsi"/>
                <w:color w:val="C00000"/>
                <w:kern w:val="0"/>
                <w:lang w:eastAsia="en-US"/>
              </w:rPr>
              <w:t>‘VALUE</w:t>
            </w:r>
            <w:r w:rsidR="00693E02" w:rsidRPr="000524C6">
              <w:rPr>
                <w:rFonts w:asciiTheme="minorHAnsi" w:eastAsiaTheme="minorHAnsi" w:hAnsiTheme="minorHAnsi" w:cstheme="minorHAnsi"/>
                <w:color w:val="C00000"/>
                <w:kern w:val="0"/>
                <w:lang w:eastAsia="en-US"/>
              </w:rPr>
              <w:t xml:space="preserve"> 1</w:t>
            </w:r>
            <w:r w:rsidRPr="000524C6">
              <w:rPr>
                <w:rFonts w:asciiTheme="minorHAnsi" w:eastAsiaTheme="minorHAnsi" w:hAnsiTheme="minorHAnsi" w:cstheme="minorHAnsi"/>
                <w:color w:val="C00000"/>
                <w:kern w:val="0"/>
                <w:lang w:eastAsia="en-US"/>
              </w:rPr>
              <w:t>’</w:t>
            </w:r>
            <w:r w:rsidR="00693E02" w:rsidRPr="000524C6">
              <w:rPr>
                <w:rFonts w:asciiTheme="minorHAnsi" w:eastAsiaTheme="minorHAnsi" w:hAnsiTheme="minorHAnsi" w:cstheme="minorHAnsi"/>
                <w:color w:val="C00000"/>
                <w:kern w:val="0"/>
                <w:lang w:eastAsia="en-US"/>
              </w:rPr>
              <w:t xml:space="preserve"> ‘VALUE 2’, ‘VALUE N’}</w:t>
            </w:r>
            <w:r w:rsidRPr="000524C6">
              <w:rPr>
                <w:rFonts w:asciiTheme="minorHAnsi" w:eastAsiaTheme="minorHAnsi" w:hAnsiTheme="minorHAnsi" w:cstheme="minorHAnsi"/>
                <w:kern w:val="0"/>
                <w:lang w:eastAsia="en-US"/>
              </w:rPr>
              <w:t>.</w:t>
            </w:r>
          </w:p>
        </w:tc>
        <w:tc>
          <w:tcPr>
            <w:tcW w:w="3505" w:type="dxa"/>
            <w:shd w:val="clear" w:color="auto" w:fill="EECECC"/>
            <w:hideMark/>
          </w:tcPr>
          <w:p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one of the values in the list: {'CP', 'PA'}.</w:t>
            </w:r>
          </w:p>
        </w:tc>
        <w:tc>
          <w:tcPr>
            <w:tcW w:w="1029" w:type="dxa"/>
            <w:shd w:val="clear" w:color="auto" w:fill="EECECC"/>
          </w:tcPr>
          <w:p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bl>
    <w:p w:rsidR="00A7329A" w:rsidRDefault="00A7329A" w:rsidP="00A7329A"/>
    <w:p w:rsidR="000524C6" w:rsidRDefault="000524C6" w:rsidP="000524C6">
      <w:pPr>
        <w:pStyle w:val="Heading2"/>
      </w:pPr>
      <w:bookmarkStart w:id="499" w:name="_Toc15645885"/>
      <w:r>
        <w:t>IF Statement</w:t>
      </w:r>
      <w:bookmarkEnd w:id="499"/>
    </w:p>
    <w:p w:rsidR="000524C6" w:rsidRDefault="000524C6" w:rsidP="000524C6">
      <w:r>
        <w:t>Every condition predicate starts with an “IF” statement.</w:t>
      </w:r>
    </w:p>
    <w:p w:rsidR="000524C6" w:rsidRDefault="00A865D6" w:rsidP="000524C6">
      <w:pPr>
        <w:pStyle w:val="Heading2"/>
      </w:pPr>
      <w:bookmarkStart w:id="500" w:name="_Toc15645886"/>
      <w:r>
        <w:t>Occurrence</w:t>
      </w:r>
      <w:r w:rsidR="00D24FE2">
        <w:t>-</w:t>
      </w:r>
      <w:r>
        <w:t>Declarative Statement</w:t>
      </w:r>
      <w:bookmarkEnd w:id="500"/>
    </w:p>
    <w:p w:rsidR="00A865D6" w:rsidRDefault="00A865D6" w:rsidP="00A865D6">
      <w:r>
        <w:t>A condition predicate may refer to a specific instance of an element or to a group of element instances. Identifying an instance or instances is accomplished with the occurrence</w:t>
      </w:r>
      <w:r w:rsidR="00D24FE2">
        <w:t>-</w:t>
      </w:r>
      <w:r>
        <w:t>declarative statement</w:t>
      </w:r>
      <w:r w:rsidRPr="00B55378">
        <w:t xml:space="preserve">. </w:t>
      </w:r>
      <w:hyperlink w:anchor="Table_12_2" w:history="1">
        <w:r w:rsidRPr="00B55378">
          <w:rPr>
            <w:rStyle w:val="Hyperlink"/>
            <w:rFonts w:ascii="Times New Roman" w:hAnsi="Times New Roman"/>
            <w:sz w:val="24"/>
          </w:rPr>
          <w:t>Table 12.2</w:t>
        </w:r>
      </w:hyperlink>
      <w:r w:rsidRPr="00B55378">
        <w:t xml:space="preserve"> shows</w:t>
      </w:r>
      <w:r w:rsidRPr="002943A9">
        <w:t xml:space="preserve"> the list of pre-defined</w:t>
      </w:r>
      <w:r>
        <w:t xml:space="preserve"> occurrence</w:t>
      </w:r>
      <w:r w:rsidR="00D24FE2">
        <w:t>-</w:t>
      </w:r>
      <w:r>
        <w:t>declarative statement</w:t>
      </w:r>
      <w:r w:rsidRPr="002943A9">
        <w:t xml:space="preserve"> patterns and their meanings.</w:t>
      </w:r>
    </w:p>
    <w:p w:rsidR="00A865D6" w:rsidRDefault="00A865D6" w:rsidP="00A865D6"/>
    <w:p w:rsidR="00B55378" w:rsidRDefault="00B55378" w:rsidP="00B55378">
      <w:pPr>
        <w:pStyle w:val="Caption"/>
      </w:pPr>
      <w:bookmarkStart w:id="501" w:name="_Toc15645972"/>
      <w:bookmarkStart w:id="502" w:name="Table_12_2"/>
      <w:r>
        <w:t xml:space="preserve">Table </w:t>
      </w:r>
      <w:fldSimple w:instr=" STYLEREF 1 \s ">
        <w:r w:rsidR="00885BA3">
          <w:rPr>
            <w:noProof/>
          </w:rPr>
          <w:t>12</w:t>
        </w:r>
      </w:fldSimple>
      <w:r w:rsidR="0045234D">
        <w:t>.</w:t>
      </w:r>
      <w:fldSimple w:instr=" SEQ Table \* ARABIC \s 1 ">
        <w:r w:rsidR="00885BA3">
          <w:rPr>
            <w:noProof/>
          </w:rPr>
          <w:t>2</w:t>
        </w:r>
      </w:fldSimple>
      <w:r w:rsidRPr="003D4754">
        <w:t>: Occurrence</w:t>
      </w:r>
      <w:r w:rsidR="00D24FE2">
        <w:t>-</w:t>
      </w:r>
      <w:r w:rsidRPr="003D4754">
        <w:t>Declarative Statement</w:t>
      </w:r>
      <w:bookmarkEnd w:id="501"/>
    </w:p>
    <w:tbl>
      <w:tblPr>
        <w:tblStyle w:val="TableGrid60"/>
        <w:tblW w:w="0" w:type="auto"/>
        <w:tblLook w:val="04A0"/>
      </w:tblPr>
      <w:tblGrid>
        <w:gridCol w:w="3685"/>
        <w:gridCol w:w="5665"/>
      </w:tblGrid>
      <w:tr w:rsidR="00A865D6" w:rsidRPr="002943A9" w:rsidTr="00324049">
        <w:trPr>
          <w:trHeight w:val="300"/>
          <w:tblHeader/>
        </w:trPr>
        <w:tc>
          <w:tcPr>
            <w:tcW w:w="3685" w:type="dxa"/>
            <w:shd w:val="clear" w:color="auto" w:fill="C96660"/>
            <w:noWrap/>
            <w:hideMark/>
          </w:tcPr>
          <w:bookmarkEnd w:id="502"/>
          <w:p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w:t>
            </w:r>
            <w:r w:rsidR="00D24FE2">
              <w:rPr>
                <w:rFonts w:asciiTheme="minorHAnsi" w:eastAsiaTheme="minorHAnsi" w:hAnsiTheme="minorHAnsi" w:cstheme="minorHAnsi"/>
                <w:b/>
                <w:bCs/>
                <w:kern w:val="0"/>
                <w:lang w:eastAsia="en-US"/>
              </w:rPr>
              <w:t>-</w:t>
            </w:r>
            <w:r w:rsidRPr="00892A2A">
              <w:rPr>
                <w:rFonts w:asciiTheme="minorHAnsi" w:eastAsiaTheme="minorHAnsi" w:hAnsiTheme="minorHAnsi" w:cstheme="minorHAnsi"/>
                <w:b/>
                <w:bCs/>
                <w:kern w:val="0"/>
                <w:lang w:eastAsia="en-US"/>
              </w:rPr>
              <w:t>Declarative Statement</w:t>
            </w:r>
          </w:p>
        </w:tc>
        <w:tc>
          <w:tcPr>
            <w:tcW w:w="5665" w:type="dxa"/>
            <w:shd w:val="clear" w:color="auto" w:fill="C96660"/>
            <w:noWrap/>
            <w:hideMark/>
          </w:tcPr>
          <w:p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A865D6" w:rsidRPr="002943A9" w:rsidTr="00ED545E">
        <w:trPr>
          <w:trHeight w:val="300"/>
        </w:trPr>
        <w:tc>
          <w:tcPr>
            <w:tcW w:w="3685" w:type="dxa"/>
            <w:hideMark/>
          </w:tcPr>
          <w:p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a</w:t>
            </w:r>
            <w:r w:rsidRPr="00892A2A">
              <w:rPr>
                <w:rFonts w:asciiTheme="minorHAnsi" w:eastAsiaTheme="minorHAnsi" w:hAnsiTheme="minorHAnsi" w:cstheme="minorHAnsi"/>
                <w:kern w:val="0"/>
                <w:lang w:eastAsia="en-US"/>
              </w:rPr>
              <w:t>t least one occurrence of</w:t>
            </w:r>
          </w:p>
        </w:tc>
        <w:tc>
          <w:tcPr>
            <w:tcW w:w="5665" w:type="dxa"/>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Pr>
                <w:rFonts w:asciiTheme="minorHAnsi" w:hAnsiTheme="minorHAnsi" w:cstheme="minorHAnsi"/>
                <w:color w:val="000000"/>
                <w:kern w:val="28"/>
              </w:rPr>
              <w:t>can</w:t>
            </w:r>
            <w:r w:rsidRPr="00892A2A">
              <w:rPr>
                <w:rFonts w:asciiTheme="minorHAnsi" w:hAnsiTheme="minorHAnsi" w:cstheme="minorHAnsi"/>
                <w:color w:val="000000"/>
                <w:kern w:val="28"/>
              </w:rPr>
              <w:t xml:space="preserve"> satisfy the predicate.</w:t>
            </w:r>
          </w:p>
        </w:tc>
      </w:tr>
      <w:tr w:rsidR="00A865D6" w:rsidRPr="002943A9" w:rsidTr="00ED545E">
        <w:trPr>
          <w:trHeight w:val="300"/>
        </w:trPr>
        <w:tc>
          <w:tcPr>
            <w:tcW w:w="368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t</w:t>
            </w:r>
            <w:r w:rsidRPr="00892A2A">
              <w:rPr>
                <w:rFonts w:asciiTheme="minorHAnsi" w:eastAsiaTheme="minorHAnsi" w:hAnsiTheme="minorHAnsi" w:cstheme="minorHAnsi"/>
                <w:kern w:val="0"/>
                <w:lang w:eastAsia="en-US"/>
              </w:rPr>
              <w:t xml:space="preserve">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A865D6" w:rsidRPr="002943A9" w:rsidTr="00ED545E">
        <w:trPr>
          <w:trHeight w:val="300"/>
        </w:trPr>
        <w:tc>
          <w:tcPr>
            <w:tcW w:w="3685" w:type="dxa"/>
            <w:hideMark/>
          </w:tcPr>
          <w:p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n</w:t>
            </w:r>
            <w:r w:rsidRPr="00892A2A">
              <w:rPr>
                <w:rFonts w:asciiTheme="minorHAnsi" w:eastAsiaTheme="minorHAnsi" w:hAnsiTheme="minorHAnsi" w:cstheme="minorHAnsi"/>
                <w:kern w:val="0"/>
                <w:lang w:eastAsia="en-US"/>
              </w:rPr>
              <w:t>o occurrence of</w:t>
            </w:r>
          </w:p>
        </w:tc>
        <w:tc>
          <w:tcPr>
            <w:tcW w:w="5665" w:type="dxa"/>
            <w:vAlign w:val="center"/>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rsidTr="00ED545E">
        <w:trPr>
          <w:trHeight w:val="300"/>
        </w:trPr>
        <w:tc>
          <w:tcPr>
            <w:tcW w:w="368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e</w:t>
            </w:r>
            <w:r w:rsidRPr="00892A2A">
              <w:rPr>
                <w:rFonts w:asciiTheme="minorHAnsi" w:eastAsiaTheme="minorHAnsi" w:hAnsiTheme="minorHAnsi" w:cstheme="minorHAnsi"/>
                <w:kern w:val="0"/>
                <w:lang w:eastAsia="en-US"/>
              </w:rPr>
              <w:t>xactly one occurrence of</w:t>
            </w:r>
          </w:p>
        </w:tc>
        <w:tc>
          <w:tcPr>
            <w:tcW w:w="566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rsidTr="00ED545E">
        <w:trPr>
          <w:trHeight w:val="300"/>
        </w:trPr>
        <w:tc>
          <w:tcPr>
            <w:tcW w:w="3685" w:type="dxa"/>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lastRenderedPageBreak/>
              <w:t xml:space="preserve">'COUNT' </w:t>
            </w:r>
            <w:r w:rsidRPr="00892A2A">
              <w:rPr>
                <w:rFonts w:asciiTheme="minorHAnsi" w:eastAsiaTheme="minorHAnsi" w:hAnsiTheme="minorHAnsi" w:cstheme="minorHAnsi"/>
                <w:kern w:val="0"/>
                <w:lang w:eastAsia="en-US"/>
              </w:rPr>
              <w:t>occurrences of</w:t>
            </w:r>
          </w:p>
        </w:tc>
        <w:tc>
          <w:tcPr>
            <w:tcW w:w="5665" w:type="dxa"/>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rsidTr="00ED545E">
        <w:trPr>
          <w:trHeight w:val="300"/>
        </w:trPr>
        <w:tc>
          <w:tcPr>
            <w:tcW w:w="368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All occurrences of</w:t>
            </w:r>
          </w:p>
        </w:tc>
        <w:tc>
          <w:tcPr>
            <w:tcW w:w="5665" w:type="dxa"/>
            <w:shd w:val="clear" w:color="auto" w:fill="EECECC"/>
            <w:hideMark/>
          </w:tcPr>
          <w:p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rsidR="00A865D6" w:rsidRDefault="00A865D6" w:rsidP="00A865D6"/>
    <w:p w:rsidR="00281A1E" w:rsidRDefault="00281A1E" w:rsidP="00281A1E">
      <w:pPr>
        <w:pStyle w:val="Heading2"/>
      </w:pPr>
      <w:bookmarkStart w:id="503" w:name="_Toc15645887"/>
      <w:r>
        <w:t>Element Location</w:t>
      </w:r>
      <w:bookmarkEnd w:id="503"/>
    </w:p>
    <w:p w:rsidR="00281A1E" w:rsidRDefault="00281A1E" w:rsidP="00281A1E">
      <w:r w:rsidRPr="00F4274F">
        <w:t>The Element Location indicates the location in the message that is being addressed. The location can reference a group, segment, field, component, or sub-component</w:t>
      </w:r>
      <w:r>
        <w:t xml:space="preserve"> and include</w:t>
      </w:r>
      <w:r w:rsidR="0021451B">
        <w:t>s</w:t>
      </w:r>
      <w:r>
        <w:t xml:space="preserve"> a </w:t>
      </w:r>
      <w:r w:rsidRPr="00F4274F">
        <w:t>description</w:t>
      </w:r>
      <w:r>
        <w:t xml:space="preserve">. For details of how an element location is represented, see </w:t>
      </w:r>
      <w:hyperlink w:anchor="_Element_Representation" w:history="1">
        <w:r w:rsidRPr="00F4274F">
          <w:rPr>
            <w:rStyle w:val="Hyperlink"/>
            <w:rFonts w:ascii="Times New Roman" w:hAnsi="Times New Roman"/>
            <w:sz w:val="24"/>
          </w:rPr>
          <w:t>Section 1.2.3</w:t>
        </w:r>
      </w:hyperlink>
      <w:r>
        <w:t>.</w:t>
      </w:r>
    </w:p>
    <w:p w:rsidR="006B1E2D" w:rsidRDefault="006B1E2D" w:rsidP="006B1E2D">
      <w:pPr>
        <w:pStyle w:val="Heading2"/>
      </w:pPr>
      <w:bookmarkStart w:id="504" w:name="_Toc15645888"/>
      <w:r>
        <w:t>Context</w:t>
      </w:r>
      <w:bookmarkEnd w:id="504"/>
    </w:p>
    <w:p w:rsidR="006B1E2D" w:rsidRDefault="006B1E2D" w:rsidP="006B1E2D">
      <w:r w:rsidRPr="00324049">
        <w:t xml:space="preserve">The meaning of a condition predicate can be different depending on the context or scope </w:t>
      </w:r>
      <w:r w:rsidR="00C142DD">
        <w:t xml:space="preserve">to which </w:t>
      </w:r>
      <w:r w:rsidRPr="00324049">
        <w:t>it</w:t>
      </w:r>
      <w:r w:rsidR="00CE0922">
        <w:t xml:space="preserve"> applies</w:t>
      </w:r>
      <w:r w:rsidRPr="00324049">
        <w:t xml:space="preserve">. </w:t>
      </w:r>
      <w:hyperlink w:anchor="Table_12_3" w:history="1">
        <w:r w:rsidRPr="00324049">
          <w:rPr>
            <w:rStyle w:val="Hyperlink"/>
            <w:rFonts w:ascii="Times New Roman" w:hAnsi="Times New Roman"/>
            <w:sz w:val="24"/>
          </w:rPr>
          <w:t>Table 12.3</w:t>
        </w:r>
      </w:hyperlink>
      <w:r w:rsidRPr="00324049">
        <w:t xml:space="preserve"> shows the list of pre-defined context patterns and their meanings. Note</w:t>
      </w:r>
      <w:r w:rsidR="009221D7">
        <w:t xml:space="preserve"> that</w:t>
      </w:r>
      <w:r w:rsidRPr="00324049">
        <w:t xml:space="preserve"> the context of “LOCATION” indicates the location at any level. To indicate a specific context</w:t>
      </w:r>
      <w:r w:rsidR="009221D7">
        <w:t>,</w:t>
      </w:r>
      <w:r w:rsidRPr="00324049">
        <w:t xml:space="preserve"> the condition predicate may be enhanced with the context provided in </w:t>
      </w:r>
      <w:hyperlink w:anchor="Table_12_3" w:history="1">
        <w:r w:rsidRPr="00324049">
          <w:rPr>
            <w:rStyle w:val="Hyperlink"/>
            <w:rFonts w:ascii="Times New Roman" w:hAnsi="Times New Roman"/>
            <w:sz w:val="24"/>
          </w:rPr>
          <w:t>Table 12.3</w:t>
        </w:r>
      </w:hyperlink>
      <w:r w:rsidRPr="00324049">
        <w:t>.</w:t>
      </w:r>
    </w:p>
    <w:p w:rsidR="006B1E2D" w:rsidRDefault="006B1E2D" w:rsidP="006B1E2D"/>
    <w:p w:rsidR="00324049" w:rsidRDefault="00324049" w:rsidP="00324049">
      <w:pPr>
        <w:pStyle w:val="Caption"/>
      </w:pPr>
      <w:bookmarkStart w:id="505" w:name="_Toc15645973"/>
      <w:bookmarkStart w:id="506" w:name="Table_12_3"/>
      <w:r>
        <w:t xml:space="preserve">Table </w:t>
      </w:r>
      <w:fldSimple w:instr=" STYLEREF 1 \s ">
        <w:r w:rsidR="00885BA3">
          <w:rPr>
            <w:noProof/>
          </w:rPr>
          <w:t>12</w:t>
        </w:r>
      </w:fldSimple>
      <w:r w:rsidR="0045234D">
        <w:t>.</w:t>
      </w:r>
      <w:fldSimple w:instr=" SEQ Table \* ARABIC \s 1 ">
        <w:r w:rsidR="00885BA3">
          <w:rPr>
            <w:noProof/>
          </w:rPr>
          <w:t>3</w:t>
        </w:r>
      </w:fldSimple>
      <w:r w:rsidRPr="006C5945">
        <w:t>: Condition Predicate Context</w:t>
      </w:r>
      <w:bookmarkEnd w:id="505"/>
    </w:p>
    <w:tbl>
      <w:tblPr>
        <w:tblStyle w:val="TableGrid70"/>
        <w:tblW w:w="0" w:type="auto"/>
        <w:tblLook w:val="04A0"/>
      </w:tblPr>
      <w:tblGrid>
        <w:gridCol w:w="3415"/>
        <w:gridCol w:w="5935"/>
      </w:tblGrid>
      <w:tr w:rsidR="006B1E2D" w:rsidRPr="00B66951" w:rsidTr="00ED545E">
        <w:trPr>
          <w:trHeight w:val="300"/>
        </w:trPr>
        <w:tc>
          <w:tcPr>
            <w:tcW w:w="3415" w:type="dxa"/>
            <w:shd w:val="clear" w:color="auto" w:fill="C96660"/>
            <w:hideMark/>
          </w:tcPr>
          <w:bookmarkEnd w:id="506"/>
          <w:p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6B1E2D" w:rsidRPr="00B66951" w:rsidTr="00ED545E">
        <w:trPr>
          <w:trHeight w:val="300"/>
        </w:trPr>
        <w:tc>
          <w:tcPr>
            <w:tcW w:w="3415" w:type="dxa"/>
            <w:shd w:val="clear" w:color="auto" w:fill="EECECC"/>
            <w:hideMark/>
          </w:tcPr>
          <w:p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group</w:t>
            </w:r>
          </w:p>
        </w:tc>
        <w:tc>
          <w:tcPr>
            <w:tcW w:w="5935" w:type="dxa"/>
            <w:shd w:val="clear" w:color="auto" w:fill="EECECC"/>
            <w:hideMark/>
          </w:tcPr>
          <w:p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Pr>
                <w:rFonts w:asciiTheme="minorHAnsi" w:eastAsiaTheme="minorHAnsi" w:hAnsiTheme="minorHAnsi" w:cstheme="minorBidi"/>
                <w:kern w:val="0"/>
                <w:lang w:eastAsia="en-US"/>
              </w:rPr>
              <w:t>, e.g., “in the same ORDER group”</w:t>
            </w:r>
          </w:p>
        </w:tc>
      </w:tr>
    </w:tbl>
    <w:p w:rsidR="006B1E2D" w:rsidRDefault="006B1E2D" w:rsidP="006B1E2D"/>
    <w:p w:rsidR="006B1E2D" w:rsidRDefault="006B1E2D" w:rsidP="006B1E2D">
      <w:pPr>
        <w:pStyle w:val="Heading2"/>
      </w:pPr>
      <w:bookmarkStart w:id="507" w:name="_Toc15645889"/>
      <w:r>
        <w:t>Verbs</w:t>
      </w:r>
      <w:bookmarkEnd w:id="507"/>
    </w:p>
    <w:p w:rsidR="006B1E2D" w:rsidRDefault="00A12E66" w:rsidP="006B1E2D">
      <w:hyperlink w:anchor="Table_12_4" w:history="1">
        <w:r w:rsidR="00F122DC" w:rsidRPr="00D23CFD">
          <w:rPr>
            <w:rStyle w:val="Hyperlink"/>
            <w:rFonts w:ascii="Times New Roman" w:hAnsi="Times New Roman"/>
            <w:sz w:val="24"/>
          </w:rPr>
          <w:t>Table 12.4</w:t>
        </w:r>
      </w:hyperlink>
      <w:r w:rsidR="00F122DC" w:rsidRPr="00D23CFD">
        <w:t xml:space="preserve"> indicate</w:t>
      </w:r>
      <w:r w:rsidR="00642A55">
        <w:t>s</w:t>
      </w:r>
      <w:r w:rsidR="00F122DC" w:rsidRPr="00D23CFD">
        <w:t xml:space="preserve"> t</w:t>
      </w:r>
      <w:r w:rsidR="00F122DC">
        <w:t>he set of verbs that can be used to construct predicate inquires.</w:t>
      </w:r>
      <w:r w:rsidR="003B1A4E">
        <w:t xml:space="preserve"> The verbs are paired with certain Proposition </w:t>
      </w:r>
      <w:r w:rsidR="003B1A4E" w:rsidRPr="003B1A4E">
        <w:rPr>
          <w:rFonts w:eastAsiaTheme="minorHAnsi"/>
          <w:kern w:val="0"/>
          <w:lang w:eastAsia="en-US"/>
        </w:rPr>
        <w:t>Content Declarative Statement</w:t>
      </w:r>
      <w:r w:rsidR="003B1A4E">
        <w:rPr>
          <w:rFonts w:eastAsiaTheme="minorHAnsi"/>
          <w:kern w:val="0"/>
          <w:lang w:eastAsia="en-US"/>
        </w:rPr>
        <w:t>s</w:t>
      </w:r>
      <w:r w:rsidR="003B1A4E" w:rsidRPr="003B1A4E">
        <w:rPr>
          <w:rFonts w:eastAsiaTheme="minorHAnsi"/>
          <w:kern w:val="0"/>
          <w:lang w:eastAsia="en-US"/>
        </w:rPr>
        <w:t xml:space="preserve"> </w:t>
      </w:r>
      <w:r w:rsidR="003B1A4E">
        <w:rPr>
          <w:rFonts w:eastAsiaTheme="minorHAnsi"/>
          <w:kern w:val="0"/>
          <w:lang w:eastAsia="en-US"/>
        </w:rPr>
        <w:t>or</w:t>
      </w:r>
      <w:r w:rsidR="003B1A4E" w:rsidRPr="003B1A4E">
        <w:rPr>
          <w:rFonts w:eastAsiaTheme="minorHAnsi"/>
          <w:kern w:val="0"/>
          <w:lang w:eastAsia="en-US"/>
        </w:rPr>
        <w:t xml:space="preserve"> Content Comparison Declarative Statement</w:t>
      </w:r>
      <w:r w:rsidR="003B1A4E">
        <w:rPr>
          <w:rFonts w:eastAsiaTheme="minorHAnsi"/>
          <w:kern w:val="0"/>
          <w:lang w:eastAsia="en-US"/>
        </w:rPr>
        <w:t>s.</w:t>
      </w:r>
    </w:p>
    <w:p w:rsidR="00F122DC" w:rsidRDefault="00F122DC" w:rsidP="006B1E2D"/>
    <w:p w:rsidR="00D23CFD" w:rsidRDefault="00D23CFD" w:rsidP="00D23CFD">
      <w:pPr>
        <w:pStyle w:val="Caption"/>
      </w:pPr>
      <w:bookmarkStart w:id="508" w:name="_Toc15645974"/>
      <w:bookmarkStart w:id="509" w:name="Table_12_4"/>
      <w:r>
        <w:t xml:space="preserve">Table </w:t>
      </w:r>
      <w:fldSimple w:instr=" STYLEREF 1 \s ">
        <w:r w:rsidR="00885BA3">
          <w:rPr>
            <w:noProof/>
          </w:rPr>
          <w:t>12</w:t>
        </w:r>
      </w:fldSimple>
      <w:r w:rsidR="0045234D">
        <w:t>.</w:t>
      </w:r>
      <w:fldSimple w:instr=" SEQ Table \* ARABIC \s 1 ">
        <w:r w:rsidR="00885BA3">
          <w:rPr>
            <w:noProof/>
          </w:rPr>
          <w:t>4</w:t>
        </w:r>
      </w:fldSimple>
      <w:r w:rsidRPr="009248D3">
        <w:t>: Condition Predicate Verbs</w:t>
      </w:r>
      <w:bookmarkEnd w:id="508"/>
    </w:p>
    <w:tbl>
      <w:tblPr>
        <w:tblStyle w:val="TableGrid80"/>
        <w:tblW w:w="0" w:type="auto"/>
        <w:jc w:val="center"/>
        <w:tblLook w:val="04A0"/>
      </w:tblPr>
      <w:tblGrid>
        <w:gridCol w:w="1975"/>
      </w:tblGrid>
      <w:tr w:rsidR="00AD3D1D" w:rsidRPr="00F94F5C" w:rsidTr="000E31FC">
        <w:trPr>
          <w:trHeight w:val="300"/>
          <w:jc w:val="center"/>
        </w:trPr>
        <w:tc>
          <w:tcPr>
            <w:tcW w:w="1975" w:type="dxa"/>
            <w:shd w:val="clear" w:color="auto" w:fill="C96660"/>
            <w:hideMark/>
          </w:tcPr>
          <w:bookmarkEnd w:id="509"/>
          <w:p w:rsidR="00AD3D1D" w:rsidRPr="00F94F5C" w:rsidRDefault="00AD3D1D" w:rsidP="00ED545E">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r>
      <w:tr w:rsidR="00AD3D1D" w:rsidRPr="00F94F5C" w:rsidTr="000E31FC">
        <w:trPr>
          <w:trHeight w:val="300"/>
          <w:jc w:val="center"/>
        </w:trPr>
        <w:tc>
          <w:tcPr>
            <w:tcW w:w="1975" w:type="dxa"/>
            <w:hideMark/>
          </w:tcPr>
          <w:p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p>
        </w:tc>
      </w:tr>
      <w:tr w:rsidR="00AD3D1D" w:rsidRPr="00F94F5C" w:rsidTr="000E31FC">
        <w:trPr>
          <w:trHeight w:val="300"/>
          <w:jc w:val="center"/>
        </w:trPr>
        <w:tc>
          <w:tcPr>
            <w:tcW w:w="1975" w:type="dxa"/>
            <w:shd w:val="clear" w:color="auto" w:fill="EECECC"/>
            <w:hideMark/>
          </w:tcPr>
          <w:p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 not</w:t>
            </w:r>
          </w:p>
        </w:tc>
      </w:tr>
      <w:tr w:rsidR="00AD3D1D" w:rsidRPr="00F94F5C" w:rsidTr="000E31FC">
        <w:trPr>
          <w:trHeight w:val="300"/>
          <w:jc w:val="center"/>
        </w:trPr>
        <w:tc>
          <w:tcPr>
            <w:tcW w:w="1975" w:type="dxa"/>
            <w:hideMark/>
          </w:tcPr>
          <w:p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w:t>
            </w:r>
          </w:p>
        </w:tc>
      </w:tr>
      <w:tr w:rsidR="00AD3D1D" w:rsidRPr="00F94F5C" w:rsidTr="000E31FC">
        <w:trPr>
          <w:trHeight w:val="300"/>
          <w:jc w:val="center"/>
        </w:trPr>
        <w:tc>
          <w:tcPr>
            <w:tcW w:w="1975" w:type="dxa"/>
            <w:shd w:val="clear" w:color="auto" w:fill="EECECC"/>
            <w:hideMark/>
          </w:tcPr>
          <w:p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contain</w:t>
            </w:r>
          </w:p>
        </w:tc>
      </w:tr>
      <w:tr w:rsidR="00AD3D1D" w:rsidRPr="00F94F5C" w:rsidTr="000E31FC">
        <w:trPr>
          <w:trHeight w:val="300"/>
          <w:jc w:val="center"/>
        </w:trPr>
        <w:tc>
          <w:tcPr>
            <w:tcW w:w="1975" w:type="dxa"/>
            <w:shd w:val="clear" w:color="auto" w:fill="EECECC"/>
          </w:tcPr>
          <w:p w:rsidR="00AD3D1D" w:rsidRDefault="00AD3D1D" w:rsidP="004F63F3">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matches</w:t>
            </w:r>
          </w:p>
        </w:tc>
      </w:tr>
      <w:tr w:rsidR="00AD3D1D" w:rsidRPr="00F94F5C" w:rsidTr="000E31FC">
        <w:trPr>
          <w:trHeight w:val="300"/>
          <w:jc w:val="center"/>
        </w:trPr>
        <w:tc>
          <w:tcPr>
            <w:tcW w:w="1975" w:type="dxa"/>
            <w:shd w:val="clear" w:color="auto" w:fill="EECECC"/>
          </w:tcPr>
          <w:p w:rsidR="00AD3D1D"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match</w:t>
            </w:r>
          </w:p>
        </w:tc>
      </w:tr>
    </w:tbl>
    <w:p w:rsidR="006B1E2D" w:rsidRPr="006B1E2D" w:rsidRDefault="006B1E2D" w:rsidP="006B1E2D"/>
    <w:p w:rsidR="006B1E2D" w:rsidRDefault="00974E48" w:rsidP="00974E48">
      <w:pPr>
        <w:pStyle w:val="Heading2"/>
      </w:pPr>
      <w:bookmarkStart w:id="510" w:name="_Toc15645890"/>
      <w:r>
        <w:t>Content</w:t>
      </w:r>
      <w:r w:rsidR="00D24FE2">
        <w:t>-</w:t>
      </w:r>
      <w:r>
        <w:t>Declarative Statements</w:t>
      </w:r>
      <w:bookmarkEnd w:id="510"/>
    </w:p>
    <w:p w:rsidR="0061220C" w:rsidRDefault="000A7D33" w:rsidP="0061220C">
      <w:r>
        <w:t>Propo</w:t>
      </w:r>
      <w:r w:rsidR="004F63F3">
        <w:t>sition c</w:t>
      </w:r>
      <w:r w:rsidR="0061220C">
        <w:t xml:space="preserve">ontent-declarative statements </w:t>
      </w:r>
      <w:r w:rsidR="004F40B9">
        <w:t xml:space="preserve">ask </w:t>
      </w:r>
      <w:r w:rsidR="0061220C">
        <w:t xml:space="preserve">whether an element contains certain content. The values can be arbitrary values, coded values, or restricted values based on a format. The values </w:t>
      </w:r>
      <w:r w:rsidR="0061220C">
        <w:lastRenderedPageBreak/>
        <w:t xml:space="preserve">may or may not contain an associated </w:t>
      </w:r>
      <w:r w:rsidR="0061220C" w:rsidRPr="00642A55">
        <w:t xml:space="preserve">description. </w:t>
      </w:r>
      <w:hyperlink w:anchor="Table_12_5" w:history="1">
        <w:r w:rsidR="0061220C" w:rsidRPr="00642A55">
          <w:rPr>
            <w:rStyle w:val="Hyperlink"/>
            <w:rFonts w:ascii="Times New Roman" w:hAnsi="Times New Roman"/>
            <w:sz w:val="24"/>
          </w:rPr>
          <w:t>Table 12.5</w:t>
        </w:r>
      </w:hyperlink>
      <w:r w:rsidR="0061220C" w:rsidRPr="00642A55">
        <w:t xml:space="preserve"> lists</w:t>
      </w:r>
      <w:r w:rsidR="0061220C">
        <w:t xml:space="preserve"> each of the statements along with </w:t>
      </w:r>
      <w:r w:rsidR="000A6465">
        <w:t>the verbs they can be paired with.</w:t>
      </w:r>
    </w:p>
    <w:p w:rsidR="0061220C" w:rsidRDefault="0061220C" w:rsidP="0061220C"/>
    <w:p w:rsidR="00642A55" w:rsidRDefault="00642A55" w:rsidP="00642A55">
      <w:pPr>
        <w:pStyle w:val="Caption"/>
      </w:pPr>
      <w:bookmarkStart w:id="511" w:name="_Toc15645975"/>
      <w:bookmarkStart w:id="512" w:name="Table_12_5"/>
      <w:r>
        <w:t xml:space="preserve">Table </w:t>
      </w:r>
      <w:fldSimple w:instr=" STYLEREF 1 \s ">
        <w:r w:rsidR="00885BA3">
          <w:rPr>
            <w:noProof/>
          </w:rPr>
          <w:t>12</w:t>
        </w:r>
      </w:fldSimple>
      <w:r w:rsidR="0045234D">
        <w:t>.</w:t>
      </w:r>
      <w:fldSimple w:instr=" SEQ Table \* ARABIC \s 1 ">
        <w:r w:rsidR="00885BA3">
          <w:rPr>
            <w:noProof/>
          </w:rPr>
          <w:t>5</w:t>
        </w:r>
      </w:fldSimple>
      <w:r w:rsidRPr="00194C77">
        <w:t>: Content-Declarative Statement</w:t>
      </w:r>
      <w:bookmarkEnd w:id="511"/>
    </w:p>
    <w:tbl>
      <w:tblPr>
        <w:tblStyle w:val="TableGrid100"/>
        <w:tblW w:w="0" w:type="auto"/>
        <w:tblLook w:val="04A0"/>
      </w:tblPr>
      <w:tblGrid>
        <w:gridCol w:w="6475"/>
        <w:gridCol w:w="2875"/>
      </w:tblGrid>
      <w:tr w:rsidR="0061220C" w:rsidRPr="007923BE" w:rsidTr="004F63F3">
        <w:trPr>
          <w:trHeight w:val="300"/>
        </w:trPr>
        <w:tc>
          <w:tcPr>
            <w:tcW w:w="6475" w:type="dxa"/>
            <w:shd w:val="clear" w:color="auto" w:fill="C96660"/>
            <w:noWrap/>
            <w:hideMark/>
          </w:tcPr>
          <w:bookmarkEnd w:id="512"/>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2875" w:type="dxa"/>
            <w:shd w:val="clear" w:color="auto" w:fill="C96660"/>
            <w:noWrap/>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w:t>
            </w:r>
            <w:r w:rsidR="004F63F3">
              <w:rPr>
                <w:rFonts w:asciiTheme="minorHAnsi" w:eastAsiaTheme="minorHAnsi" w:hAnsiTheme="minorHAnsi" w:cstheme="minorBidi"/>
                <w:kern w:val="0"/>
                <w:lang w:eastAsia="en-US"/>
              </w:rPr>
              <w:t>Verb Pairs</w:t>
            </w:r>
          </w:p>
        </w:tc>
      </w:tr>
      <w:tr w:rsidR="004F63F3" w:rsidRPr="007923BE" w:rsidTr="004F63F3">
        <w:trPr>
          <w:trHeight w:val="300"/>
        </w:trPr>
        <w:tc>
          <w:tcPr>
            <w:tcW w:w="6475" w:type="dxa"/>
          </w:tcPr>
          <w:p w:rsidR="004F63F3"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valued</w:t>
            </w:r>
          </w:p>
        </w:tc>
        <w:tc>
          <w:tcPr>
            <w:tcW w:w="2875" w:type="dxa"/>
          </w:tcPr>
          <w:p w:rsidR="004F63F3"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is/not</w:t>
            </w:r>
          </w:p>
        </w:tc>
      </w:tr>
      <w:tr w:rsidR="0061220C" w:rsidRPr="007923BE" w:rsidTr="004F63F3">
        <w:trPr>
          <w:trHeight w:val="300"/>
        </w:trPr>
        <w:tc>
          <w:tcPr>
            <w:tcW w:w="6475" w:type="dxa"/>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2875" w:type="dxa"/>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EECECC"/>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2875" w:type="dxa"/>
            <w:shd w:val="clear" w:color="auto" w:fill="EECECC"/>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EECECC"/>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2875" w:type="dxa"/>
            <w:hideMark/>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EECECC"/>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2875" w:type="dxa"/>
            <w:shd w:val="clear" w:color="auto" w:fill="EECECC"/>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FFFFFF" w:themeFill="background1"/>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FFFFFF" w:themeFill="background1"/>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shd w:val="clear" w:color="auto" w:fill="EECECC"/>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tcPr>
          <w:p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rsidTr="004F63F3">
        <w:trPr>
          <w:trHeight w:val="300"/>
        </w:trPr>
        <w:tc>
          <w:tcPr>
            <w:tcW w:w="6475" w:type="dxa"/>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2875" w:type="dxa"/>
          </w:tcPr>
          <w:p w:rsidR="0061220C" w:rsidRPr="004F63F3" w:rsidRDefault="004F63F3" w:rsidP="00ED545E">
            <w:pPr>
              <w:rPr>
                <w:rFonts w:asciiTheme="minorHAnsi" w:eastAsiaTheme="minorHAnsi" w:hAnsiTheme="minorHAnsi" w:cstheme="minorHAnsi"/>
                <w:kern w:val="0"/>
                <w:lang w:eastAsia="en-US"/>
              </w:rPr>
            </w:pPr>
            <w:r>
              <w:rPr>
                <w:rFonts w:asciiTheme="minorHAnsi" w:hAnsiTheme="minorHAnsi" w:cstheme="minorHAnsi"/>
                <w:color w:val="000000"/>
                <w:kern w:val="28"/>
              </w:rPr>
              <w:t>m</w:t>
            </w:r>
            <w:r w:rsidRPr="004F63F3">
              <w:rPr>
                <w:rFonts w:asciiTheme="minorHAnsi" w:hAnsiTheme="minorHAnsi" w:cstheme="minorHAnsi"/>
                <w:color w:val="000000"/>
                <w:kern w:val="28"/>
              </w:rPr>
              <w:t>atches/does not match</w:t>
            </w:r>
          </w:p>
        </w:tc>
      </w:tr>
    </w:tbl>
    <w:p w:rsidR="0061220C" w:rsidRDefault="0061220C" w:rsidP="0061220C"/>
    <w:p w:rsidR="004F63F3" w:rsidRPr="001933F0" w:rsidRDefault="004F63F3" w:rsidP="0061220C">
      <w:r>
        <w:rPr>
          <w:color w:val="000000"/>
          <w:kern w:val="28"/>
        </w:rPr>
        <w:t xml:space="preserve">For </w:t>
      </w:r>
      <w:r w:rsidRPr="004F63F3">
        <w:rPr>
          <w:color w:val="000000"/>
          <w:kern w:val="28"/>
        </w:rPr>
        <w:t>‘REGULAR EXPRESSION’</w:t>
      </w:r>
      <w:r>
        <w:rPr>
          <w:color w:val="000000"/>
          <w:kern w:val="28"/>
        </w:rPr>
        <w:t>, c</w:t>
      </w:r>
      <w:r w:rsidRPr="004F63F3">
        <w:rPr>
          <w:color w:val="000000"/>
          <w:kern w:val="28"/>
        </w:rPr>
        <w:t>ontent is required to match the regular expression. Regular expressions of “MR\d{5}” indicate that the content must start with “MR” and be followed with 5 digits. Example is “MR83452”.</w:t>
      </w:r>
    </w:p>
    <w:p w:rsidR="0061220C" w:rsidRDefault="0061220C" w:rsidP="0061220C">
      <w:pPr>
        <w:pStyle w:val="Heading2"/>
      </w:pPr>
      <w:bookmarkStart w:id="513" w:name="_Toc15645891"/>
      <w:r w:rsidRPr="002A0BDF">
        <w:t>Comparison</w:t>
      </w:r>
      <w:r>
        <w:t>-</w:t>
      </w:r>
      <w:r w:rsidRPr="002A0BDF">
        <w:t>Content Declarative Statement</w:t>
      </w:r>
      <w:bookmarkEnd w:id="513"/>
    </w:p>
    <w:p w:rsidR="0061220C" w:rsidRDefault="000A6465" w:rsidP="0061220C">
      <w:r>
        <w:t>Proposition c</w:t>
      </w:r>
      <w:r w:rsidR="0061220C" w:rsidRPr="00AB6D8D">
        <w:t>omparison</w:t>
      </w:r>
      <w:r w:rsidR="0061220C">
        <w:t>-c</w:t>
      </w:r>
      <w:r w:rsidR="0061220C" w:rsidRPr="00AB6D8D">
        <w:t xml:space="preserve">ontent </w:t>
      </w:r>
      <w:r w:rsidR="0061220C">
        <w:t>d</w:t>
      </w:r>
      <w:r w:rsidR="0061220C" w:rsidRPr="00AB6D8D">
        <w:t xml:space="preserve">eclarative </w:t>
      </w:r>
      <w:r w:rsidR="0061220C">
        <w:t>s</w:t>
      </w:r>
      <w:r w:rsidR="0061220C" w:rsidRPr="00AB6D8D">
        <w:t>tatement</w:t>
      </w:r>
      <w:r w:rsidR="0061220C">
        <w:t xml:space="preserve">s </w:t>
      </w:r>
      <w:r w:rsidR="004F40B9">
        <w:t xml:space="preserve">ask </w:t>
      </w:r>
      <w:r w:rsidR="0061220C">
        <w:t xml:space="preserve">whether the content of one element matches that of another element based on a </w:t>
      </w:r>
      <w:r w:rsidR="0061220C" w:rsidRPr="006D2B0A">
        <w:t xml:space="preserve">comparator. </w:t>
      </w:r>
      <w:hyperlink w:anchor="Table_12_6" w:history="1">
        <w:r w:rsidR="0061220C" w:rsidRPr="006D2B0A">
          <w:rPr>
            <w:rStyle w:val="Hyperlink"/>
            <w:rFonts w:ascii="Times New Roman" w:hAnsi="Times New Roman"/>
            <w:sz w:val="24"/>
          </w:rPr>
          <w:t>Table 1</w:t>
        </w:r>
        <w:r w:rsidRPr="006D2B0A">
          <w:rPr>
            <w:rStyle w:val="Hyperlink"/>
            <w:rFonts w:ascii="Times New Roman" w:hAnsi="Times New Roman"/>
            <w:sz w:val="24"/>
          </w:rPr>
          <w:t>2.6</w:t>
        </w:r>
      </w:hyperlink>
      <w:r w:rsidR="0061220C" w:rsidRPr="006D2B0A">
        <w:t xml:space="preserve"> lists each</w:t>
      </w:r>
      <w:r w:rsidR="0061220C">
        <w:t xml:space="preserve"> of the statements along with a description and examples.</w:t>
      </w:r>
      <w:r>
        <w:t xml:space="preserve"> All </w:t>
      </w:r>
      <w:r w:rsidRPr="000A6465">
        <w:t>Content Comparison Declarative Statement</w:t>
      </w:r>
      <w:r>
        <w:t xml:space="preserve"> are paired with the verbs is/is not.</w:t>
      </w:r>
    </w:p>
    <w:p w:rsidR="0061220C" w:rsidRDefault="0061220C" w:rsidP="0061220C"/>
    <w:p w:rsidR="006D2B0A" w:rsidRDefault="006D2B0A" w:rsidP="006D2B0A">
      <w:pPr>
        <w:pStyle w:val="Caption"/>
      </w:pPr>
      <w:bookmarkStart w:id="514" w:name="_Toc15645976"/>
      <w:bookmarkStart w:id="515" w:name="_Hlk15382927"/>
      <w:bookmarkStart w:id="516" w:name="Table_12_6"/>
      <w:r>
        <w:t xml:space="preserve">Table </w:t>
      </w:r>
      <w:fldSimple w:instr=" STYLEREF 1 \s ">
        <w:r w:rsidR="00885BA3">
          <w:rPr>
            <w:noProof/>
          </w:rPr>
          <w:t>12</w:t>
        </w:r>
      </w:fldSimple>
      <w:r w:rsidR="0045234D">
        <w:t>.</w:t>
      </w:r>
      <w:fldSimple w:instr=" SEQ Table \* ARABIC \s 1 ">
        <w:r w:rsidR="00885BA3">
          <w:rPr>
            <w:noProof/>
          </w:rPr>
          <w:t>6</w:t>
        </w:r>
      </w:fldSimple>
      <w:r w:rsidRPr="0041125F">
        <w:t>: Content Comparison Declarative Statement</w:t>
      </w:r>
      <w:bookmarkEnd w:id="514"/>
    </w:p>
    <w:tbl>
      <w:tblPr>
        <w:tblStyle w:val="TableGrid100"/>
        <w:tblW w:w="0" w:type="auto"/>
        <w:tblLook w:val="04A0"/>
      </w:tblPr>
      <w:tblGrid>
        <w:gridCol w:w="3031"/>
        <w:gridCol w:w="3084"/>
        <w:gridCol w:w="3235"/>
      </w:tblGrid>
      <w:tr w:rsidR="0061220C" w:rsidRPr="007923BE" w:rsidTr="00ED545E">
        <w:trPr>
          <w:trHeight w:val="300"/>
        </w:trPr>
        <w:tc>
          <w:tcPr>
            <w:tcW w:w="3031" w:type="dxa"/>
            <w:shd w:val="clear" w:color="auto" w:fill="C96660"/>
            <w:noWrap/>
            <w:hideMark/>
          </w:tcPr>
          <w:bookmarkEnd w:id="515"/>
          <w:bookmarkEnd w:id="516"/>
          <w:p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Comparative</w:t>
            </w:r>
            <w:r w:rsidRPr="007923BE">
              <w:rPr>
                <w:rFonts w:asciiTheme="minorHAnsi" w:eastAsiaTheme="minorHAnsi" w:hAnsiTheme="minorHAnsi" w:cstheme="minorBidi"/>
                <w:kern w:val="0"/>
                <w:lang w:eastAsia="en-US"/>
              </w:rPr>
              <w:t xml:space="preserve"> Statement </w:t>
            </w:r>
          </w:p>
        </w:tc>
        <w:tc>
          <w:tcPr>
            <w:tcW w:w="3084" w:type="dxa"/>
            <w:shd w:val="clear" w:color="auto" w:fill="C96660"/>
            <w:noWrap/>
            <w:hideMark/>
          </w:tcPr>
          <w:p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c>
          <w:tcPr>
            <w:tcW w:w="3235" w:type="dxa"/>
            <w:shd w:val="clear" w:color="auto" w:fill="C96660"/>
          </w:tcPr>
          <w:p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Examples</w:t>
            </w:r>
          </w:p>
        </w:tc>
      </w:tr>
      <w:tr w:rsidR="0061220C" w:rsidRPr="007923BE" w:rsidTr="000A6465">
        <w:trPr>
          <w:trHeight w:val="300"/>
        </w:trPr>
        <w:tc>
          <w:tcPr>
            <w:tcW w:w="3031" w:type="dxa"/>
            <w:hideMark/>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identical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hideMark/>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and representation (a literal identical to). Applies to general, coded values, and data/time content. This concept can also be applied at the complex element level (e.g., compare ORC-12 and OBX-16).</w:t>
            </w:r>
          </w:p>
        </w:tc>
        <w:tc>
          <w:tcPr>
            <w:tcW w:w="3235" w:type="dxa"/>
          </w:tcPr>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 is identical to 3.</w:t>
            </w:r>
          </w:p>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The LOINC code of 30963-3 is identical to 30963-3</w:t>
            </w:r>
          </w:p>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201103041023-0400 is identical to 201803041023-0400 (unlikely to be used for time)</w:t>
            </w:r>
          </w:p>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 xml:space="preserve">Complex element: Each constitute part of the complex </w:t>
            </w:r>
            <w:r w:rsidRPr="000A6465">
              <w:rPr>
                <w:rFonts w:asciiTheme="minorHAnsi" w:hAnsiTheme="minorHAnsi" w:cstheme="minorHAnsi"/>
                <w:color w:val="000000"/>
                <w:kern w:val="28"/>
              </w:rPr>
              <w:lastRenderedPageBreak/>
              <w:t>element are compared for identical content.</w:t>
            </w:r>
          </w:p>
        </w:tc>
      </w:tr>
      <w:tr w:rsidR="0061220C" w:rsidRPr="007923BE" w:rsidTr="00AA191A">
        <w:trPr>
          <w:trHeight w:val="300"/>
        </w:trPr>
        <w:tc>
          <w:tcPr>
            <w:tcW w:w="3031" w:type="dxa"/>
            <w:shd w:val="clear" w:color="auto" w:fill="EECECC"/>
            <w:hideMark/>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earlier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hideMark/>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w:t>
            </w:r>
          </w:p>
        </w:tc>
        <w:tc>
          <w:tcPr>
            <w:tcW w:w="3235" w:type="dxa"/>
            <w:shd w:val="clear" w:color="auto" w:fill="EECECC"/>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201803041021-0400 is earlier than 201803040823-0600</w:t>
            </w:r>
          </w:p>
        </w:tc>
      </w:tr>
      <w:tr w:rsidR="0061220C" w:rsidRPr="007923BE" w:rsidTr="00AA191A">
        <w:trPr>
          <w:trHeight w:val="300"/>
        </w:trPr>
        <w:tc>
          <w:tcPr>
            <w:tcW w:w="3031" w:type="dxa"/>
          </w:tcPr>
          <w:p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earlier than or equivalent to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201803041021-0400 is earlier than 201803040823-0600</w:t>
            </w:r>
          </w:p>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201803041023-0400 is equivalent to 201803040823-0600</w:t>
            </w:r>
          </w:p>
        </w:tc>
      </w:tr>
      <w:tr w:rsidR="0061220C" w:rsidRPr="007923BE" w:rsidTr="00ED545E">
        <w:trPr>
          <w:trHeight w:val="300"/>
        </w:trPr>
        <w:tc>
          <w:tcPr>
            <w:tcW w:w="3031" w:type="dxa"/>
            <w:shd w:val="clear" w:color="auto" w:fill="EECECC"/>
          </w:tcPr>
          <w:p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truncated earlier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shd w:val="clear" w:color="auto" w:fill="EECECC"/>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rsidR="0061220C" w:rsidRPr="000A6465" w:rsidRDefault="0061220C" w:rsidP="00ED545E">
            <w:pPr>
              <w:rPr>
                <w:rFonts w:asciiTheme="minorHAnsi" w:eastAsiaTheme="minorHAnsi" w:hAnsiTheme="minorHAnsi" w:cstheme="minorHAnsi"/>
                <w:kern w:val="0"/>
                <w:lang w:eastAsia="en-US"/>
              </w:rPr>
            </w:pPr>
          </w:p>
        </w:tc>
      </w:tr>
      <w:tr w:rsidR="0061220C" w:rsidRPr="007923BE" w:rsidTr="00ED545E">
        <w:trPr>
          <w:trHeight w:val="300"/>
        </w:trPr>
        <w:tc>
          <w:tcPr>
            <w:tcW w:w="3031" w:type="dxa"/>
          </w:tcPr>
          <w:p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t>be truncated earlier than or truncated equivalent to</w:t>
            </w:r>
            <w:r w:rsidRPr="000A6465">
              <w:rPr>
                <w:rFonts w:asciiTheme="minorHAnsi" w:hAnsiTheme="minorHAnsi" w:cstheme="minorHAnsi"/>
                <w:color w:val="C00000"/>
              </w:rPr>
              <w:t xml:space="preserve"> LOCATION 2 (DESCRIPTION).</w:t>
            </w:r>
          </w:p>
        </w:tc>
        <w:tc>
          <w:tcPr>
            <w:tcW w:w="3084"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 and is at the coarsest level (i.e., the more detailed element is truncated to the resolution of the less detailed element).</w:t>
            </w:r>
          </w:p>
        </w:tc>
        <w:tc>
          <w:tcPr>
            <w:tcW w:w="3235" w:type="dxa"/>
          </w:tcPr>
          <w:p w:rsidR="0061220C" w:rsidRPr="000A6465" w:rsidRDefault="0061220C" w:rsidP="00ED545E">
            <w:pPr>
              <w:rPr>
                <w:rFonts w:asciiTheme="minorHAnsi" w:eastAsiaTheme="minorHAnsi" w:hAnsiTheme="minorHAnsi" w:cstheme="minorHAnsi"/>
                <w:kern w:val="0"/>
                <w:lang w:eastAsia="en-US"/>
              </w:rPr>
            </w:pPr>
          </w:p>
        </w:tc>
      </w:tr>
      <w:tr w:rsidR="0061220C" w:rsidRPr="007923BE" w:rsidTr="00AA191A">
        <w:trPr>
          <w:trHeight w:val="300"/>
        </w:trPr>
        <w:tc>
          <w:tcPr>
            <w:tcW w:w="3031" w:type="dxa"/>
            <w:shd w:val="clear" w:color="auto" w:fill="EECECC"/>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3.00 is equivalent to 3.</w:t>
            </w:r>
          </w:p>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C38288 (NCIT) is equivalent to PO (HL70162). Oral-administered by mouth. Note: A concept map must be specified.</w:t>
            </w:r>
          </w:p>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201803041023-0400 is equivalent to 201803040823-0600</w:t>
            </w:r>
          </w:p>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 xml:space="preserve">Complex element: Each constitute part of the complex element are compared for </w:t>
            </w:r>
            <w:r w:rsidRPr="000A6465">
              <w:rPr>
                <w:rFonts w:asciiTheme="minorHAnsi" w:hAnsiTheme="minorHAnsi" w:cstheme="minorHAnsi"/>
                <w:color w:val="000000"/>
                <w:kern w:val="28"/>
              </w:rPr>
              <w:lastRenderedPageBreak/>
              <w:t>identical content.</w:t>
            </w:r>
          </w:p>
        </w:tc>
      </w:tr>
      <w:tr w:rsidR="0061220C" w:rsidRPr="007923BE" w:rsidTr="00AA191A">
        <w:trPr>
          <w:trHeight w:val="300"/>
        </w:trPr>
        <w:tc>
          <w:tcPr>
            <w:tcW w:w="3031"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truncated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represented in the same manner and/or having the same resolution. Applies to general and data/time content. The comparison is at the coarsest level (i.e., the more detailed element is truncated to the resolution of the less detailed element).</w:t>
            </w:r>
          </w:p>
        </w:tc>
        <w:tc>
          <w:tcPr>
            <w:tcW w:w="3235" w:type="dxa"/>
          </w:tcPr>
          <w:p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3.56 is truncated equivalent to 3.</w:t>
            </w:r>
          </w:p>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20110304 is equivalent to 201803040823-0600</w:t>
            </w:r>
          </w:p>
        </w:tc>
      </w:tr>
      <w:tr w:rsidR="0061220C" w:rsidRPr="007923BE" w:rsidTr="00ED545E">
        <w:trPr>
          <w:trHeight w:val="300"/>
        </w:trPr>
        <w:tc>
          <w:tcPr>
            <w:tcW w:w="3031" w:type="dxa"/>
            <w:shd w:val="clear" w:color="auto" w:fill="EECECC"/>
          </w:tcPr>
          <w:p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equivalent to or later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shd w:val="clear" w:color="auto" w:fill="EECECC"/>
          </w:tcPr>
          <w:p w:rsidR="0061220C" w:rsidRPr="000A6465" w:rsidRDefault="0061220C" w:rsidP="00ED545E">
            <w:pPr>
              <w:rPr>
                <w:rFonts w:asciiTheme="minorHAnsi" w:eastAsiaTheme="minorHAnsi" w:hAnsiTheme="minorHAnsi" w:cstheme="minorHAnsi"/>
                <w:kern w:val="0"/>
                <w:lang w:eastAsia="en-US"/>
              </w:rPr>
            </w:pPr>
          </w:p>
        </w:tc>
        <w:tc>
          <w:tcPr>
            <w:tcW w:w="3235" w:type="dxa"/>
            <w:shd w:val="clear" w:color="auto" w:fill="EECECC"/>
          </w:tcPr>
          <w:p w:rsidR="0061220C" w:rsidRPr="000A6465" w:rsidRDefault="0061220C" w:rsidP="00ED545E">
            <w:pPr>
              <w:rPr>
                <w:rFonts w:asciiTheme="minorHAnsi" w:eastAsiaTheme="minorHAnsi" w:hAnsiTheme="minorHAnsi" w:cstheme="minorHAnsi"/>
                <w:kern w:val="0"/>
                <w:lang w:eastAsia="en-US"/>
              </w:rPr>
            </w:pPr>
          </w:p>
        </w:tc>
      </w:tr>
      <w:tr w:rsidR="0061220C" w:rsidRPr="007923BE" w:rsidTr="00AA191A">
        <w:trPr>
          <w:trHeight w:val="300"/>
        </w:trPr>
        <w:tc>
          <w:tcPr>
            <w:tcW w:w="3031"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later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201803041025-0400 is later than 201803040823-0600</w:t>
            </w:r>
          </w:p>
        </w:tc>
      </w:tr>
      <w:tr w:rsidR="0061220C" w:rsidRPr="007923BE" w:rsidTr="00ED545E">
        <w:trPr>
          <w:trHeight w:val="300"/>
        </w:trPr>
        <w:tc>
          <w:tcPr>
            <w:tcW w:w="3031" w:type="dxa"/>
            <w:shd w:val="clear" w:color="auto" w:fill="EECECC"/>
          </w:tcPr>
          <w:p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equivalent to or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shd w:val="clear" w:color="auto" w:fill="EECECC"/>
          </w:tcPr>
          <w:p w:rsidR="0061220C" w:rsidRPr="000A6465" w:rsidRDefault="0061220C" w:rsidP="00ED545E">
            <w:pPr>
              <w:rPr>
                <w:rFonts w:asciiTheme="minorHAnsi" w:eastAsiaTheme="minorHAnsi" w:hAnsiTheme="minorHAnsi" w:cstheme="minorHAnsi"/>
                <w:kern w:val="0"/>
                <w:lang w:eastAsia="en-US"/>
              </w:rPr>
            </w:pPr>
          </w:p>
        </w:tc>
        <w:tc>
          <w:tcPr>
            <w:tcW w:w="3235" w:type="dxa"/>
            <w:shd w:val="clear" w:color="auto" w:fill="EECECC"/>
          </w:tcPr>
          <w:p w:rsidR="0061220C" w:rsidRPr="000A6465" w:rsidRDefault="0061220C" w:rsidP="00ED545E">
            <w:pPr>
              <w:rPr>
                <w:rFonts w:asciiTheme="minorHAnsi" w:eastAsiaTheme="minorHAnsi" w:hAnsiTheme="minorHAnsi" w:cstheme="minorHAnsi"/>
                <w:kern w:val="0"/>
                <w:lang w:eastAsia="en-US"/>
              </w:rPr>
            </w:pPr>
          </w:p>
        </w:tc>
      </w:tr>
      <w:tr w:rsidR="0061220C" w:rsidRPr="007923BE" w:rsidTr="00ED545E">
        <w:trPr>
          <w:trHeight w:val="300"/>
        </w:trPr>
        <w:tc>
          <w:tcPr>
            <w:tcW w:w="3031" w:type="dxa"/>
          </w:tcPr>
          <w:p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tcPr>
          <w:p w:rsidR="0061220C" w:rsidRPr="000A6465" w:rsidRDefault="0061220C" w:rsidP="00ED545E">
            <w:pPr>
              <w:rPr>
                <w:rFonts w:asciiTheme="minorHAnsi" w:eastAsiaTheme="minorHAnsi" w:hAnsiTheme="minorHAnsi" w:cstheme="minorHAnsi"/>
                <w:kern w:val="0"/>
                <w:lang w:eastAsia="en-US"/>
              </w:rPr>
            </w:pPr>
          </w:p>
        </w:tc>
        <w:tc>
          <w:tcPr>
            <w:tcW w:w="3235" w:type="dxa"/>
          </w:tcPr>
          <w:p w:rsidR="0061220C" w:rsidRPr="000A6465" w:rsidRDefault="0061220C" w:rsidP="00ED545E">
            <w:pPr>
              <w:rPr>
                <w:rFonts w:asciiTheme="minorHAnsi" w:eastAsiaTheme="minorHAnsi" w:hAnsiTheme="minorHAnsi" w:cstheme="minorHAnsi"/>
                <w:kern w:val="0"/>
                <w:lang w:eastAsia="en-US"/>
              </w:rPr>
            </w:pPr>
          </w:p>
        </w:tc>
      </w:tr>
    </w:tbl>
    <w:p w:rsidR="0061220C" w:rsidRPr="007923BE" w:rsidRDefault="0061220C" w:rsidP="0061220C"/>
    <w:p w:rsidR="0061220C" w:rsidRDefault="0061220C" w:rsidP="0061220C">
      <w:pPr>
        <w:pStyle w:val="Heading2"/>
      </w:pPr>
      <w:bookmarkStart w:id="517" w:name="_Toc15645892"/>
      <w:r>
        <w:t xml:space="preserve">Complex </w:t>
      </w:r>
      <w:r w:rsidR="000A6465">
        <w:t>Condition Predicates</w:t>
      </w:r>
      <w:bookmarkEnd w:id="517"/>
    </w:p>
    <w:p w:rsidR="0061220C" w:rsidRDefault="0061220C" w:rsidP="0061220C">
      <w:r>
        <w:t>Con</w:t>
      </w:r>
      <w:r w:rsidR="000A6465">
        <w:t>dition predicate statements</w:t>
      </w:r>
      <w:r>
        <w:t xml:space="preserve"> can be combined to make complex </w:t>
      </w:r>
      <w:r w:rsidR="000A6465">
        <w:t>condition predicate</w:t>
      </w:r>
      <w:r>
        <w:t xml:space="preserve">s with a set of </w:t>
      </w:r>
      <w:r w:rsidRPr="003D006E">
        <w:t xml:space="preserve">connectors (See </w:t>
      </w:r>
      <w:hyperlink w:anchor="Table_12_7" w:history="1">
        <w:r w:rsidRPr="003D006E">
          <w:rPr>
            <w:rStyle w:val="Hyperlink"/>
            <w:rFonts w:ascii="Times New Roman" w:hAnsi="Times New Roman"/>
            <w:sz w:val="24"/>
          </w:rPr>
          <w:t>Table 1</w:t>
        </w:r>
        <w:r w:rsidR="000A6465" w:rsidRPr="003D006E">
          <w:rPr>
            <w:rStyle w:val="Hyperlink"/>
            <w:rFonts w:ascii="Times New Roman" w:hAnsi="Times New Roman"/>
            <w:sz w:val="24"/>
          </w:rPr>
          <w:t>2.7</w:t>
        </w:r>
      </w:hyperlink>
      <w:r w:rsidRPr="003D006E">
        <w:t>). Multiple</w:t>
      </w:r>
      <w:r>
        <w:t xml:space="preserve"> connectors can be used</w:t>
      </w:r>
      <w:r w:rsidR="00091359">
        <w:t>.</w:t>
      </w:r>
    </w:p>
    <w:p w:rsidR="0061220C" w:rsidRDefault="0061220C" w:rsidP="0061220C"/>
    <w:p w:rsidR="003D006E" w:rsidRDefault="003D006E" w:rsidP="003D006E">
      <w:pPr>
        <w:pStyle w:val="Caption"/>
      </w:pPr>
      <w:bookmarkStart w:id="518" w:name="_Toc15645977"/>
      <w:bookmarkStart w:id="519" w:name="Table_12_7"/>
      <w:r>
        <w:t xml:space="preserve">Table </w:t>
      </w:r>
      <w:fldSimple w:instr=" STYLEREF 1 \s ">
        <w:r w:rsidR="00885BA3">
          <w:rPr>
            <w:noProof/>
          </w:rPr>
          <w:t>12</w:t>
        </w:r>
      </w:fldSimple>
      <w:r w:rsidR="0045234D">
        <w:t>.</w:t>
      </w:r>
      <w:fldSimple w:instr=" SEQ Table \* ARABIC \s 1 ">
        <w:r w:rsidR="00885BA3">
          <w:rPr>
            <w:noProof/>
          </w:rPr>
          <w:t>7</w:t>
        </w:r>
      </w:fldSimple>
      <w:r w:rsidRPr="00A905F3">
        <w:t>: Condition Predicate Connectors</w:t>
      </w:r>
      <w:bookmarkEnd w:id="518"/>
    </w:p>
    <w:tbl>
      <w:tblPr>
        <w:tblStyle w:val="TableGrid9"/>
        <w:tblW w:w="0" w:type="auto"/>
        <w:tblLook w:val="04A0"/>
      </w:tblPr>
      <w:tblGrid>
        <w:gridCol w:w="1525"/>
        <w:gridCol w:w="7825"/>
      </w:tblGrid>
      <w:tr w:rsidR="0061220C" w:rsidRPr="0079072E" w:rsidTr="00ED545E">
        <w:trPr>
          <w:trHeight w:val="300"/>
        </w:trPr>
        <w:tc>
          <w:tcPr>
            <w:tcW w:w="1525" w:type="dxa"/>
            <w:shd w:val="clear" w:color="auto" w:fill="C96660"/>
            <w:hideMark/>
          </w:tcPr>
          <w:bookmarkEnd w:id="519"/>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61220C" w:rsidRPr="0079072E" w:rsidTr="00ED545E">
        <w:trPr>
          <w:trHeight w:val="300"/>
        </w:trPr>
        <w:tc>
          <w:tcPr>
            <w:tcW w:w="1525" w:type="dxa"/>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Both predicates must be satisfied</w:t>
            </w:r>
          </w:p>
        </w:tc>
      </w:tr>
      <w:tr w:rsidR="0061220C" w:rsidRPr="0079072E" w:rsidTr="00ED545E">
        <w:trPr>
          <w:trHeight w:val="300"/>
        </w:trPr>
        <w:tc>
          <w:tcPr>
            <w:tcW w:w="1525" w:type="dxa"/>
            <w:shd w:val="clear" w:color="auto" w:fill="EECECC"/>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One predicate must be satisfied; both may be satisfied</w:t>
            </w:r>
          </w:p>
        </w:tc>
      </w:tr>
      <w:tr w:rsidR="0061220C" w:rsidRPr="0079072E" w:rsidTr="00ED545E">
        <w:trPr>
          <w:trHeight w:val="300"/>
        </w:trPr>
        <w:tc>
          <w:tcPr>
            <w:tcW w:w="1525" w:type="dxa"/>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OR—one predicate must be satisfied; both must not be satisfied</w:t>
            </w:r>
          </w:p>
        </w:tc>
      </w:tr>
    </w:tbl>
    <w:p w:rsidR="0061220C" w:rsidRDefault="0061220C" w:rsidP="0061220C"/>
    <w:p w:rsidR="0061220C" w:rsidRDefault="0061220C" w:rsidP="0061220C">
      <w:r>
        <w:t>An example of a complex con</w:t>
      </w:r>
      <w:r w:rsidR="006C1BE1">
        <w:t>dition predicate</w:t>
      </w:r>
      <w:r>
        <w:t xml:space="preserve">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61220C" w:rsidRPr="00655E67" w:rsidTr="00ED545E">
        <w:trPr>
          <w:jc w:val="center"/>
        </w:trPr>
        <w:tc>
          <w:tcPr>
            <w:tcW w:w="9355" w:type="dxa"/>
            <w:tcBorders>
              <w:top w:val="single" w:sz="4" w:space="0" w:color="auto"/>
              <w:bottom w:val="single" w:sz="4" w:space="0" w:color="auto"/>
            </w:tcBorders>
            <w:shd w:val="clear" w:color="auto" w:fill="D9D9D9" w:themeFill="background1" w:themeFillShade="D9"/>
            <w:vAlign w:val="center"/>
          </w:tcPr>
          <w:p w:rsidR="0061220C" w:rsidRPr="00DB53C9" w:rsidRDefault="0061220C" w:rsidP="00ED545E">
            <w:pPr>
              <w:rPr>
                <w:b/>
              </w:rPr>
            </w:pPr>
            <w:r w:rsidRPr="00DB53C9">
              <w:rPr>
                <w:b/>
              </w:rPr>
              <w:t>Example:</w:t>
            </w:r>
          </w:p>
          <w:p w:rsidR="0061220C" w:rsidRPr="00DB53C9" w:rsidRDefault="00024615" w:rsidP="00ED545E">
            <w:pPr>
              <w:rPr>
                <w:rFonts w:ascii="Arial" w:eastAsiaTheme="minorHAnsi" w:hAnsi="Arial" w:cs="Arial"/>
                <w:kern w:val="0"/>
                <w:lang w:eastAsia="en-US"/>
              </w:rPr>
            </w:pPr>
            <w:r w:rsidRPr="00024615">
              <w:rPr>
                <w:rFonts w:ascii="Arial" w:hAnsi="Arial" w:cs="Arial"/>
                <w:sz w:val="22"/>
                <w:szCs w:val="22"/>
              </w:rPr>
              <w:t xml:space="preserve">If </w:t>
            </w:r>
            <w:r w:rsidRPr="0023538A">
              <w:rPr>
                <w:rFonts w:ascii="Arial" w:hAnsi="Arial" w:cs="Arial"/>
                <w:color w:val="C00000"/>
                <w:sz w:val="22"/>
                <w:szCs w:val="22"/>
              </w:rPr>
              <w:t>RXA-9.1</w:t>
            </w:r>
            <w:r w:rsidR="0023538A" w:rsidRPr="0023538A">
              <w:rPr>
                <w:rFonts w:ascii="Arial" w:hAnsi="Arial" w:cs="Arial"/>
                <w:color w:val="C00000"/>
                <w:sz w:val="22"/>
                <w:szCs w:val="22"/>
              </w:rPr>
              <w:t xml:space="preserve"> </w:t>
            </w:r>
            <w:r w:rsidRPr="0023538A">
              <w:rPr>
                <w:rFonts w:ascii="Arial" w:hAnsi="Arial" w:cs="Arial"/>
                <w:color w:val="C00000"/>
                <w:sz w:val="22"/>
                <w:szCs w:val="22"/>
              </w:rPr>
              <w:t>(Identifier)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the value </w:t>
            </w:r>
            <w:r w:rsidRPr="0023538A">
              <w:rPr>
                <w:rFonts w:ascii="Arial" w:hAnsi="Arial" w:cs="Arial"/>
                <w:color w:val="C00000"/>
                <w:sz w:val="22"/>
                <w:szCs w:val="22"/>
              </w:rPr>
              <w:t>'00'</w:t>
            </w:r>
            <w:r w:rsidRPr="00024615">
              <w:rPr>
                <w:rFonts w:ascii="Arial" w:hAnsi="Arial" w:cs="Arial"/>
                <w:sz w:val="22"/>
                <w:szCs w:val="22"/>
              </w:rPr>
              <w:t xml:space="preserve"> AND </w:t>
            </w:r>
            <w:r w:rsidRPr="0023538A">
              <w:rPr>
                <w:rFonts w:ascii="Arial" w:hAnsi="Arial" w:cs="Arial"/>
                <w:color w:val="C00000"/>
                <w:sz w:val="22"/>
                <w:szCs w:val="22"/>
              </w:rPr>
              <w:t>RXA-20</w:t>
            </w:r>
            <w:r w:rsidR="0023538A" w:rsidRPr="0023538A">
              <w:rPr>
                <w:rFonts w:ascii="Arial" w:hAnsi="Arial" w:cs="Arial"/>
                <w:color w:val="C00000"/>
                <w:sz w:val="22"/>
                <w:szCs w:val="22"/>
              </w:rPr>
              <w:t xml:space="preserve"> </w:t>
            </w:r>
            <w:r w:rsidRPr="0023538A">
              <w:rPr>
                <w:rFonts w:ascii="Arial" w:hAnsi="Arial" w:cs="Arial"/>
                <w:color w:val="C00000"/>
                <w:sz w:val="22"/>
                <w:szCs w:val="22"/>
              </w:rPr>
              <w:t>(Completion Status)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one of the values in the list: </w:t>
            </w:r>
            <w:r w:rsidRPr="0023538A">
              <w:rPr>
                <w:rFonts w:ascii="Arial" w:hAnsi="Arial" w:cs="Arial"/>
                <w:color w:val="C00000"/>
                <w:sz w:val="22"/>
                <w:szCs w:val="22"/>
              </w:rPr>
              <w:t>{CP,</w:t>
            </w:r>
            <w:r w:rsidR="0023538A" w:rsidRPr="0023538A">
              <w:rPr>
                <w:rFonts w:ascii="Arial" w:hAnsi="Arial" w:cs="Arial"/>
                <w:color w:val="C00000"/>
                <w:sz w:val="22"/>
                <w:szCs w:val="22"/>
              </w:rPr>
              <w:t xml:space="preserve"> </w:t>
            </w:r>
            <w:r w:rsidRPr="0023538A">
              <w:rPr>
                <w:rFonts w:ascii="Arial" w:hAnsi="Arial" w:cs="Arial"/>
                <w:color w:val="C00000"/>
                <w:sz w:val="22"/>
                <w:szCs w:val="22"/>
              </w:rPr>
              <w:t>PA}</w:t>
            </w:r>
            <w:r w:rsidR="0023538A" w:rsidRPr="0023538A">
              <w:rPr>
                <w:rFonts w:ascii="Arial" w:hAnsi="Arial" w:cs="Arial"/>
                <w:sz w:val="22"/>
                <w:szCs w:val="22"/>
              </w:rPr>
              <w:t>.</w:t>
            </w:r>
          </w:p>
        </w:tc>
      </w:tr>
    </w:tbl>
    <w:p w:rsidR="00974E48" w:rsidRPr="00974E48" w:rsidRDefault="00974E48" w:rsidP="00974E48"/>
    <w:p w:rsidR="00A7329A" w:rsidRDefault="00A7329A" w:rsidP="00620973">
      <w:pPr>
        <w:pStyle w:val="Heading1"/>
      </w:pPr>
      <w:bookmarkStart w:id="520" w:name="_Appendix_B:_Conformance"/>
      <w:bookmarkStart w:id="521" w:name="_Toc15645893"/>
      <w:bookmarkEnd w:id="520"/>
      <w:r>
        <w:lastRenderedPageBreak/>
        <w:t>Appendix B: Conformance Statement Definition Language</w:t>
      </w:r>
      <w:bookmarkEnd w:id="521"/>
    </w:p>
    <w:p w:rsidR="0012631D" w:rsidRDefault="002A0BDF" w:rsidP="0012631D">
      <w:r>
        <w:t>C</w:t>
      </w:r>
      <w:r w:rsidR="005D6A01">
        <w:t>ertain conformance</w:t>
      </w:r>
      <w:r w:rsidR="00806CFB">
        <w:t>-</w:t>
      </w:r>
      <w:r w:rsidR="005D6A01">
        <w:t>statement patterns have emerged and can be documented in a “pseudo” language. The pseudo language</w:t>
      </w:r>
      <w:r w:rsidR="00353E29">
        <w:rPr>
          <w:rStyle w:val="FootnoteReference"/>
        </w:rPr>
        <w:footnoteReference w:id="52"/>
      </w:r>
      <w:r w:rsidR="005D6A01">
        <w:t xml:space="preserve"> provides the </w:t>
      </w:r>
      <w:r w:rsidR="00806CFB">
        <w:t xml:space="preserve">mechanisms </w:t>
      </w:r>
      <w:r w:rsidR="005D6A01">
        <w:t>to construct conformance statements in a manner that provides the readability of a natural language while being machine computable. The outcome is a set of conformance</w:t>
      </w:r>
      <w:r w:rsidR="00806CFB">
        <w:t>-</w:t>
      </w:r>
      <w:r w:rsidR="005D6A01">
        <w:t>statement patterns and building blocks that provides a mechanism for specifiers to create and use a set of conformance statements. Using the conformance statements language provide</w:t>
      </w:r>
      <w:r w:rsidR="00806CFB">
        <w:t>s</w:t>
      </w:r>
      <w:r w:rsidR="005D6A01">
        <w:t xml:space="preserve"> consistency within and across HL7 v2 implementation guides. The pseudo language is not comprehensive (nor formal) and is intended for use in HL7 v2 for convenience. Constraints that cannot be represented within the pseudo language are written in “free</w:t>
      </w:r>
      <w:r w:rsidR="00806CFB">
        <w:t>-</w:t>
      </w:r>
      <w:r w:rsidR="005D6A01">
        <w:t>text”. Free</w:t>
      </w:r>
      <w:r w:rsidR="00806CFB">
        <w:t>-</w:t>
      </w:r>
      <w:r w:rsidR="005D6A01">
        <w:t xml:space="preserve">text conformance statements are not conducive to automated machine computability. Computability greatly enhances processing of the constraints used, for example, in validation tools. The HL7 v2 </w:t>
      </w:r>
      <w:r w:rsidR="005D6A01" w:rsidRPr="00545693">
        <w:t>Pseudo Constraint Language</w:t>
      </w:r>
      <w:r w:rsidR="005D6A01">
        <w:t xml:space="preserve"> is the preferred constraint language for HL7 v2 message profiles but is not required.</w:t>
      </w:r>
    </w:p>
    <w:p w:rsidR="002A0BDF" w:rsidRPr="002A0BDF" w:rsidRDefault="002A0BDF" w:rsidP="002A0BDF">
      <w:r w:rsidRPr="002A0BDF">
        <w:t>The HL7 v2 Pseudo Constraint Language is composed of building blocks that are linked together to create conformance statements. The building blocks include:</w:t>
      </w:r>
    </w:p>
    <w:p w:rsidR="002A0BDF" w:rsidRPr="002A0BDF" w:rsidRDefault="002A0BDF" w:rsidP="002A0BDF"/>
    <w:p w:rsidR="002A0BDF" w:rsidRPr="002A0BDF" w:rsidRDefault="002A0BDF" w:rsidP="001E3157">
      <w:pPr>
        <w:numPr>
          <w:ilvl w:val="0"/>
          <w:numId w:val="45"/>
        </w:numPr>
      </w:pPr>
      <w:r w:rsidRPr="002A0BDF">
        <w:t>Element Location</w:t>
      </w:r>
    </w:p>
    <w:p w:rsidR="002A0BDF" w:rsidRPr="002A0BDF" w:rsidRDefault="002A0BDF" w:rsidP="001E3157">
      <w:pPr>
        <w:numPr>
          <w:ilvl w:val="0"/>
          <w:numId w:val="45"/>
        </w:numPr>
      </w:pPr>
      <w:r w:rsidRPr="002A0BDF">
        <w:t>Propositions</w:t>
      </w:r>
    </w:p>
    <w:p w:rsidR="002A0BDF" w:rsidRPr="002A0BDF" w:rsidRDefault="002A0BDF" w:rsidP="001E3157">
      <w:pPr>
        <w:numPr>
          <w:ilvl w:val="0"/>
          <w:numId w:val="45"/>
        </w:numPr>
      </w:pPr>
      <w:r w:rsidRPr="002A0BDF">
        <w:t>Context</w:t>
      </w:r>
    </w:p>
    <w:p w:rsidR="002A0BDF" w:rsidRPr="002A0BDF" w:rsidRDefault="002A0BDF" w:rsidP="001E3157">
      <w:pPr>
        <w:numPr>
          <w:ilvl w:val="0"/>
          <w:numId w:val="45"/>
        </w:numPr>
      </w:pPr>
      <w:r w:rsidRPr="002A0BDF">
        <w:t>Conformance Verbs</w:t>
      </w:r>
    </w:p>
    <w:p w:rsidR="002A0BDF" w:rsidRPr="002A0BDF" w:rsidRDefault="002A0BDF" w:rsidP="001E3157">
      <w:pPr>
        <w:numPr>
          <w:ilvl w:val="0"/>
          <w:numId w:val="45"/>
        </w:numPr>
      </w:pPr>
      <w:r w:rsidRPr="002A0BDF">
        <w:t>Declarative Statements</w:t>
      </w:r>
    </w:p>
    <w:p w:rsidR="002A0BDF" w:rsidRPr="002A0BDF" w:rsidRDefault="002A0BDF" w:rsidP="001E3157">
      <w:pPr>
        <w:numPr>
          <w:ilvl w:val="1"/>
          <w:numId w:val="45"/>
        </w:numPr>
      </w:pPr>
      <w:r w:rsidRPr="002A0BDF">
        <w:t>Occurrence Declarative Statement</w:t>
      </w:r>
      <w:r w:rsidR="002461B4">
        <w:t xml:space="preserve"> (ODS)</w:t>
      </w:r>
    </w:p>
    <w:p w:rsidR="002A0BDF" w:rsidRPr="002A0BDF" w:rsidRDefault="002A0BDF" w:rsidP="001E3157">
      <w:pPr>
        <w:numPr>
          <w:ilvl w:val="1"/>
          <w:numId w:val="45"/>
        </w:numPr>
      </w:pPr>
      <w:r w:rsidRPr="002A0BDF">
        <w:t>Content Declarative Statement</w:t>
      </w:r>
      <w:r w:rsidR="002461B4">
        <w:t xml:space="preserve"> (CDS)</w:t>
      </w:r>
    </w:p>
    <w:p w:rsidR="002A0BDF" w:rsidRPr="002A0BDF" w:rsidRDefault="002A0BDF" w:rsidP="001E3157">
      <w:pPr>
        <w:numPr>
          <w:ilvl w:val="1"/>
          <w:numId w:val="45"/>
        </w:numPr>
      </w:pPr>
      <w:r w:rsidRPr="002A0BDF">
        <w:t>Comparison Content Declarative Statement</w:t>
      </w:r>
      <w:r w:rsidR="002461B4">
        <w:t xml:space="preserve"> (CCDS)</w:t>
      </w:r>
    </w:p>
    <w:p w:rsidR="002A0BDF" w:rsidRPr="002A0BDF" w:rsidRDefault="002A0BDF" w:rsidP="001E3157">
      <w:pPr>
        <w:numPr>
          <w:ilvl w:val="0"/>
          <w:numId w:val="45"/>
        </w:numPr>
      </w:pPr>
      <w:r w:rsidRPr="002A0BDF">
        <w:t>Connectors</w:t>
      </w:r>
    </w:p>
    <w:p w:rsidR="002A0BDF" w:rsidRDefault="002A0BDF" w:rsidP="0012631D"/>
    <w:p w:rsidR="004B2580" w:rsidRPr="0001228A" w:rsidRDefault="006F2807" w:rsidP="004B2580">
      <w:r>
        <w:t xml:space="preserve">An example </w:t>
      </w:r>
      <w:r w:rsidR="004B2580">
        <w:t>template for the conformance</w:t>
      </w:r>
      <w:r w:rsidR="00806CFB">
        <w:t>-</w:t>
      </w:r>
      <w:r w:rsidR="004B2580">
        <w:t xml:space="preserve">statement builder </w:t>
      </w:r>
      <w:r>
        <w:t>is given below</w:t>
      </w:r>
      <w:r w:rsidR="004B2580">
        <w:t>:</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E60E4E" w:rsidRPr="00655E67" w:rsidTr="00465530">
        <w:trPr>
          <w:jc w:val="center"/>
        </w:trPr>
        <w:tc>
          <w:tcPr>
            <w:tcW w:w="9350" w:type="dxa"/>
            <w:tcBorders>
              <w:top w:val="single" w:sz="4" w:space="0" w:color="auto"/>
              <w:bottom w:val="single" w:sz="4" w:space="0" w:color="auto"/>
            </w:tcBorders>
            <w:shd w:val="clear" w:color="auto" w:fill="D9D9D9" w:themeFill="background1" w:themeFillShade="D9"/>
            <w:vAlign w:val="center"/>
          </w:tcPr>
          <w:p w:rsidR="00E60E4E" w:rsidRDefault="00E60E4E" w:rsidP="00E60E4E">
            <w:pPr>
              <w:rPr>
                <w:color w:val="000000" w:themeColor="text1"/>
              </w:rPr>
            </w:pPr>
            <w:bookmarkStart w:id="522" w:name="_Hlk13493833"/>
            <w:r>
              <w:rPr>
                <w:b/>
                <w:color w:val="000000" w:themeColor="text1"/>
              </w:rPr>
              <w:t>C</w:t>
            </w:r>
            <w:r w:rsidR="00DB53C9">
              <w:rPr>
                <w:b/>
                <w:color w:val="000000" w:themeColor="text1"/>
              </w:rPr>
              <w:t xml:space="preserve">onformance Statement </w:t>
            </w:r>
            <w:r w:rsidR="000E3B8C">
              <w:rPr>
                <w:b/>
                <w:color w:val="000000" w:themeColor="text1"/>
              </w:rPr>
              <w:t>Example</w:t>
            </w:r>
            <w:r w:rsidR="00507705">
              <w:rPr>
                <w:b/>
                <w:color w:val="000000" w:themeColor="text1"/>
              </w:rPr>
              <w:t xml:space="preserve"> using a template pattern</w:t>
            </w:r>
            <w:r w:rsidRPr="005A532C">
              <w:rPr>
                <w:b/>
                <w:color w:val="000000" w:themeColor="text1"/>
              </w:rPr>
              <w:t>:</w:t>
            </w:r>
            <w:r w:rsidRPr="005A532C">
              <w:rPr>
                <w:color w:val="000000" w:themeColor="text1"/>
              </w:rPr>
              <w:t xml:space="preserve"> </w:t>
            </w:r>
          </w:p>
          <w:p w:rsidR="00DB53C9" w:rsidRDefault="00DB53C9" w:rsidP="00DB53C9">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LOCATION (DESCRIPTION)</w:t>
            </w:r>
            <w:r w:rsidRPr="00F4274F">
              <w:rPr>
                <w:rFonts w:ascii="Arial" w:eastAsiaTheme="minorHAnsi" w:hAnsi="Arial" w:cs="Arial"/>
                <w:color w:val="C00000"/>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SEGMENT</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VERB</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w:t>
            </w:r>
          </w:p>
          <w:p w:rsidR="00DB53C9" w:rsidRDefault="00DB53C9" w:rsidP="00E60E4E"/>
          <w:p w:rsidR="00DB53C9" w:rsidRPr="00DB53C9" w:rsidRDefault="006F2807" w:rsidP="00E60E4E">
            <w:pPr>
              <w:rPr>
                <w:b/>
              </w:rPr>
            </w:pPr>
            <w:r>
              <w:rPr>
                <w:b/>
              </w:rPr>
              <w:t xml:space="preserve">Instance </w:t>
            </w:r>
            <w:r w:rsidR="00DB53C9" w:rsidRPr="00DB53C9">
              <w:rPr>
                <w:b/>
              </w:rPr>
              <w:t>Example:</w:t>
            </w:r>
          </w:p>
          <w:p w:rsidR="00DB53C9" w:rsidRPr="00DB53C9" w:rsidRDefault="00DB53C9" w:rsidP="00E60E4E">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MSA-1 (Acknowledgment Code)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'AR'</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ERR-4 (Severity)</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ERR</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SHALL</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‘E’</w:t>
            </w:r>
            <w:r w:rsidRPr="002A0BDF">
              <w:rPr>
                <w:rFonts w:ascii="Arial" w:eastAsiaTheme="minorHAnsi" w:hAnsi="Arial" w:cs="Arial"/>
                <w:kern w:val="0"/>
                <w:sz w:val="22"/>
                <w:szCs w:val="22"/>
                <w:lang w:eastAsia="en-US"/>
              </w:rPr>
              <w:t>.</w:t>
            </w:r>
          </w:p>
        </w:tc>
      </w:tr>
      <w:bookmarkEnd w:id="522"/>
    </w:tbl>
    <w:p w:rsidR="00465530" w:rsidRDefault="00465530" w:rsidP="00465530">
      <w:pPr>
        <w:rPr>
          <w:highlight w:val="yellow"/>
        </w:rPr>
      </w:pPr>
    </w:p>
    <w:p w:rsidR="00465530" w:rsidRDefault="00A12E66" w:rsidP="00465530">
      <w:hyperlink w:anchor="Table_13_1" w:history="1">
        <w:r w:rsidR="00465530" w:rsidRPr="00950B48">
          <w:rPr>
            <w:rStyle w:val="Hyperlink"/>
            <w:rFonts w:ascii="Times New Roman" w:hAnsi="Times New Roman"/>
            <w:sz w:val="24"/>
          </w:rPr>
          <w:t>Table 13.1</w:t>
        </w:r>
      </w:hyperlink>
      <w:r w:rsidR="00465530" w:rsidRPr="00950B48">
        <w:t xml:space="preserve"> shows the</w:t>
      </w:r>
      <w:r w:rsidR="00465530">
        <w:t xml:space="preserve"> template pattern broken up into its build</w:t>
      </w:r>
      <w:r w:rsidR="00547CE5">
        <w:t>ing-</w:t>
      </w:r>
      <w:r w:rsidR="00465530">
        <w:t>block parts. Additionally, a usage is given for each building block. Some building blocks are a part of all conformance statements (required), and others may be part of the conformance statement (optional).</w:t>
      </w:r>
    </w:p>
    <w:p w:rsidR="00950B48" w:rsidRDefault="00950B48" w:rsidP="00465530"/>
    <w:p w:rsidR="00950B48" w:rsidRDefault="00950B48" w:rsidP="00950B48">
      <w:pPr>
        <w:pStyle w:val="Caption"/>
      </w:pPr>
      <w:bookmarkStart w:id="523" w:name="_Toc15645978"/>
      <w:bookmarkStart w:id="524" w:name="Table_13_1"/>
      <w:r>
        <w:t xml:space="preserve">Table </w:t>
      </w:r>
      <w:fldSimple w:instr=" STYLEREF 1 \s ">
        <w:r w:rsidR="00885BA3">
          <w:rPr>
            <w:noProof/>
          </w:rPr>
          <w:t>13</w:t>
        </w:r>
      </w:fldSimple>
      <w:r w:rsidR="0045234D">
        <w:t>.</w:t>
      </w:r>
      <w:fldSimple w:instr=" SEQ Table \* ARABIC \s 1 ">
        <w:r w:rsidR="00885BA3">
          <w:rPr>
            <w:noProof/>
          </w:rPr>
          <w:t>1</w:t>
        </w:r>
      </w:fldSimple>
      <w:r w:rsidRPr="00EA3A02">
        <w:t>: Conformance Statement Template</w:t>
      </w:r>
      <w:bookmarkEnd w:id="523"/>
    </w:p>
    <w:tbl>
      <w:tblPr>
        <w:tblStyle w:val="TableGrid50"/>
        <w:tblpPr w:leftFromText="180" w:rightFromText="180" w:vertAnchor="text" w:horzAnchor="margin" w:tblpY="22"/>
        <w:tblW w:w="0" w:type="auto"/>
        <w:tblLook w:val="04A0"/>
      </w:tblPr>
      <w:tblGrid>
        <w:gridCol w:w="1615"/>
        <w:gridCol w:w="3240"/>
        <w:gridCol w:w="3347"/>
        <w:gridCol w:w="1148"/>
      </w:tblGrid>
      <w:tr w:rsidR="00465530" w:rsidRPr="002A0BDF" w:rsidTr="00465530">
        <w:trPr>
          <w:trHeight w:val="300"/>
        </w:trPr>
        <w:tc>
          <w:tcPr>
            <w:tcW w:w="1615" w:type="dxa"/>
            <w:shd w:val="clear" w:color="auto" w:fill="C96660"/>
            <w:noWrap/>
            <w:hideMark/>
          </w:tcPr>
          <w:bookmarkEnd w:id="524"/>
          <w:p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Pattern</w:t>
            </w:r>
            <w:r>
              <w:rPr>
                <w:rFonts w:asciiTheme="minorHAnsi" w:eastAsiaTheme="minorHAnsi" w:hAnsiTheme="minorHAnsi" w:cstheme="minorBidi"/>
                <w:b/>
                <w:bCs/>
                <w:kern w:val="0"/>
                <w:lang w:eastAsia="en-US"/>
              </w:rPr>
              <w:t xml:space="preserve"> Part</w:t>
            </w:r>
          </w:p>
        </w:tc>
        <w:tc>
          <w:tcPr>
            <w:tcW w:w="3240" w:type="dxa"/>
            <w:shd w:val="clear" w:color="auto" w:fill="C96660"/>
          </w:tcPr>
          <w:p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Template Example</w:t>
            </w:r>
          </w:p>
        </w:tc>
        <w:tc>
          <w:tcPr>
            <w:tcW w:w="3347" w:type="dxa"/>
            <w:shd w:val="clear" w:color="auto" w:fill="C96660"/>
            <w:noWrap/>
            <w:hideMark/>
          </w:tcPr>
          <w:p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Example</w:t>
            </w:r>
          </w:p>
        </w:tc>
        <w:tc>
          <w:tcPr>
            <w:tcW w:w="1148" w:type="dxa"/>
            <w:shd w:val="clear" w:color="auto" w:fill="C96660"/>
          </w:tcPr>
          <w:p w:rsidR="00465530" w:rsidRPr="002A0BDF" w:rsidRDefault="00465530" w:rsidP="00465530">
            <w:pPr>
              <w:rPr>
                <w:rFonts w:asciiTheme="minorHAnsi" w:eastAsiaTheme="minorHAnsi" w:hAnsiTheme="minorHAnsi" w:cstheme="minorBidi"/>
                <w:b/>
                <w:bCs/>
                <w:kern w:val="0"/>
                <w:lang w:eastAsia="en-US"/>
              </w:rPr>
            </w:pPr>
            <w:r>
              <w:rPr>
                <w:rFonts w:asciiTheme="minorHAnsi" w:eastAsiaTheme="minorHAnsi" w:hAnsiTheme="minorHAnsi" w:cstheme="minorBidi"/>
                <w:b/>
                <w:bCs/>
                <w:kern w:val="0"/>
                <w:lang w:eastAsia="en-US"/>
              </w:rPr>
              <w:t>Usage</w:t>
            </w:r>
          </w:p>
        </w:tc>
      </w:tr>
      <w:tr w:rsidR="00465530" w:rsidRPr="002A0BDF" w:rsidTr="00465530">
        <w:trPr>
          <w:trHeight w:val="300"/>
        </w:trPr>
        <w:tc>
          <w:tcPr>
            <w:tcW w:w="1615"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Proposition</w:t>
            </w:r>
          </w:p>
        </w:tc>
        <w:tc>
          <w:tcPr>
            <w:tcW w:w="3240" w:type="dxa"/>
          </w:tcPr>
          <w:p w:rsidR="00465530" w:rsidRPr="002A0BDF" w:rsidRDefault="00465530" w:rsidP="00465530">
            <w:pPr>
              <w:rPr>
                <w:rFonts w:asciiTheme="minorHAnsi" w:eastAsiaTheme="minorHAnsi" w:hAnsiTheme="minorHAnsi" w:cstheme="minorBidi"/>
                <w:kern w:val="0"/>
                <w:lang w:eastAsia="en-US"/>
              </w:rPr>
            </w:pPr>
            <w:bookmarkStart w:id="525" w:name="_Hlk12879536"/>
            <w:r w:rsidRPr="002A0BDF">
              <w:rPr>
                <w:rFonts w:asciiTheme="minorHAnsi" w:eastAsiaTheme="minorHAnsi" w:hAnsiTheme="minorHAnsi" w:cstheme="minorBidi"/>
                <w:kern w:val="0"/>
                <w:lang w:eastAsia="en-US"/>
              </w:rPr>
              <w:t xml:space="preserve">IF </w:t>
            </w:r>
            <w:r w:rsidRPr="002A0BDF">
              <w:rPr>
                <w:rFonts w:asciiTheme="minorHAnsi" w:eastAsiaTheme="minorHAnsi" w:hAnsiTheme="minorHAnsi" w:cstheme="minorBidi"/>
                <w:color w:val="C00000"/>
                <w:kern w:val="0"/>
                <w:lang w:eastAsia="en-US"/>
              </w:rPr>
              <w:t xml:space="preserve">LOCATION (DESCRIPTION) </w:t>
            </w:r>
            <w:r w:rsidRPr="002A0BDF">
              <w:rPr>
                <w:rFonts w:asciiTheme="minorHAnsi" w:eastAsiaTheme="minorHAnsi" w:hAnsiTheme="minorHAnsi" w:cstheme="minorBidi"/>
                <w:kern w:val="0"/>
                <w:lang w:eastAsia="en-US"/>
              </w:rPr>
              <w:t xml:space="preserve">contains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 THEN</w:t>
            </w:r>
            <w:bookmarkEnd w:id="525"/>
          </w:p>
        </w:tc>
        <w:tc>
          <w:tcPr>
            <w:tcW w:w="3347"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IF MSA-1 (Acknowledgment Code) contains the value 'AR', THEN</w:t>
            </w:r>
          </w:p>
        </w:tc>
        <w:tc>
          <w:tcPr>
            <w:tcW w:w="1148" w:type="dxa"/>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rsidTr="00465530">
        <w:trPr>
          <w:trHeight w:val="300"/>
        </w:trPr>
        <w:tc>
          <w:tcPr>
            <w:tcW w:w="1615"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w:t>
            </w:r>
            <w:r>
              <w:rPr>
                <w:rFonts w:asciiTheme="minorHAnsi" w:eastAsiaTheme="minorHAnsi" w:hAnsiTheme="minorHAnsi" w:cstheme="minorBidi"/>
                <w:kern w:val="0"/>
                <w:lang w:eastAsia="en-US"/>
              </w:rPr>
              <w:t>DS</w:t>
            </w:r>
          </w:p>
        </w:tc>
        <w:tc>
          <w:tcPr>
            <w:tcW w:w="3240" w:type="dxa"/>
            <w:shd w:val="clear" w:color="auto" w:fill="EECECC"/>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3347"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1148" w:type="dxa"/>
            <w:shd w:val="clear" w:color="auto" w:fill="EECECC"/>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rsidTr="00465530">
        <w:trPr>
          <w:trHeight w:val="300"/>
        </w:trPr>
        <w:tc>
          <w:tcPr>
            <w:tcW w:w="1615"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Location</w:t>
            </w:r>
          </w:p>
        </w:tc>
        <w:tc>
          <w:tcPr>
            <w:tcW w:w="3240" w:type="dxa"/>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color w:val="C00000"/>
                <w:kern w:val="0"/>
                <w:lang w:eastAsia="en-US"/>
              </w:rPr>
              <w:t>LOCATION (DESCRIPTION)</w:t>
            </w:r>
          </w:p>
        </w:tc>
        <w:tc>
          <w:tcPr>
            <w:tcW w:w="3347"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ERR-4 (Severity)</w:t>
            </w:r>
          </w:p>
        </w:tc>
        <w:tc>
          <w:tcPr>
            <w:tcW w:w="1148" w:type="dxa"/>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rsidTr="00465530">
        <w:trPr>
          <w:trHeight w:val="300"/>
        </w:trPr>
        <w:tc>
          <w:tcPr>
            <w:tcW w:w="1615"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Context</w:t>
            </w:r>
          </w:p>
        </w:tc>
        <w:tc>
          <w:tcPr>
            <w:tcW w:w="3240" w:type="dxa"/>
            <w:shd w:val="clear" w:color="auto" w:fill="EECECC"/>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of the </w:t>
            </w:r>
            <w:r w:rsidRPr="002A0BDF">
              <w:rPr>
                <w:rFonts w:asciiTheme="minorHAnsi" w:eastAsiaTheme="minorHAnsi" w:hAnsiTheme="minorHAnsi" w:cstheme="minorBidi"/>
                <w:color w:val="C00000"/>
                <w:kern w:val="0"/>
                <w:lang w:eastAsia="en-US"/>
              </w:rPr>
              <w:t>SEGMENT</w:t>
            </w:r>
            <w:r w:rsidRPr="002A0BDF">
              <w:rPr>
                <w:rFonts w:asciiTheme="minorHAnsi" w:eastAsiaTheme="minorHAnsi" w:hAnsiTheme="minorHAnsi" w:cstheme="minorBidi"/>
                <w:kern w:val="0"/>
                <w:lang w:eastAsia="en-US"/>
              </w:rPr>
              <w:t xml:space="preserve"> segment</w:t>
            </w:r>
          </w:p>
        </w:tc>
        <w:tc>
          <w:tcPr>
            <w:tcW w:w="3347"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of the ERR segment</w:t>
            </w:r>
          </w:p>
        </w:tc>
        <w:tc>
          <w:tcPr>
            <w:tcW w:w="1148" w:type="dxa"/>
            <w:shd w:val="clear" w:color="auto" w:fill="EECECC"/>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rsidTr="00465530">
        <w:trPr>
          <w:trHeight w:val="300"/>
        </w:trPr>
        <w:tc>
          <w:tcPr>
            <w:tcW w:w="1615"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Verb</w:t>
            </w:r>
          </w:p>
        </w:tc>
        <w:tc>
          <w:tcPr>
            <w:tcW w:w="3240" w:type="dxa"/>
          </w:tcPr>
          <w:p w:rsidR="00465530" w:rsidRPr="002A0BDF" w:rsidRDefault="00465530" w:rsidP="00465530">
            <w:pPr>
              <w:rPr>
                <w:rFonts w:asciiTheme="minorHAnsi" w:eastAsiaTheme="minorHAnsi" w:hAnsiTheme="minorHAnsi" w:cstheme="minorBidi"/>
                <w:kern w:val="0"/>
                <w:lang w:eastAsia="en-US"/>
              </w:rPr>
            </w:pPr>
            <w:r w:rsidRPr="004B2580">
              <w:rPr>
                <w:rFonts w:asciiTheme="minorHAnsi" w:eastAsiaTheme="minorHAnsi" w:hAnsiTheme="minorHAnsi" w:cstheme="minorBidi"/>
                <w:color w:val="C00000"/>
                <w:kern w:val="0"/>
                <w:lang w:eastAsia="en-US"/>
              </w:rPr>
              <w:t>VERB</w:t>
            </w:r>
          </w:p>
        </w:tc>
        <w:tc>
          <w:tcPr>
            <w:tcW w:w="3347" w:type="dxa"/>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SHALL</w:t>
            </w:r>
          </w:p>
        </w:tc>
        <w:tc>
          <w:tcPr>
            <w:tcW w:w="1148" w:type="dxa"/>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rsidTr="00465530">
        <w:trPr>
          <w:trHeight w:val="300"/>
        </w:trPr>
        <w:tc>
          <w:tcPr>
            <w:tcW w:w="1615"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w:t>
            </w:r>
            <w:r>
              <w:rPr>
                <w:rFonts w:asciiTheme="minorHAnsi" w:eastAsiaTheme="minorHAnsi" w:hAnsiTheme="minorHAnsi" w:cstheme="minorBidi"/>
                <w:kern w:val="0"/>
                <w:lang w:eastAsia="en-US"/>
              </w:rPr>
              <w:t>DS or CCDS</w:t>
            </w:r>
          </w:p>
        </w:tc>
        <w:tc>
          <w:tcPr>
            <w:tcW w:w="3240" w:type="dxa"/>
            <w:shd w:val="clear" w:color="auto" w:fill="EECECC"/>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contain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w:t>
            </w:r>
          </w:p>
        </w:tc>
        <w:tc>
          <w:tcPr>
            <w:tcW w:w="3347" w:type="dxa"/>
            <w:shd w:val="clear" w:color="auto" w:fill="EECECC"/>
            <w:hideMark/>
          </w:tcPr>
          <w:p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contain the value ‘E’.</w:t>
            </w:r>
          </w:p>
        </w:tc>
        <w:tc>
          <w:tcPr>
            <w:tcW w:w="1148" w:type="dxa"/>
            <w:shd w:val="clear" w:color="auto" w:fill="EECECC"/>
          </w:tcPr>
          <w:p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bl>
    <w:p w:rsidR="00465530" w:rsidRDefault="00465530" w:rsidP="0012631D"/>
    <w:p w:rsidR="00F4274F" w:rsidRDefault="00F4274F" w:rsidP="0012631D">
      <w:pPr>
        <w:rPr>
          <w:rFonts w:ascii="Arial" w:hAnsi="Arial" w:cs="Arial"/>
          <w:sz w:val="22"/>
          <w:szCs w:val="22"/>
        </w:rPr>
      </w:pPr>
      <w:bookmarkStart w:id="526" w:name="_Hlk13495616"/>
      <w:r>
        <w:t>An example of a conformance statement with the minimal required building blocks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465530" w:rsidRPr="00655E6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rsidR="00465530" w:rsidRPr="00DB53C9" w:rsidRDefault="00465530" w:rsidP="00382F72">
            <w:pPr>
              <w:rPr>
                <w:b/>
              </w:rPr>
            </w:pPr>
            <w:r w:rsidRPr="00DB53C9">
              <w:rPr>
                <w:b/>
              </w:rPr>
              <w:t>Example:</w:t>
            </w:r>
          </w:p>
          <w:p w:rsidR="00465530" w:rsidRPr="00DB53C9" w:rsidRDefault="00465530" w:rsidP="00382F72">
            <w:pPr>
              <w:rPr>
                <w:rFonts w:ascii="Arial" w:eastAsiaTheme="minorHAnsi" w:hAnsi="Arial" w:cs="Arial"/>
                <w:kern w:val="0"/>
                <w:lang w:eastAsia="en-US"/>
              </w:rPr>
            </w:pPr>
            <w:r w:rsidRPr="00465530">
              <w:rPr>
                <w:rFonts w:ascii="Arial" w:hAnsi="Arial" w:cs="Arial"/>
                <w:color w:val="C00000"/>
                <w:sz w:val="22"/>
                <w:szCs w:val="22"/>
              </w:rPr>
              <w:t xml:space="preserve">OBX-11 (Observation Result Status)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‘F’</w:t>
            </w:r>
            <w:r w:rsidRPr="00F4274F">
              <w:rPr>
                <w:rFonts w:ascii="Arial" w:hAnsi="Arial" w:cs="Arial"/>
                <w:sz w:val="22"/>
                <w:szCs w:val="22"/>
              </w:rPr>
              <w:t>.</w:t>
            </w:r>
          </w:p>
        </w:tc>
      </w:tr>
      <w:bookmarkEnd w:id="526"/>
    </w:tbl>
    <w:p w:rsidR="002A0BDF" w:rsidRDefault="002A0BDF" w:rsidP="0012631D"/>
    <w:p w:rsidR="00F4274F" w:rsidRDefault="00F4274F" w:rsidP="00F4274F">
      <w:pPr>
        <w:pStyle w:val="Heading2"/>
      </w:pPr>
      <w:bookmarkStart w:id="527" w:name="_Toc15645894"/>
      <w:r>
        <w:t>Element Location</w:t>
      </w:r>
      <w:bookmarkEnd w:id="527"/>
    </w:p>
    <w:p w:rsidR="00F4274F" w:rsidRDefault="00F4274F" w:rsidP="00F4274F">
      <w:r w:rsidRPr="00F4274F">
        <w:t>The Element Location indicates the location in the message that is being addressed. The location can reference a group, segment, field, component, or sub-component</w:t>
      </w:r>
      <w:r>
        <w:t xml:space="preserve"> and include</w:t>
      </w:r>
      <w:r w:rsidR="00950730">
        <w:t>s</w:t>
      </w:r>
      <w:r>
        <w:t xml:space="preserve"> a </w:t>
      </w:r>
      <w:r w:rsidRPr="00F4274F">
        <w:t>description</w:t>
      </w:r>
      <w:r>
        <w:t xml:space="preserve">. For details of how an element location is represented, see </w:t>
      </w:r>
      <w:hyperlink w:anchor="_Element_Representation" w:history="1">
        <w:r w:rsidRPr="00F4274F">
          <w:rPr>
            <w:rStyle w:val="Hyperlink"/>
            <w:rFonts w:ascii="Times New Roman" w:hAnsi="Times New Roman"/>
            <w:sz w:val="24"/>
          </w:rPr>
          <w:t>Section 1.2.3</w:t>
        </w:r>
      </w:hyperlink>
      <w:r>
        <w:t>.</w:t>
      </w:r>
    </w:p>
    <w:p w:rsidR="00847439" w:rsidRDefault="003446F5" w:rsidP="003446F5">
      <w:pPr>
        <w:pStyle w:val="Heading2"/>
      </w:pPr>
      <w:bookmarkStart w:id="528" w:name="_Toc15645895"/>
      <w:r>
        <w:t>Propositions</w:t>
      </w:r>
      <w:bookmarkEnd w:id="528"/>
    </w:p>
    <w:p w:rsidR="002943A9" w:rsidRDefault="003446F5" w:rsidP="002943A9">
      <w:r>
        <w:t xml:space="preserve">A conformance statement may be predicated on a condition, </w:t>
      </w:r>
      <w:r w:rsidR="00E42D7A">
        <w:t xml:space="preserve">which is a </w:t>
      </w:r>
      <w:r>
        <w:t xml:space="preserve">building block called a </w:t>
      </w:r>
      <w:r w:rsidRPr="00B56804">
        <w:t xml:space="preserve">proposition. </w:t>
      </w:r>
      <w:hyperlink w:anchor="Table_13_2" w:history="1">
        <w:r w:rsidR="002943A9" w:rsidRPr="00B56804">
          <w:rPr>
            <w:rStyle w:val="Hyperlink"/>
            <w:rFonts w:ascii="Times New Roman" w:hAnsi="Times New Roman"/>
            <w:sz w:val="24"/>
          </w:rPr>
          <w:t>Table 13.2</w:t>
        </w:r>
      </w:hyperlink>
      <w:r w:rsidR="002943A9" w:rsidRPr="00B56804">
        <w:t xml:space="preserve"> shows</w:t>
      </w:r>
      <w:r w:rsidR="002943A9" w:rsidRPr="002943A9">
        <w:t xml:space="preserve"> the list of pre-defined proposition patterns and their meanings.</w:t>
      </w:r>
    </w:p>
    <w:p w:rsidR="002943A9" w:rsidRDefault="002943A9" w:rsidP="002943A9"/>
    <w:p w:rsidR="00B56804" w:rsidRDefault="00B56804" w:rsidP="00B56804">
      <w:pPr>
        <w:pStyle w:val="Caption"/>
      </w:pPr>
      <w:bookmarkStart w:id="529" w:name="_Toc15645979"/>
      <w:bookmarkStart w:id="530" w:name="Table_13_2"/>
      <w:r>
        <w:t xml:space="preserve">Table </w:t>
      </w:r>
      <w:fldSimple w:instr=" STYLEREF 1 \s ">
        <w:r w:rsidR="00885BA3">
          <w:rPr>
            <w:noProof/>
          </w:rPr>
          <w:t>13</w:t>
        </w:r>
      </w:fldSimple>
      <w:r w:rsidR="0045234D">
        <w:t>.</w:t>
      </w:r>
      <w:fldSimple w:instr=" SEQ Table \* ARABIC \s 1 ">
        <w:r w:rsidR="00885BA3">
          <w:rPr>
            <w:noProof/>
          </w:rPr>
          <w:t>2</w:t>
        </w:r>
      </w:fldSimple>
      <w:r w:rsidRPr="00482471">
        <w:t>: Conformance Statement Propositions</w:t>
      </w:r>
      <w:bookmarkEnd w:id="529"/>
    </w:p>
    <w:tbl>
      <w:tblPr>
        <w:tblStyle w:val="TableGrid60"/>
        <w:tblW w:w="0" w:type="auto"/>
        <w:tblLook w:val="04A0"/>
      </w:tblPr>
      <w:tblGrid>
        <w:gridCol w:w="6205"/>
        <w:gridCol w:w="3145"/>
      </w:tblGrid>
      <w:tr w:rsidR="002943A9" w:rsidRPr="002943A9" w:rsidTr="00F03041">
        <w:trPr>
          <w:trHeight w:val="300"/>
          <w:tblHeader/>
        </w:trPr>
        <w:tc>
          <w:tcPr>
            <w:tcW w:w="6205" w:type="dxa"/>
            <w:shd w:val="clear" w:color="auto" w:fill="C96660"/>
            <w:noWrap/>
            <w:hideMark/>
          </w:tcPr>
          <w:p w:rsidR="002943A9" w:rsidRPr="002943A9" w:rsidRDefault="002943A9" w:rsidP="002943A9">
            <w:pPr>
              <w:rPr>
                <w:rFonts w:asciiTheme="minorHAnsi" w:eastAsiaTheme="minorHAnsi" w:hAnsiTheme="minorHAnsi" w:cstheme="minorBidi"/>
                <w:b/>
                <w:bCs/>
                <w:kern w:val="0"/>
                <w:lang w:eastAsia="en-US"/>
              </w:rPr>
            </w:pPr>
            <w:bookmarkStart w:id="531" w:name="_Hlk524973784"/>
            <w:bookmarkEnd w:id="530"/>
            <w:r w:rsidRPr="002943A9">
              <w:rPr>
                <w:rFonts w:asciiTheme="minorHAnsi" w:eastAsiaTheme="minorHAnsi" w:hAnsiTheme="minorHAnsi" w:cstheme="minorBidi"/>
                <w:b/>
                <w:bCs/>
                <w:kern w:val="0"/>
                <w:lang w:eastAsia="en-US"/>
              </w:rPr>
              <w:t>Propositions (Predicates)</w:t>
            </w:r>
          </w:p>
        </w:tc>
        <w:tc>
          <w:tcPr>
            <w:tcW w:w="3145" w:type="dxa"/>
            <w:shd w:val="clear" w:color="auto" w:fill="C96660"/>
            <w:noWrap/>
            <w:hideMark/>
          </w:tcPr>
          <w:p w:rsidR="002943A9" w:rsidRPr="002943A9" w:rsidRDefault="002943A9" w:rsidP="002943A9">
            <w:pPr>
              <w:rPr>
                <w:rFonts w:asciiTheme="minorHAnsi" w:eastAsiaTheme="minorHAnsi" w:hAnsiTheme="minorHAnsi" w:cstheme="minorBidi"/>
                <w:b/>
                <w:bCs/>
                <w:kern w:val="0"/>
                <w:lang w:eastAsia="en-US"/>
              </w:rPr>
            </w:pPr>
            <w:r w:rsidRPr="002943A9">
              <w:rPr>
                <w:rFonts w:asciiTheme="minorHAnsi" w:eastAsiaTheme="minorHAnsi" w:hAnsiTheme="minorHAnsi" w:cstheme="minorBidi"/>
                <w:b/>
                <w:bCs/>
                <w:kern w:val="0"/>
                <w:lang w:eastAsia="en-US"/>
              </w:rPr>
              <w:t>Description</w:t>
            </w:r>
          </w:p>
        </w:tc>
      </w:tr>
      <w:tr w:rsidR="002943A9" w:rsidRPr="002943A9" w:rsidTr="00740716">
        <w:trPr>
          <w:trHeight w:val="300"/>
        </w:trPr>
        <w:tc>
          <w:tcPr>
            <w:tcW w:w="6205" w:type="dxa"/>
            <w:hideMark/>
          </w:tcPr>
          <w:p w:rsidR="002943A9" w:rsidRPr="002943A9" w:rsidRDefault="002943A9" w:rsidP="002943A9">
            <w:pPr>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IF </w:t>
            </w:r>
            <w:r w:rsidRPr="002943A9">
              <w:rPr>
                <w:rFonts w:asciiTheme="minorHAnsi" w:eastAsiaTheme="minorHAnsi" w:hAnsiTheme="minorHAnsi" w:cstheme="minorBidi"/>
                <w:color w:val="C00000"/>
                <w:kern w:val="0"/>
                <w:lang w:eastAsia="en-US"/>
              </w:rPr>
              <w:t xml:space="preserve">LOCATION (DESCRIPTION) </w:t>
            </w:r>
            <w:r w:rsidRPr="002943A9">
              <w:rPr>
                <w:rFonts w:asciiTheme="minorHAnsi" w:eastAsiaTheme="minorHAnsi" w:hAnsiTheme="minorHAnsi" w:cstheme="minorBidi"/>
                <w:kern w:val="0"/>
                <w:lang w:eastAsia="en-US"/>
              </w:rPr>
              <w:t>is valued, THEN</w:t>
            </w:r>
          </w:p>
        </w:tc>
        <w:tc>
          <w:tcPr>
            <w:tcW w:w="3145" w:type="dxa"/>
            <w:hideMark/>
          </w:tcPr>
          <w:p w:rsidR="002943A9" w:rsidRPr="002943A9" w:rsidRDefault="002943A9" w:rsidP="00740716">
            <w:pPr>
              <w:jc w:val="left"/>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"is valued" </w:t>
            </w:r>
            <w:r w:rsidR="00740716">
              <w:rPr>
                <w:rFonts w:asciiTheme="minorHAnsi" w:eastAsiaTheme="minorHAnsi" w:hAnsiTheme="minorHAnsi" w:cstheme="minorBidi"/>
                <w:kern w:val="0"/>
                <w:lang w:eastAsia="en-US"/>
              </w:rPr>
              <w:t>p</w:t>
            </w:r>
            <w:r w:rsidRPr="002943A9">
              <w:rPr>
                <w:rFonts w:asciiTheme="minorHAnsi" w:eastAsiaTheme="minorHAnsi" w:hAnsiTheme="minorHAnsi" w:cstheme="minorBidi"/>
                <w:kern w:val="0"/>
                <w:lang w:eastAsia="en-US"/>
              </w:rPr>
              <w:t>redicate</w:t>
            </w: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is not valued, THEN</w:t>
            </w:r>
            <w:r w:rsidRPr="00740716">
              <w:rPr>
                <w:rFonts w:asciiTheme="minorHAnsi" w:eastAsiaTheme="minorHAnsi" w:hAnsiTheme="minorHAnsi" w:cstheme="minorBidi"/>
                <w:kern w:val="0"/>
                <w:lang w:eastAsia="en-US"/>
              </w:rPr>
              <w:tab/>
            </w:r>
          </w:p>
        </w:tc>
        <w:tc>
          <w:tcPr>
            <w:tcW w:w="3145" w:type="dxa"/>
            <w:shd w:val="clear" w:color="auto" w:fill="EECECC"/>
            <w:hideMark/>
          </w:tcPr>
          <w:p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"is not valued" predicate</w:t>
            </w:r>
          </w:p>
        </w:tc>
      </w:tr>
      <w:tr w:rsidR="002943A9" w:rsidRPr="002943A9" w:rsidTr="00740716">
        <w:trPr>
          <w:trHeight w:val="300"/>
        </w:trPr>
        <w:tc>
          <w:tcPr>
            <w:tcW w:w="6205" w:type="dxa"/>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predicate</w:t>
            </w: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xml:space="preserve"> </w:t>
            </w:r>
            <w:r w:rsidRPr="00740716">
              <w:rPr>
                <w:rFonts w:asciiTheme="minorHAnsi" w:eastAsiaTheme="minorHAnsi" w:hAnsiTheme="minorHAnsi" w:cstheme="minorBidi"/>
                <w:color w:val="C00000"/>
                <w:kern w:val="0"/>
                <w:lang w:eastAsia="en-US"/>
              </w:rPr>
              <w:t>(DESCRIPTION)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with description" predicate</w:t>
            </w:r>
          </w:p>
        </w:tc>
      </w:tr>
      <w:tr w:rsidR="002943A9" w:rsidRPr="002943A9" w:rsidTr="00740716">
        <w:trPr>
          <w:trHeight w:val="300"/>
        </w:trPr>
        <w:tc>
          <w:tcPr>
            <w:tcW w:w="6205" w:type="dxa"/>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rsidR="00740716" w:rsidRDefault="00740716" w:rsidP="00740716">
            <w:pPr>
              <w:jc w:val="left"/>
              <w:rPr>
                <w:rFonts w:ascii="Calibri" w:hAnsi="Calibri" w:cs="Calibri"/>
                <w:color w:val="000000"/>
                <w:kern w:val="0"/>
                <w:lang w:eastAsia="en-US"/>
              </w:rPr>
            </w:pPr>
            <w:r>
              <w:rPr>
                <w:rFonts w:ascii="Calibri" w:hAnsi="Calibri" w:cs="Calibri"/>
                <w:color w:val="000000"/>
              </w:rPr>
              <w:t>"</w:t>
            </w:r>
            <w:r w:rsidR="00A01BBC">
              <w:rPr>
                <w:rFonts w:ascii="Calibri" w:hAnsi="Calibri" w:cs="Calibri"/>
                <w:color w:val="000000"/>
              </w:rPr>
              <w:t xml:space="preserve">not </w:t>
            </w:r>
            <w:r>
              <w:rPr>
                <w:rFonts w:ascii="Calibri" w:hAnsi="Calibri" w:cs="Calibri"/>
                <w:color w:val="000000"/>
              </w:rPr>
              <w:t>dependent value" predicate</w:t>
            </w:r>
          </w:p>
          <w:p w:rsidR="002943A9" w:rsidRPr="002943A9" w:rsidRDefault="002943A9" w:rsidP="00740716">
            <w:pPr>
              <w:jc w:val="left"/>
              <w:rPr>
                <w:rFonts w:asciiTheme="minorHAnsi" w:eastAsiaTheme="minorHAnsi" w:hAnsiTheme="minorHAnsi" w:cstheme="minorBidi"/>
                <w:kern w:val="0"/>
                <w:lang w:eastAsia="en-US"/>
              </w:rPr>
            </w:pP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 (DESCRIPTION)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with description" predicate</w:t>
            </w:r>
          </w:p>
        </w:tc>
      </w:tr>
      <w:tr w:rsidR="002943A9" w:rsidRPr="002943A9" w:rsidTr="00740716">
        <w:trPr>
          <w:trHeight w:val="300"/>
        </w:trPr>
        <w:tc>
          <w:tcPr>
            <w:tcW w:w="6205" w:type="dxa"/>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one of the values in the list </w:t>
            </w:r>
            <w:r w:rsidRPr="00740716">
              <w:rPr>
                <w:rFonts w:asciiTheme="minorHAnsi" w:eastAsiaTheme="minorHAnsi" w:hAnsiTheme="minorHAnsi" w:cstheme="minorBidi"/>
                <w:color w:val="C00000"/>
                <w:kern w:val="0"/>
                <w:lang w:eastAsia="en-US"/>
              </w:rPr>
              <w:t xml:space="preserve">{ </w:t>
            </w:r>
            <w:r w:rsidRPr="00740716">
              <w:rPr>
                <w:rFonts w:asciiTheme="minorHAnsi" w:eastAsiaTheme="minorHAnsi" w:hAnsiTheme="minorHAnsi" w:cstheme="minorBidi"/>
                <w:color w:val="C00000"/>
                <w:kern w:val="0"/>
                <w:lang w:eastAsia="en-US"/>
              </w:rPr>
              <w:lastRenderedPageBreak/>
              <w:t>'VALUE 1', 'VALUE 2', 'VALUE N' }</w:t>
            </w:r>
            <w:r w:rsidRPr="00740716">
              <w:rPr>
                <w:rFonts w:asciiTheme="minorHAnsi" w:eastAsiaTheme="minorHAnsi" w:hAnsiTheme="minorHAnsi" w:cstheme="minorBidi"/>
                <w:kern w:val="0"/>
                <w:lang w:eastAsia="en-US"/>
              </w:rPr>
              <w:t>, THEN</w:t>
            </w:r>
          </w:p>
        </w:tc>
        <w:tc>
          <w:tcPr>
            <w:tcW w:w="3145" w:type="dxa"/>
            <w:hideMark/>
          </w:tcPr>
          <w:p w:rsidR="002943A9" w:rsidRPr="002943A9" w:rsidRDefault="00190919" w:rsidP="00740716">
            <w:pPr>
              <w:jc w:val="left"/>
              <w:rPr>
                <w:rFonts w:ascii="Calibri" w:hAnsi="Calibri" w:cs="Calibri"/>
                <w:color w:val="000000"/>
                <w:kern w:val="0"/>
                <w:lang w:eastAsia="en-US"/>
              </w:rPr>
            </w:pPr>
            <w:r>
              <w:rPr>
                <w:rFonts w:ascii="Calibri" w:hAnsi="Calibri" w:cs="Calibri"/>
                <w:color w:val="000000"/>
              </w:rPr>
              <w:lastRenderedPageBreak/>
              <w:t xml:space="preserve">"dependent value in list" </w:t>
            </w:r>
            <w:r>
              <w:rPr>
                <w:rFonts w:ascii="Calibri" w:hAnsi="Calibri" w:cs="Calibri"/>
                <w:color w:val="000000"/>
              </w:rPr>
              <w:lastRenderedPageBreak/>
              <w:t>predicate</w:t>
            </w: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lastRenderedPageBreak/>
              <w:t xml:space="preserve">IF </w:t>
            </w:r>
            <w:r w:rsidRPr="00740716">
              <w:rPr>
                <w:rFonts w:asciiTheme="minorHAnsi" w:eastAsiaTheme="minorHAnsi" w:hAnsiTheme="minorHAnsi" w:cstheme="minorBidi"/>
                <w:color w:val="C00000"/>
                <w:kern w:val="0"/>
                <w:lang w:eastAsia="en-US"/>
              </w:rPr>
              <w:t>LOCATION (DESCRIPTION</w:t>
            </w:r>
            <w:r w:rsidRPr="00740716">
              <w:rPr>
                <w:rFonts w:asciiTheme="minorHAnsi" w:eastAsiaTheme="minorHAnsi" w:hAnsiTheme="minorHAnsi" w:cstheme="minorBidi"/>
                <w:kern w:val="0"/>
                <w:lang w:eastAsia="en-US"/>
              </w:rPr>
              <w:t xml:space="preserve">) contains one of the values in the list </w:t>
            </w:r>
            <w:r w:rsidRPr="00740716">
              <w:rPr>
                <w:rFonts w:asciiTheme="minorHAnsi" w:eastAsiaTheme="minorHAnsi" w:hAnsiTheme="minorHAnsi" w:cstheme="minorBidi"/>
                <w:color w:val="C00000"/>
                <w:kern w:val="0"/>
                <w:lang w:eastAsia="en-US"/>
              </w:rPr>
              <w:t>{ 'VALUE 1' (DESCRIPTION) , 'VALUE 2' (DESCRIPTION),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with description" predicate</w:t>
            </w:r>
          </w:p>
        </w:tc>
      </w:tr>
      <w:tr w:rsidR="002943A9" w:rsidRPr="002943A9" w:rsidTr="00740716">
        <w:trPr>
          <w:trHeight w:val="300"/>
        </w:trPr>
        <w:tc>
          <w:tcPr>
            <w:tcW w:w="6205" w:type="dxa"/>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'VALUE 2', 'VALUE N' }</w:t>
            </w:r>
            <w:r w:rsidRPr="00740716">
              <w:rPr>
                <w:rFonts w:asciiTheme="minorHAnsi" w:eastAsiaTheme="minorHAnsi" w:hAnsiTheme="minorHAnsi" w:cstheme="minorBidi"/>
                <w:kern w:val="0"/>
                <w:lang w:eastAsia="en-US"/>
              </w:rPr>
              <w:t>, THEN</w:t>
            </w:r>
          </w:p>
        </w:tc>
        <w:tc>
          <w:tcPr>
            <w:tcW w:w="3145" w:type="dxa"/>
            <w:hideMark/>
          </w:tcPr>
          <w:p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in list" predicate</w:t>
            </w:r>
          </w:p>
        </w:tc>
      </w:tr>
      <w:tr w:rsidR="002943A9" w:rsidRPr="002943A9" w:rsidTr="00740716">
        <w:trPr>
          <w:trHeight w:val="300"/>
        </w:trPr>
        <w:tc>
          <w:tcPr>
            <w:tcW w:w="6205" w:type="dxa"/>
            <w:shd w:val="clear" w:color="auto" w:fill="EECECC"/>
          </w:tcPr>
          <w:p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(DESCRIPTION) , 'VALUE 2' (DESCRIPTION) ,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rsidR="002943A9" w:rsidRPr="002943A9" w:rsidRDefault="00190919" w:rsidP="00740716">
            <w:pPr>
              <w:jc w:val="left"/>
              <w:rPr>
                <w:rFonts w:asciiTheme="minorHAnsi" w:eastAsiaTheme="minorHAnsi" w:hAnsiTheme="minorHAnsi" w:cstheme="minorBidi"/>
                <w:kern w:val="0"/>
                <w:lang w:eastAsia="en-US"/>
              </w:rPr>
            </w:pPr>
            <w:r>
              <w:rPr>
                <w:rFonts w:ascii="Calibri" w:hAnsi="Calibri" w:cs="Calibri"/>
                <w:color w:val="000000"/>
              </w:rPr>
              <w:t>"not dependent value in list with description" predicate</w:t>
            </w:r>
          </w:p>
        </w:tc>
      </w:tr>
      <w:bookmarkEnd w:id="531"/>
    </w:tbl>
    <w:p w:rsidR="00382F72" w:rsidRDefault="00382F72" w:rsidP="00382F72"/>
    <w:p w:rsidR="00382F72" w:rsidRDefault="00EC1E13" w:rsidP="00382F72">
      <w:r>
        <w:t>The key phrases in the proposition are “is valued” and “contains the value”; a brief definition follows:</w:t>
      </w:r>
    </w:p>
    <w:p w:rsidR="00EC1E13" w:rsidRDefault="00EC1E13" w:rsidP="00382F72">
      <w:r w:rsidRPr="00EC1E13">
        <w:rPr>
          <w:b/>
        </w:rPr>
        <w:t>is-valued:</w:t>
      </w:r>
      <w:r>
        <w:t xml:space="preserve"> </w:t>
      </w:r>
      <w:r w:rsidRPr="00EC1E13">
        <w:t>Any non-empty value satisfies the predicate proposition.</w:t>
      </w:r>
    </w:p>
    <w:p w:rsidR="00EC1E13" w:rsidRDefault="002F764B" w:rsidP="00382F72">
      <w:r w:rsidRPr="002F764B">
        <w:rPr>
          <w:b/>
        </w:rPr>
        <w:t>contains the value:</w:t>
      </w:r>
      <w:r w:rsidRPr="002F764B">
        <w:t xml:space="preserve"> A value that is an exact match of value satisfies the predicate proposition.</w:t>
      </w:r>
      <w:r w:rsidR="0034530C">
        <w:t xml:space="preserve"> </w:t>
      </w:r>
      <w:r w:rsidRPr="002F764B">
        <w:t>A</w:t>
      </w:r>
      <w:r w:rsidR="0034530C">
        <w:t xml:space="preserve">n </w:t>
      </w:r>
      <w:r w:rsidRPr="002F764B">
        <w:t>indicat</w:t>
      </w:r>
      <w:r w:rsidR="0034530C">
        <w:t>ion of</w:t>
      </w:r>
      <w:r w:rsidRPr="002F764B">
        <w:t xml:space="preserve"> whether the exact match is case sensitive</w:t>
      </w:r>
      <w:r w:rsidR="0034530C">
        <w:t xml:space="preserve"> can be noted</w:t>
      </w:r>
      <w:r w:rsidRPr="002F764B">
        <w:t>.</w:t>
      </w:r>
    </w:p>
    <w:p w:rsidR="003446F5" w:rsidRDefault="00D74436" w:rsidP="00D74436">
      <w:pPr>
        <w:pStyle w:val="Heading2"/>
      </w:pPr>
      <w:bookmarkStart w:id="532" w:name="_Toc15645896"/>
      <w:r>
        <w:t>Occurrence</w:t>
      </w:r>
      <w:r w:rsidR="00E47237">
        <w:t>-</w:t>
      </w:r>
      <w:r>
        <w:t>Declarative Statement</w:t>
      </w:r>
      <w:bookmarkEnd w:id="532"/>
    </w:p>
    <w:p w:rsidR="00901FE5" w:rsidRDefault="006B5BF1" w:rsidP="003446F5">
      <w:r>
        <w:t>A conformance statement may refer to a specific instance of an element or to a group of element instances. Identifying an instance or instances is accomplished with the occurrence</w:t>
      </w:r>
      <w:r w:rsidR="00613391">
        <w:t>-</w:t>
      </w:r>
      <w:r>
        <w:t xml:space="preserve">declarative </w:t>
      </w:r>
      <w:r w:rsidRPr="00F03041">
        <w:t xml:space="preserve">statement. </w:t>
      </w:r>
      <w:hyperlink w:anchor="Table_13_3" w:history="1">
        <w:r w:rsidRPr="00F03041">
          <w:rPr>
            <w:rStyle w:val="Hyperlink"/>
            <w:rFonts w:ascii="Times New Roman" w:hAnsi="Times New Roman"/>
            <w:sz w:val="24"/>
          </w:rPr>
          <w:t>Table 13.3</w:t>
        </w:r>
      </w:hyperlink>
      <w:r w:rsidRPr="00F03041">
        <w:t xml:space="preserve"> shows the</w:t>
      </w:r>
      <w:r w:rsidRPr="002943A9">
        <w:t xml:space="preserve"> list of pre-defined</w:t>
      </w:r>
      <w:r>
        <w:t xml:space="preserve"> occurrence</w:t>
      </w:r>
      <w:r w:rsidR="00613391">
        <w:t>-</w:t>
      </w:r>
      <w:r>
        <w:t>declarative statement</w:t>
      </w:r>
      <w:r w:rsidRPr="002943A9">
        <w:t xml:space="preserve"> patterns and their meanings.</w:t>
      </w:r>
      <w:r>
        <w:t xml:space="preserve"> </w:t>
      </w:r>
    </w:p>
    <w:p w:rsidR="002B597E" w:rsidRDefault="002B597E" w:rsidP="002B597E"/>
    <w:p w:rsidR="00F03041" w:rsidRDefault="00F03041" w:rsidP="00F03041">
      <w:pPr>
        <w:pStyle w:val="Caption"/>
      </w:pPr>
      <w:bookmarkStart w:id="533" w:name="_Toc15645980"/>
      <w:bookmarkStart w:id="534" w:name="Table_13_3"/>
      <w:r>
        <w:t xml:space="preserve">Table </w:t>
      </w:r>
      <w:fldSimple w:instr=" STYLEREF 1 \s ">
        <w:r w:rsidR="00885BA3">
          <w:rPr>
            <w:noProof/>
          </w:rPr>
          <w:t>13</w:t>
        </w:r>
      </w:fldSimple>
      <w:r w:rsidR="0045234D">
        <w:t>.</w:t>
      </w:r>
      <w:fldSimple w:instr=" SEQ Table \* ARABIC \s 1 ">
        <w:r w:rsidR="00885BA3">
          <w:rPr>
            <w:noProof/>
          </w:rPr>
          <w:t>3</w:t>
        </w:r>
      </w:fldSimple>
      <w:r w:rsidRPr="001A0FDF">
        <w:t>: Occurrence Declarative Statement</w:t>
      </w:r>
      <w:bookmarkEnd w:id="533"/>
    </w:p>
    <w:tbl>
      <w:tblPr>
        <w:tblStyle w:val="TableGrid60"/>
        <w:tblW w:w="0" w:type="auto"/>
        <w:tblLook w:val="04A0"/>
      </w:tblPr>
      <w:tblGrid>
        <w:gridCol w:w="3685"/>
        <w:gridCol w:w="5665"/>
      </w:tblGrid>
      <w:tr w:rsidR="00901FE5" w:rsidRPr="002943A9" w:rsidTr="00E0178A">
        <w:trPr>
          <w:trHeight w:val="300"/>
        </w:trPr>
        <w:tc>
          <w:tcPr>
            <w:tcW w:w="3685" w:type="dxa"/>
            <w:shd w:val="clear" w:color="auto" w:fill="C96660"/>
            <w:noWrap/>
            <w:hideMark/>
          </w:tcPr>
          <w:bookmarkEnd w:id="534"/>
          <w:p w:rsidR="00901FE5" w:rsidRPr="00892A2A" w:rsidRDefault="00D74436"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 Declarative Statement</w:t>
            </w:r>
          </w:p>
        </w:tc>
        <w:tc>
          <w:tcPr>
            <w:tcW w:w="5665" w:type="dxa"/>
            <w:shd w:val="clear" w:color="auto" w:fill="C96660"/>
            <w:noWrap/>
            <w:hideMark/>
          </w:tcPr>
          <w:p w:rsidR="00901FE5" w:rsidRPr="00892A2A" w:rsidRDefault="00901FE5"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901FE5" w:rsidRPr="002943A9" w:rsidTr="00E0178A">
        <w:trPr>
          <w:trHeight w:val="300"/>
        </w:trPr>
        <w:tc>
          <w:tcPr>
            <w:tcW w:w="3685" w:type="dxa"/>
            <w:hideMark/>
          </w:tcPr>
          <w:p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At least one occurrence of</w:t>
            </w:r>
          </w:p>
        </w:tc>
        <w:tc>
          <w:tcPr>
            <w:tcW w:w="5665" w:type="dxa"/>
            <w:hideMark/>
          </w:tcPr>
          <w:p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sidR="00892A2A">
              <w:rPr>
                <w:rFonts w:asciiTheme="minorHAnsi" w:hAnsiTheme="minorHAnsi" w:cstheme="minorHAnsi"/>
                <w:color w:val="000000"/>
                <w:kern w:val="28"/>
              </w:rPr>
              <w:t>can</w:t>
            </w:r>
            <w:r w:rsidR="00892A2A" w:rsidRPr="00892A2A">
              <w:rPr>
                <w:rFonts w:asciiTheme="minorHAnsi" w:hAnsiTheme="minorHAnsi" w:cstheme="minorHAnsi"/>
                <w:color w:val="000000"/>
                <w:kern w:val="28"/>
              </w:rPr>
              <w:t xml:space="preserve"> satisfy </w:t>
            </w:r>
            <w:r w:rsidRPr="00892A2A">
              <w:rPr>
                <w:rFonts w:asciiTheme="minorHAnsi" w:hAnsiTheme="minorHAnsi" w:cstheme="minorHAnsi"/>
                <w:color w:val="000000"/>
                <w:kern w:val="28"/>
              </w:rPr>
              <w:t>the predicate.</w:t>
            </w:r>
          </w:p>
        </w:tc>
      </w:tr>
      <w:tr w:rsidR="00901FE5" w:rsidRPr="002943A9" w:rsidTr="00E0178A">
        <w:trPr>
          <w:trHeight w:val="300"/>
        </w:trPr>
        <w:tc>
          <w:tcPr>
            <w:tcW w:w="3685" w:type="dxa"/>
            <w:shd w:val="clear" w:color="auto" w:fill="EECECC"/>
            <w:hideMark/>
          </w:tcPr>
          <w:p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 xml:space="preserve">The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34530C" w:rsidRPr="002943A9" w:rsidTr="00B26CE4">
        <w:trPr>
          <w:trHeight w:val="300"/>
        </w:trPr>
        <w:tc>
          <w:tcPr>
            <w:tcW w:w="3685" w:type="dxa"/>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No occurrence of</w:t>
            </w:r>
          </w:p>
        </w:tc>
        <w:tc>
          <w:tcPr>
            <w:tcW w:w="5665" w:type="dxa"/>
            <w:vAlign w:val="center"/>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rsidTr="00E0178A">
        <w:trPr>
          <w:trHeight w:val="300"/>
        </w:trPr>
        <w:tc>
          <w:tcPr>
            <w:tcW w:w="3685" w:type="dxa"/>
            <w:shd w:val="clear" w:color="auto" w:fill="EECECC"/>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Exactly one occurrence of</w:t>
            </w:r>
          </w:p>
        </w:tc>
        <w:tc>
          <w:tcPr>
            <w:tcW w:w="5665" w:type="dxa"/>
            <w:shd w:val="clear" w:color="auto" w:fill="EECECC"/>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rsidTr="00E0178A">
        <w:trPr>
          <w:trHeight w:val="300"/>
        </w:trPr>
        <w:tc>
          <w:tcPr>
            <w:tcW w:w="3685" w:type="dxa"/>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rsidTr="00E0178A">
        <w:trPr>
          <w:trHeight w:val="300"/>
        </w:trPr>
        <w:tc>
          <w:tcPr>
            <w:tcW w:w="3685" w:type="dxa"/>
            <w:shd w:val="clear" w:color="auto" w:fill="EECECC"/>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All occurrences of</w:t>
            </w:r>
          </w:p>
        </w:tc>
        <w:tc>
          <w:tcPr>
            <w:tcW w:w="5665" w:type="dxa"/>
            <w:shd w:val="clear" w:color="auto" w:fill="EECECC"/>
            <w:hideMark/>
          </w:tcPr>
          <w:p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rsidR="00943BD2" w:rsidRDefault="00943BD2" w:rsidP="00943BD2"/>
    <w:p w:rsidR="00943BD2" w:rsidRDefault="00943BD2" w:rsidP="00943BD2">
      <w:pPr>
        <w:rPr>
          <w:rFonts w:ascii="Arial" w:hAnsi="Arial" w:cs="Arial"/>
          <w:sz w:val="22"/>
          <w:szCs w:val="22"/>
        </w:rPr>
      </w:pPr>
      <w:r>
        <w:t>An example of a conformance statement using an occurrence</w:t>
      </w:r>
      <w:r w:rsidR="00613391">
        <w:t>-</w:t>
      </w:r>
      <w:r>
        <w:t>declarative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943BD2" w:rsidRPr="00655E6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rsidR="00943BD2" w:rsidRPr="00DB53C9" w:rsidRDefault="00943BD2" w:rsidP="00382F72">
            <w:pPr>
              <w:rPr>
                <w:b/>
              </w:rPr>
            </w:pPr>
            <w:bookmarkStart w:id="535" w:name="_Hlk13573092"/>
            <w:r w:rsidRPr="00DB53C9">
              <w:rPr>
                <w:b/>
              </w:rPr>
              <w:t>Example:</w:t>
            </w:r>
          </w:p>
          <w:p w:rsidR="00943BD2" w:rsidRPr="00DB53C9" w:rsidRDefault="00943BD2" w:rsidP="00382F72">
            <w:pPr>
              <w:rPr>
                <w:rFonts w:ascii="Arial" w:eastAsiaTheme="minorHAnsi" w:hAnsi="Arial" w:cs="Arial"/>
                <w:kern w:val="0"/>
                <w:lang w:eastAsia="en-US"/>
              </w:rPr>
            </w:pPr>
            <w:r w:rsidRPr="00943BD2">
              <w:rPr>
                <w:rFonts w:ascii="Arial" w:hAnsi="Arial" w:cs="Arial"/>
                <w:sz w:val="22"/>
                <w:szCs w:val="22"/>
              </w:rPr>
              <w:lastRenderedPageBreak/>
              <w:t>Exactly one occurrence of</w:t>
            </w:r>
            <w:r>
              <w:rPr>
                <w:rFonts w:ascii="Arial" w:hAnsi="Arial" w:cs="Arial"/>
                <w:color w:val="C00000"/>
                <w:sz w:val="22"/>
                <w:szCs w:val="22"/>
              </w:rPr>
              <w:t xml:space="preserve"> MSH-21.1 (Entity Identifier)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w:t>
            </w:r>
            <w:r>
              <w:rPr>
                <w:rFonts w:ascii="Arial" w:hAnsi="Arial" w:cs="Arial"/>
                <w:color w:val="C00000"/>
                <w:sz w:val="22"/>
                <w:szCs w:val="22"/>
              </w:rPr>
              <w:t>Z22r1.0</w:t>
            </w:r>
            <w:r w:rsidRPr="00465530">
              <w:rPr>
                <w:rFonts w:ascii="Arial" w:hAnsi="Arial" w:cs="Arial"/>
                <w:color w:val="C00000"/>
                <w:sz w:val="22"/>
                <w:szCs w:val="22"/>
              </w:rPr>
              <w:t>’</w:t>
            </w:r>
            <w:r w:rsidRPr="00F4274F">
              <w:rPr>
                <w:rFonts w:ascii="Arial" w:hAnsi="Arial" w:cs="Arial"/>
                <w:sz w:val="22"/>
                <w:szCs w:val="22"/>
              </w:rPr>
              <w:t>.</w:t>
            </w:r>
          </w:p>
        </w:tc>
      </w:tr>
      <w:bookmarkEnd w:id="535"/>
    </w:tbl>
    <w:p w:rsidR="00943BD2" w:rsidRPr="00943BD2" w:rsidRDefault="00943BD2" w:rsidP="00943BD2"/>
    <w:p w:rsidR="00A92AE4" w:rsidRDefault="00A92AE4" w:rsidP="00335C25">
      <w:pPr>
        <w:pStyle w:val="Heading2"/>
      </w:pPr>
      <w:bookmarkStart w:id="536" w:name="_Toc15645897"/>
      <w:r>
        <w:t>Context</w:t>
      </w:r>
      <w:bookmarkEnd w:id="536"/>
    </w:p>
    <w:p w:rsidR="00A92AE4" w:rsidRDefault="00A92AE4" w:rsidP="00A92AE4">
      <w:r>
        <w:t>The meaning of a conformance statement can be different depending on the context or scope</w:t>
      </w:r>
      <w:r w:rsidR="00613391">
        <w:t xml:space="preserve"> to which</w:t>
      </w:r>
      <w:r>
        <w:t xml:space="preserve"> it </w:t>
      </w:r>
      <w:r w:rsidRPr="001F1C3E">
        <w:t xml:space="preserve">applies. </w:t>
      </w:r>
      <w:hyperlink w:anchor="Table_13_4" w:history="1">
        <w:r w:rsidRPr="001F1C3E">
          <w:rPr>
            <w:rStyle w:val="Hyperlink"/>
            <w:rFonts w:ascii="Times New Roman" w:hAnsi="Times New Roman"/>
            <w:sz w:val="24"/>
          </w:rPr>
          <w:t>Table 13.</w:t>
        </w:r>
        <w:r w:rsidR="00E0178A" w:rsidRPr="001F1C3E">
          <w:rPr>
            <w:rStyle w:val="Hyperlink"/>
            <w:rFonts w:ascii="Times New Roman" w:hAnsi="Times New Roman"/>
            <w:sz w:val="24"/>
          </w:rPr>
          <w:t>4</w:t>
        </w:r>
      </w:hyperlink>
      <w:r w:rsidRPr="001F1C3E">
        <w:t xml:space="preserve"> shows the list of pre-defined context patterns and their meanings.</w:t>
      </w:r>
      <w:r w:rsidR="00E0178A" w:rsidRPr="001F1C3E">
        <w:t xml:space="preserve"> Note</w:t>
      </w:r>
      <w:r w:rsidR="005F5DFE">
        <w:t xml:space="preserve"> that</w:t>
      </w:r>
      <w:r w:rsidR="00E0178A" w:rsidRPr="001F1C3E">
        <w:t xml:space="preserve"> the context of “LOCATION” </w:t>
      </w:r>
      <w:r w:rsidR="00B63811" w:rsidRPr="001F1C3E">
        <w:t xml:space="preserve">indicates the location at any level. </w:t>
      </w:r>
      <w:r w:rsidR="00F70DB2" w:rsidRPr="001F1C3E">
        <w:t>To indicate a specific context</w:t>
      </w:r>
      <w:r w:rsidR="00C56D85">
        <w:t>,</w:t>
      </w:r>
      <w:r w:rsidR="00F70DB2" w:rsidRPr="001F1C3E">
        <w:t xml:space="preserve"> the conformance statement may be enhanced with the contexts provided in </w:t>
      </w:r>
      <w:hyperlink w:anchor="Table_13_4" w:history="1">
        <w:r w:rsidR="00F70DB2" w:rsidRPr="001F1C3E">
          <w:rPr>
            <w:rStyle w:val="Hyperlink"/>
            <w:rFonts w:ascii="Times New Roman" w:hAnsi="Times New Roman"/>
            <w:sz w:val="24"/>
          </w:rPr>
          <w:t>Table 13.4</w:t>
        </w:r>
      </w:hyperlink>
      <w:r w:rsidR="00F70DB2" w:rsidRPr="001F1C3E">
        <w:t>.</w:t>
      </w:r>
    </w:p>
    <w:p w:rsidR="007D3D6B" w:rsidRDefault="007D3D6B" w:rsidP="00A92AE4"/>
    <w:p w:rsidR="001F1C3E" w:rsidRDefault="001F1C3E" w:rsidP="001F1C3E">
      <w:pPr>
        <w:pStyle w:val="Caption"/>
      </w:pPr>
      <w:bookmarkStart w:id="537" w:name="_Toc15645981"/>
      <w:bookmarkStart w:id="538" w:name="Table_13_4"/>
      <w:r>
        <w:t xml:space="preserve">Table </w:t>
      </w:r>
      <w:fldSimple w:instr=" STYLEREF 1 \s ">
        <w:r w:rsidR="00885BA3">
          <w:rPr>
            <w:noProof/>
          </w:rPr>
          <w:t>13</w:t>
        </w:r>
      </w:fldSimple>
      <w:r w:rsidR="0045234D">
        <w:t>.</w:t>
      </w:r>
      <w:fldSimple w:instr=" SEQ Table \* ARABIC \s 1 ">
        <w:r w:rsidR="00885BA3">
          <w:rPr>
            <w:noProof/>
          </w:rPr>
          <w:t>4</w:t>
        </w:r>
      </w:fldSimple>
      <w:r w:rsidRPr="005B4651">
        <w:t>: Conformance Statement Context</w:t>
      </w:r>
      <w:bookmarkEnd w:id="537"/>
    </w:p>
    <w:tbl>
      <w:tblPr>
        <w:tblStyle w:val="TableGrid70"/>
        <w:tblW w:w="0" w:type="auto"/>
        <w:tblLook w:val="04A0"/>
      </w:tblPr>
      <w:tblGrid>
        <w:gridCol w:w="3415"/>
        <w:gridCol w:w="5935"/>
      </w:tblGrid>
      <w:tr w:rsidR="00B66951" w:rsidRPr="00B66951" w:rsidTr="0062660F">
        <w:trPr>
          <w:trHeight w:val="300"/>
        </w:trPr>
        <w:tc>
          <w:tcPr>
            <w:tcW w:w="3415" w:type="dxa"/>
            <w:shd w:val="clear" w:color="auto" w:fill="C96660"/>
            <w:hideMark/>
          </w:tcPr>
          <w:p w:rsidR="00B66951" w:rsidRPr="00B66951" w:rsidRDefault="00B66951" w:rsidP="00B66951">
            <w:pPr>
              <w:rPr>
                <w:rFonts w:asciiTheme="minorHAnsi" w:eastAsiaTheme="minorHAnsi" w:hAnsiTheme="minorHAnsi" w:cstheme="minorBidi"/>
                <w:kern w:val="0"/>
                <w:lang w:eastAsia="en-US"/>
              </w:rPr>
            </w:pPr>
            <w:bookmarkStart w:id="539" w:name="_Hlk13496804"/>
            <w:bookmarkEnd w:id="538"/>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rsidR="00B66951" w:rsidRPr="00B66951" w:rsidRDefault="00B66951" w:rsidP="00B66951">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E0178A" w:rsidRPr="00B66951" w:rsidTr="0062660F">
        <w:trPr>
          <w:trHeight w:val="300"/>
        </w:trPr>
        <w:tc>
          <w:tcPr>
            <w:tcW w:w="3415" w:type="dxa"/>
            <w:shd w:val="clear" w:color="auto" w:fill="FFFFFF" w:themeFill="background1"/>
            <w:hideMark/>
          </w:tcPr>
          <w:p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of the </w:t>
            </w:r>
            <w:r w:rsidRPr="00B66951">
              <w:rPr>
                <w:rFonts w:asciiTheme="minorHAnsi" w:eastAsiaTheme="minorHAnsi" w:hAnsiTheme="minorHAnsi" w:cstheme="minorBidi"/>
                <w:color w:val="C00000"/>
                <w:kern w:val="0"/>
                <w:lang w:eastAsia="en-US"/>
              </w:rPr>
              <w:t>SEGMENT</w:t>
            </w:r>
            <w:r w:rsidRPr="00B66951">
              <w:rPr>
                <w:rFonts w:asciiTheme="minorHAnsi" w:eastAsiaTheme="minorHAnsi" w:hAnsiTheme="minorHAnsi" w:cstheme="minorBidi"/>
                <w:kern w:val="0"/>
                <w:lang w:eastAsia="en-US"/>
              </w:rPr>
              <w:t xml:space="preserve"> segment</w:t>
            </w:r>
          </w:p>
        </w:tc>
        <w:tc>
          <w:tcPr>
            <w:tcW w:w="5935" w:type="dxa"/>
            <w:shd w:val="clear" w:color="auto" w:fill="FFFFFF" w:themeFill="background1"/>
            <w:hideMark/>
          </w:tcPr>
          <w:p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"segment"</w:t>
            </w:r>
            <w:r w:rsidR="0062660F">
              <w:rPr>
                <w:rFonts w:asciiTheme="minorHAnsi" w:eastAsiaTheme="minorHAnsi" w:hAnsiTheme="minorHAnsi" w:cstheme="minorBidi"/>
                <w:kern w:val="0"/>
                <w:lang w:eastAsia="en-US"/>
              </w:rPr>
              <w:t>, e.g., “ERR segment”</w:t>
            </w:r>
          </w:p>
        </w:tc>
      </w:tr>
      <w:tr w:rsidR="00E0178A" w:rsidRPr="00B66951" w:rsidTr="006D7EC9">
        <w:trPr>
          <w:trHeight w:val="300"/>
        </w:trPr>
        <w:tc>
          <w:tcPr>
            <w:tcW w:w="3415" w:type="dxa"/>
            <w:shd w:val="clear" w:color="auto" w:fill="EECECC"/>
            <w:hideMark/>
          </w:tcPr>
          <w:p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group</w:t>
            </w:r>
          </w:p>
        </w:tc>
        <w:tc>
          <w:tcPr>
            <w:tcW w:w="5935" w:type="dxa"/>
            <w:shd w:val="clear" w:color="auto" w:fill="EECECC"/>
            <w:hideMark/>
          </w:tcPr>
          <w:p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sidR="0062660F">
              <w:rPr>
                <w:rFonts w:asciiTheme="minorHAnsi" w:eastAsiaTheme="minorHAnsi" w:hAnsiTheme="minorHAnsi" w:cstheme="minorBidi"/>
                <w:kern w:val="0"/>
                <w:lang w:eastAsia="en-US"/>
              </w:rPr>
              <w:t xml:space="preserve">, e.g., </w:t>
            </w:r>
            <w:r w:rsidR="00656204">
              <w:rPr>
                <w:rFonts w:asciiTheme="minorHAnsi" w:eastAsiaTheme="minorHAnsi" w:hAnsiTheme="minorHAnsi" w:cstheme="minorBidi"/>
                <w:kern w:val="0"/>
                <w:lang w:eastAsia="en-US"/>
              </w:rPr>
              <w:t>“</w:t>
            </w:r>
            <w:r w:rsidR="0062660F">
              <w:rPr>
                <w:rFonts w:asciiTheme="minorHAnsi" w:eastAsiaTheme="minorHAnsi" w:hAnsiTheme="minorHAnsi" w:cstheme="minorBidi"/>
                <w:kern w:val="0"/>
                <w:lang w:eastAsia="en-US"/>
              </w:rPr>
              <w:t xml:space="preserve">in </w:t>
            </w:r>
            <w:r w:rsidR="0062660F" w:rsidRPr="006F2807">
              <w:rPr>
                <w:rFonts w:asciiTheme="minorHAnsi" w:eastAsiaTheme="minorHAnsi" w:hAnsiTheme="minorHAnsi" w:cstheme="minorBidi"/>
                <w:kern w:val="0"/>
                <w:lang w:eastAsia="en-US"/>
              </w:rPr>
              <w:t>the</w:t>
            </w:r>
            <w:r w:rsidR="0062660F">
              <w:rPr>
                <w:rFonts w:asciiTheme="minorHAnsi" w:eastAsiaTheme="minorHAnsi" w:hAnsiTheme="minorHAnsi" w:cstheme="minorBidi"/>
                <w:kern w:val="0"/>
                <w:lang w:eastAsia="en-US"/>
              </w:rPr>
              <w:t xml:space="preserve"> </w:t>
            </w:r>
            <w:r w:rsidR="006F2807">
              <w:rPr>
                <w:rFonts w:asciiTheme="minorHAnsi" w:eastAsiaTheme="minorHAnsi" w:hAnsiTheme="minorHAnsi" w:cstheme="minorBidi"/>
                <w:kern w:val="0"/>
                <w:lang w:eastAsia="en-US"/>
              </w:rPr>
              <w:t>same ORDER group”</w:t>
            </w:r>
          </w:p>
        </w:tc>
      </w:tr>
      <w:bookmarkEnd w:id="539"/>
    </w:tbl>
    <w:p w:rsidR="00F70DB2" w:rsidRPr="00A92AE4" w:rsidRDefault="00F70DB2" w:rsidP="00A92AE4"/>
    <w:p w:rsidR="00F94F5C" w:rsidRDefault="00F94F5C" w:rsidP="00335C25">
      <w:pPr>
        <w:pStyle w:val="Heading2"/>
      </w:pPr>
      <w:bookmarkStart w:id="540" w:name="_Toc15645898"/>
      <w:r>
        <w:t>Verbs</w:t>
      </w:r>
      <w:bookmarkEnd w:id="540"/>
    </w:p>
    <w:p w:rsidR="00F94F5C" w:rsidRDefault="00F94F5C" w:rsidP="00F94F5C">
      <w:r w:rsidRPr="001F1C3E">
        <w:t xml:space="preserve">Conformance statements indicate the strength of the constraint with the use of the conformance verbs (See </w:t>
      </w:r>
      <w:hyperlink w:anchor="Table_13_5" w:history="1">
        <w:r w:rsidRPr="001F1C3E">
          <w:rPr>
            <w:rStyle w:val="Hyperlink"/>
            <w:rFonts w:ascii="Times New Roman" w:hAnsi="Times New Roman"/>
            <w:sz w:val="24"/>
          </w:rPr>
          <w:t>Table 13.5</w:t>
        </w:r>
      </w:hyperlink>
      <w:r w:rsidRPr="001F1C3E">
        <w:t>). The</w:t>
      </w:r>
      <w:r>
        <w:t xml:space="preserve"> “SHALL” and “SHALL NOT” verbs indicate that the constraint must be implemented. The other verbs indicate constraints that may be applied. The “SHOULD” and “SHOULD NOT” verbs indicate constraints that are recommended but are not mandated.</w:t>
      </w:r>
    </w:p>
    <w:p w:rsidR="0009750E" w:rsidRDefault="0009750E" w:rsidP="00F94F5C"/>
    <w:p w:rsidR="001F1C3E" w:rsidRDefault="001F1C3E" w:rsidP="001F1C3E">
      <w:pPr>
        <w:pStyle w:val="Caption"/>
      </w:pPr>
      <w:bookmarkStart w:id="541" w:name="_Toc15645982"/>
      <w:bookmarkStart w:id="542" w:name="Table_13_5"/>
      <w:r>
        <w:t xml:space="preserve">Table </w:t>
      </w:r>
      <w:fldSimple w:instr=" STYLEREF 1 \s ">
        <w:r w:rsidR="00885BA3">
          <w:rPr>
            <w:noProof/>
          </w:rPr>
          <w:t>13</w:t>
        </w:r>
      </w:fldSimple>
      <w:r w:rsidR="0045234D">
        <w:t>.</w:t>
      </w:r>
      <w:fldSimple w:instr=" SEQ Table \* ARABIC \s 1 ">
        <w:r w:rsidR="00885BA3">
          <w:rPr>
            <w:noProof/>
          </w:rPr>
          <w:t>5</w:t>
        </w:r>
      </w:fldSimple>
      <w:r w:rsidRPr="00B14DEC">
        <w:t>: Conformance Statement Verbs</w:t>
      </w:r>
      <w:bookmarkEnd w:id="541"/>
    </w:p>
    <w:tbl>
      <w:tblPr>
        <w:tblStyle w:val="TableGrid80"/>
        <w:tblW w:w="0" w:type="auto"/>
        <w:tblLook w:val="04A0"/>
      </w:tblPr>
      <w:tblGrid>
        <w:gridCol w:w="1525"/>
        <w:gridCol w:w="7825"/>
      </w:tblGrid>
      <w:tr w:rsidR="00F94F5C" w:rsidRPr="00F94F5C" w:rsidTr="00382F72">
        <w:trPr>
          <w:trHeight w:val="300"/>
        </w:trPr>
        <w:tc>
          <w:tcPr>
            <w:tcW w:w="1525" w:type="dxa"/>
            <w:shd w:val="clear" w:color="auto" w:fill="C96660"/>
            <w:hideMark/>
          </w:tcPr>
          <w:bookmarkEnd w:id="542"/>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c>
          <w:tcPr>
            <w:tcW w:w="7825" w:type="dxa"/>
            <w:shd w:val="clear" w:color="auto" w:fill="C96660"/>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Description</w:t>
            </w:r>
          </w:p>
        </w:tc>
      </w:tr>
      <w:tr w:rsidR="00F94F5C" w:rsidRPr="00F94F5C" w:rsidTr="00382F72">
        <w:trPr>
          <w:trHeight w:val="300"/>
        </w:trPr>
        <w:tc>
          <w:tcPr>
            <w:tcW w:w="1525" w:type="dxa"/>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w:t>
            </w:r>
          </w:p>
        </w:tc>
        <w:tc>
          <w:tcPr>
            <w:tcW w:w="7825" w:type="dxa"/>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Requirement to implement the constraint</w:t>
            </w:r>
            <w:r w:rsidR="00D910A1">
              <w:rPr>
                <w:rFonts w:asciiTheme="minorHAnsi" w:eastAsiaTheme="minorHAnsi" w:hAnsiTheme="minorHAnsi" w:cstheme="minorBidi"/>
                <w:kern w:val="0"/>
                <w:lang w:eastAsia="en-US"/>
              </w:rPr>
              <w:t xml:space="preserve"> statement</w:t>
            </w:r>
            <w:r>
              <w:rPr>
                <w:rFonts w:asciiTheme="minorHAnsi" w:eastAsiaTheme="minorHAnsi" w:hAnsiTheme="minorHAnsi" w:cstheme="minorBidi"/>
                <w:kern w:val="0"/>
                <w:lang w:eastAsia="en-US"/>
              </w:rPr>
              <w:t>.</w:t>
            </w:r>
          </w:p>
        </w:tc>
      </w:tr>
      <w:tr w:rsidR="00F94F5C" w:rsidRPr="00F94F5C" w:rsidTr="00382F72">
        <w:trPr>
          <w:trHeight w:val="300"/>
        </w:trPr>
        <w:tc>
          <w:tcPr>
            <w:tcW w:w="1525" w:type="dxa"/>
            <w:shd w:val="clear" w:color="auto" w:fill="EECECC"/>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 NOT</w:t>
            </w:r>
          </w:p>
        </w:tc>
        <w:tc>
          <w:tcPr>
            <w:tcW w:w="7825" w:type="dxa"/>
            <w:shd w:val="clear" w:color="auto" w:fill="EECECC"/>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 xml:space="preserve">Requirement not to </w:t>
            </w:r>
            <w:r w:rsidR="00D910A1">
              <w:rPr>
                <w:rFonts w:asciiTheme="minorHAnsi" w:eastAsiaTheme="minorHAnsi" w:hAnsiTheme="minorHAnsi" w:cstheme="minorBidi"/>
                <w:kern w:val="0"/>
                <w:lang w:eastAsia="en-US"/>
              </w:rPr>
              <w:t>implement</w:t>
            </w:r>
            <w:r>
              <w:rPr>
                <w:rFonts w:asciiTheme="minorHAnsi" w:eastAsiaTheme="minorHAnsi" w:hAnsiTheme="minorHAnsi" w:cstheme="minorBidi"/>
                <w:kern w:val="0"/>
                <w:lang w:eastAsia="en-US"/>
              </w:rPr>
              <w:t xml:space="preserve"> the constraint statement.</w:t>
            </w:r>
          </w:p>
        </w:tc>
      </w:tr>
      <w:tr w:rsidR="00F94F5C" w:rsidRPr="00F94F5C" w:rsidTr="00382F72">
        <w:trPr>
          <w:trHeight w:val="300"/>
        </w:trPr>
        <w:tc>
          <w:tcPr>
            <w:tcW w:w="1525" w:type="dxa"/>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w:t>
            </w:r>
          </w:p>
        </w:tc>
        <w:tc>
          <w:tcPr>
            <w:tcW w:w="7825" w:type="dxa"/>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 xml:space="preserve">commendation </w:t>
            </w:r>
            <w:r w:rsidR="00D910A1" w:rsidRPr="00D910A1">
              <w:rPr>
                <w:rFonts w:asciiTheme="minorHAnsi" w:eastAsiaTheme="minorHAnsi" w:hAnsiTheme="minorHAnsi" w:cstheme="minorBidi"/>
                <w:kern w:val="0"/>
                <w:lang w:eastAsia="en-US"/>
              </w:rPr>
              <w:t>to implement the constraint statement.</w:t>
            </w:r>
          </w:p>
        </w:tc>
      </w:tr>
      <w:tr w:rsidR="00F94F5C" w:rsidRPr="00F94F5C" w:rsidTr="00382F72">
        <w:trPr>
          <w:trHeight w:val="300"/>
        </w:trPr>
        <w:tc>
          <w:tcPr>
            <w:tcW w:w="1525" w:type="dxa"/>
            <w:shd w:val="clear" w:color="auto" w:fill="EECECC"/>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 NOT</w:t>
            </w:r>
          </w:p>
        </w:tc>
        <w:tc>
          <w:tcPr>
            <w:tcW w:w="7825" w:type="dxa"/>
            <w:shd w:val="clear" w:color="auto" w:fill="EECECC"/>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commendation</w:t>
            </w:r>
            <w:r w:rsidR="00D910A1" w:rsidRPr="00D910A1">
              <w:rPr>
                <w:rFonts w:asciiTheme="minorHAnsi" w:eastAsiaTheme="minorHAnsi" w:hAnsiTheme="minorHAnsi" w:cstheme="minorBidi"/>
                <w:kern w:val="0"/>
                <w:lang w:eastAsia="en-US"/>
              </w:rPr>
              <w:t xml:space="preserve"> not to implement the constraint statement.</w:t>
            </w:r>
          </w:p>
        </w:tc>
      </w:tr>
      <w:tr w:rsidR="00F94F5C" w:rsidRPr="00F94F5C" w:rsidTr="00382F72">
        <w:trPr>
          <w:trHeight w:val="300"/>
        </w:trPr>
        <w:tc>
          <w:tcPr>
            <w:tcW w:w="1525" w:type="dxa"/>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MAY</w:t>
            </w:r>
          </w:p>
        </w:tc>
        <w:tc>
          <w:tcPr>
            <w:tcW w:w="7825" w:type="dxa"/>
            <w:noWrap/>
            <w:hideMark/>
          </w:tcPr>
          <w:p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Pr>
                <w:rFonts w:asciiTheme="minorHAnsi" w:eastAsiaTheme="minorHAnsi" w:hAnsiTheme="minorHAnsi" w:cstheme="minorBidi"/>
                <w:kern w:val="0"/>
                <w:lang w:eastAsia="en-US"/>
              </w:rPr>
              <w:t xml:space="preserve">An indication that the constraint statement can be </w:t>
            </w:r>
            <w:r w:rsidR="00D910A1" w:rsidRPr="00D910A1">
              <w:rPr>
                <w:rFonts w:asciiTheme="minorHAnsi" w:eastAsiaTheme="minorHAnsi" w:hAnsiTheme="minorHAnsi" w:cstheme="minorBidi"/>
                <w:kern w:val="0"/>
                <w:lang w:eastAsia="en-US"/>
              </w:rPr>
              <w:t>implement</w:t>
            </w:r>
            <w:r w:rsidR="00D910A1">
              <w:rPr>
                <w:rFonts w:asciiTheme="minorHAnsi" w:eastAsiaTheme="minorHAnsi" w:hAnsiTheme="minorHAnsi" w:cstheme="minorBidi"/>
                <w:kern w:val="0"/>
                <w:lang w:eastAsia="en-US"/>
              </w:rPr>
              <w:t>ed</w:t>
            </w:r>
            <w:r w:rsidR="00D910A1" w:rsidRPr="00D910A1">
              <w:rPr>
                <w:rFonts w:asciiTheme="minorHAnsi" w:eastAsiaTheme="minorHAnsi" w:hAnsiTheme="minorHAnsi" w:cstheme="minorBidi"/>
                <w:kern w:val="0"/>
                <w:lang w:eastAsia="en-US"/>
              </w:rPr>
              <w:t>.</w:t>
            </w:r>
          </w:p>
        </w:tc>
      </w:tr>
    </w:tbl>
    <w:p w:rsidR="00F94F5C" w:rsidRPr="00F94F5C" w:rsidRDefault="00F94F5C" w:rsidP="00F94F5C"/>
    <w:p w:rsidR="0079072E" w:rsidRDefault="001933F0" w:rsidP="00335C25">
      <w:pPr>
        <w:pStyle w:val="Heading2"/>
      </w:pPr>
      <w:bookmarkStart w:id="543" w:name="_Toc15645899"/>
      <w:r w:rsidRPr="002A0BDF">
        <w:t>Content</w:t>
      </w:r>
      <w:r w:rsidR="00620041">
        <w:t>-</w:t>
      </w:r>
      <w:r w:rsidRPr="002A0BDF">
        <w:t>Declarative Statement</w:t>
      </w:r>
      <w:bookmarkEnd w:id="543"/>
    </w:p>
    <w:p w:rsidR="001933F0" w:rsidRDefault="00AF0AD5" w:rsidP="001933F0">
      <w:r>
        <w:t>Content</w:t>
      </w:r>
      <w:r w:rsidR="00620041">
        <w:t>-</w:t>
      </w:r>
      <w:r>
        <w:t>decla</w:t>
      </w:r>
      <w:r w:rsidR="00633CB1">
        <w:t>rative statement</w:t>
      </w:r>
      <w:r w:rsidR="00620041">
        <w:t>s</w:t>
      </w:r>
      <w:r w:rsidR="00633CB1">
        <w:t xml:space="preserve"> </w:t>
      </w:r>
      <w:r w:rsidR="00E47237">
        <w:t xml:space="preserve">ask </w:t>
      </w:r>
      <w:r w:rsidR="00282E0E">
        <w:t xml:space="preserve">whether an element contains certain content. The values can be arbitrary values, coded values, </w:t>
      </w:r>
      <w:r w:rsidR="00620041">
        <w:t xml:space="preserve">or </w:t>
      </w:r>
      <w:r w:rsidR="00282E0E">
        <w:t>restricted values based on a format. The values may or may not contain an associated description.</w:t>
      </w:r>
    </w:p>
    <w:p w:rsidR="00282E0E" w:rsidRDefault="00282E0E" w:rsidP="001933F0"/>
    <w:p w:rsidR="00D36DD5" w:rsidRDefault="00D36DD5" w:rsidP="00D36DD5">
      <w:pPr>
        <w:pStyle w:val="Caption"/>
      </w:pPr>
      <w:bookmarkStart w:id="544" w:name="_Toc15645983"/>
      <w:bookmarkStart w:id="545" w:name="Table_13_6"/>
      <w:r>
        <w:t xml:space="preserve">Table </w:t>
      </w:r>
      <w:fldSimple w:instr=" STYLEREF 1 \s ">
        <w:r w:rsidR="00885BA3">
          <w:rPr>
            <w:noProof/>
          </w:rPr>
          <w:t>13</w:t>
        </w:r>
      </w:fldSimple>
      <w:r w:rsidR="0045234D">
        <w:t>.</w:t>
      </w:r>
      <w:fldSimple w:instr=" SEQ Table \* ARABIC \s 1 ">
        <w:r w:rsidR="00885BA3">
          <w:rPr>
            <w:noProof/>
          </w:rPr>
          <w:t>6</w:t>
        </w:r>
      </w:fldSimple>
      <w:r w:rsidRPr="00111EC0">
        <w:t>: Content-Declarative Statement</w:t>
      </w:r>
      <w:bookmarkEnd w:id="544"/>
    </w:p>
    <w:tbl>
      <w:tblPr>
        <w:tblStyle w:val="TableGrid100"/>
        <w:tblW w:w="0" w:type="auto"/>
        <w:tblLook w:val="04A0"/>
      </w:tblPr>
      <w:tblGrid>
        <w:gridCol w:w="5575"/>
        <w:gridCol w:w="3775"/>
      </w:tblGrid>
      <w:tr w:rsidR="007923BE" w:rsidRPr="007923BE" w:rsidTr="00D36DD5">
        <w:trPr>
          <w:trHeight w:val="300"/>
          <w:tblHeader/>
        </w:trPr>
        <w:tc>
          <w:tcPr>
            <w:tcW w:w="5575" w:type="dxa"/>
            <w:shd w:val="clear" w:color="auto" w:fill="C96660"/>
            <w:noWrap/>
            <w:hideMark/>
          </w:tcPr>
          <w:bookmarkEnd w:id="545"/>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3775" w:type="dxa"/>
            <w:shd w:val="clear" w:color="auto" w:fill="C96660"/>
            <w:noWrap/>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r>
      <w:tr w:rsidR="007923BE" w:rsidRPr="007923BE" w:rsidTr="006418D6">
        <w:trPr>
          <w:trHeight w:val="300"/>
        </w:trPr>
        <w:tc>
          <w:tcPr>
            <w:tcW w:w="55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37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w:t>
            </w:r>
          </w:p>
        </w:tc>
      </w:tr>
      <w:tr w:rsidR="007923BE" w:rsidRPr="007923BE" w:rsidTr="006418D6">
        <w:trPr>
          <w:trHeight w:val="300"/>
        </w:trPr>
        <w:tc>
          <w:tcPr>
            <w:tcW w:w="5575" w:type="dxa"/>
            <w:shd w:val="clear" w:color="auto" w:fill="EECECC"/>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3775" w:type="dxa"/>
            <w:shd w:val="clear" w:color="auto" w:fill="EECECC"/>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with Description</w:t>
            </w:r>
          </w:p>
        </w:tc>
      </w:tr>
      <w:tr w:rsidR="007923BE" w:rsidRPr="007923BE" w:rsidTr="006418D6">
        <w:trPr>
          <w:trHeight w:val="300"/>
        </w:trPr>
        <w:tc>
          <w:tcPr>
            <w:tcW w:w="55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from Code System</w:t>
            </w:r>
          </w:p>
        </w:tc>
      </w:tr>
      <w:tr w:rsidR="007923BE" w:rsidRPr="007923BE" w:rsidTr="006418D6">
        <w:trPr>
          <w:trHeight w:val="300"/>
        </w:trPr>
        <w:tc>
          <w:tcPr>
            <w:tcW w:w="5575" w:type="dxa"/>
            <w:shd w:val="clear" w:color="auto" w:fill="EECECC"/>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lastRenderedPageBreak/>
              <w:t xml:space="preserve">contain 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with Description from Code System</w:t>
            </w:r>
          </w:p>
        </w:tc>
      </w:tr>
      <w:tr w:rsidR="007923BE" w:rsidRPr="007923BE" w:rsidTr="006418D6">
        <w:trPr>
          <w:trHeight w:val="300"/>
        </w:trPr>
        <w:tc>
          <w:tcPr>
            <w:tcW w:w="55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3775" w:type="dxa"/>
            <w:hideMark/>
          </w:tcPr>
          <w:p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in List</w:t>
            </w:r>
          </w:p>
        </w:tc>
      </w:tr>
      <w:tr w:rsidR="00E97E7E" w:rsidRPr="007923BE" w:rsidTr="006418D6">
        <w:trPr>
          <w:trHeight w:val="300"/>
        </w:trPr>
        <w:tc>
          <w:tcPr>
            <w:tcW w:w="55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37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Simple Value </w:t>
            </w:r>
            <w:r w:rsidR="00936B7F">
              <w:rPr>
                <w:rFonts w:asciiTheme="minorHAnsi" w:eastAsiaTheme="minorHAnsi" w:hAnsiTheme="minorHAnsi" w:cstheme="minorBidi"/>
                <w:kern w:val="0"/>
                <w:lang w:eastAsia="en-US"/>
              </w:rPr>
              <w:t xml:space="preserve">with Description </w:t>
            </w:r>
            <w:r w:rsidRPr="007923BE">
              <w:rPr>
                <w:rFonts w:asciiTheme="minorHAnsi" w:eastAsiaTheme="minorHAnsi" w:hAnsiTheme="minorHAnsi" w:cstheme="minorBidi"/>
                <w:kern w:val="0"/>
                <w:lang w:eastAsia="en-US"/>
              </w:rPr>
              <w:t>in List</w:t>
            </w:r>
          </w:p>
        </w:tc>
      </w:tr>
      <w:tr w:rsidR="00E97E7E" w:rsidRPr="007923BE" w:rsidTr="006418D6">
        <w:trPr>
          <w:trHeight w:val="300"/>
        </w:trPr>
        <w:tc>
          <w:tcPr>
            <w:tcW w:w="5575" w:type="dxa"/>
            <w:shd w:val="clear" w:color="auto" w:fill="FFFFFF" w:themeFill="background1"/>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FFFFFF" w:themeFill="background1"/>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in List from Code System</w:t>
            </w:r>
          </w:p>
        </w:tc>
      </w:tr>
      <w:tr w:rsidR="00E97E7E" w:rsidRPr="007923BE" w:rsidTr="006418D6">
        <w:trPr>
          <w:trHeight w:val="300"/>
        </w:trPr>
        <w:tc>
          <w:tcPr>
            <w:tcW w:w="55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w:t>
            </w:r>
            <w:r w:rsidR="00936B7F">
              <w:rPr>
                <w:rFonts w:asciiTheme="minorHAnsi" w:eastAsiaTheme="minorHAnsi" w:hAnsiTheme="minorHAnsi" w:cstheme="minorBidi"/>
                <w:kern w:val="0"/>
                <w:lang w:eastAsia="en-US"/>
              </w:rPr>
              <w:t xml:space="preserve"> with Description</w:t>
            </w:r>
            <w:r w:rsidRPr="007923BE">
              <w:rPr>
                <w:rFonts w:asciiTheme="minorHAnsi" w:eastAsiaTheme="minorHAnsi" w:hAnsiTheme="minorHAnsi" w:cstheme="minorBidi"/>
                <w:kern w:val="0"/>
                <w:lang w:eastAsia="en-US"/>
              </w:rPr>
              <w:t xml:space="preserve"> in List from Code System</w:t>
            </w:r>
          </w:p>
        </w:tc>
      </w:tr>
      <w:tr w:rsidR="00E97E7E" w:rsidRPr="007923BE" w:rsidTr="006418D6">
        <w:trPr>
          <w:trHeight w:val="300"/>
        </w:trPr>
        <w:tc>
          <w:tcPr>
            <w:tcW w:w="5575" w:type="dxa"/>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match 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3775" w:type="dxa"/>
          </w:tcPr>
          <w:p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match the regular expression. Regular expressions of “MR\d{5}” indicates that the content must start with “MR” and be followed with 5 digits. Example is “MR83452”.</w:t>
            </w:r>
          </w:p>
        </w:tc>
      </w:tr>
      <w:tr w:rsidR="00E97E7E" w:rsidRPr="007923BE" w:rsidTr="006418D6">
        <w:trPr>
          <w:trHeight w:val="300"/>
        </w:trPr>
        <w:tc>
          <w:tcPr>
            <w:tcW w:w="55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a </w:t>
            </w:r>
            <w:r w:rsidRPr="007923BE">
              <w:rPr>
                <w:rFonts w:asciiTheme="minorHAnsi" w:eastAsiaTheme="minorHAnsi" w:hAnsiTheme="minorHAnsi" w:cstheme="minorBidi"/>
                <w:i/>
                <w:iCs/>
                <w:kern w:val="0"/>
                <w:lang w:eastAsia="en-US"/>
              </w:rPr>
              <w:t>positive integer</w:t>
            </w:r>
            <w:r w:rsidRPr="007923BE">
              <w:rPr>
                <w:rFonts w:asciiTheme="minorHAnsi" w:eastAsiaTheme="minorHAnsi" w:hAnsiTheme="minorHAnsi" w:cstheme="minorBidi"/>
                <w:kern w:val="0"/>
                <w:lang w:eastAsia="en-US"/>
              </w:rPr>
              <w:t>.</w:t>
            </w:r>
          </w:p>
        </w:tc>
        <w:tc>
          <w:tcPr>
            <w:tcW w:w="3775" w:type="dxa"/>
            <w:shd w:val="clear" w:color="auto" w:fill="EECECC"/>
          </w:tcPr>
          <w:p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be a positive integer. This is a specific instance of a regular expression and provided for convenience.</w:t>
            </w:r>
          </w:p>
        </w:tc>
      </w:tr>
      <w:tr w:rsidR="00E97E7E" w:rsidRPr="007923BE" w:rsidTr="006418D6">
        <w:trPr>
          <w:trHeight w:val="300"/>
        </w:trPr>
        <w:tc>
          <w:tcPr>
            <w:tcW w:w="5575" w:type="dxa"/>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be valued sequentially starting with the value ‘1'.</w:t>
            </w:r>
          </w:p>
        </w:tc>
        <w:tc>
          <w:tcPr>
            <w:tcW w:w="3775" w:type="dxa"/>
          </w:tcPr>
          <w:p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of the first occurrence of an element must be ‘1’, subsequent occurrences are required to increase by 1. Used for identifying instances of segments using the Set ID field.</w:t>
            </w:r>
          </w:p>
        </w:tc>
      </w:tr>
      <w:tr w:rsidR="00E97E7E" w:rsidRPr="007923BE" w:rsidTr="006418D6">
        <w:trPr>
          <w:trHeight w:val="300"/>
        </w:trPr>
        <w:tc>
          <w:tcPr>
            <w:tcW w:w="5575" w:type="dxa"/>
            <w:shd w:val="clear" w:color="auto" w:fill="EECECC"/>
          </w:tcPr>
          <w:p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be valued with an </w:t>
            </w:r>
            <w:r w:rsidRPr="007923BE">
              <w:rPr>
                <w:rFonts w:asciiTheme="minorHAnsi" w:eastAsiaTheme="minorHAnsi" w:hAnsiTheme="minorHAnsi" w:cstheme="minorBidi"/>
                <w:i/>
                <w:iCs/>
                <w:kern w:val="0"/>
                <w:lang w:eastAsia="en-US"/>
              </w:rPr>
              <w:t>ISO-compliant OID</w:t>
            </w:r>
            <w:r w:rsidRPr="007923BE">
              <w:rPr>
                <w:rFonts w:asciiTheme="minorHAnsi" w:eastAsiaTheme="minorHAnsi" w:hAnsiTheme="minorHAnsi" w:cstheme="minorBidi"/>
                <w:kern w:val="0"/>
                <w:lang w:eastAsia="en-US"/>
              </w:rPr>
              <w:t>.</w:t>
            </w:r>
          </w:p>
        </w:tc>
        <w:tc>
          <w:tcPr>
            <w:tcW w:w="3775" w:type="dxa"/>
            <w:shd w:val="clear" w:color="auto" w:fill="EECECC"/>
          </w:tcPr>
          <w:p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be a regular expression that represents the format of an ISO-compliant OID. This is a specific instance of a regular expression and provided for convenience.</w:t>
            </w:r>
          </w:p>
        </w:tc>
      </w:tr>
    </w:tbl>
    <w:p w:rsidR="007923BE" w:rsidRPr="001933F0" w:rsidRDefault="007923BE" w:rsidP="001933F0"/>
    <w:p w:rsidR="001933F0" w:rsidRDefault="001933F0" w:rsidP="00335C25">
      <w:pPr>
        <w:pStyle w:val="Heading2"/>
      </w:pPr>
      <w:bookmarkStart w:id="546" w:name="_Toc15645900"/>
      <w:r w:rsidRPr="002A0BDF">
        <w:t>Comparison</w:t>
      </w:r>
      <w:r w:rsidR="00620041">
        <w:t>-</w:t>
      </w:r>
      <w:r w:rsidRPr="002A0BDF">
        <w:t>Content Declarative Statement</w:t>
      </w:r>
      <w:bookmarkEnd w:id="546"/>
    </w:p>
    <w:p w:rsidR="007923BE" w:rsidRDefault="00AB6D8D" w:rsidP="007923BE">
      <w:r w:rsidRPr="00AB6D8D">
        <w:t>Comparison</w:t>
      </w:r>
      <w:r w:rsidR="00620041">
        <w:t>-</w:t>
      </w:r>
      <w:r w:rsidR="00653CF6">
        <w:t>c</w:t>
      </w:r>
      <w:r w:rsidRPr="00AB6D8D">
        <w:t xml:space="preserve">ontent </w:t>
      </w:r>
      <w:r w:rsidR="00653CF6">
        <w:t>d</w:t>
      </w:r>
      <w:r w:rsidRPr="00AB6D8D">
        <w:t xml:space="preserve">eclarative </w:t>
      </w:r>
      <w:r w:rsidR="00653CF6">
        <w:t>s</w:t>
      </w:r>
      <w:r w:rsidRPr="00AB6D8D">
        <w:t>tatement</w:t>
      </w:r>
      <w:r w:rsidR="00620041">
        <w:t>s</w:t>
      </w:r>
      <w:r w:rsidR="00681ECE">
        <w:t xml:space="preserve"> </w:t>
      </w:r>
      <w:r w:rsidR="00D24FE2">
        <w:t xml:space="preserve">ask </w:t>
      </w:r>
      <w:r w:rsidR="00681ECE">
        <w:t xml:space="preserve">whether the content of one element matches that of another element based on a </w:t>
      </w:r>
      <w:r w:rsidR="00681ECE" w:rsidRPr="005A5A0D">
        <w:t xml:space="preserve">comparator. </w:t>
      </w:r>
      <w:hyperlink w:anchor="Table_13_7" w:history="1">
        <w:r w:rsidR="00250E1F" w:rsidRPr="005A5A0D">
          <w:rPr>
            <w:rStyle w:val="Hyperlink"/>
            <w:rFonts w:ascii="Times New Roman" w:hAnsi="Times New Roman"/>
            <w:sz w:val="24"/>
          </w:rPr>
          <w:t xml:space="preserve">Table </w:t>
        </w:r>
        <w:r w:rsidR="00D436E6" w:rsidRPr="005A5A0D">
          <w:rPr>
            <w:rStyle w:val="Hyperlink"/>
            <w:rFonts w:ascii="Times New Roman" w:hAnsi="Times New Roman"/>
            <w:sz w:val="24"/>
          </w:rPr>
          <w:t>13.7</w:t>
        </w:r>
      </w:hyperlink>
      <w:r w:rsidR="00250E1F" w:rsidRPr="005A5A0D">
        <w:t xml:space="preserve"> lists each of the statements along with a description and examples.</w:t>
      </w:r>
    </w:p>
    <w:p w:rsidR="003F6F3E" w:rsidRDefault="003F6F3E" w:rsidP="007923BE"/>
    <w:p w:rsidR="005A5A0D" w:rsidRDefault="005A5A0D" w:rsidP="005A5A0D">
      <w:pPr>
        <w:pStyle w:val="Caption"/>
      </w:pPr>
      <w:bookmarkStart w:id="547" w:name="_Toc15645984"/>
      <w:bookmarkStart w:id="548" w:name="Table_13_7"/>
      <w:r>
        <w:t xml:space="preserve">Table </w:t>
      </w:r>
      <w:fldSimple w:instr=" STYLEREF 1 \s ">
        <w:r w:rsidR="00885BA3">
          <w:rPr>
            <w:noProof/>
          </w:rPr>
          <w:t>13</w:t>
        </w:r>
      </w:fldSimple>
      <w:r w:rsidR="0045234D">
        <w:t>.</w:t>
      </w:r>
      <w:fldSimple w:instr=" SEQ Table \* ARABIC \s 1 ">
        <w:r w:rsidR="00885BA3">
          <w:rPr>
            <w:noProof/>
          </w:rPr>
          <w:t>7</w:t>
        </w:r>
      </w:fldSimple>
      <w:r w:rsidRPr="008211E0">
        <w:t>: Comparison-Content Declarative Statement</w:t>
      </w:r>
      <w:bookmarkEnd w:id="547"/>
    </w:p>
    <w:tbl>
      <w:tblPr>
        <w:tblStyle w:val="TableGrid100"/>
        <w:tblW w:w="0" w:type="auto"/>
        <w:tblLook w:val="04A0"/>
      </w:tblPr>
      <w:tblGrid>
        <w:gridCol w:w="3031"/>
        <w:gridCol w:w="3084"/>
        <w:gridCol w:w="3235"/>
      </w:tblGrid>
      <w:tr w:rsidR="00681ECE" w:rsidRPr="00D24FE2" w:rsidTr="00D36DD5">
        <w:trPr>
          <w:trHeight w:val="300"/>
          <w:tblHeader/>
        </w:trPr>
        <w:tc>
          <w:tcPr>
            <w:tcW w:w="3031" w:type="dxa"/>
            <w:shd w:val="clear" w:color="auto" w:fill="C96660"/>
            <w:noWrap/>
            <w:hideMark/>
          </w:tcPr>
          <w:bookmarkEnd w:id="548"/>
          <w:p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xml:space="preserve">Comparative Statement </w:t>
            </w:r>
          </w:p>
        </w:tc>
        <w:tc>
          <w:tcPr>
            <w:tcW w:w="3084" w:type="dxa"/>
            <w:shd w:val="clear" w:color="auto" w:fill="C96660"/>
            <w:noWrap/>
            <w:hideMark/>
          </w:tcPr>
          <w:p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Description</w:t>
            </w:r>
          </w:p>
        </w:tc>
        <w:tc>
          <w:tcPr>
            <w:tcW w:w="3235" w:type="dxa"/>
            <w:shd w:val="clear" w:color="auto" w:fill="C96660"/>
          </w:tcPr>
          <w:p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Examples</w:t>
            </w:r>
          </w:p>
        </w:tc>
      </w:tr>
      <w:tr w:rsidR="00681ECE" w:rsidRPr="00D24FE2" w:rsidTr="00D93AC9">
        <w:trPr>
          <w:trHeight w:val="300"/>
        </w:trPr>
        <w:tc>
          <w:tcPr>
            <w:tcW w:w="3031" w:type="dxa"/>
            <w:hideMark/>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identical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hideMark/>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Content is the same in meaning and representation (a literal </w:t>
            </w:r>
            <w:r w:rsidRPr="00CE0922">
              <w:rPr>
                <w:rFonts w:asciiTheme="minorHAnsi" w:hAnsiTheme="minorHAnsi" w:cstheme="minorHAnsi"/>
                <w:color w:val="000000"/>
                <w:kern w:val="28"/>
              </w:rPr>
              <w:lastRenderedPageBreak/>
              <w:t>identical to). Applies to general, coded values,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/time content. This concept can also be applied at the complex element level (e.g., compare ORC-12 and OBX-16).</w:t>
            </w:r>
          </w:p>
        </w:tc>
        <w:tc>
          <w:tcPr>
            <w:tcW w:w="3235" w:type="dxa"/>
          </w:tcPr>
          <w:p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General: 3 is identical to 3.</w:t>
            </w:r>
          </w:p>
          <w:p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Coded Value: The LOINC code of 30963-3 is identical to 30963-3</w:t>
            </w:r>
          </w:p>
          <w:p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201103041023-0400 is identical to 201803041023-0400 (unlikely to be used for time)</w:t>
            </w:r>
          </w:p>
          <w:p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constitute part of the complex element are compared for identical content.</w:t>
            </w:r>
          </w:p>
        </w:tc>
      </w:tr>
      <w:tr w:rsidR="00681ECE" w:rsidRPr="00D24FE2" w:rsidTr="00D93AC9">
        <w:trPr>
          <w:trHeight w:val="300"/>
        </w:trPr>
        <w:tc>
          <w:tcPr>
            <w:tcW w:w="3031" w:type="dxa"/>
            <w:shd w:val="clear" w:color="auto" w:fill="EECECC"/>
            <w:hideMark/>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 xml:space="preserve">be earlier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hideMark/>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w:t>
            </w:r>
            <w:r w:rsidR="00F247FD" w:rsidRPr="00CE0922">
              <w:rPr>
                <w:rFonts w:asciiTheme="minorHAnsi" w:hAnsiTheme="minorHAnsi" w:cstheme="minorHAnsi"/>
                <w:color w:val="000000"/>
                <w:kern w:val="28"/>
              </w:rPr>
              <w:t>a</w:t>
            </w:r>
            <w:r w:rsidRPr="00CE0922">
              <w:rPr>
                <w:rFonts w:asciiTheme="minorHAnsi" w:hAnsiTheme="minorHAnsi" w:cstheme="minorHAnsi"/>
                <w:color w:val="000000"/>
                <w:kern w:val="28"/>
              </w:rPr>
              <w:t>/time that occurs before the date/time of the element it is compared to. The comparison is a “meaning” comparison.</w:t>
            </w:r>
          </w:p>
        </w:tc>
        <w:tc>
          <w:tcPr>
            <w:tcW w:w="3235" w:type="dxa"/>
            <w:shd w:val="clear" w:color="auto" w:fill="EECECC"/>
          </w:tcPr>
          <w:p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201803041021-0400 is earlier than 201803040823-0600</w:t>
            </w:r>
          </w:p>
        </w:tc>
      </w:tr>
      <w:tr w:rsidR="003C0130" w:rsidRPr="00D24FE2" w:rsidTr="00D93AC9">
        <w:trPr>
          <w:trHeight w:val="300"/>
        </w:trPr>
        <w:tc>
          <w:tcPr>
            <w:tcW w:w="3031" w:type="dxa"/>
          </w:tcPr>
          <w:p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earlier than or equivalent to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201803041021-0400 is earlier than 201803040823-0600</w:t>
            </w:r>
          </w:p>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201803041023-0400 is equivalent to 201803040823-0600</w:t>
            </w:r>
          </w:p>
        </w:tc>
      </w:tr>
      <w:tr w:rsidR="003C0130" w:rsidRPr="00D24FE2" w:rsidTr="00D93AC9">
        <w:trPr>
          <w:trHeight w:val="300"/>
        </w:trPr>
        <w:tc>
          <w:tcPr>
            <w:tcW w:w="3031" w:type="dxa"/>
            <w:shd w:val="clear" w:color="auto" w:fill="EECECC"/>
          </w:tcPr>
          <w:p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truncated earlier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shd w:val="clear" w:color="auto" w:fill="EECECC"/>
          </w:tcPr>
          <w:p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rsidR="003C0130" w:rsidRPr="00CE0922" w:rsidRDefault="00782809"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p>
        </w:tc>
      </w:tr>
      <w:tr w:rsidR="003C0130" w:rsidRPr="00D24FE2" w:rsidTr="00D93AC9">
        <w:trPr>
          <w:trHeight w:val="300"/>
        </w:trPr>
        <w:tc>
          <w:tcPr>
            <w:tcW w:w="3031" w:type="dxa"/>
          </w:tcPr>
          <w:p w:rsidR="003C0130" w:rsidRPr="00CE0922" w:rsidRDefault="003C0130" w:rsidP="003C0130">
            <w:pPr>
              <w:rPr>
                <w:rFonts w:asciiTheme="minorHAnsi" w:hAnsiTheme="minorHAnsi" w:cstheme="minorHAnsi"/>
                <w:color w:val="000000"/>
                <w:kern w:val="0"/>
                <w:lang w:eastAsia="en-US"/>
              </w:rPr>
            </w:pPr>
            <w:r w:rsidRPr="00CE0922">
              <w:rPr>
                <w:rFonts w:asciiTheme="minorHAnsi" w:hAnsiTheme="minorHAnsi" w:cstheme="minorHAnsi"/>
                <w:color w:val="000000"/>
              </w:rPr>
              <w:t>be truncated earlier than or truncated equivalent to</w:t>
            </w:r>
            <w:r w:rsidRPr="00CE0922">
              <w:rPr>
                <w:rFonts w:asciiTheme="minorHAnsi" w:hAnsiTheme="minorHAnsi" w:cstheme="minorHAnsi"/>
                <w:color w:val="C00000"/>
              </w:rPr>
              <w:t xml:space="preserve"> LOCATION 2 (DESCRIPTION).</w:t>
            </w:r>
          </w:p>
        </w:tc>
        <w:tc>
          <w:tcPr>
            <w:tcW w:w="3084" w:type="dxa"/>
          </w:tcPr>
          <w:p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 and is at the coarsest level (i.e., the more detailed element is truncated to the resolution of the less detailed element).</w:t>
            </w:r>
          </w:p>
        </w:tc>
        <w:tc>
          <w:tcPr>
            <w:tcW w:w="3235"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Date/Time: 20180304 is equivalent to 201803040823-0600 </w:t>
            </w:r>
          </w:p>
          <w:p w:rsidR="00782809" w:rsidRPr="00CE0922" w:rsidRDefault="00782809" w:rsidP="00782809">
            <w:pPr>
              <w:rPr>
                <w:rFonts w:asciiTheme="minorHAnsi" w:eastAsiaTheme="minorHAnsi" w:hAnsiTheme="minorHAnsi" w:cstheme="minorHAnsi"/>
                <w:kern w:val="0"/>
                <w:lang w:eastAsia="en-US"/>
              </w:rPr>
            </w:pPr>
          </w:p>
          <w:p w:rsidR="003C0130"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p>
        </w:tc>
      </w:tr>
      <w:tr w:rsidR="003C0130" w:rsidRPr="00D24FE2" w:rsidTr="00D93AC9">
        <w:trPr>
          <w:trHeight w:val="300"/>
        </w:trPr>
        <w:tc>
          <w:tcPr>
            <w:tcW w:w="3031" w:type="dxa"/>
            <w:shd w:val="clear" w:color="auto" w:fill="EECECC"/>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Content is the same in meaning but not representation. Applies </w:t>
            </w:r>
            <w:r w:rsidRPr="00CE0922">
              <w:rPr>
                <w:rFonts w:asciiTheme="minorHAnsi" w:hAnsiTheme="minorHAnsi" w:cstheme="minorHAnsi"/>
                <w:color w:val="000000"/>
                <w:kern w:val="28"/>
              </w:rPr>
              <w:lastRenderedPageBreak/>
              <w:t>to general, coded values, and data/time content. This concept can also be applied at the complex element level (e.g., compare ORC-12 and OBX-16).</w:t>
            </w:r>
          </w:p>
        </w:tc>
        <w:tc>
          <w:tcPr>
            <w:tcW w:w="3235" w:type="dxa"/>
            <w:shd w:val="clear" w:color="auto" w:fill="EECECC"/>
          </w:tcPr>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General: 3.00 is equivalent to 3.</w:t>
            </w:r>
          </w:p>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 xml:space="preserve">Coded Value: C38288 (NCIT) is </w:t>
            </w:r>
            <w:r w:rsidRPr="00CE0922">
              <w:rPr>
                <w:rFonts w:asciiTheme="minorHAnsi" w:hAnsiTheme="minorHAnsi" w:cstheme="minorHAnsi"/>
                <w:color w:val="000000"/>
                <w:kern w:val="28"/>
              </w:rPr>
              <w:lastRenderedPageBreak/>
              <w:t>equivalent to PO (HL70162). Oral-administered by mouth. Note: A concept map must be specified.</w:t>
            </w:r>
          </w:p>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201803041023-0400 is equivalent to 201803040823-0600</w:t>
            </w:r>
          </w:p>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constitute part of the complex element are compared for identical content.</w:t>
            </w:r>
          </w:p>
        </w:tc>
      </w:tr>
      <w:tr w:rsidR="003C0130" w:rsidRPr="00D24FE2" w:rsidTr="00D93AC9">
        <w:trPr>
          <w:trHeight w:val="300"/>
        </w:trPr>
        <w:tc>
          <w:tcPr>
            <w:tcW w:w="3031" w:type="dxa"/>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 xml:space="preserve">be truncated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represented in the same manner and/or having the same resolution. Applies to general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/time content. The comparison is at the coarsest level (i.e., the more detailed element is truncated to the resolution of the less detailed element).</w:t>
            </w:r>
          </w:p>
        </w:tc>
        <w:tc>
          <w:tcPr>
            <w:tcW w:w="3235" w:type="dxa"/>
          </w:tcPr>
          <w:p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3.56 is truncated equivalent to 3.</w:t>
            </w:r>
          </w:p>
          <w:p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w:t>
            </w:r>
            <w:r w:rsidR="00782809" w:rsidRPr="00CE0922">
              <w:rPr>
                <w:rFonts w:asciiTheme="minorHAnsi" w:hAnsiTheme="minorHAnsi" w:cstheme="minorHAnsi"/>
                <w:color w:val="000000"/>
                <w:kern w:val="28"/>
              </w:rPr>
              <w:t>8</w:t>
            </w:r>
            <w:r w:rsidRPr="00CE0922">
              <w:rPr>
                <w:rFonts w:asciiTheme="minorHAnsi" w:hAnsiTheme="minorHAnsi" w:cstheme="minorHAnsi"/>
                <w:color w:val="000000"/>
                <w:kern w:val="28"/>
              </w:rPr>
              <w:t>0304 is equivalent to 201803040823-0600</w:t>
            </w:r>
          </w:p>
        </w:tc>
      </w:tr>
      <w:tr w:rsidR="00782809" w:rsidRPr="00D24FE2" w:rsidTr="00D93AC9">
        <w:trPr>
          <w:trHeight w:val="300"/>
        </w:trPr>
        <w:tc>
          <w:tcPr>
            <w:tcW w:w="3031" w:type="dxa"/>
            <w:shd w:val="clear" w:color="auto" w:fill="EECECC"/>
          </w:tcPr>
          <w:p w:rsidR="00782809" w:rsidRPr="00CE0922" w:rsidRDefault="00782809" w:rsidP="00782809">
            <w:pPr>
              <w:rPr>
                <w:rFonts w:asciiTheme="minorHAnsi" w:hAnsiTheme="minorHAnsi" w:cstheme="minorHAnsi"/>
                <w:kern w:val="0"/>
                <w:lang w:eastAsia="en-US"/>
              </w:rPr>
            </w:pPr>
            <w:r w:rsidRPr="00CE0922">
              <w:rPr>
                <w:rFonts w:asciiTheme="minorHAnsi" w:hAnsiTheme="minorHAnsi" w:cstheme="minorHAnsi"/>
                <w:color w:val="000000"/>
              </w:rPr>
              <w:t xml:space="preserve">be equivalent to or later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rsidR="00782809" w:rsidRPr="00CE0922" w:rsidRDefault="00782809" w:rsidP="00782809">
            <w:pPr>
              <w:pStyle w:val="paragraph"/>
              <w:spacing w:before="0" w:beforeAutospacing="0" w:after="0" w:afterAutospacing="0"/>
              <w:jc w:val="both"/>
              <w:textAlignment w:val="baseline"/>
              <w:divId w:val="2087414911"/>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Pr="00CE0922">
              <w:rPr>
                <w:rStyle w:val="eop"/>
                <w:rFonts w:asciiTheme="minorHAnsi" w:hAnsiTheme="minorHAnsi" w:cstheme="minorHAnsi"/>
              </w:rPr>
              <w:t> </w:t>
            </w:r>
          </w:p>
          <w:p w:rsidR="00782809" w:rsidRPr="00CE0922" w:rsidRDefault="00782809" w:rsidP="00782809">
            <w:pPr>
              <w:pStyle w:val="paragraph"/>
              <w:spacing w:before="0" w:beforeAutospacing="0" w:after="0" w:afterAutospacing="0"/>
              <w:jc w:val="both"/>
              <w:textAlignment w:val="baseline"/>
              <w:divId w:val="1639142883"/>
              <w:rPr>
                <w:rFonts w:asciiTheme="minorHAnsi" w:hAnsiTheme="minorHAnsi" w:cstheme="minorHAnsi"/>
              </w:rPr>
            </w:pPr>
            <w:r w:rsidRPr="00CE0922">
              <w:rPr>
                <w:rStyle w:val="eop"/>
                <w:rFonts w:asciiTheme="minorHAnsi" w:hAnsiTheme="minorHAnsi" w:cstheme="minorHAnsi"/>
              </w:rPr>
              <w:t> </w:t>
            </w:r>
          </w:p>
          <w:p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Pr="00CE0922">
              <w:rPr>
                <w:rStyle w:val="eop"/>
                <w:rFonts w:asciiTheme="minorHAnsi" w:hAnsiTheme="minorHAnsi" w:cstheme="minorHAnsi"/>
              </w:rPr>
              <w:t> </w:t>
            </w:r>
          </w:p>
        </w:tc>
      </w:tr>
      <w:tr w:rsidR="00782809" w:rsidRPr="00D24FE2" w:rsidTr="00D93AC9">
        <w:trPr>
          <w:trHeight w:val="300"/>
        </w:trPr>
        <w:tc>
          <w:tcPr>
            <w:tcW w:w="3031"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later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201803041025-0400 is later than 201803040823-0600</w:t>
            </w:r>
          </w:p>
        </w:tc>
      </w:tr>
      <w:tr w:rsidR="00782809" w:rsidRPr="00D24FE2" w:rsidTr="00D93AC9">
        <w:trPr>
          <w:trHeight w:val="300"/>
        </w:trPr>
        <w:tc>
          <w:tcPr>
            <w:tcW w:w="3031" w:type="dxa"/>
            <w:shd w:val="clear" w:color="auto" w:fill="EECECC"/>
          </w:tcPr>
          <w:p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equivalent to or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shd w:val="clear" w:color="auto" w:fill="EECECC"/>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Date/Time: 20180304 is equivalent to 201803040823-0600 </w:t>
            </w:r>
          </w:p>
          <w:p w:rsidR="00782809" w:rsidRPr="00CE0922" w:rsidRDefault="00782809" w:rsidP="00782809">
            <w:pPr>
              <w:rPr>
                <w:rFonts w:asciiTheme="minorHAnsi" w:eastAsiaTheme="minorHAnsi" w:hAnsiTheme="minorHAnsi" w:cstheme="minorHAnsi"/>
                <w:kern w:val="0"/>
                <w:lang w:eastAsia="en-US"/>
              </w:rPr>
            </w:pPr>
          </w:p>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rsidR="00782809" w:rsidRPr="00CE0922" w:rsidRDefault="00782809" w:rsidP="00782809">
            <w:pPr>
              <w:rPr>
                <w:rFonts w:asciiTheme="minorHAnsi" w:eastAsiaTheme="minorHAnsi" w:hAnsiTheme="minorHAnsi" w:cstheme="minorHAnsi"/>
                <w:kern w:val="0"/>
                <w:lang w:eastAsia="en-US"/>
              </w:rPr>
            </w:pPr>
          </w:p>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p>
        </w:tc>
      </w:tr>
      <w:tr w:rsidR="00782809" w:rsidRPr="00D24FE2" w:rsidTr="00D93AC9">
        <w:trPr>
          <w:trHeight w:val="300"/>
        </w:trPr>
        <w:tc>
          <w:tcPr>
            <w:tcW w:w="3031" w:type="dxa"/>
          </w:tcPr>
          <w:p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Applies to date/time content only and indicates a date/time that occurs after the date/time </w:t>
            </w:r>
            <w:r w:rsidRPr="00CE0922">
              <w:rPr>
                <w:rFonts w:asciiTheme="minorHAnsi" w:eastAsiaTheme="minorHAnsi" w:hAnsiTheme="minorHAnsi" w:cstheme="minorHAnsi"/>
                <w:kern w:val="0"/>
                <w:lang w:eastAsia="en-US"/>
              </w:rPr>
              <w:lastRenderedPageBreak/>
              <w:t>of the element it is compared to. The comparison is a “meaning” comparison and is at the coarsest level (i.e., the more detailed element is truncated to the resolution of the less detailed element).</w:t>
            </w:r>
          </w:p>
        </w:tc>
        <w:tc>
          <w:tcPr>
            <w:tcW w:w="3235" w:type="dxa"/>
          </w:tcPr>
          <w:p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Date/Time: 20180305 is later than 201803040823-0600</w:t>
            </w:r>
          </w:p>
        </w:tc>
      </w:tr>
    </w:tbl>
    <w:p w:rsidR="007923BE" w:rsidRPr="007923BE" w:rsidRDefault="007923BE" w:rsidP="007923BE"/>
    <w:p w:rsidR="00901FE5" w:rsidRDefault="00335C25" w:rsidP="00335C25">
      <w:pPr>
        <w:pStyle w:val="Heading2"/>
      </w:pPr>
      <w:bookmarkStart w:id="549" w:name="_Toc15645901"/>
      <w:r>
        <w:t>Complex Conformance Statements</w:t>
      </w:r>
      <w:bookmarkEnd w:id="549"/>
    </w:p>
    <w:p w:rsidR="00335C25" w:rsidRDefault="00335C25" w:rsidP="00335C25">
      <w:r>
        <w:t>Conformance statement</w:t>
      </w:r>
      <w:r w:rsidR="00620041">
        <w:t>s</w:t>
      </w:r>
      <w:r>
        <w:t xml:space="preserve"> can be combined to make complex conformance statements with a set of connectors (</w:t>
      </w:r>
      <w:r w:rsidRPr="0045234D">
        <w:t xml:space="preserve">See </w:t>
      </w:r>
      <w:hyperlink w:anchor="Table_13_8" w:history="1">
        <w:r w:rsidRPr="0045234D">
          <w:rPr>
            <w:rStyle w:val="Hyperlink"/>
            <w:rFonts w:ascii="Times New Roman" w:hAnsi="Times New Roman"/>
            <w:sz w:val="24"/>
          </w:rPr>
          <w:t xml:space="preserve">Table </w:t>
        </w:r>
        <w:r w:rsidR="00D436E6" w:rsidRPr="0045234D">
          <w:rPr>
            <w:rStyle w:val="Hyperlink"/>
            <w:rFonts w:ascii="Times New Roman" w:hAnsi="Times New Roman"/>
            <w:sz w:val="24"/>
          </w:rPr>
          <w:t>13.8</w:t>
        </w:r>
      </w:hyperlink>
      <w:r w:rsidRPr="0045234D">
        <w:t xml:space="preserve">). </w:t>
      </w:r>
      <w:r w:rsidR="001B3B18" w:rsidRPr="0045234D">
        <w:t>Multiple</w:t>
      </w:r>
      <w:r w:rsidR="001B3B18">
        <w:t xml:space="preserve"> connectors can be </w:t>
      </w:r>
      <w:r w:rsidR="001F4474">
        <w:t>used,</w:t>
      </w:r>
      <w:r w:rsidR="001B3B18">
        <w:t xml:space="preserve"> </w:t>
      </w:r>
      <w:r w:rsidR="001F4474">
        <w:t>and connectors can be used in propositions and/or content</w:t>
      </w:r>
      <w:r w:rsidR="00620041">
        <w:t>-</w:t>
      </w:r>
      <w:r w:rsidR="001F4474">
        <w:t>declarative statements and comparison</w:t>
      </w:r>
      <w:r w:rsidR="00620041">
        <w:t>-</w:t>
      </w:r>
      <w:r w:rsidR="001F4474">
        <w:t>declarative statements.</w:t>
      </w:r>
    </w:p>
    <w:p w:rsidR="00D436E6" w:rsidRDefault="00D436E6" w:rsidP="00335C25"/>
    <w:p w:rsidR="0045234D" w:rsidRDefault="0045234D" w:rsidP="0045234D">
      <w:pPr>
        <w:pStyle w:val="Caption"/>
      </w:pPr>
      <w:bookmarkStart w:id="550" w:name="_Toc15645985"/>
      <w:bookmarkStart w:id="551" w:name="Table_13_8"/>
      <w:r>
        <w:t xml:space="preserve">Table </w:t>
      </w:r>
      <w:fldSimple w:instr=" STYLEREF 1 \s ">
        <w:r w:rsidR="00885BA3">
          <w:rPr>
            <w:noProof/>
          </w:rPr>
          <w:t>13</w:t>
        </w:r>
      </w:fldSimple>
      <w:r>
        <w:t>.</w:t>
      </w:r>
      <w:fldSimple w:instr=" SEQ Table \* ARABIC \s 1 ">
        <w:r w:rsidR="00885BA3">
          <w:rPr>
            <w:noProof/>
          </w:rPr>
          <w:t>8</w:t>
        </w:r>
      </w:fldSimple>
      <w:r w:rsidRPr="00571CEF">
        <w:t xml:space="preserve">: </w:t>
      </w:r>
      <w:r w:rsidR="0017294D">
        <w:t xml:space="preserve">Conformance </w:t>
      </w:r>
      <w:r w:rsidRPr="00571CEF">
        <w:t>Statement</w:t>
      </w:r>
      <w:r w:rsidR="0017294D">
        <w:t xml:space="preserve"> Connectors</w:t>
      </w:r>
      <w:bookmarkEnd w:id="550"/>
    </w:p>
    <w:tbl>
      <w:tblPr>
        <w:tblStyle w:val="TableGrid9"/>
        <w:tblW w:w="0" w:type="auto"/>
        <w:tblLook w:val="04A0"/>
      </w:tblPr>
      <w:tblGrid>
        <w:gridCol w:w="1525"/>
        <w:gridCol w:w="7825"/>
      </w:tblGrid>
      <w:tr w:rsidR="0079072E" w:rsidRPr="0079072E" w:rsidTr="00382F72">
        <w:trPr>
          <w:trHeight w:val="300"/>
        </w:trPr>
        <w:tc>
          <w:tcPr>
            <w:tcW w:w="1525" w:type="dxa"/>
            <w:shd w:val="clear" w:color="auto" w:fill="C96660"/>
            <w:hideMark/>
          </w:tcPr>
          <w:bookmarkEnd w:id="551"/>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79072E" w:rsidRPr="0079072E" w:rsidTr="00382F72">
        <w:trPr>
          <w:trHeight w:val="300"/>
        </w:trPr>
        <w:tc>
          <w:tcPr>
            <w:tcW w:w="1525" w:type="dxa"/>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 xml:space="preserve">Both </w:t>
            </w:r>
            <w:r w:rsidR="00250E1F">
              <w:rPr>
                <w:rFonts w:asciiTheme="minorHAnsi" w:eastAsiaTheme="minorHAnsi" w:hAnsiTheme="minorHAnsi" w:cstheme="minorBidi"/>
                <w:kern w:val="0"/>
                <w:lang w:eastAsia="en-US"/>
              </w:rPr>
              <w:t>predicates must be satisfied</w:t>
            </w:r>
          </w:p>
        </w:tc>
      </w:tr>
      <w:tr w:rsidR="0079072E" w:rsidRPr="0079072E" w:rsidTr="00382F72">
        <w:trPr>
          <w:trHeight w:val="300"/>
        </w:trPr>
        <w:tc>
          <w:tcPr>
            <w:tcW w:w="1525" w:type="dxa"/>
            <w:shd w:val="clear" w:color="auto" w:fill="EECECC"/>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One predicate must be satisfied; both may be satisfied</w:t>
            </w:r>
          </w:p>
        </w:tc>
      </w:tr>
      <w:tr w:rsidR="0079072E" w:rsidRPr="0079072E" w:rsidTr="00382F72">
        <w:trPr>
          <w:trHeight w:val="300"/>
        </w:trPr>
        <w:tc>
          <w:tcPr>
            <w:tcW w:w="1525" w:type="dxa"/>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w:t>
            </w:r>
            <w:r w:rsidR="001B3B18">
              <w:rPr>
                <w:rFonts w:asciiTheme="minorHAnsi" w:eastAsiaTheme="minorHAnsi" w:hAnsiTheme="minorHAnsi" w:cstheme="minorBidi"/>
                <w:kern w:val="0"/>
                <w:lang w:eastAsia="en-US"/>
              </w:rPr>
              <w:t>—one predicate must be satisfied; both must not be satisfied</w:t>
            </w:r>
          </w:p>
        </w:tc>
      </w:tr>
    </w:tbl>
    <w:p w:rsidR="001B3B18" w:rsidRDefault="001B3B18" w:rsidP="00335C25"/>
    <w:p w:rsidR="00335C25" w:rsidRDefault="001B3B18" w:rsidP="00335C25">
      <w:r>
        <w:t>An example of a complex conformance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tblPr>
      <w:tblGrid>
        <w:gridCol w:w="9590"/>
      </w:tblGrid>
      <w:tr w:rsidR="00D7090F" w:rsidRPr="00655E67" w:rsidTr="00B26CE4">
        <w:trPr>
          <w:jc w:val="center"/>
        </w:trPr>
        <w:tc>
          <w:tcPr>
            <w:tcW w:w="9355" w:type="dxa"/>
            <w:tcBorders>
              <w:top w:val="single" w:sz="4" w:space="0" w:color="auto"/>
              <w:bottom w:val="single" w:sz="4" w:space="0" w:color="auto"/>
            </w:tcBorders>
            <w:shd w:val="clear" w:color="auto" w:fill="D9D9D9" w:themeFill="background1" w:themeFillShade="D9"/>
            <w:vAlign w:val="center"/>
          </w:tcPr>
          <w:p w:rsidR="00D7090F" w:rsidRPr="00DB53C9" w:rsidRDefault="00D7090F" w:rsidP="00B26CE4">
            <w:pPr>
              <w:rPr>
                <w:b/>
              </w:rPr>
            </w:pPr>
            <w:r w:rsidRPr="00DB53C9">
              <w:rPr>
                <w:b/>
              </w:rPr>
              <w:t>Example:</w:t>
            </w:r>
          </w:p>
          <w:p w:rsidR="00D7090F" w:rsidRPr="00DB53C9" w:rsidRDefault="00F00845" w:rsidP="00B26CE4">
            <w:pPr>
              <w:rPr>
                <w:rFonts w:ascii="Arial" w:eastAsiaTheme="minorHAnsi" w:hAnsi="Arial" w:cs="Arial"/>
                <w:kern w:val="0"/>
                <w:lang w:eastAsia="en-US"/>
              </w:rPr>
            </w:pPr>
            <w:r w:rsidRPr="00F00845">
              <w:rPr>
                <w:rFonts w:ascii="Arial" w:hAnsi="Arial" w:cs="Arial"/>
                <w:sz w:val="22"/>
                <w:szCs w:val="22"/>
              </w:rPr>
              <w:t xml:space="preserve">IF </w:t>
            </w:r>
            <w:r w:rsidRPr="00CF5363">
              <w:rPr>
                <w:rFonts w:ascii="Arial" w:hAnsi="Arial" w:cs="Arial"/>
                <w:color w:val="C00000"/>
                <w:sz w:val="22"/>
                <w:szCs w:val="22"/>
              </w:rPr>
              <w:t xml:space="preserve">RXA-20 (Completion Status) </w:t>
            </w:r>
            <w:r w:rsidRPr="00F00845">
              <w:rPr>
                <w:rFonts w:ascii="Arial" w:hAnsi="Arial" w:cs="Arial"/>
                <w:sz w:val="22"/>
                <w:szCs w:val="22"/>
              </w:rPr>
              <w:t xml:space="preserve">contains one of the values in the list { </w:t>
            </w:r>
            <w:r w:rsidRPr="008F5AFE">
              <w:rPr>
                <w:rFonts w:ascii="Arial" w:hAnsi="Arial" w:cs="Arial"/>
                <w:color w:val="C00000"/>
                <w:sz w:val="22"/>
                <w:szCs w:val="22"/>
              </w:rPr>
              <w:t xml:space="preserve">'CP', 'PA' </w:t>
            </w:r>
            <w:r w:rsidRPr="00F00845">
              <w:rPr>
                <w:rFonts w:ascii="Arial" w:hAnsi="Arial" w:cs="Arial"/>
                <w:sz w:val="22"/>
                <w:szCs w:val="22"/>
              </w:rPr>
              <w:t xml:space="preserve">} AND </w:t>
            </w:r>
            <w:r w:rsidRPr="008F5AFE">
              <w:rPr>
                <w:rFonts w:ascii="Arial" w:hAnsi="Arial" w:cs="Arial"/>
                <w:color w:val="C00000"/>
                <w:sz w:val="22"/>
                <w:szCs w:val="22"/>
              </w:rPr>
              <w:t xml:space="preserve">RXA-9.1 (Administration Notes) </w:t>
            </w:r>
            <w:r w:rsidRPr="00F00845">
              <w:rPr>
                <w:rFonts w:ascii="Arial" w:hAnsi="Arial" w:cs="Arial"/>
                <w:sz w:val="22"/>
                <w:szCs w:val="22"/>
              </w:rPr>
              <w:t xml:space="preserve">contains the value </w:t>
            </w:r>
            <w:r w:rsidRPr="008F5AFE">
              <w:rPr>
                <w:rFonts w:ascii="Arial" w:hAnsi="Arial" w:cs="Arial"/>
                <w:color w:val="C00000"/>
                <w:sz w:val="22"/>
                <w:szCs w:val="22"/>
              </w:rPr>
              <w:t>'00'</w:t>
            </w:r>
            <w:r w:rsidRPr="00F00845">
              <w:rPr>
                <w:rFonts w:ascii="Arial" w:hAnsi="Arial" w:cs="Arial"/>
                <w:sz w:val="22"/>
                <w:szCs w:val="22"/>
              </w:rPr>
              <w:t xml:space="preserve"> THEN exactly one occurrence of </w:t>
            </w:r>
            <w:r w:rsidRPr="008F5AFE">
              <w:rPr>
                <w:rFonts w:ascii="Arial" w:hAnsi="Arial" w:cs="Arial"/>
                <w:color w:val="C00000"/>
                <w:sz w:val="22"/>
                <w:szCs w:val="22"/>
              </w:rPr>
              <w:t>OBX-3.1 (Entity Identifier)</w:t>
            </w:r>
            <w:r w:rsidRPr="00F00845">
              <w:rPr>
                <w:rFonts w:ascii="Arial" w:hAnsi="Arial" w:cs="Arial"/>
                <w:sz w:val="22"/>
                <w:szCs w:val="22"/>
              </w:rPr>
              <w:t xml:space="preserve"> in the same </w:t>
            </w:r>
            <w:r w:rsidRPr="008F5AFE">
              <w:rPr>
                <w:rFonts w:ascii="Arial" w:hAnsi="Arial" w:cs="Arial"/>
                <w:color w:val="C00000"/>
                <w:sz w:val="22"/>
                <w:szCs w:val="22"/>
              </w:rPr>
              <w:t>O</w:t>
            </w:r>
            <w:r w:rsidR="008F5AFE" w:rsidRPr="008F5AFE">
              <w:rPr>
                <w:rFonts w:ascii="Arial" w:hAnsi="Arial" w:cs="Arial"/>
                <w:color w:val="C00000"/>
                <w:sz w:val="22"/>
                <w:szCs w:val="22"/>
              </w:rPr>
              <w:t>RDER</w:t>
            </w:r>
            <w:r w:rsidRPr="00F00845">
              <w:rPr>
                <w:rFonts w:ascii="Arial" w:hAnsi="Arial" w:cs="Arial"/>
                <w:sz w:val="22"/>
                <w:szCs w:val="22"/>
              </w:rPr>
              <w:t xml:space="preserve"> Group </w:t>
            </w:r>
            <w:r w:rsidRPr="008F5AFE">
              <w:rPr>
                <w:rFonts w:ascii="Arial" w:hAnsi="Arial" w:cs="Arial"/>
                <w:color w:val="C00000"/>
                <w:sz w:val="22"/>
                <w:szCs w:val="22"/>
              </w:rPr>
              <w:t>SHALL</w:t>
            </w:r>
            <w:r w:rsidRPr="00F00845">
              <w:rPr>
                <w:rFonts w:ascii="Arial" w:hAnsi="Arial" w:cs="Arial"/>
                <w:sz w:val="22"/>
                <w:szCs w:val="22"/>
              </w:rPr>
              <w:t xml:space="preserve"> contain the value </w:t>
            </w:r>
            <w:r w:rsidRPr="008F5AFE">
              <w:rPr>
                <w:rFonts w:ascii="Arial" w:hAnsi="Arial" w:cs="Arial"/>
                <w:color w:val="C00000"/>
                <w:sz w:val="22"/>
                <w:szCs w:val="22"/>
              </w:rPr>
              <w:t xml:space="preserve">"30963-3" (Funding Source) </w:t>
            </w:r>
            <w:r w:rsidRPr="00F00845">
              <w:rPr>
                <w:rFonts w:ascii="Arial" w:hAnsi="Arial" w:cs="Arial"/>
                <w:sz w:val="22"/>
                <w:szCs w:val="22"/>
              </w:rPr>
              <w:t xml:space="preserve">drawn from the </w:t>
            </w:r>
            <w:r w:rsidRPr="008F5AFE">
              <w:rPr>
                <w:rFonts w:ascii="Arial" w:hAnsi="Arial" w:cs="Arial"/>
                <w:color w:val="C00000"/>
                <w:sz w:val="22"/>
                <w:szCs w:val="22"/>
              </w:rPr>
              <w:t>L</w:t>
            </w:r>
            <w:r w:rsidR="00A7284D">
              <w:rPr>
                <w:rFonts w:ascii="Arial" w:hAnsi="Arial" w:cs="Arial"/>
                <w:color w:val="C00000"/>
                <w:sz w:val="22"/>
                <w:szCs w:val="22"/>
              </w:rPr>
              <w:t>N</w:t>
            </w:r>
            <w:r w:rsidRPr="00F00845">
              <w:rPr>
                <w:rFonts w:ascii="Arial" w:hAnsi="Arial" w:cs="Arial"/>
                <w:sz w:val="22"/>
                <w:szCs w:val="22"/>
              </w:rPr>
              <w:t xml:space="preserve"> code system.</w:t>
            </w:r>
          </w:p>
        </w:tc>
      </w:tr>
    </w:tbl>
    <w:p w:rsidR="00D7090F" w:rsidRDefault="00D7090F" w:rsidP="00335C25"/>
    <w:p w:rsidR="00335C25" w:rsidRDefault="00335C25" w:rsidP="00335C25">
      <w:pPr>
        <w:pStyle w:val="Heading2"/>
      </w:pPr>
      <w:bookmarkStart w:id="552" w:name="_Toc15645902"/>
      <w:r>
        <w:t>Free</w:t>
      </w:r>
      <w:r w:rsidR="0021645E">
        <w:t>-</w:t>
      </w:r>
      <w:r>
        <w:t>Text Conformance Statements</w:t>
      </w:r>
      <w:bookmarkEnd w:id="552"/>
    </w:p>
    <w:p w:rsidR="001528E7" w:rsidRDefault="00335C25" w:rsidP="001528E7">
      <w:r>
        <w:t xml:space="preserve">The pseudo language </w:t>
      </w:r>
      <w:r w:rsidR="008016DB">
        <w:t>presented is not intended to cover all possible constraints a specifier may wish to provide. In situations in which the language does not support a constraint, the specifier may use a free-text expression. The expression is not conducive to automatic translation into a machine</w:t>
      </w:r>
      <w:r w:rsidR="00620041">
        <w:t>-</w:t>
      </w:r>
      <w:r w:rsidR="008016DB">
        <w:t>processable assertion.</w:t>
      </w:r>
    </w:p>
    <w:p w:rsidR="002F6764" w:rsidRDefault="00A71A10" w:rsidP="002F6764">
      <w:pPr>
        <w:pStyle w:val="Heading1"/>
      </w:pPr>
      <w:bookmarkStart w:id="553" w:name="_Appendix_C:_Schema"/>
      <w:bookmarkStart w:id="554" w:name="_Toc15645903"/>
      <w:bookmarkEnd w:id="553"/>
      <w:r>
        <w:lastRenderedPageBreak/>
        <w:t xml:space="preserve">Appendix C: </w:t>
      </w:r>
      <w:r w:rsidR="002F6764">
        <w:t>Schema</w:t>
      </w:r>
      <w:r>
        <w:t xml:space="preserve"> Definitions</w:t>
      </w:r>
      <w:bookmarkEnd w:id="554"/>
    </w:p>
    <w:p w:rsidR="00B53FAA" w:rsidRDefault="00A71A10" w:rsidP="00B53FAA">
      <w:r>
        <w:t xml:space="preserve">Appendix C provides the schema definitions for the implementation guide and message profiles. A map of the structure and design of the schemas is given in </w:t>
      </w:r>
      <w:hyperlink w:anchor="_Computable_Document_Definitions" w:history="1">
        <w:r w:rsidRPr="00A71A10">
          <w:rPr>
            <w:rStyle w:val="Hyperlink"/>
            <w:rFonts w:ascii="Times New Roman" w:hAnsi="Times New Roman"/>
            <w:sz w:val="24"/>
          </w:rPr>
          <w:t>Section 10</w:t>
        </w:r>
      </w:hyperlink>
      <w:r>
        <w:t>, Computable Document Definitions.</w:t>
      </w:r>
    </w:p>
    <w:p w:rsidR="00B53FAA" w:rsidRPr="00B53FAA" w:rsidRDefault="00B53FAA" w:rsidP="007D35DF">
      <w:pPr>
        <w:pStyle w:val="Heading2"/>
        <w:rPr>
          <w:lang w:eastAsia="en-US"/>
        </w:rPr>
      </w:pPr>
      <w:bookmarkStart w:id="555" w:name="_Toc15645904"/>
      <w:r w:rsidRPr="00B53FAA">
        <w:rPr>
          <w:lang w:eastAsia="en-US"/>
        </w:rPr>
        <w:t>ImplementationGuide.xsd</w:t>
      </w:r>
      <w:bookmarkEnd w:id="555"/>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HL7 Implementation Guide Schema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xmlns:vc</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http://www.w3.org/2007/XMLSchema-versioning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vc:minVersion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DataElement Properties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./library/HL7v2DataElementAttributes.xsd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Message Profile ID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./library/MessageProfileID.xsd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Slicing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./library/Slicing.xsd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Root  Element  Definition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ImplementationGuide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ImplementationGuideType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Segment ID must be unique within Segments 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./Segments/Segment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Message ID must be unique within Messages 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./Messages/Message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Segment in a message must reference an existing Segment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xs:keyref</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MSegmentKeyRef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refer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xs:keyref</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Metadata Types Definitions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BaseMetaDataType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Authors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List of authors that created the implementation guide/message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Author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The natural language name of the implementation guide/message profile.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Commonly used as the title of the implementation guide/message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a short summary and intended use of the implementation guide/message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version of the implementation guide/message profile as decided by the author. There is no prescribed format.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Organization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name/identification of the organization or owner of the implementation guide/message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CreateDate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date the implementation guide/message profile was created. YYYYMMDD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LastUpdateDate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date the implementation guide/message profile was last updated. YYYYMMDD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status of the implementation guide/message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PublishDate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If the status is “publish”, this is the date the implementation guide/message profile was published. Once published, the version is static.</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ImplementationGuideMetadataType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xs:complexContent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xs:extension</w:t>
      </w:r>
      <w:r w:rsidRPr="00B53FAA">
        <w:rPr>
          <w:rFonts w:ascii="Arial" w:eastAsia="Calibri" w:hAnsi="Arial" w:cs="Arial"/>
          <w:color w:val="FF0000"/>
          <w:kern w:val="0"/>
          <w:sz w:val="20"/>
          <w:szCs w:val="20"/>
          <w:highlight w:val="white"/>
          <w:lang w:val="fr-FR" w:eastAsia="en-US"/>
        </w:rPr>
        <w:t xml:space="preserve"> base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BaseMetaDataType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HL7Versions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List of HL7 profile versions included in the implementation guide. Generally, most implementation guides include message profiles of the same HL7 version.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xs:extension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xs:complexContent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MessageProfileMetadataType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xs:complexContent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xs:extension</w:t>
      </w:r>
      <w:r w:rsidRPr="00B53FAA">
        <w:rPr>
          <w:rFonts w:ascii="Arial" w:eastAsia="Calibri" w:hAnsi="Arial" w:cs="Arial"/>
          <w:color w:val="FF0000"/>
          <w:kern w:val="0"/>
          <w:sz w:val="20"/>
          <w:szCs w:val="20"/>
          <w:highlight w:val="white"/>
          <w:lang w:val="fr-FR" w:eastAsia="en-US"/>
        </w:rPr>
        <w:t xml:space="preserve"> base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BaseMetaDataType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HL7Version</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HL7VersionType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use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required</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HL7 core version of the message profile; i.e., the version of the HL7 v2 abstract message definition. Corresponds to MSH-12.1. Value is obtained from table HL70104.</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MessageCode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MessageCodeType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HL7 v2 Message Code (e.g., ADT). Corresponds to MSH-9.1. Value is obtained from table HL70076.</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TriggerEvent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TriggerEventType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HL7 v2 Trigger Event (e.g., A04). Corresponds to MSH-9.2. Value is obtained from table HL70003.</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MessageStructure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MessageStructureType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HL7 v2 Message Structure (e.g., ADT_A01). Corresponds to MSH-9.3. Value is obtained from table HL70354.</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MessageTypeType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type (level) of message profiles.</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Role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RoleType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role (perspective) of the message profile.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xs:extension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TODO MESSAGE PROFILE IDENTIFIER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xs:complexContent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Complex Types Definitions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DynamicMappingType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Mapping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DatatypeNameType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data element which data type is 'varies'</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primitive data element that defines the data type to use depending on its value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FieldType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xs:complexContent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xs:extension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DataElementType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RepeatableProperties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ItemNo</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AdoptedVersion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xs:extension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xs:complexContent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Documents the characteristics of a single HL7 segment within the context of a particular message or segment group.</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DynamicMapping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DynamicMappingType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Field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FieldType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Label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AdoptedVersion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SegmentRefType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RepeatableProperties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GroupStructure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SegmentRefType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Documents the characteristics of a grouping of HL7 segments within the context of a particular message or segment group.</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GroupStructure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XMLElementNamingConvention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RepeatableProperties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MessageProfileMetadataType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MessageProfileID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GroupStructure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ImplementationGuideType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MetaData</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ImplementationGuideMetadataType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Segments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Segment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SegmentType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rsidR="00B53FAA" w:rsidRPr="00B53FAA" w:rsidRDefault="00B53FAA" w:rsidP="007D35DF">
      <w:pPr>
        <w:pStyle w:val="Heading2"/>
        <w:rPr>
          <w:lang w:eastAsia="en-US"/>
        </w:rPr>
      </w:pPr>
      <w:bookmarkStart w:id="556" w:name="_Toc15645905"/>
      <w:r w:rsidRPr="00B53FAA">
        <w:rPr>
          <w:lang w:eastAsia="en-US"/>
        </w:rPr>
        <w:lastRenderedPageBreak/>
        <w:t>DatatypeLibrary.xsd</w:t>
      </w:r>
      <w:bookmarkEnd w:id="556"/>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HL7 Datatype Library Schema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DataElement Properties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./library/HL7v2DataElementAttributes.xsd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Datatype ID must be unique within Datatypes 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Component must reference an existing Datatype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xs:keyref</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ComponentDatatypeKeyRef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refer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./Datatype/Component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xs:keyref</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descriptive information about the life-cycle of the HL7 v2x Static Definition, as well as authorship and control information.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Component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xs:complexContent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xs:extension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DataElementType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xs:complexContent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DatatypeNameType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Label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AdoptedVersion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rsidR="00B53FAA" w:rsidRPr="00B53FAA" w:rsidRDefault="00B53FAA" w:rsidP="007D35DF">
      <w:pPr>
        <w:pStyle w:val="Heading2"/>
        <w:rPr>
          <w:lang w:eastAsia="en-US"/>
        </w:rPr>
      </w:pPr>
      <w:bookmarkStart w:id="557" w:name="_Toc15645906"/>
      <w:r w:rsidRPr="00B53FAA">
        <w:rPr>
          <w:lang w:eastAsia="en-US"/>
        </w:rPr>
        <w:lastRenderedPageBreak/>
        <w:t>Constraints.xsd</w:t>
      </w:r>
      <w:bookmarkEnd w:id="557"/>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elementFormDefault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qualified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./library/Expressions.xsd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MetaData Definition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Author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FirstName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LastName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Email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StandardType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URL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Name of this Constraints ex) Constraints for VXU-Z22/_Profile.xml</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OrgName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Organization Name of this Constraints ex) NIST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Version of this Constraints ex) 1.0.0</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Date of this Constraints ex) YYYYMMDD</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SpecificationName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a name that clearly and concisely defines the Constraints being described.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Status of this Constraints, as assigned by the author. There is no prescribed status scheme at this time. Possible values might include: 'Draft', 'Active', 'Superceded', 'Withdrawn'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Draft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Active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Superceded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Withdrawn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Topics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This provides a list of key-words that relate to the Constraints and that may be useful in valueset searches.</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Chapter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Section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URL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Source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GeneratedBy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TestDataCategorization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following have been added to provide more meta data to a constraint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Constraint Definition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AssertionType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Assertion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AssertionType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Classification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ClassificationType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Target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ReferenceType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AssertionType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Target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TrueUsage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FalseUsage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Context Definition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Constraint context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ByNameContexType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ByIDContexType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ContextTypeOrderIndifferent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Pattern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PatternType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PatternType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OrderIndifferentConstraintsType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Contexts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ContextsType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Cardinality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xs:int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ContextsType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ContextTypeOrderIndifferent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ErrorMessage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Assertion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AssertionType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OrderIndifferentConstraintsType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ByNameContexType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ByIDContexType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ConstraintsType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DTByNameContextTypeKey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DTByIDContextTypeKey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ContextType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Predicate context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PredicateContextType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PredicateByNameContexType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PredicateByIDContexType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PredicateByNameContexType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PredicateByIDContexType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PredicatesType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PDTByNameContextTypeKey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PDTByIDContextTypeKey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PSegByNameContextTypeKey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PSegByIDContextTypeKey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PGroupByNameContextTypeKey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PGroupByIDContextTypeKey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PMessageByNameContextTypeKey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PMessageByIDContextTypeKey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Conformance Context Definition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ConformanceContextType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PredicatesType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Constraints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ConstraintsType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MessageCoConstraints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MessageCoConstraintsType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UUID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ConformanceContext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ConformanceContextType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CoConstraintUsage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Required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Optional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CoConstraintAttributes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Min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Max</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IntegerOrStar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Usage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CoConstraintUsage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xs:attributeGroup</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MessageCoConstraintsType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CoConstraintsType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CoConstraintsType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xs:choice</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CoConstraintGroup</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CoConstraintGroupType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ContextPath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CoConstraintExpressionType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Constraints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CoConstraintExpressionType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CoConstraintAttributes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CoConstraintGroupType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CoConstraintType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xs:attributeGroup</w:t>
      </w:r>
      <w:r w:rsidRPr="00B53FAA">
        <w:rPr>
          <w:rFonts w:ascii="Arial" w:eastAsia="Calibri" w:hAnsi="Arial" w:cs="Arial"/>
          <w:color w:val="FF0000"/>
          <w:kern w:val="0"/>
          <w:sz w:val="20"/>
          <w:szCs w:val="20"/>
          <w:highlight w:val="white"/>
          <w:lang w:val="fr-FR" w:eastAsia="en-US"/>
        </w:rPr>
        <w:t xml:space="preserve"> ref</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CoConstraintAttributes</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CoConstraintExpressionType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xs:sequence</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unbounded</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xs:choice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PlainText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NonEmptyString</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Code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PlainText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rsidR="00B53FAA" w:rsidRPr="00B53FAA" w:rsidRDefault="00B53FAA" w:rsidP="007D35DF">
      <w:pPr>
        <w:pStyle w:val="Heading2"/>
        <w:rPr>
          <w:lang w:eastAsia="en-US"/>
        </w:rPr>
      </w:pPr>
      <w:bookmarkStart w:id="558" w:name="_Toc15645907"/>
      <w:r w:rsidRPr="00B53FAA">
        <w:rPr>
          <w:lang w:eastAsia="en-US"/>
        </w:rPr>
        <w:lastRenderedPageBreak/>
        <w:t>ValueSetLibrary.xsd</w:t>
      </w:r>
      <w:bookmarkEnd w:id="558"/>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xmlns:vc</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http://www.w3.org/2007/XMLSchema-versioning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vc:minVersion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Message Profile ID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./library/MessageProfileID.xsd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SIMPLE TYPES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./library/HL7v2CommonTypes.xsd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ValueSetDefinitions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ValueSetDefinition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Litteral value of the code.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DisplayName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Display (human readable) name of the code.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CodeSystem</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name of the code system. For example "LOINC", "SNOMED", "HL70001"</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CodeSystemVersion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ValueElementUsageType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default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Comments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Stability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StabilityType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Extensibility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ExtensibilityType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ContentDefinition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ContentDefinitionType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AdoptedVersion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StabilityType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Static</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Dynamic</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Undefined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ExtensibilityType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Closed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Undefined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ContentDefinitionType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Extensional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Intensional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Undefined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ValueElementUsageType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R - Required;</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P - Permitted;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E - Excluded;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xs:restriction</w:t>
      </w:r>
      <w:r w:rsidRPr="00B53FAA">
        <w:rPr>
          <w:rFonts w:ascii="Arial" w:eastAsia="Calibri" w:hAnsi="Arial" w:cs="Arial"/>
          <w:color w:val="FF0000"/>
          <w:kern w:val="0"/>
          <w:sz w:val="20"/>
          <w:szCs w:val="20"/>
          <w:highlight w:val="white"/>
          <w:lang w:val="fr-FR" w:eastAsia="en-US"/>
        </w:rPr>
        <w:t xml:space="preserve"> base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xs:string</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Name of this ValueSets ex) ValueSet for VXU-Z22/_Profile.xml</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OrgName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Organization Name of this ValueSets ex) NIST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Version of this ValueSets ex) 1.0.0</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Date of this ValueSets ex) YYYYMMDD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SpecificationName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a name that clearly and concisely defines the valuesets being listed.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Status of this ValueSets, as assigned by the author. There is no prescribed status scheme at this time. Possible values might include: 'Draft', 'Active', 'Superceded', 'Withdrawn'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Draft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Active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Superceded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Withdrawn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xs:simpleType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rsidR="00B53FAA" w:rsidRPr="00B53FAA" w:rsidRDefault="00B53FAA" w:rsidP="007D35DF">
      <w:pPr>
        <w:pStyle w:val="Heading2"/>
        <w:rPr>
          <w:lang w:eastAsia="en-US"/>
        </w:rPr>
      </w:pPr>
      <w:bookmarkStart w:id="559" w:name="_Toc15645908"/>
      <w:r w:rsidRPr="00B53FAA">
        <w:rPr>
          <w:lang w:eastAsia="en-US"/>
        </w:rPr>
        <w:lastRenderedPageBreak/>
        <w:t>ValueSetBindings.xsd</w:t>
      </w:r>
      <w:bookmarkEnd w:id="559"/>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xmlns:vc</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http://www.w3.org/2007/XMLSchema-versioning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elementFormDefault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qualified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attributeFormDefault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unqualified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vc:minVersion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EXPRESSIONS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https://raw.githubusercontent.com/Jungyubw/NIST_healthcare_hl7_v2_profile_schema/master/Schema/NIST%20Validation%20Schema/Expressions.xsd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ValueSetBindingsContext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ValueSetBindingsContextType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ValueSetBindingsContextType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Binding context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ValueSetBindingsType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DTByNameContextTypeKey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DTByIDContextTypeKey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GroupByIDContextTypeKey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Name attribute of a by-name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MessageByNameContextTypeKey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The ID attribute of a by-id context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MessageByIDContextTypeKey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xs:key</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BindingContextType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BindingByNameContexType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BindingByIDContexType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BindingByNameContexType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BindingByIDContexType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ValueSetBindingType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Target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BindingLocationExpressionGroup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Predicate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BindingExpressionGroup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Binding operation with 2 or more parameters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BindingExpressionGroup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Binding Location operation with 2 or more parameters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OP_2</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BindingLocationExpressionGroup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CodeLocation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CodeSystemLocation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Condition operation with exaclty 2 parameters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OP_3</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Condition operation with 2 or more parameters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OP_4</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ConditionGroup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Presence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PresenceType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PlainText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PlainTextType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Format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FormatType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NumberList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NumberListType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StringList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StringListType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SimpleValue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SimpleValueType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NOT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xs:group</w:t>
      </w:r>
      <w:r w:rsidRPr="00B53FAA">
        <w:rPr>
          <w:rFonts w:ascii="Arial" w:eastAsia="Calibri" w:hAnsi="Arial" w:cs="Arial"/>
          <w:color w:val="FF0000"/>
          <w:kern w:val="0"/>
          <w:sz w:val="20"/>
          <w:szCs w:val="20"/>
          <w:highlight w:val="white"/>
          <w:lang w:val="fr-FR" w:eastAsia="en-US"/>
        </w:rPr>
        <w:t xml:space="preserve"> ref</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ConditionGroup</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AND</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OP_3</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OR</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OP_3</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XOR</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OP_3</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IMPLY</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OP_3</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FORALL</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OP_4</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EXIST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OP_4</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Plugin</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PluginType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MetaDataType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Name of this ValueSets ex) ValueSet for VXU-Z22/_Profile.xml</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OrgName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Organization Name of this ValueSets ex) NIST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Version of this ValueSets ex) 1.0.0</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Date of this ValueSets ex) YYYYMMDD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SpecificationName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Provides a name that clearly and concisely defines the valuesets being listed.</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Status of this ValueSets, as assigned by the author. There is no prescribed status scheme at this time. Possible values might include: 'Draft', 'Active', 'Superceded', 'Withdrawn'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Draft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Active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Superceded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Withdrawn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xs:simpleType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rsidR="00B53FAA" w:rsidRPr="00B53FAA" w:rsidRDefault="00B53FAA" w:rsidP="007D35DF">
      <w:pPr>
        <w:pStyle w:val="Heading2"/>
        <w:rPr>
          <w:lang w:eastAsia="en-US"/>
        </w:rPr>
      </w:pPr>
      <w:bookmarkStart w:id="560" w:name="_Toc15645909"/>
      <w:r w:rsidRPr="00B53FAA">
        <w:rPr>
          <w:lang w:eastAsia="en-US"/>
        </w:rPr>
        <w:lastRenderedPageBreak/>
        <w:t>MessageProfileID.xsd</w:t>
      </w:r>
      <w:bookmarkEnd w:id="560"/>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xmlns:vc</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http://www.w3.org/2007/XMLSchema-versioning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vc:minVersion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MessageProfileID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MessageProfileIdType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MessageProfileIdType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CoreProfileID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PreCoordinatedProfile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ProfileComponentID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CoreProfileID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PreCoordinatedProfileID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ProfileComponentID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EntityIdentifier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NamespaceID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UniversalID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ref</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UniversalIDType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0</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EntityIdentifier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NamespaceID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UniversalID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UniversalIDType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PreCoordinatedProfile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PreCoordinatedProfileID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CoreProfileID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ProfileComponentID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ValueSetLibraryID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Identifier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rsidR="00B53FAA" w:rsidRPr="00B53FAA" w:rsidRDefault="00B53FAA" w:rsidP="007D35DF">
      <w:pPr>
        <w:pStyle w:val="Heading2"/>
        <w:rPr>
          <w:lang w:eastAsia="en-US"/>
        </w:rPr>
      </w:pPr>
      <w:bookmarkStart w:id="561" w:name="_Toc15645910"/>
      <w:r w:rsidRPr="00B53FAA">
        <w:rPr>
          <w:lang w:eastAsia="en-US"/>
        </w:rPr>
        <w:lastRenderedPageBreak/>
        <w:t>Slicing.xsd</w:t>
      </w:r>
      <w:bookmarkEnd w:id="561"/>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edited with XMLSpy v2016 rel. 2 sp1 (x64) (http://www.altova.com) by Caroline Rosin (NIST)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xmlns:vc</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http://www.w3.org/2007/XMLSchema-versioning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vc:minVersion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SlicingDocument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Slicing type definition :  discriminatorExists, discriminatorFixed, discriminatorPattern, ordered, non-selective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discriminatorExists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discriminatorFixed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discriminatorPattern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ordered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non-selective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xs:anyType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Create different definitions based on the value of the SlicingType attribute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@SlicingType='discriminatorExists'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slicingExists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@SlicingType='discriminatorFixed'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slicingFixed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@SlicingType='discriminatorPattern'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slicingPattern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@SlicingType='ordered'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slicingOrdered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xs:alternative</w:t>
      </w:r>
      <w:r w:rsidRPr="00B53FAA">
        <w:rPr>
          <w:rFonts w:ascii="Arial" w:eastAsia="Calibri" w:hAnsi="Arial" w:cs="Arial"/>
          <w:color w:val="FF0000"/>
          <w:kern w:val="0"/>
          <w:sz w:val="20"/>
          <w:szCs w:val="20"/>
          <w:highlight w:val="white"/>
          <w:lang w:eastAsia="en-US"/>
        </w:rPr>
        <w:t xml:space="preserve"> test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@SlicingType='non-selective'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slicingNon-Selective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For ordered slices, the value for @Occurence must be unique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xs:unique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UniqueOccurence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@Occurrence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xs:unique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8080"/>
          <w:kern w:val="0"/>
          <w:sz w:val="20"/>
          <w:szCs w:val="20"/>
          <w:highlight w:val="white"/>
          <w:lang w:val="fr-FR" w:eastAsia="en-US"/>
        </w:rPr>
        <w:t xml:space="preserve"> discriminatorExists mode </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slicingExists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discriminatorAttr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@Position  value is unique under a given Slice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xs:unique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uniquePosition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xs:selector</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xs:field</w:t>
      </w:r>
      <w:r w:rsidRPr="00B53FAA">
        <w:rPr>
          <w:rFonts w:ascii="Arial" w:eastAsia="Calibri" w:hAnsi="Arial" w:cs="Arial"/>
          <w:color w:val="FF0000"/>
          <w:kern w:val="0"/>
          <w:sz w:val="20"/>
          <w:szCs w:val="20"/>
          <w:highlight w:val="white"/>
          <w:lang w:eastAsia="en-US"/>
        </w:rPr>
        <w:t xml:space="preserve"> xpath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xs:unique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discriminatorExists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DefaultDataType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discriminatorFixed mode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slicingFixed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discriminatorAttr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@Position  value is unique under a given Slice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xs:unique</w:t>
      </w:r>
      <w:r w:rsidRPr="00B53FAA">
        <w:rPr>
          <w:rFonts w:ascii="Arial" w:eastAsia="Calibri" w:hAnsi="Arial" w:cs="Arial"/>
          <w:color w:val="FF0000"/>
          <w:kern w:val="0"/>
          <w:sz w:val="20"/>
          <w:szCs w:val="20"/>
          <w:highlight w:val="white"/>
          <w:lang w:val="fr-FR" w:eastAsia="en-US"/>
        </w:rPr>
        <w:t xml:space="preserve"> ref</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uniquePosition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discriminatorFixed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DefaultDataType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discriminatorPattern mode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slicingPattern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discriminatorAttr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@Position  value is unique under a given Slice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xs:unique</w:t>
      </w:r>
      <w:r w:rsidRPr="00B53FAA">
        <w:rPr>
          <w:rFonts w:ascii="Arial" w:eastAsia="Calibri" w:hAnsi="Arial" w:cs="Arial"/>
          <w:color w:val="FF0000"/>
          <w:kern w:val="0"/>
          <w:sz w:val="20"/>
          <w:szCs w:val="20"/>
          <w:highlight w:val="white"/>
          <w:lang w:val="fr-FR" w:eastAsia="en-US"/>
        </w:rPr>
        <w:t xml:space="preserve"> ref</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uniquePosition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lastRenderedPageBreak/>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discriminatorPattern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DefaultDataType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ordered mode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slicingOrdered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Occurrence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ordered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DefaultDataType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xs:complexType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8080"/>
          <w:kern w:val="0"/>
          <w:sz w:val="20"/>
          <w:szCs w:val="20"/>
          <w:highlight w:val="white"/>
          <w:lang w:val="fr-FR" w:eastAsia="en-US"/>
        </w:rPr>
        <w:t xml:space="preserve"> non-selective mode </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slicingNon-Selective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xs:sequence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slicingType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fixed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non-selective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Attribute group for all the discriminator-based modes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discriminatorAttr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Min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xs:nonNegativeInteger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Max</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positiveOrStar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Simple type that represents positive (incliding 0) integer and the star (*) character.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positiveOrStar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xs:union</w:t>
      </w:r>
      <w:r w:rsidRPr="00B53FAA">
        <w:rPr>
          <w:rFonts w:ascii="Arial" w:eastAsia="Calibri" w:hAnsi="Arial" w:cs="Arial"/>
          <w:color w:val="FF0000"/>
          <w:kern w:val="0"/>
          <w:sz w:val="20"/>
          <w:szCs w:val="20"/>
          <w:highlight w:val="white"/>
          <w:lang w:eastAsia="en-US"/>
        </w:rPr>
        <w:t xml:space="preserve"> memberTypes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 star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xs:positiveInteger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rsidR="00B53FAA" w:rsidRPr="00B53FAA" w:rsidRDefault="00B53FAA" w:rsidP="007D35DF">
      <w:pPr>
        <w:pStyle w:val="Heading2"/>
        <w:rPr>
          <w:lang w:eastAsia="en-US"/>
        </w:rPr>
      </w:pPr>
      <w:bookmarkStart w:id="562" w:name="_Toc15645911"/>
      <w:r w:rsidRPr="00B53FAA">
        <w:rPr>
          <w:lang w:eastAsia="en-US"/>
        </w:rPr>
        <w:lastRenderedPageBreak/>
        <w:t>HL7v2DataElementAttributes.xsd</w:t>
      </w:r>
      <w:bookmarkEnd w:id="562"/>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HL7 Data Elements Attribures Schema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INCLUDE SIMPLE TYPES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HL7v2CommonTypes.xsd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DataElementType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abstract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true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DataElementProperties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RepeatableProperties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Min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This identifies the minimum number of repetitions of the element that are permitted in a message instance. This attribute should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only be specified if the minimum number of repetitions is greater than 1, as the minimum for other elements is always '0'.</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Max</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IntegerOrStar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This identifies the maximum number of repetitions of the element that are permitted in a message instance. This attribute should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only be specified if the maximum number of repetitions is greater than 1 and differs from the minimum attribute (i.e. the maximum</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number of repetitions is greater than the minimum number of repetitions). The special value '*' may be used to represent 'unlimited' repetitions.</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DataElementProperties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datatype of the data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MinLength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IntegerOrNA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Identifies the minimum allowed length for the content of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MaxLength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IntegerNAOrStar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Identifies the maximum allowed length for the content of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ConfLength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ConfLengthType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The minimum length an application must be able to handle.</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FixedValue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spacing w:before="0" w:after="160" w:line="259" w:lineRule="auto"/>
        <w:jc w:val="left"/>
        <w:rPr>
          <w:rFonts w:ascii="Calibri" w:eastAsia="Calibri" w:hAnsi="Calibri"/>
          <w:kern w:val="0"/>
          <w:sz w:val="22"/>
          <w:szCs w:val="22"/>
          <w:lang w:eastAsia="en-US"/>
        </w:rPr>
      </w:pPr>
      <w:r w:rsidRPr="00B53FAA">
        <w:rPr>
          <w:rFonts w:ascii="Calibri" w:eastAsia="Calibri" w:hAnsi="Calibri"/>
          <w:kern w:val="0"/>
          <w:sz w:val="22"/>
          <w:szCs w:val="22"/>
          <w:lang w:eastAsia="en-US"/>
        </w:rPr>
        <w:br w:type="page"/>
      </w:r>
    </w:p>
    <w:p w:rsidR="00B53FAA" w:rsidRPr="00B53FAA" w:rsidRDefault="00B53FAA" w:rsidP="007D35DF">
      <w:pPr>
        <w:pStyle w:val="Heading2"/>
        <w:rPr>
          <w:lang w:eastAsia="en-US"/>
        </w:rPr>
      </w:pPr>
      <w:bookmarkStart w:id="563" w:name="_Toc15645912"/>
      <w:r w:rsidRPr="00B53FAA">
        <w:rPr>
          <w:lang w:eastAsia="en-US"/>
        </w:rPr>
        <w:lastRenderedPageBreak/>
        <w:t>HL7v2CommonTypes.xsd</w:t>
      </w:r>
      <w:bookmarkEnd w:id="563"/>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t xml:space="preserve">HL7 Simple Types Definitions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PositiveInteger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xs:integer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[0-9]+</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IntegerOrStar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IntegerOrNA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\d+|NA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IntegerNAOrStar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\d+|\*|NA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 is the negation of \s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XMLElementNamingConvention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[a-wyzA-WYZ_][a-zA-Z0-9_.-]*|[xX]|[xX][mM]|[xX][a-ln-zA-LN-Z0-9_.-][a-zA-Z0-9_.-]*|[xX][mM][a-km-zA-KM-Z0-9_.-][a-zA-Z0-9_.-]*</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UsageType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Usage identifies the circumstances under which an element appears in a message. Possible values are: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R - Required (must always be present);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RE - Required or Empty (must be present if available);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xml:space="preserve">O - Optional (no guidance on when the element should appear);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C - Conditional (the element is required or allowed to be present when the condition specified in the Predicate element is true);</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X - Not supported (the element is not supported)</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xs:restriction</w:t>
      </w:r>
      <w:r w:rsidRPr="00B53FAA">
        <w:rPr>
          <w:rFonts w:ascii="Arial" w:eastAsia="Calibri" w:hAnsi="Arial" w:cs="Arial"/>
          <w:color w:val="FF0000"/>
          <w:kern w:val="0"/>
          <w:sz w:val="20"/>
          <w:szCs w:val="20"/>
          <w:highlight w:val="white"/>
          <w:lang w:val="fr-FR" w:eastAsia="en-US"/>
        </w:rPr>
        <w:t xml:space="preserve"> base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xs:string</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lastRenderedPageBreak/>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ConfLengthType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\d*[#=]{0,1}|NA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DatatypeNameType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[a-zA-Z0-9_-]*</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Alphanumeric and '-' and '_' are alowed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SegmentNameType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[A-Z]{2}[0-9]{1}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Required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Suggested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Undermined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\d+|(\d+:\d+)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HL7VersionType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2.0</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2.2</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2.3</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2.3.1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2.4</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2.5</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2.5.1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2.6</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2.7</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2.7.1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2.8</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2.8.1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2.8.2</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StatusType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Draft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Superceded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Withdrawn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Published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MessageCodeType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VALUE FROM HL70076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TriggerEventType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VALUE FROM HL70003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MessageStructureType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VALUE FROM HL70354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MessageTypeType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Constrainable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Implementation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RoleType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Sender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Receiver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SenderReceiver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xs:simpleContent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xs:extension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AnnotationAttributes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xs:extension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xs:simpleContent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AnnotationAttributes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 xml:space="preserve">                </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xs:union</w:t>
      </w:r>
      <w:r w:rsidRPr="00B53FAA">
        <w:rPr>
          <w:rFonts w:ascii="Arial" w:eastAsia="Calibri" w:hAnsi="Arial" w:cs="Arial"/>
          <w:color w:val="FF0000"/>
          <w:kern w:val="0"/>
          <w:sz w:val="20"/>
          <w:szCs w:val="20"/>
          <w:highlight w:val="white"/>
          <w:lang w:eastAsia="en-US"/>
        </w:rPr>
        <w:t xml:space="preserve"> memberTypes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xs:NMTOKEN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xs:NMTOKEN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ImpNote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Implementation Notes provide a general description about how the element is intended to be used, as well as hints on using or interpreting the it.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Description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An explanation of the associated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Definition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An explanation of the meaning of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DesignComment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Internal development notes about why particular design decisions were made, outstanding issues and remaining work.  They may contain formatting markup.  Not intended for external publication.</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Other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Additional content related to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Example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An example instance of the element.</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xs:union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OtherIdentifier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xs:attributeGroup</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xs:schema</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spacing w:before="0" w:after="160" w:line="259" w:lineRule="auto"/>
        <w:jc w:val="left"/>
        <w:rPr>
          <w:rFonts w:ascii="Calibri" w:eastAsia="Calibri" w:hAnsi="Calibri"/>
          <w:kern w:val="0"/>
          <w:sz w:val="22"/>
          <w:szCs w:val="22"/>
          <w:lang w:val="fr-FR" w:eastAsia="en-US"/>
        </w:rPr>
      </w:pPr>
      <w:r w:rsidRPr="00B53FAA">
        <w:rPr>
          <w:rFonts w:ascii="Calibri" w:eastAsia="Calibri" w:hAnsi="Calibri"/>
          <w:kern w:val="0"/>
          <w:sz w:val="22"/>
          <w:szCs w:val="22"/>
          <w:lang w:val="fr-FR" w:eastAsia="en-US"/>
        </w:rPr>
        <w:br w:type="page"/>
      </w:r>
    </w:p>
    <w:p w:rsidR="00B53FAA" w:rsidRPr="00B53FAA" w:rsidRDefault="00B53FAA" w:rsidP="007D35DF">
      <w:pPr>
        <w:pStyle w:val="Heading2"/>
        <w:rPr>
          <w:lang w:val="fr-FR" w:eastAsia="en-US"/>
        </w:rPr>
      </w:pPr>
      <w:bookmarkStart w:id="564" w:name="_Toc15645913"/>
      <w:r w:rsidRPr="00B53FAA">
        <w:rPr>
          <w:lang w:val="fr-FR" w:eastAsia="en-US"/>
        </w:rPr>
        <w:lastRenderedPageBreak/>
        <w:t>Expressions.xsd</w:t>
      </w:r>
      <w:bookmarkEnd w:id="564"/>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8080"/>
          <w:kern w:val="0"/>
          <w:sz w:val="20"/>
          <w:szCs w:val="20"/>
          <w:highlight w:val="white"/>
          <w:lang w:eastAsia="en-US"/>
        </w:rPr>
        <w:t>&lt;?xml version="1.0" encoding="UTF-8"?&gt;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FF0000"/>
          <w:kern w:val="0"/>
          <w:sz w:val="20"/>
          <w:szCs w:val="20"/>
          <w:highlight w:val="white"/>
          <w:lang w:eastAsia="en-US"/>
        </w:rPr>
        <w:t xml:space="preserve"> xmlns:xs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http://www.w3.org/2001/XMLSchema</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elementFormDefault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qualified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xs:include</w:t>
      </w:r>
      <w:r w:rsidRPr="00B53FAA">
        <w:rPr>
          <w:rFonts w:ascii="Arial" w:eastAsia="Calibri" w:hAnsi="Arial" w:cs="Arial"/>
          <w:color w:val="FF0000"/>
          <w:kern w:val="0"/>
          <w:sz w:val="20"/>
          <w:szCs w:val="20"/>
          <w:highlight w:val="white"/>
          <w:lang w:eastAsia="en-US"/>
        </w:rPr>
        <w:t xml:space="preserve"> schemaLocation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HL7v2CommonTypes.xsd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Simple Types Definition =======================================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Pattern: (position[instance])(.position[instance])*</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where:</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position : the position of an element within its parent. 1</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&amp;lt;= position &amp;lt;= nb of children in the parent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 instance : the</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repetition number. 1 &amp;lt;= instance &amp;lt;= maximum nuber of</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val="fr-FR" w:eastAsia="en-US"/>
        </w:rPr>
        <w:t>repetitions</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[1-9][0-9]*\[(([1-9][0-9]*)|\*)\](\.[1-9][0-9]*\[(([1-9][0-9]*)|\*)\])*|\.</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CommaSeparatedStringType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 xml:space="preserve"> A comma separated values where each value is an</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alphanumeric</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[0-9a-zA-Z\-_]+(( *),( *)[0-9a-zA-Z\-_]+)*</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CommaSeparatedNumberType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A comma separated values where each value is a</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t>number</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xs:pattern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\s*(\+|\-)?\d+(\.\d+)?(\s*,\s*(\+|\-)?\d+(\.\d+)?\s*)*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Number</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&lt;xs:enumeration value="Date"/&gt; &lt;xs:enumeration value="Time"/&gt; &lt;xs:enumeration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value="DateTime"/&gt;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ClassificationType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W</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EQ</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r w:rsidRPr="00B53FAA">
        <w:rPr>
          <w:rFonts w:ascii="Arial" w:eastAsia="Calibri" w:hAnsi="Arial" w:cs="Arial"/>
          <w:color w:val="000000"/>
          <w:kern w:val="0"/>
          <w:sz w:val="20"/>
          <w:szCs w:val="20"/>
          <w:highlight w:val="white"/>
          <w:lang w:eastAsia="en-US"/>
        </w:rPr>
        <w:t>Equal</w:t>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xs:documentation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FF0000"/>
          <w:kern w:val="0"/>
          <w:sz w:val="20"/>
          <w:szCs w:val="20"/>
          <w:highlight w:val="white"/>
          <w:lang w:val="fr-FR" w:eastAsia="en-US"/>
        </w:rPr>
        <w:t xml:space="preserve"> 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Not equal</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FF0000"/>
          <w:kern w:val="0"/>
          <w:sz w:val="20"/>
          <w:szCs w:val="20"/>
          <w:highlight w:val="white"/>
          <w:lang w:val="fr-FR" w:eastAsia="en-US"/>
        </w:rPr>
        <w:t xml:space="preserve"> 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GT</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Greater than</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LT</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Lower than</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FF0000"/>
          <w:kern w:val="0"/>
          <w:sz w:val="20"/>
          <w:szCs w:val="20"/>
          <w:highlight w:val="white"/>
          <w:lang w:val="fr-FR" w:eastAsia="en-US"/>
        </w:rPr>
        <w:t xml:space="preserve"> 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GE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Greater or equal</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FF0000"/>
          <w:kern w:val="0"/>
          <w:sz w:val="20"/>
          <w:szCs w:val="20"/>
          <w:highlight w:val="white"/>
          <w:lang w:val="fr-FR" w:eastAsia="en-US"/>
        </w:rPr>
        <w:t xml:space="preserve"> 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LE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Lower or equal</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xs:restriction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xs:simpleType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BehaviorType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FF0000"/>
          <w:kern w:val="0"/>
          <w:sz w:val="20"/>
          <w:szCs w:val="20"/>
          <w:highlight w:val="white"/>
          <w:lang w:eastAsia="en-US"/>
        </w:rPr>
        <w:t xml:space="preserve"> base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FAIL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Failure</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FF0000"/>
          <w:kern w:val="0"/>
          <w:sz w:val="20"/>
          <w:szCs w:val="20"/>
          <w:highlight w:val="white"/>
          <w:lang w:eastAsia="en-US"/>
        </w:rPr>
        <w:t xml:space="preserve"> 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PASS</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Success</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xs:enumeration</w:t>
      </w:r>
      <w:r w:rsidRPr="00B53FAA">
        <w:rPr>
          <w:rFonts w:ascii="Arial" w:eastAsia="Calibri" w:hAnsi="Arial" w:cs="Arial"/>
          <w:color w:val="FF0000"/>
          <w:kern w:val="0"/>
          <w:sz w:val="20"/>
          <w:szCs w:val="20"/>
          <w:highlight w:val="white"/>
          <w:lang w:val="fr-FR" w:eastAsia="en-US"/>
        </w:rPr>
        <w:t xml:space="preserve"> 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INCONCLUSIVE</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xs:annotation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r w:rsidRPr="00B53FAA">
        <w:rPr>
          <w:rFonts w:ascii="Arial" w:eastAsia="Calibri" w:hAnsi="Arial" w:cs="Arial"/>
          <w:color w:val="000000"/>
          <w:kern w:val="0"/>
          <w:sz w:val="20"/>
          <w:szCs w:val="20"/>
          <w:highlight w:val="white"/>
          <w:lang w:val="fr-FR" w:eastAsia="en-US"/>
        </w:rPr>
        <w:t>Inconclusive</w:t>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xs:documentation</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lastRenderedPageBreak/>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xs:annotation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xs:enumeration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xs:restriction</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xs:simpleType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Generic Expressions =======================================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PresenceType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&lt;xs:complexType name="PluginType"&gt; &lt;xs:sequence&gt; &lt;xs:element name="Params"&gt;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&lt;xs:complexType&gt; &lt;xs:sequence&gt; &lt;xs:any processContents="lax" minOccurs="0"/&gt;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&lt;/xs:sequence&gt; &lt;/xs:complexType&gt; &lt;/xs:element&gt; &lt;/xs:sequence&gt; &lt;xs:attribute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name="UUID" type="NonEmptyString" use="required"/&gt; &lt;/xs:complexType&gt;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Value Expressions =======================================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PlainTextType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Text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IgnoreCase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NotPresentBehavior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BehaviorType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Format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FormatType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Regex</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NumberListType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CSV</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CommaSeparatedNumberType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StringListType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CSV</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CommaSeparatedStringType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IgnoreCase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AtLeastOnce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xs:boolean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optional</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SimpleValueType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OperatorType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default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ValueSetID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xs:string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BindingStrengthType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BindingLocationType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Combination Expressions =======================================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ANDType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ImplyType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ForallType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ExistType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2</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unbounded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PluginType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QualifiedClassName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NonEmptyString</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8080"/>
          <w:kern w:val="0"/>
          <w:sz w:val="20"/>
          <w:szCs w:val="20"/>
          <w:highlight w:val="white"/>
          <w:lang w:eastAsia="en-US"/>
        </w:rPr>
        <w:t xml:space="preserve"> ============================================================================================================= </w:t>
      </w:r>
    </w:p>
    <w:p w:rsidR="00B53FAA" w:rsidRPr="00B53FAA" w:rsidRDefault="00B53FAA" w:rsidP="00B53FAA">
      <w:pPr>
        <w:autoSpaceDE w:val="0"/>
        <w:autoSpaceDN w:val="0"/>
        <w:adjustRightInd w:val="0"/>
        <w:spacing w:before="0" w:after="0"/>
        <w:jc w:val="left"/>
        <w:rPr>
          <w:rFonts w:ascii="Arial" w:eastAsia="Calibri" w:hAnsi="Arial" w:cs="Arial"/>
          <w:color w:val="80808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HL7 v2x Specific ======================================= </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808080"/>
          <w:kern w:val="0"/>
          <w:sz w:val="20"/>
          <w:szCs w:val="20"/>
          <w:highlight w:val="white"/>
          <w:lang w:eastAsia="en-US"/>
        </w:rPr>
        <w:tab/>
      </w:r>
      <w:r w:rsidRPr="00B53FAA">
        <w:rPr>
          <w:rFonts w:ascii="Arial" w:eastAsia="Calibri" w:hAnsi="Arial" w:cs="Arial"/>
          <w:color w:val="808080"/>
          <w:kern w:val="0"/>
          <w:sz w:val="20"/>
          <w:szCs w:val="20"/>
          <w:highlight w:val="white"/>
          <w:lang w:eastAsia="en-US"/>
        </w:rPr>
        <w:tab/>
        <w:t xml:space="preserve">============================================================================================================= </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lastRenderedPageBreak/>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SetIdType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IZSetIdType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Parent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xs:attribute</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Element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use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required</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xs:complexType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ExpressionGroup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Presence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PresenceType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PathValueType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StringFormatType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PlainText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PlainTextType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Format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FormatType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NumberList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NumberListType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StringList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StringListType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SimpleValue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SimpleValueType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ValueSet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ValueSetType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NOT</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NOTType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val="fr-FR"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val="fr-FR" w:eastAsia="en-US"/>
        </w:rPr>
        <w:t>&lt;</w:t>
      </w:r>
      <w:r w:rsidRPr="00B53FAA">
        <w:rPr>
          <w:rFonts w:ascii="Arial" w:eastAsia="Calibri" w:hAnsi="Arial" w:cs="Arial"/>
          <w:color w:val="800000"/>
          <w:kern w:val="0"/>
          <w:sz w:val="20"/>
          <w:szCs w:val="20"/>
          <w:highlight w:val="white"/>
          <w:lang w:val="fr-FR" w:eastAsia="en-US"/>
        </w:rPr>
        <w:t>xs:element</w:t>
      </w:r>
      <w:r w:rsidRPr="00B53FAA">
        <w:rPr>
          <w:rFonts w:ascii="Arial" w:eastAsia="Calibri" w:hAnsi="Arial" w:cs="Arial"/>
          <w:color w:val="FF0000"/>
          <w:kern w:val="0"/>
          <w:sz w:val="20"/>
          <w:szCs w:val="20"/>
          <w:highlight w:val="white"/>
          <w:lang w:val="fr-FR" w:eastAsia="en-US"/>
        </w:rPr>
        <w:t xml:space="preserve"> name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AND</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ANDType</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minOccurs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FF0000"/>
          <w:kern w:val="0"/>
          <w:sz w:val="20"/>
          <w:szCs w:val="20"/>
          <w:highlight w:val="white"/>
          <w:lang w:val="fr-FR" w:eastAsia="en-US"/>
        </w:rPr>
        <w:t xml:space="preserve"> maxOccurs</w:t>
      </w:r>
      <w:r w:rsidRPr="00B53FAA">
        <w:rPr>
          <w:rFonts w:ascii="Arial" w:eastAsia="Calibri" w:hAnsi="Arial" w:cs="Arial"/>
          <w:color w:val="0000FF"/>
          <w:kern w:val="0"/>
          <w:sz w:val="20"/>
          <w:szCs w:val="20"/>
          <w:highlight w:val="white"/>
          <w:lang w:val="fr-FR" w:eastAsia="en-US"/>
        </w:rPr>
        <w:t>="</w:t>
      </w:r>
      <w:r w:rsidRPr="00B53FAA">
        <w:rPr>
          <w:rFonts w:ascii="Arial" w:eastAsia="Calibri" w:hAnsi="Arial" w:cs="Arial"/>
          <w:color w:val="000000"/>
          <w:kern w:val="0"/>
          <w:sz w:val="20"/>
          <w:szCs w:val="20"/>
          <w:highlight w:val="white"/>
          <w:lang w:val="fr-FR" w:eastAsia="en-US"/>
        </w:rPr>
        <w:t>1</w:t>
      </w:r>
      <w:r w:rsidRPr="00B53FAA">
        <w:rPr>
          <w:rFonts w:ascii="Arial" w:eastAsia="Calibri" w:hAnsi="Arial" w:cs="Arial"/>
          <w:color w:val="0000FF"/>
          <w:kern w:val="0"/>
          <w:sz w:val="20"/>
          <w:szCs w:val="20"/>
          <w:highlight w:val="white"/>
          <w:lang w:val="fr-FR"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00"/>
          <w:kern w:val="0"/>
          <w:sz w:val="20"/>
          <w:szCs w:val="20"/>
          <w:highlight w:val="white"/>
          <w:lang w:val="fr-FR"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AnyExpressionGroup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FF0000"/>
          <w:kern w:val="0"/>
          <w:sz w:val="20"/>
          <w:szCs w:val="20"/>
          <w:highlight w:val="white"/>
          <w:lang w:eastAsia="en-US"/>
        </w:rPr>
        <w:t xml:space="preserve"> ref</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ExpressionGroup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XORType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IMPLY</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ImplyType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FORALL</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ForallType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EXIST</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ExistType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SetIdType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IZSetID</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IZSetIdType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xs:element</w:t>
      </w:r>
      <w:r w:rsidRPr="00B53FAA">
        <w:rPr>
          <w:rFonts w:ascii="Arial" w:eastAsia="Calibri" w:hAnsi="Arial" w:cs="Arial"/>
          <w:color w:val="FF0000"/>
          <w:kern w:val="0"/>
          <w:sz w:val="20"/>
          <w:szCs w:val="20"/>
          <w:highlight w:val="white"/>
          <w:lang w:eastAsia="en-US"/>
        </w:rPr>
        <w:t xml:space="preserve"> name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Plugin</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PluginType</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minOccurs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FF0000"/>
          <w:kern w:val="0"/>
          <w:sz w:val="20"/>
          <w:szCs w:val="20"/>
          <w:highlight w:val="white"/>
          <w:lang w:eastAsia="en-US"/>
        </w:rPr>
        <w:t xml:space="preserve"> maxOccurs</w:t>
      </w:r>
      <w:r w:rsidRPr="00B53FAA">
        <w:rPr>
          <w:rFonts w:ascii="Arial" w:eastAsia="Calibri" w:hAnsi="Arial" w:cs="Arial"/>
          <w:color w:val="0000FF"/>
          <w:kern w:val="0"/>
          <w:sz w:val="20"/>
          <w:szCs w:val="20"/>
          <w:highlight w:val="white"/>
          <w:lang w:eastAsia="en-US"/>
        </w:rPr>
        <w:t>="</w:t>
      </w:r>
      <w:r w:rsidRPr="00B53FAA">
        <w:rPr>
          <w:rFonts w:ascii="Arial" w:eastAsia="Calibri" w:hAnsi="Arial" w:cs="Arial"/>
          <w:color w:val="000000"/>
          <w:kern w:val="0"/>
          <w:sz w:val="20"/>
          <w:szCs w:val="20"/>
          <w:highlight w:val="white"/>
          <w:lang w:eastAsia="en-US"/>
        </w:rPr>
        <w:t>1</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xs:choice</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00"/>
          <w:kern w:val="0"/>
          <w:sz w:val="20"/>
          <w:szCs w:val="20"/>
          <w:highlight w:val="white"/>
          <w:lang w:eastAsia="en-US"/>
        </w:rPr>
        <w:tab/>
      </w: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xs:group</w:t>
      </w:r>
      <w:r w:rsidRPr="00B53FAA">
        <w:rPr>
          <w:rFonts w:ascii="Arial" w:eastAsia="Calibri" w:hAnsi="Arial" w:cs="Arial"/>
          <w:color w:val="0000FF"/>
          <w:kern w:val="0"/>
          <w:sz w:val="20"/>
          <w:szCs w:val="20"/>
          <w:highlight w:val="white"/>
          <w:lang w:eastAsia="en-US"/>
        </w:rPr>
        <w:t>&gt;</w:t>
      </w:r>
    </w:p>
    <w:p w:rsidR="00B53FAA" w:rsidRPr="00B53FAA" w:rsidRDefault="00B53FAA" w:rsidP="00B53FAA">
      <w:pPr>
        <w:autoSpaceDE w:val="0"/>
        <w:autoSpaceDN w:val="0"/>
        <w:adjustRightInd w:val="0"/>
        <w:spacing w:before="0" w:after="0"/>
        <w:jc w:val="left"/>
        <w:rPr>
          <w:rFonts w:ascii="Arial" w:eastAsia="Calibri" w:hAnsi="Arial" w:cs="Arial"/>
          <w:color w:val="000000"/>
          <w:kern w:val="0"/>
          <w:sz w:val="20"/>
          <w:szCs w:val="20"/>
          <w:highlight w:val="white"/>
          <w:lang w:eastAsia="en-US"/>
        </w:rPr>
      </w:pPr>
      <w:r w:rsidRPr="00B53FAA">
        <w:rPr>
          <w:rFonts w:ascii="Arial" w:eastAsia="Calibri" w:hAnsi="Arial" w:cs="Arial"/>
          <w:color w:val="0000FF"/>
          <w:kern w:val="0"/>
          <w:sz w:val="20"/>
          <w:szCs w:val="20"/>
          <w:highlight w:val="white"/>
          <w:lang w:eastAsia="en-US"/>
        </w:rPr>
        <w:t>&lt;/</w:t>
      </w:r>
      <w:r w:rsidRPr="00B53FAA">
        <w:rPr>
          <w:rFonts w:ascii="Arial" w:eastAsia="Calibri" w:hAnsi="Arial" w:cs="Arial"/>
          <w:color w:val="800000"/>
          <w:kern w:val="0"/>
          <w:sz w:val="20"/>
          <w:szCs w:val="20"/>
          <w:highlight w:val="white"/>
          <w:lang w:eastAsia="en-US"/>
        </w:rPr>
        <w:t>xs:schema</w:t>
      </w:r>
      <w:r w:rsidRPr="00B53FAA">
        <w:rPr>
          <w:rFonts w:ascii="Arial" w:eastAsia="Calibri" w:hAnsi="Arial" w:cs="Arial"/>
          <w:color w:val="0000FF"/>
          <w:kern w:val="0"/>
          <w:sz w:val="20"/>
          <w:szCs w:val="20"/>
          <w:highlight w:val="white"/>
          <w:lang w:eastAsia="en-US"/>
        </w:rPr>
        <w:t>&gt;</w:t>
      </w:r>
    </w:p>
    <w:p w:rsidR="00B53FAA" w:rsidRPr="00B53FAA" w:rsidRDefault="00B53FAA" w:rsidP="00B53FAA"/>
    <w:sectPr w:rsidR="00B53FAA" w:rsidRPr="00B53FAA" w:rsidSect="00C7736F">
      <w:headerReference w:type="even" r:id="rId89"/>
      <w:headerReference w:type="default" r:id="rId90"/>
      <w:footerReference w:type="even" r:id="rId91"/>
      <w:headerReference w:type="first" r:id="rId9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1696" w:rsidRDefault="004D1696" w:rsidP="00DA5426">
      <w:pPr>
        <w:spacing w:after="0"/>
      </w:pPr>
      <w:r>
        <w:separator/>
      </w:r>
    </w:p>
  </w:endnote>
  <w:endnote w:type="continuationSeparator" w:id="0">
    <w:p w:rsidR="004D1696" w:rsidRDefault="004D1696" w:rsidP="00DA542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Grande">
    <w:altName w:val="Times New Roman"/>
    <w:charset w:val="00"/>
    <w:family w:val="auto"/>
    <w:pitch w:val="variable"/>
    <w:sig w:usb0="00000003" w:usb1="00000000" w:usb2="00000000" w:usb3="00000000" w:csb0="00000001" w:csb1="00000000"/>
  </w:font>
  <w:font w:name="Lucida Sans">
    <w:altName w:val="Lucida Sans Unicode"/>
    <w:charset w:val="00"/>
    <w:family w:val="swiss"/>
    <w:pitch w:val="variable"/>
    <w:sig w:usb0="00000003" w:usb1="00000000" w:usb2="00000000" w:usb3="00000000" w:csb0="00000001" w:csb1="00000000"/>
  </w:font>
  <w:font w:name="LinePrinter">
    <w:altName w:val="Cambria"/>
    <w:panose1 w:val="00000000000000000000"/>
    <w:charset w:val="00"/>
    <w:family w:val="modern"/>
    <w:notTrueType/>
    <w:pitch w:val="fixed"/>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auto"/>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ngs">
    <w:altName w:val="w"/>
    <w:panose1 w:val="00000000000000000000"/>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Footer"/>
      <w:tabs>
        <w:tab w:val="clear" w:pos="9360"/>
        <w:tab w:val="right" w:pos="9720"/>
      </w:tabs>
    </w:pPr>
    <w:r>
      <w:t xml:space="preserve">Page </w:t>
    </w:r>
    <w:r w:rsidR="00A12E66">
      <w:fldChar w:fldCharType="begin"/>
    </w:r>
    <w:r>
      <w:instrText xml:space="preserve"> PAGE   \* MERGEFORMAT </w:instrText>
    </w:r>
    <w:r w:rsidR="00A12E66">
      <w:fldChar w:fldCharType="separate"/>
    </w:r>
    <w:r>
      <w:rPr>
        <w:noProof/>
      </w:rPr>
      <w:t>ii</w:t>
    </w:r>
    <w:r w:rsidR="00A12E66">
      <w:fldChar w:fldCharType="end"/>
    </w:r>
    <w:r>
      <w:tab/>
      <w:t>HL7 Version 2+ Conformance: Constraint Model</w:t>
    </w:r>
  </w:p>
  <w:p w:rsidR="004568F8" w:rsidRPr="00133B75" w:rsidRDefault="004568F8" w:rsidP="00AD38F4">
    <w:pPr>
      <w:pStyle w:val="Footer"/>
      <w:tabs>
        <w:tab w:val="clear" w:pos="9360"/>
        <w:tab w:val="right" w:pos="9720"/>
      </w:tabs>
    </w:pPr>
    <w:r>
      <w:t>© 2017</w:t>
    </w:r>
    <w:r w:rsidRPr="00133B75">
      <w:t xml:space="preserve"> Health Level Seven International. All rights reserved.</w:t>
    </w:r>
    <w:r w:rsidRPr="00133B75">
      <w:tab/>
    </w:r>
    <w:r>
      <w:t>July 2017</w:t>
    </w:r>
    <w:r w:rsidRPr="00133B75">
      <w:t xml:space="preserve"> Ballot Cycle</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Footer"/>
      <w:tabs>
        <w:tab w:val="clear" w:pos="9360"/>
        <w:tab w:val="right" w:pos="9720"/>
      </w:tabs>
    </w:pPr>
    <w:bookmarkStart w:id="6" w:name="_Hlk506885690"/>
    <w:r w:rsidRPr="00165B8D">
      <w:t>HL7 Version 2</w:t>
    </w:r>
    <w:r>
      <w:t xml:space="preserve"> Conformance Methodology</w:t>
    </w:r>
    <w:bookmarkEnd w:id="6"/>
    <w:r>
      <w:tab/>
      <w:t xml:space="preserve">Page </w:t>
    </w:r>
    <w:r w:rsidR="00A12E66">
      <w:fldChar w:fldCharType="begin"/>
    </w:r>
    <w:r>
      <w:instrText xml:space="preserve"> PAGE   \* MERGEFORMAT </w:instrText>
    </w:r>
    <w:r w:rsidR="00A12E66">
      <w:fldChar w:fldCharType="separate"/>
    </w:r>
    <w:r w:rsidR="00103634">
      <w:rPr>
        <w:noProof/>
      </w:rPr>
      <w:t>iv</w:t>
    </w:r>
    <w:r w:rsidR="00A12E66">
      <w:fldChar w:fldCharType="end"/>
    </w:r>
  </w:p>
  <w:p w:rsidR="004568F8" w:rsidRPr="00EB51D9" w:rsidRDefault="004568F8" w:rsidP="00AD38F4">
    <w:pPr>
      <w:pStyle w:val="Footer"/>
      <w:tabs>
        <w:tab w:val="clear" w:pos="9360"/>
        <w:tab w:val="right" w:pos="9720"/>
      </w:tabs>
    </w:pPr>
    <w:r>
      <w:t>September 2019 Ballot</w:t>
    </w:r>
    <w:r>
      <w:tab/>
      <w:t>© 2019</w:t>
    </w:r>
    <w:r w:rsidRPr="00EB51D9">
      <w:t xml:space="preserve"> Health Level Seven International. All rights reserved.</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Footer"/>
      <w:tabs>
        <w:tab w:val="clear" w:pos="9360"/>
        <w:tab w:val="right" w:pos="9720"/>
      </w:tabs>
    </w:pPr>
    <w:r>
      <w:t xml:space="preserve">HL7 Version 2 Conformance Methodology. </w:t>
    </w:r>
  </w:p>
  <w:p w:rsidR="004568F8" w:rsidRPr="00EB51D9" w:rsidRDefault="004568F8" w:rsidP="00AD38F4">
    <w:pPr>
      <w:pStyle w:val="Footer"/>
      <w:tabs>
        <w:tab w:val="clear" w:pos="9360"/>
        <w:tab w:val="right" w:pos="9720"/>
      </w:tabs>
    </w:pPr>
    <w:r>
      <w:t>September 2019 Ballot</w:t>
    </w:r>
    <w:r>
      <w:tab/>
      <w:t>© 2019</w:t>
    </w:r>
    <w:r w:rsidRPr="00EB51D9">
      <w:t xml:space="preserve"> Health Level Seven International. All rights reserved.</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Footer"/>
    </w:pPr>
    <w:r w:rsidRPr="00294AEE">
      <w:t>HL7 Version 2 Conformance Methodology</w:t>
    </w:r>
    <w:r>
      <w:tab/>
      <w:t xml:space="preserve">Page </w:t>
    </w:r>
    <w:r w:rsidR="00A12E66">
      <w:fldChar w:fldCharType="begin"/>
    </w:r>
    <w:r>
      <w:instrText xml:space="preserve"> PAGE   \* MERGEFORMAT </w:instrText>
    </w:r>
    <w:r w:rsidR="00A12E66">
      <w:fldChar w:fldCharType="separate"/>
    </w:r>
    <w:r w:rsidR="00103634">
      <w:rPr>
        <w:noProof/>
      </w:rPr>
      <w:t>ix</w:t>
    </w:r>
    <w:r w:rsidR="00A12E66">
      <w:rPr>
        <w:noProof/>
      </w:rPr>
      <w:fldChar w:fldCharType="end"/>
    </w:r>
  </w:p>
  <w:p w:rsidR="004568F8" w:rsidRPr="00A0635D" w:rsidRDefault="004568F8" w:rsidP="00AD38F4">
    <w:pPr>
      <w:pStyle w:val="Footer"/>
    </w:pPr>
    <w:r>
      <w:t>September 2019 Ballot</w:t>
    </w:r>
    <w:r>
      <w:tab/>
      <w:t>© 2019 Health Level Seven International. All rights reserved.</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Footer"/>
    </w:pPr>
    <w:r>
      <w:t>HL7 Version 2 Conformance Methodology</w:t>
    </w:r>
    <w:r>
      <w:tab/>
      <w:t xml:space="preserve">Page </w:t>
    </w:r>
    <w:r w:rsidR="00A12E66">
      <w:fldChar w:fldCharType="begin"/>
    </w:r>
    <w:r>
      <w:instrText xml:space="preserve"> PAGE   \* MERGEFORMAT </w:instrText>
    </w:r>
    <w:r w:rsidR="00A12E66">
      <w:fldChar w:fldCharType="separate"/>
    </w:r>
    <w:r w:rsidR="00103634">
      <w:rPr>
        <w:noProof/>
      </w:rPr>
      <w:t>13</w:t>
    </w:r>
    <w:r w:rsidR="00A12E66">
      <w:rPr>
        <w:noProof/>
      </w:rPr>
      <w:fldChar w:fldCharType="end"/>
    </w:r>
  </w:p>
  <w:p w:rsidR="004568F8" w:rsidRPr="00165B8D" w:rsidRDefault="004568F8" w:rsidP="00AD38F4">
    <w:pPr>
      <w:pStyle w:val="Footer"/>
    </w:pPr>
    <w:r>
      <w:t>September 2019 Ballot</w:t>
    </w:r>
    <w:r>
      <w:tab/>
      <w:t xml:space="preserve"> © 2019 Health Level Seven International.  All rights reserved.</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Pr="00AF4986" w:rsidRDefault="004568F8" w:rsidP="00AD38F4">
    <w:pPr>
      <w:pStyle w:val="Footer"/>
      <w:tabs>
        <w:tab w:val="right" w:pos="13680"/>
      </w:tabs>
    </w:pPr>
    <w:r w:rsidRPr="00AF4986">
      <w:t xml:space="preserve">Page </w:t>
    </w:r>
    <w:r w:rsidR="00A12E66">
      <w:fldChar w:fldCharType="begin"/>
    </w:r>
    <w:r>
      <w:instrText xml:space="preserve"> PAGE </w:instrText>
    </w:r>
    <w:r w:rsidR="00A12E66">
      <w:fldChar w:fldCharType="separate"/>
    </w:r>
    <w:r>
      <w:rPr>
        <w:noProof/>
      </w:rPr>
      <w:t>xviii</w:t>
    </w:r>
    <w:r w:rsidR="00A12E66">
      <w:rPr>
        <w:noProof/>
      </w:rPr>
      <w:fldChar w:fldCharType="end"/>
    </w:r>
    <w:r w:rsidRPr="00AF4986">
      <w:rPr>
        <w:rStyle w:val="PageNumber"/>
      </w:rPr>
      <w:tab/>
    </w:r>
    <w:r w:rsidRPr="00AF4986">
      <w:t xml:space="preserve">HL7 Version 2.5.1 IG: Ambulatory Laboratory Results Reporting for </w:t>
    </w:r>
    <w:r>
      <w:t>LOI</w:t>
    </w:r>
    <w:r w:rsidRPr="00AF4986">
      <w:t>, R1 (US Realm)</w:t>
    </w:r>
  </w:p>
  <w:p w:rsidR="004568F8" w:rsidRPr="00AF4986" w:rsidRDefault="004568F8" w:rsidP="00AD38F4">
    <w:pPr>
      <w:pStyle w:val="Footer"/>
      <w:tabs>
        <w:tab w:val="right" w:pos="13680"/>
      </w:tabs>
    </w:pPr>
    <w:r w:rsidRPr="00AF4986">
      <w:t>August 2011</w:t>
    </w:r>
    <w:r w:rsidRPr="00AF4986">
      <w:tab/>
      <w:t>© 2011 Health Level Seven, International</w:t>
    </w:r>
    <w:r>
      <w:t xml:space="preserve">. </w:t>
    </w:r>
    <w:r w:rsidRPr="00AF4986">
      <w:t>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1696" w:rsidRDefault="004D1696" w:rsidP="00DA5426">
      <w:pPr>
        <w:spacing w:after="0"/>
      </w:pPr>
      <w:r>
        <w:separator/>
      </w:r>
    </w:p>
  </w:footnote>
  <w:footnote w:type="continuationSeparator" w:id="0">
    <w:p w:rsidR="004D1696" w:rsidRDefault="004D1696" w:rsidP="00DA5426">
      <w:pPr>
        <w:spacing w:after="0"/>
      </w:pPr>
      <w:r>
        <w:continuationSeparator/>
      </w:r>
    </w:p>
  </w:footnote>
  <w:footnote w:id="1">
    <w:p w:rsidR="004568F8" w:rsidRDefault="004568F8" w:rsidP="000C227B">
      <w:pPr>
        <w:pStyle w:val="FootnoteText"/>
      </w:pPr>
      <w:r>
        <w:rPr>
          <w:rStyle w:val="FootnoteReference"/>
        </w:rPr>
        <w:footnoteRef/>
      </w:r>
      <w:r>
        <w:t xml:space="preserve"> </w:t>
      </w:r>
      <w:hyperlink r:id="rId1" w:history="1">
        <w:r w:rsidRPr="009226A4">
          <w:rPr>
            <w:rStyle w:val="Hyperlink"/>
            <w:rFonts w:ascii="Times New Roman" w:hAnsi="Times New Roman"/>
            <w:sz w:val="16"/>
          </w:rPr>
          <w:t>http://www.ietf.org/rfc/rfc2119.txt</w:t>
        </w:r>
      </w:hyperlink>
    </w:p>
  </w:footnote>
  <w:footnote w:id="2">
    <w:p w:rsidR="004568F8" w:rsidRPr="008F0F41" w:rsidRDefault="004568F8" w:rsidP="007F5FB9">
      <w:pPr>
        <w:pStyle w:val="FootnoteText"/>
      </w:pPr>
      <w:r>
        <w:rPr>
          <w:rStyle w:val="FootnoteReference"/>
        </w:rPr>
        <w:footnoteRef/>
      </w:r>
      <w:r>
        <w:t xml:space="preserve"> Often systems will implement to the same interface specification, and in such cases compatibility is not of concern.</w:t>
      </w:r>
    </w:p>
  </w:footnote>
  <w:footnote w:id="3">
    <w:p w:rsidR="004568F8" w:rsidRDefault="004568F8">
      <w:pPr>
        <w:pStyle w:val="FootnoteText"/>
      </w:pPr>
      <w:r>
        <w:rPr>
          <w:rStyle w:val="FootnoteReference"/>
        </w:rPr>
        <w:footnoteRef/>
      </w:r>
      <w:r>
        <w:t xml:space="preserve"> Including composite profiles and profile components.</w:t>
      </w:r>
    </w:p>
  </w:footnote>
  <w:footnote w:id="4">
    <w:p w:rsidR="004568F8" w:rsidRDefault="004568F8" w:rsidP="0094215E">
      <w:pPr>
        <w:pStyle w:val="FootnoteText"/>
        <w:spacing w:line="199" w:lineRule="auto"/>
        <w:ind w:left="0" w:firstLine="0"/>
      </w:pPr>
      <w:r>
        <w:rPr>
          <w:rStyle w:val="FootnoteReference"/>
        </w:rPr>
        <w:footnoteRef/>
      </w:r>
      <w:r>
        <w:t xml:space="preserve"> In terms of how the implementation processes the data. The implementation should, however, follow any acknowledgement requirements indicated in the implementation guide.</w:t>
      </w:r>
    </w:p>
  </w:footnote>
  <w:footnote w:id="5">
    <w:p w:rsidR="004568F8" w:rsidRDefault="004568F8" w:rsidP="004A4227">
      <w:pPr>
        <w:pStyle w:val="FootnoteText"/>
      </w:pPr>
      <w:r>
        <w:rPr>
          <w:rStyle w:val="FootnoteReference"/>
        </w:rPr>
        <w:footnoteRef/>
      </w:r>
      <w:r>
        <w:t xml:space="preserve"> However, there may be explicit acknowledgement rules defined in the implementation guide for this circumstance.</w:t>
      </w:r>
    </w:p>
  </w:footnote>
  <w:footnote w:id="6">
    <w:p w:rsidR="004568F8" w:rsidRDefault="004568F8">
      <w:pPr>
        <w:pStyle w:val="FootnoteText"/>
      </w:pPr>
      <w:r>
        <w:rPr>
          <w:rStyle w:val="FootnoteReference"/>
        </w:rPr>
        <w:footnoteRef/>
      </w:r>
      <w:r>
        <w:t xml:space="preserve"> IHE (Integrating the Healthcare Enterprises) uses the term Integration Profile</w:t>
      </w:r>
    </w:p>
  </w:footnote>
  <w:footnote w:id="7">
    <w:p w:rsidR="004568F8" w:rsidRDefault="004568F8">
      <w:pPr>
        <w:pStyle w:val="FootnoteText"/>
      </w:pPr>
      <w:r>
        <w:rPr>
          <w:rStyle w:val="FootnoteReference"/>
        </w:rPr>
        <w:footnoteRef/>
      </w:r>
      <w:r>
        <w:t xml:space="preserve"> Note the left-hand side of the diagram indicates the case where the Actors are the same but for a different Transaction.</w:t>
      </w:r>
    </w:p>
  </w:footnote>
  <w:footnote w:id="8">
    <w:p w:rsidR="004568F8" w:rsidRPr="00F84F4D" w:rsidRDefault="004568F8" w:rsidP="00BE780A">
      <w:pPr>
        <w:pStyle w:val="FootnoteText"/>
        <w:spacing w:line="199" w:lineRule="auto"/>
        <w:ind w:left="0" w:firstLine="0"/>
      </w:pPr>
      <w:r>
        <w:rPr>
          <w:rStyle w:val="FootnoteReference"/>
        </w:rPr>
        <w:footnoteRef/>
      </w:r>
      <w:r>
        <w:t xml:space="preserve"> The identifier is the HL7 v2.x conformance profile identifier. The CDC implementation guide uses a text identifier.</w:t>
      </w:r>
    </w:p>
  </w:footnote>
  <w:footnote w:id="9">
    <w:p w:rsidR="004568F8" w:rsidRDefault="004568F8" w:rsidP="00CD4BC8">
      <w:pPr>
        <w:pStyle w:val="FootnoteText"/>
      </w:pPr>
      <w:r>
        <w:rPr>
          <w:rStyle w:val="FootnoteReference"/>
        </w:rPr>
        <w:footnoteRef/>
      </w:r>
      <w:r>
        <w:t xml:space="preserve"> The letter “Z” in the profile identifier does not imply a “Z” event.</w:t>
      </w:r>
    </w:p>
  </w:footnote>
  <w:footnote w:id="10">
    <w:p w:rsidR="004568F8" w:rsidRDefault="004568F8">
      <w:pPr>
        <w:pStyle w:val="FootnoteText"/>
      </w:pPr>
      <w:r>
        <w:rPr>
          <w:rStyle w:val="FootnoteReference"/>
        </w:rPr>
        <w:footnoteRef/>
      </w:r>
      <w:r>
        <w:t xml:space="preserve"> </w:t>
      </w:r>
      <w:r w:rsidRPr="00E02D47">
        <w:t>This diagram does not indicate all possible use cases and transactions described in the implementation guide. A sample of the most relevant use cases is provided to illustrate the organization</w:t>
      </w:r>
      <w:r>
        <w:t xml:space="preserve"> of the guide</w:t>
      </w:r>
      <w:r w:rsidRPr="00E02D47">
        <w:t>.</w:t>
      </w:r>
    </w:p>
  </w:footnote>
  <w:footnote w:id="11">
    <w:p w:rsidR="004568F8" w:rsidRDefault="004568F8">
      <w:pPr>
        <w:pStyle w:val="FootnoteText"/>
      </w:pPr>
      <w:r>
        <w:rPr>
          <w:rStyle w:val="FootnoteReference"/>
        </w:rPr>
        <w:footnoteRef/>
      </w:r>
      <w:r>
        <w:t xml:space="preserve"> Including core profiles, profile components, and composite profiles.</w:t>
      </w:r>
    </w:p>
  </w:footnote>
  <w:footnote w:id="12">
    <w:p w:rsidR="004568F8" w:rsidRDefault="004568F8">
      <w:pPr>
        <w:pStyle w:val="FootnoteText"/>
      </w:pPr>
      <w:r>
        <w:rPr>
          <w:rStyle w:val="FootnoteReference"/>
        </w:rPr>
        <w:footnoteRef/>
      </w:r>
      <w:r>
        <w:t xml:space="preserve"> Only applicable for standard and constrainable profile levels.</w:t>
      </w:r>
    </w:p>
  </w:footnote>
  <w:footnote w:id="13">
    <w:p w:rsidR="004568F8" w:rsidRDefault="004568F8">
      <w:pPr>
        <w:pStyle w:val="FootnoteText"/>
      </w:pPr>
      <w:r>
        <w:rPr>
          <w:rStyle w:val="FootnoteReference"/>
        </w:rPr>
        <w:footnoteRef/>
      </w:r>
      <w:r>
        <w:t xml:space="preserve"> </w:t>
      </w:r>
      <w:r w:rsidRPr="00224BDF">
        <w:t>Only applicable for standard and constrainable profile levels.</w:t>
      </w:r>
    </w:p>
  </w:footnote>
  <w:footnote w:id="14">
    <w:p w:rsidR="004568F8" w:rsidRDefault="004568F8"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15">
    <w:p w:rsidR="004568F8" w:rsidRDefault="004568F8"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16">
    <w:p w:rsidR="004568F8" w:rsidRDefault="004568F8" w:rsidP="0017609B">
      <w:pPr>
        <w:pStyle w:val="FootnoteText"/>
      </w:pPr>
      <w:r>
        <w:rPr>
          <w:rStyle w:val="FootnoteReference"/>
        </w:rPr>
        <w:footnoteRef/>
      </w:r>
      <w:r>
        <w:t xml:space="preserve"> Note: if Element E2 is valued, it is an error and not a candidate to affect the predicate outcome.</w:t>
      </w:r>
    </w:p>
  </w:footnote>
  <w:footnote w:id="17">
    <w:p w:rsidR="004568F8" w:rsidRDefault="004568F8" w:rsidP="008E3132">
      <w:pPr>
        <w:pStyle w:val="FootnoteText"/>
      </w:pPr>
      <w:r>
        <w:rPr>
          <w:rStyle w:val="FootnoteReference"/>
        </w:rPr>
        <w:footnoteRef/>
      </w:r>
      <w:r>
        <w:t xml:space="preserve"> In a constrainable profile.</w:t>
      </w:r>
    </w:p>
  </w:footnote>
  <w:footnote w:id="18">
    <w:p w:rsidR="004568F8" w:rsidRPr="00595947" w:rsidRDefault="004568F8" w:rsidP="00897ABD">
      <w:pPr>
        <w:pStyle w:val="FootnoteText"/>
      </w:pPr>
      <w:r>
        <w:rPr>
          <w:rStyle w:val="FootnoteReference"/>
        </w:rPr>
        <w:footnoteRef/>
      </w:r>
      <w:r>
        <w:t xml:space="preserve"> </w:t>
      </w:r>
      <w:r w:rsidRPr="00073F10">
        <w:t>In this combination</w:t>
      </w:r>
      <w:r>
        <w:t>,</w:t>
      </w:r>
      <w:r w:rsidRPr="00073F10">
        <w:t xml:space="preserve"> compatibility depends on the use case. </w:t>
      </w:r>
      <w:r>
        <w:t>If the data are important in order to perform the use case, then this combination is not compatible. But if RE only declares the capability of the system, then this pair is compatible.</w:t>
      </w:r>
    </w:p>
  </w:footnote>
  <w:footnote w:id="19">
    <w:p w:rsidR="004568F8" w:rsidRDefault="004568F8">
      <w:pPr>
        <w:pStyle w:val="FootnoteText"/>
      </w:pPr>
      <w:r>
        <w:rPr>
          <w:rStyle w:val="FootnoteReference"/>
        </w:rPr>
        <w:footnoteRef/>
      </w:r>
      <w:r>
        <w:t xml:space="preserve"> </w:t>
      </w:r>
      <w:r>
        <w:rPr>
          <w:i/>
        </w:rPr>
        <w:t>m</w:t>
      </w:r>
      <w:r>
        <w:t xml:space="preserve"> must be greater than 1 and </w:t>
      </w:r>
      <w:r>
        <w:rPr>
          <w:i/>
        </w:rPr>
        <w:t xml:space="preserve">n </w:t>
      </w:r>
      <w:r>
        <w:t xml:space="preserve">must be greater than or equal to m; the case where </w:t>
      </w:r>
      <w:r>
        <w:rPr>
          <w:i/>
        </w:rPr>
        <w:t>m</w:t>
      </w:r>
      <w:r>
        <w:t xml:space="preserve"> equals 1 is addressed separately.</w:t>
      </w:r>
    </w:p>
  </w:footnote>
  <w:footnote w:id="20">
    <w:p w:rsidR="004568F8" w:rsidRDefault="004568F8">
      <w:pPr>
        <w:pStyle w:val="FootnoteText"/>
      </w:pPr>
      <w:r>
        <w:rPr>
          <w:rStyle w:val="FootnoteReference"/>
        </w:rPr>
        <w:footnoteRef/>
      </w:r>
      <w:r>
        <w:t xml:space="preserve"> </w:t>
      </w:r>
      <w:r>
        <w:rPr>
          <w:i/>
        </w:rPr>
        <w:t>m</w:t>
      </w:r>
      <w:r>
        <w:t xml:space="preserve"> must be greater than 1; the case where </w:t>
      </w:r>
      <w:r>
        <w:rPr>
          <w:i/>
        </w:rPr>
        <w:t>m</w:t>
      </w:r>
      <w:r>
        <w:t xml:space="preserve"> equals 1 is addressed separately.</w:t>
      </w:r>
    </w:p>
  </w:footnote>
  <w:footnote w:id="21">
    <w:p w:rsidR="004568F8" w:rsidRDefault="004568F8" w:rsidP="0082572C">
      <w:pPr>
        <w:pStyle w:val="FootnoteText"/>
      </w:pPr>
      <w:r>
        <w:rPr>
          <w:rStyle w:val="FootnoteReference"/>
        </w:rPr>
        <w:footnoteRef/>
      </w:r>
      <w:r>
        <w:t xml:space="preserve"> Or not modified in this case.</w:t>
      </w:r>
    </w:p>
  </w:footnote>
  <w:footnote w:id="22">
    <w:p w:rsidR="004568F8" w:rsidRDefault="004568F8" w:rsidP="0082572C">
      <w:pPr>
        <w:pStyle w:val="FootnoteText"/>
      </w:pPr>
      <w:r>
        <w:rPr>
          <w:rStyle w:val="FootnoteReference"/>
        </w:rPr>
        <w:footnoteRef/>
      </w:r>
      <w:r>
        <w:t xml:space="preserve"> In addition, “</w:t>
      </w:r>
      <w:r>
        <w:rPr>
          <w:i/>
        </w:rPr>
        <w:t>m</w:t>
      </w:r>
      <w:r>
        <w:t>” has to be less than or equal “</w:t>
      </w:r>
      <w:r>
        <w:rPr>
          <w:i/>
        </w:rPr>
        <w:t>n</w:t>
      </w:r>
      <w:r>
        <w:t>”. As mentioned, this assumption applies to all cases in this analysis.</w:t>
      </w:r>
    </w:p>
  </w:footnote>
  <w:footnote w:id="23">
    <w:p w:rsidR="004568F8" w:rsidRDefault="004568F8" w:rsidP="002D2134">
      <w:pPr>
        <w:pStyle w:val="FootnoteText"/>
      </w:pPr>
      <w:r>
        <w:rPr>
          <w:rStyle w:val="FootnoteReference"/>
        </w:rPr>
        <w:footnoteRef/>
      </w:r>
      <w:r>
        <w:t xml:space="preserve"> This case and similar cases are analogous to the sender usage of “R” and the receiver usage of “X”. If the use case dictates that the sender expects the element to be handled, then the element must be profiled as “R” for both the sender and the receiver.</w:t>
      </w:r>
    </w:p>
  </w:footnote>
  <w:footnote w:id="24">
    <w:p w:rsidR="004568F8" w:rsidRDefault="004568F8" w:rsidP="002D2134">
      <w:pPr>
        <w:pStyle w:val="FootnoteText"/>
      </w:pPr>
      <w:r>
        <w:rPr>
          <w:rStyle w:val="FootnoteReference"/>
        </w:rPr>
        <w:footnoteRef/>
      </w:r>
      <w:r>
        <w:t xml:space="preserve"> see previous footnote. For this case, cardinality of the receiver must be [1..1] based on use case requirements of the sender.</w:t>
      </w:r>
    </w:p>
  </w:footnote>
  <w:footnote w:id="25">
    <w:p w:rsidR="004568F8" w:rsidRDefault="004568F8" w:rsidP="00B50946">
      <w:pPr>
        <w:pStyle w:val="FootnoteText"/>
      </w:pPr>
      <w:r>
        <w:rPr>
          <w:rStyle w:val="FootnoteReference"/>
        </w:rPr>
        <w:footnoteRef/>
      </w:r>
      <w:r>
        <w:t xml:space="preserve"> A complex component or one of its sub-components cannot be a discriminator; this is a design decision.</w:t>
      </w:r>
    </w:p>
  </w:footnote>
  <w:footnote w:id="26">
    <w:p w:rsidR="004568F8" w:rsidRDefault="004568F8" w:rsidP="00B50946">
      <w:pPr>
        <w:pStyle w:val="FootnoteText"/>
      </w:pPr>
      <w:r>
        <w:rPr>
          <w:rStyle w:val="FootnoteReference"/>
        </w:rPr>
        <w:footnoteRef/>
      </w:r>
      <w:r>
        <w:t xml:space="preserve"> Note: the component usage cannot be R or X for the Exists slicing type.</w:t>
      </w:r>
    </w:p>
  </w:footnote>
  <w:footnote w:id="27">
    <w:p w:rsidR="004568F8" w:rsidRPr="00D4040D" w:rsidRDefault="004568F8" w:rsidP="008E3132">
      <w:pPr>
        <w:pStyle w:val="FootnoteText"/>
      </w:pPr>
      <w:r>
        <w:rPr>
          <w:rStyle w:val="FootnoteReference"/>
        </w:rPr>
        <w:footnoteRef/>
      </w:r>
      <w:r>
        <w:t xml:space="preserve"> Conformance statement is an overloaded term used in other contexts to indicate, from a high level, the capabilities of an implementation or system (i.e., a set of things that the implementation or system is claiming it can do). In the context of this section, conformance statement simply refers to a statement of a requirement.</w:t>
      </w:r>
    </w:p>
  </w:footnote>
  <w:footnote w:id="28">
    <w:p w:rsidR="004568F8" w:rsidRDefault="004568F8">
      <w:pPr>
        <w:pStyle w:val="FootnoteText"/>
      </w:pPr>
      <w:r>
        <w:rPr>
          <w:rStyle w:val="FootnoteReference"/>
        </w:rPr>
        <w:footnoteRef/>
      </w:r>
      <w:r>
        <w:t xml:space="preserve"> H</w:t>
      </w:r>
      <w:r w:rsidRPr="00663054">
        <w:t xml:space="preserve">owever, </w:t>
      </w:r>
      <w:r>
        <w:t>in message profiles</w:t>
      </w:r>
      <w:r w:rsidRPr="00663054">
        <w:t xml:space="preserve"> non-coded data type</w:t>
      </w:r>
      <w:r>
        <w:t>s</w:t>
      </w:r>
      <w:r w:rsidRPr="00663054">
        <w:t xml:space="preserve"> such as</w:t>
      </w:r>
      <w:r>
        <w:t xml:space="preserve"> </w:t>
      </w:r>
      <w:r w:rsidRPr="00663054">
        <w:t>ST (string)</w:t>
      </w:r>
      <w:r>
        <w:t xml:space="preserve"> can be bound to a vocabulary</w:t>
      </w:r>
      <w:r w:rsidRPr="00663054">
        <w:t>, e.g., PID-23 (Birth Place)</w:t>
      </w:r>
      <w:r>
        <w:t>.</w:t>
      </w:r>
    </w:p>
  </w:footnote>
  <w:footnote w:id="29">
    <w:p w:rsidR="004568F8" w:rsidRPr="00372BC8" w:rsidRDefault="004568F8" w:rsidP="009D2B04">
      <w:pPr>
        <w:pStyle w:val="FootnoteText"/>
      </w:pPr>
      <w:r>
        <w:rPr>
          <w:rStyle w:val="FootnoteReference"/>
        </w:rPr>
        <w:footnoteRef/>
      </w:r>
      <w:r>
        <w:t xml:space="preserve"> </w:t>
      </w:r>
      <w:r w:rsidRPr="00372BC8">
        <w:t>In this context, vocabulary is used to refer to concept domain, code system, or value set.</w:t>
      </w:r>
    </w:p>
  </w:footnote>
  <w:footnote w:id="30">
    <w:p w:rsidR="004568F8" w:rsidRDefault="004568F8">
      <w:pPr>
        <w:pStyle w:val="FootnoteText"/>
      </w:pPr>
      <w:r>
        <w:rPr>
          <w:rStyle w:val="FootnoteReference"/>
        </w:rPr>
        <w:footnoteRef/>
      </w:r>
      <w:r>
        <w:t xml:space="preserve"> However, if the binding from the base standard is to an HL7 table, then concepts from that table definition must be used if needed in the profile.</w:t>
      </w:r>
    </w:p>
  </w:footnote>
  <w:footnote w:id="31">
    <w:p w:rsidR="004568F8" w:rsidRDefault="004568F8" w:rsidP="009D2B04">
      <w:pPr>
        <w:pStyle w:val="FootnoteText"/>
      </w:pPr>
      <w:r>
        <w:rPr>
          <w:rStyle w:val="FootnoteReference"/>
        </w:rPr>
        <w:footnoteRef/>
      </w:r>
      <w:r>
        <w:t xml:space="preserve"> However, a value set can use an entire code system.</w:t>
      </w:r>
    </w:p>
  </w:footnote>
  <w:footnote w:id="32">
    <w:p w:rsidR="004568F8" w:rsidRDefault="004568F8" w:rsidP="009D2B04">
      <w:pPr>
        <w:pStyle w:val="FootnoteText"/>
      </w:pPr>
      <w:r>
        <w:rPr>
          <w:rStyle w:val="FootnoteReference"/>
        </w:rPr>
        <w:footnoteRef/>
      </w:r>
      <w:r>
        <w:t xml:space="preserve"> This does not mean the semantics of the concept domain can change; that is, </w:t>
      </w:r>
      <w:r w:rsidRPr="00974275">
        <w:t xml:space="preserve">any </w:t>
      </w:r>
      <w:r>
        <w:t xml:space="preserve">set of codes can be specified </w:t>
      </w:r>
      <w:r w:rsidRPr="00974275">
        <w:t>but the semantics of those codes must be in line with the defined concept domain.</w:t>
      </w:r>
    </w:p>
  </w:footnote>
  <w:footnote w:id="33">
    <w:p w:rsidR="004568F8" w:rsidRDefault="004568F8" w:rsidP="009D2B04">
      <w:pPr>
        <w:pStyle w:val="FootnoteText"/>
      </w:pPr>
      <w:r>
        <w:rPr>
          <w:rStyle w:val="FootnoteReference"/>
        </w:rPr>
        <w:footnoteRef/>
      </w:r>
      <w:r>
        <w:t xml:space="preserve"> A proposal for future versions of HL7 v2 is to replace coded data types with a “simple code data type” and a “complex coded data type” and divorce the vocabulary implications from their definitions. These aspects will be separately defined in other binding mechanisms. </w:t>
      </w:r>
    </w:p>
  </w:footnote>
  <w:footnote w:id="34">
    <w:p w:rsidR="004568F8" w:rsidRDefault="004568F8" w:rsidP="009D2B04">
      <w:pPr>
        <w:pStyle w:val="FootnoteText"/>
      </w:pPr>
      <w:r>
        <w:rPr>
          <w:rStyle w:val="FootnoteReference"/>
        </w:rPr>
        <w:footnoteRef/>
      </w:r>
      <w:r>
        <w:t xml:space="preserve"> Only for concepts that don’t exist; i.e., a new code can’t be added for an existing concept.</w:t>
      </w:r>
    </w:p>
  </w:footnote>
  <w:footnote w:id="35">
    <w:p w:rsidR="004568F8" w:rsidRDefault="004568F8" w:rsidP="009D2B04">
      <w:pPr>
        <w:pStyle w:val="FootnoteText"/>
      </w:pPr>
      <w:r>
        <w:rPr>
          <w:rStyle w:val="FootnoteReference"/>
        </w:rPr>
        <w:footnoteRef/>
      </w:r>
      <w:r>
        <w:t xml:space="preserve"> Referred to as a value set expansion in HL7 V3 (and as of May 2016, in all of HL7 with the publication of the Value Set Definition specification).</w:t>
      </w:r>
    </w:p>
  </w:footnote>
  <w:footnote w:id="36">
    <w:p w:rsidR="004568F8" w:rsidRPr="00372BC8" w:rsidRDefault="004568F8" w:rsidP="009D2B04">
      <w:pPr>
        <w:pStyle w:val="FootnoteText"/>
      </w:pPr>
      <w:r w:rsidRPr="00372BC8">
        <w:rPr>
          <w:rStyle w:val="FootnoteReference"/>
        </w:rPr>
        <w:footnoteRef/>
      </w:r>
      <w:r w:rsidRPr="00372BC8">
        <w:t xml:space="preserve"> In essence a new value set has been created.</w:t>
      </w:r>
    </w:p>
  </w:footnote>
  <w:footnote w:id="37">
    <w:p w:rsidR="004568F8" w:rsidRDefault="004568F8" w:rsidP="009D2B04">
      <w:pPr>
        <w:pStyle w:val="FootnoteText"/>
      </w:pPr>
      <w:r>
        <w:rPr>
          <w:rStyle w:val="FootnoteReference"/>
        </w:rPr>
        <w:footnoteRef/>
      </w:r>
      <w:r>
        <w:t xml:space="preserve"> To simplify explanation this definition includes meta data and the codes. See recent work in HL7 WG and discussion to follow in which the Value Set Definition consists of the meta data and </w:t>
      </w:r>
      <w:r w:rsidRPr="00BE2DF2">
        <w:rPr>
          <w:i/>
        </w:rPr>
        <w:t>information to determine</w:t>
      </w:r>
      <w:r>
        <w:t xml:space="preserve"> the codes. The generated list is known as the Value Set Expansion.</w:t>
      </w:r>
    </w:p>
  </w:footnote>
  <w:footnote w:id="38">
    <w:p w:rsidR="004568F8" w:rsidRPr="002C3863" w:rsidRDefault="004568F8" w:rsidP="009D2B04">
      <w:pPr>
        <w:pStyle w:val="FootnoteText"/>
      </w:pPr>
      <w:r>
        <w:rPr>
          <w:rStyle w:val="FootnoteReference"/>
        </w:rPr>
        <w:footnoteRef/>
      </w:r>
      <w:r>
        <w:t xml:space="preserve"> Check marks are used for simplicity and replaced by more detailed usage concepts </w:t>
      </w:r>
      <w:hyperlink w:anchor="_Profiling_at_the" w:history="1">
        <w:r w:rsidRPr="00F3589A">
          <w:rPr>
            <w:rStyle w:val="Hyperlink"/>
            <w:rFonts w:ascii="Times New Roman" w:hAnsi="Times New Roman"/>
            <w:sz w:val="16"/>
          </w:rPr>
          <w:t>Section 6.1.5</w:t>
        </w:r>
      </w:hyperlink>
      <w:r>
        <w:t>.</w:t>
      </w:r>
    </w:p>
  </w:footnote>
  <w:footnote w:id="39">
    <w:p w:rsidR="004568F8" w:rsidRPr="001E43B1" w:rsidRDefault="004568F8" w:rsidP="009D2B04">
      <w:pPr>
        <w:pStyle w:val="FootnoteText"/>
        <w:rPr>
          <w:sz w:val="22"/>
          <w:szCs w:val="22"/>
        </w:rPr>
      </w:pPr>
      <w:r w:rsidRPr="00372BC8">
        <w:rPr>
          <w:rStyle w:val="FootnoteReference"/>
        </w:rPr>
        <w:footnoteRef/>
      </w:r>
      <w:r w:rsidRPr="00372BC8">
        <w:t xml:space="preserve"> As mentioned, HL7 v2.x tables are not yet formally code systems</w:t>
      </w:r>
      <w:r>
        <w:t>,</w:t>
      </w:r>
      <w:r w:rsidRPr="00372BC8">
        <w:t xml:space="preserve"> and HL70001 is used here as a simple example.</w:t>
      </w:r>
      <w:r>
        <w:t xml:space="preserve"> For convenience, HL7 v2 tables are referred to as code systems.</w:t>
      </w:r>
    </w:p>
  </w:footnote>
  <w:footnote w:id="40">
    <w:p w:rsidR="004568F8" w:rsidRDefault="004568F8" w:rsidP="009D2B04">
      <w:pPr>
        <w:pStyle w:val="FootnoteText"/>
      </w:pPr>
      <w:r>
        <w:rPr>
          <w:rStyle w:val="FootnoteReference"/>
        </w:rPr>
        <w:footnoteRef/>
      </w:r>
      <w:r>
        <w:t xml:space="preserve"> The term “Usage” here is not related to the usage of elements (e.g., R, RE, etc.) described earlier in this section; See </w:t>
      </w:r>
      <w:hyperlink w:anchor="_Profiling_at_the" w:history="1">
        <w:r w:rsidRPr="00F3589A">
          <w:rPr>
            <w:rStyle w:val="Hyperlink"/>
            <w:rFonts w:ascii="Times New Roman" w:hAnsi="Times New Roman"/>
            <w:sz w:val="16"/>
          </w:rPr>
          <w:t>Section 6.1.5</w:t>
        </w:r>
      </w:hyperlink>
      <w:r>
        <w:t xml:space="preserve"> for details of vocabulary usage.</w:t>
      </w:r>
    </w:p>
  </w:footnote>
  <w:footnote w:id="41">
    <w:p w:rsidR="004568F8" w:rsidRDefault="004568F8" w:rsidP="00452EF0">
      <w:pPr>
        <w:pStyle w:val="FootnoteText"/>
      </w:pPr>
      <w:r>
        <w:rPr>
          <w:rStyle w:val="FootnoteReference"/>
        </w:rPr>
        <w:footnoteRef/>
      </w:r>
      <w:r>
        <w:t xml:space="preserve"> Although the code would be expected to be forthcoming. The necessity of having a code for the concept immediately prevents an orderly deliberation and document process (which will happen later).</w:t>
      </w:r>
    </w:p>
  </w:footnote>
  <w:footnote w:id="42">
    <w:p w:rsidR="004568F8" w:rsidRDefault="004568F8" w:rsidP="009620DC">
      <w:pPr>
        <w:pStyle w:val="FootnoteText"/>
      </w:pPr>
      <w:r>
        <w:rPr>
          <w:rStyle w:val="FootnoteReference"/>
        </w:rPr>
        <w:footnoteRef/>
      </w:r>
      <w:r>
        <w:t xml:space="preserve"> </w:t>
      </w:r>
      <w:r w:rsidRPr="00DE1D62">
        <w:t>Allowable usage in a derived profile.</w:t>
      </w:r>
    </w:p>
  </w:footnote>
  <w:footnote w:id="43">
    <w:p w:rsidR="004568F8" w:rsidRDefault="004568F8" w:rsidP="009620DC">
      <w:pPr>
        <w:pStyle w:val="FootnoteText"/>
      </w:pPr>
      <w:r>
        <w:rPr>
          <w:rStyle w:val="FootnoteReference"/>
        </w:rPr>
        <w:footnoteRef/>
      </w:r>
      <w:r>
        <w:t xml:space="preserve"> Although this is not explicitly stated but can be inferred.</w:t>
      </w:r>
    </w:p>
  </w:footnote>
  <w:footnote w:id="44">
    <w:p w:rsidR="004568F8" w:rsidRPr="00F15F0B" w:rsidRDefault="004568F8" w:rsidP="009620DC">
      <w:pPr>
        <w:pStyle w:val="FootnoteText"/>
      </w:pPr>
      <w:r w:rsidRPr="00F15F0B">
        <w:rPr>
          <w:rStyle w:val="FootnoteReference"/>
        </w:rPr>
        <w:footnoteRef/>
      </w:r>
      <w:r w:rsidRPr="00F15F0B">
        <w:t xml:space="preserve"> For the complete HL70203 table many more codes would be listed</w:t>
      </w:r>
      <w:r>
        <w:t>,</w:t>
      </w:r>
      <w:r w:rsidRPr="00F15F0B">
        <w:t xml:space="preserve"> </w:t>
      </w:r>
      <w:r>
        <w:t>most of which would be “Excluded” for these four data elements.</w:t>
      </w:r>
    </w:p>
  </w:footnote>
  <w:footnote w:id="45">
    <w:p w:rsidR="004568F8" w:rsidRDefault="004568F8" w:rsidP="00AC33B9">
      <w:pPr>
        <w:pStyle w:val="FootnoteText"/>
      </w:pPr>
      <w:r>
        <w:rPr>
          <w:rStyle w:val="FootnoteReference"/>
        </w:rPr>
        <w:footnoteRef/>
      </w:r>
      <w:r>
        <w:t xml:space="preserve"> The term HL7 table is overloaded. HL7 tables are those types defined in the standard and include User, HL7, External, and Local. An HL7 defined table is a certain type of a table defined in the base standard.</w:t>
      </w:r>
    </w:p>
  </w:footnote>
  <w:footnote w:id="46">
    <w:p w:rsidR="004568F8" w:rsidRDefault="004568F8" w:rsidP="00AC33B9">
      <w:pPr>
        <w:pStyle w:val="FootnoteText"/>
      </w:pPr>
      <w:r>
        <w:rPr>
          <w:rStyle w:val="FootnoteReference"/>
        </w:rPr>
        <w:footnoteRef/>
      </w:r>
      <w:r>
        <w:t xml:space="preserve"> The specifier could also bind the vocabulary definition to an element with a binding strength of suggested. However, this is not typical since once a use case is known, specific values are also generally known.</w:t>
      </w:r>
    </w:p>
  </w:footnote>
  <w:footnote w:id="47">
    <w:p w:rsidR="004568F8" w:rsidRDefault="004568F8" w:rsidP="00AC33B9">
      <w:pPr>
        <w:pStyle w:val="FootnoteText"/>
      </w:pPr>
      <w:r>
        <w:rPr>
          <w:rStyle w:val="FootnoteReference"/>
        </w:rPr>
        <w:footnoteRef/>
      </w:r>
      <w:r>
        <w:t xml:space="preserve"> Depending on context (such as realm) a particular code system is designated.</w:t>
      </w:r>
    </w:p>
  </w:footnote>
  <w:footnote w:id="48">
    <w:p w:rsidR="004568F8" w:rsidRDefault="004568F8" w:rsidP="00F54A02">
      <w:pPr>
        <w:pStyle w:val="FootnoteText"/>
      </w:pPr>
      <w:r>
        <w:rPr>
          <w:rStyle w:val="FootnoteReference"/>
        </w:rPr>
        <w:footnoteRef/>
      </w:r>
      <w:r>
        <w:t xml:space="preserve"> In this case, the sender’s expectation is in a “collective” sense. For a particular instance, data may be processed and discarded because the receiver recognizes that the data are duplicates, and the existing data are of better </w:t>
      </w:r>
      <w:r w:rsidRPr="00143FD0">
        <w:rPr>
          <w:i/>
        </w:rPr>
        <w:t>quality</w:t>
      </w:r>
      <w:r>
        <w:t>. A typical case is where the receiver has data from the provider who administered the vaccine and the duplicate data newly received are a historical recollection provided by the patient.</w:t>
      </w:r>
    </w:p>
  </w:footnote>
  <w:footnote w:id="49">
    <w:p w:rsidR="004568F8" w:rsidRDefault="004568F8" w:rsidP="00F54A02">
      <w:pPr>
        <w:pStyle w:val="FootnoteText"/>
      </w:pPr>
      <w:r>
        <w:rPr>
          <w:rStyle w:val="FootnoteReference"/>
        </w:rPr>
        <w:footnoteRef/>
      </w:r>
      <w:r>
        <w:t xml:space="preserve"> This is an underlying basic principle of many data exchange standards such as HL7 v2.</w:t>
      </w:r>
    </w:p>
  </w:footnote>
  <w:footnote w:id="50">
    <w:p w:rsidR="004568F8" w:rsidRPr="00CC043A" w:rsidRDefault="004568F8" w:rsidP="00162179">
      <w:pPr>
        <w:pStyle w:val="FootnoteText"/>
      </w:pPr>
      <w:r>
        <w:rPr>
          <w:rStyle w:val="FootnoteReference"/>
        </w:rPr>
        <w:footnoteRef/>
      </w:r>
      <w:r>
        <w:t xml:space="preserve"> A constrainable profile is not typically an artifact that is considered to be implementable (points 1 and 3). It is included in this diagram to show that, in some cases, implementations are developed only to the requirements specified in a constrainable profile and not to optional (or undefined) aspects. In essence, the constrainable profile is an implementable profile, although not explicitly documented as such; and therefore, in this regard, the implementation can be said to be conformant to the constrainable profile.</w:t>
      </w:r>
    </w:p>
  </w:footnote>
  <w:footnote w:id="51">
    <w:p w:rsidR="004568F8" w:rsidRDefault="004568F8">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 w:id="52">
    <w:p w:rsidR="004568F8" w:rsidRDefault="004568F8">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Header"/>
    </w:pPr>
    <w:r>
      <w:t>Acknowledgements, Copyrights</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Header"/>
      <w:spacing w:before="60" w:after="240" w:line="199" w:lineRule="auto"/>
      <w:jc w:val="right"/>
      <w:rPr>
        <w:u w:color="808080"/>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Header"/>
      <w:jc w:val="right"/>
    </w:pPr>
    <w:r>
      <w:t>Acknowledgements, Copyrights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Header"/>
      <w:spacing w:before="60" w:after="240" w:line="199" w:lineRule="auto"/>
      <w:rPr>
        <w:u w:color="808080"/>
      </w:rPr>
    </w:pPr>
    <w:r>
      <w:rPr>
        <w:u w:color="808080"/>
      </w:rPr>
      <w:t>Table of Contents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Header"/>
      <w:spacing w:before="60" w:after="240" w:line="199" w:lineRule="auto"/>
      <w:jc w:val="right"/>
      <w:rPr>
        <w:u w:color="808080"/>
      </w:rPr>
    </w:pPr>
    <w:r>
      <w:rPr>
        <w:u w:color="808080"/>
      </w:rPr>
      <w:t>Table of Contents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Header"/>
      <w:tabs>
        <w:tab w:val="clear" w:pos="9000"/>
      </w:tabs>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Header"/>
      <w:spacing w:before="60" w:after="240" w:line="199" w:lineRule="auto"/>
      <w:rPr>
        <w:u w:color="808080"/>
      </w:rPr>
    </w:pPr>
    <w:r>
      <w:rPr>
        <w:u w:color="808080"/>
      </w:rPr>
      <w:t>Index of Tables</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rsidP="00AD38F4">
    <w:pPr>
      <w:pStyle w:val="Header"/>
      <w:spacing w:before="60" w:after="240" w:line="199" w:lineRule="auto"/>
      <w:jc w:val="right"/>
      <w:rPr>
        <w:u w:color="808080"/>
      </w:rPr>
    </w:pPr>
    <w:r>
      <w:rPr>
        <w:u w:color="808080"/>
      </w:rPr>
      <w:t>Index of Tables</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4568F8">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8F8" w:rsidRDefault="00A12E66" w:rsidP="00AD38F4">
    <w:pPr>
      <w:pStyle w:val="Header"/>
      <w:spacing w:before="60" w:after="240" w:line="199" w:lineRule="auto"/>
      <w:rPr>
        <w:u w:color="808080"/>
      </w:rPr>
    </w:pPr>
    <w:r w:rsidRPr="00A12E66">
      <w:rPr>
        <w:noProof/>
        <w:lang w:eastAsia="en-US"/>
      </w:rPr>
      <w:pict>
        <v:shapetype id="_x0000_t202" coordsize="21600,21600" o:spt="202" path="m,l,21600r21600,l21600,xe">
          <v:stroke joinstyle="miter"/>
          <v:path gradientshapeok="t" o:connecttype="rect"/>
        </v:shapetype>
        <v:shape id="Text Box 5" o:spid="_x0000_s4097" type="#_x0000_t202" style="position:absolute;left:0;text-align:left;margin-left:0;margin-top:0;width:513.9pt;height:171.3pt;rotation:-45;z-index:-25165875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" filled="f" stroked="f">
          <v:stroke joinstyle="round"/>
          <o:lock v:ext="edit" shapetype="t"/>
          <v:textbox style="mso-fit-shape-to-text:t">
            <w:txbxContent>
              <w:p w:rsidR="004568F8" w:rsidRDefault="004568F8" w:rsidP="00DA5426">
                <w:pPr>
                  <w:pStyle w:val="NormalWeb"/>
                  <w:spacing w:before="0" w:beforeAutospacing="0" w:after="0" w:afterAutospacing="0"/>
                  <w:jc w:val="center"/>
                </w:pPr>
                <w:r>
                  <w:rPr>
                    <w:rFonts w:ascii="Arial" w:hAnsi="Arial" w:cs="Arial"/>
                    <w:color w:val="D99594"/>
                    <w:sz w:val="2"/>
                    <w:szCs w:val="2"/>
                  </w:rPr>
                  <w:t>DRAFT</w:t>
                </w:r>
              </w:p>
            </w:txbxContent>
          </v:textbox>
          <w10:wrap anchorx="margin" anchory="margin"/>
        </v:shape>
      </w:pict>
    </w:r>
    <w:r w:rsidR="004568F8">
      <w:rPr>
        <w:u w:color="808080"/>
      </w:rPr>
      <w:t>Index of Figures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D40942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2EAED8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986579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0E8B2D6"/>
    <w:lvl w:ilvl="0">
      <w:start w:val="1"/>
      <w:numFmt w:val="decimal"/>
      <w:pStyle w:val="ListNumber2"/>
      <w:lvlText w:val="%1."/>
      <w:lvlJc w:val="left"/>
      <w:pPr>
        <w:tabs>
          <w:tab w:val="num" w:pos="720"/>
        </w:tabs>
        <w:ind w:left="720" w:hanging="360"/>
      </w:pPr>
    </w:lvl>
  </w:abstractNum>
  <w:abstractNum w:abstractNumId="4">
    <w:nsid w:val="FFFFFF80"/>
    <w:multiLevelType w:val="singleLevel"/>
    <w:tmpl w:val="8B1C4F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08CA69D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22323BD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8"/>
    <w:multiLevelType w:val="singleLevel"/>
    <w:tmpl w:val="0BF4FFD6"/>
    <w:lvl w:ilvl="0">
      <w:start w:val="1"/>
      <w:numFmt w:val="decimal"/>
      <w:pStyle w:val="ListNumber"/>
      <w:lvlText w:val="%1."/>
      <w:lvlJc w:val="left"/>
      <w:pPr>
        <w:tabs>
          <w:tab w:val="num" w:pos="360"/>
        </w:tabs>
        <w:ind w:left="360" w:hanging="360"/>
      </w:pPr>
    </w:lvl>
  </w:abstractNum>
  <w:abstractNum w:abstractNumId="8">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10">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nsid w:val="060F2CDB"/>
    <w:multiLevelType w:val="hybridMultilevel"/>
    <w:tmpl w:val="094616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FF3D48"/>
    <w:multiLevelType w:val="hybridMultilevel"/>
    <w:tmpl w:val="4E22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033490"/>
    <w:multiLevelType w:val="hybridMultilevel"/>
    <w:tmpl w:val="D7D2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D02840"/>
    <w:multiLevelType w:val="hybridMultilevel"/>
    <w:tmpl w:val="3A16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91507A"/>
    <w:multiLevelType w:val="hybridMultilevel"/>
    <w:tmpl w:val="0A7E048A"/>
    <w:lvl w:ilvl="0" w:tplc="1FC8B2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1EC4262"/>
    <w:multiLevelType w:val="hybridMultilevel"/>
    <w:tmpl w:val="9990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5A5DB5"/>
    <w:multiLevelType w:val="hybridMultilevel"/>
    <w:tmpl w:val="2EC4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2A793E"/>
    <w:multiLevelType w:val="hybridMultilevel"/>
    <w:tmpl w:val="1F66DE0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nsid w:val="183F4DAF"/>
    <w:multiLevelType w:val="hybridMultilevel"/>
    <w:tmpl w:val="00CAB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A653E93"/>
    <w:multiLevelType w:val="multilevel"/>
    <w:tmpl w:val="5478FF0A"/>
    <w:lvl w:ilvl="0">
      <w:start w:val="1"/>
      <w:numFmt w:val="none"/>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nsid w:val="1C46667B"/>
    <w:multiLevelType w:val="hybridMultilevel"/>
    <w:tmpl w:val="A450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F03631D"/>
    <w:multiLevelType w:val="hybridMultilevel"/>
    <w:tmpl w:val="3C6E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AB3EF0"/>
    <w:multiLevelType w:val="hybridMultilevel"/>
    <w:tmpl w:val="6610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26">
    <w:nsid w:val="2D90299F"/>
    <w:multiLevelType w:val="multilevel"/>
    <w:tmpl w:val="5EA09E10"/>
    <w:lvl w:ilvl="0">
      <w:start w:val="1"/>
      <w:numFmt w:val="upperLetter"/>
      <w:pStyle w:val="AppendixA"/>
      <w:lvlText w:val="APPENDIX %1."/>
      <w:lvlJc w:val="left"/>
      <w:pPr>
        <w:ind w:left="360" w:hanging="360"/>
      </w:pPr>
      <w:rPr>
        <w:rFonts w:ascii="Arial" w:hAnsi="Arial" w:cs="Arial" w:hint="default"/>
        <w:b/>
        <w:bCs w:val="0"/>
        <w:i w:val="0"/>
        <w:iCs w:val="0"/>
        <w:caps w:val="0"/>
        <w:strike w:val="0"/>
        <w:dstrike w:val="0"/>
        <w:vanish w:val="0"/>
        <w:color w:val="auto"/>
        <w:spacing w:val="40"/>
        <w:kern w:val="0"/>
        <w:position w:val="0"/>
        <w:sz w:val="32"/>
        <w:szCs w:val="32"/>
        <w:u w:val="none"/>
        <w:vertAlign w:val="baseline"/>
      </w:rPr>
    </w:lvl>
    <w:lvl w:ilvl="1">
      <w:start w:val="1"/>
      <w:numFmt w:val="decimal"/>
      <w:lvlText w:val="%1App A.%2"/>
      <w:lvlJc w:val="left"/>
      <w:pPr>
        <w:tabs>
          <w:tab w:val="num" w:pos="792"/>
        </w:tabs>
        <w:ind w:left="792" w:hanging="432"/>
      </w:pPr>
      <w:rPr>
        <w:rFonts w:cs="Times New Roman" w:hint="default"/>
      </w:rPr>
    </w:lvl>
    <w:lvl w:ilvl="2">
      <w:start w:val="1"/>
      <w:numFmt w:val="decimal"/>
      <w:lvlText w:val="%1App A.%2.%3"/>
      <w:lvlJc w:val="left"/>
      <w:pPr>
        <w:tabs>
          <w:tab w:val="num" w:pos="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7">
    <w:nsid w:val="2EE530C6"/>
    <w:multiLevelType w:val="multilevel"/>
    <w:tmpl w:val="E1C8535E"/>
    <w:styleLink w:val="111111"/>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37E62FB7"/>
    <w:multiLevelType w:val="hybridMultilevel"/>
    <w:tmpl w:val="5D3E7EC6"/>
    <w:lvl w:ilvl="0" w:tplc="7854B8F6">
      <w:start w:val="1"/>
      <w:numFmt w:val="bullet"/>
      <w:lvlText w:val=""/>
      <w:lvlJc w:val="left"/>
      <w:pPr>
        <w:tabs>
          <w:tab w:val="num" w:pos="1080"/>
        </w:tabs>
        <w:ind w:left="1080" w:hanging="360"/>
      </w:pPr>
      <w:rPr>
        <w:rFonts w:ascii="Symbol" w:hAnsi="Symbol" w:hint="default"/>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39C274D4"/>
    <w:multiLevelType w:val="hybridMultilevel"/>
    <w:tmpl w:val="7DF0CA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FCF1E14"/>
    <w:multiLevelType w:val="multilevel"/>
    <w:tmpl w:val="5F8272EA"/>
    <w:styleLink w:val="NumberedHeads"/>
    <w:lvl w:ilvl="0">
      <w:start w:val="1"/>
      <w:numFmt w:val="decimal"/>
      <w:lvlText w:val="%1."/>
      <w:lvlJc w:val="left"/>
      <w:pPr>
        <w:ind w:left="360" w:hanging="360"/>
      </w:pPr>
      <w:rPr>
        <w:rFonts w:cs="Times New Roman" w:hint="default"/>
      </w:rPr>
    </w:lvl>
    <w:lvl w:ilvl="1">
      <w:start w:val="1"/>
      <w:numFmt w:val="decimal"/>
      <w:lvlText w:val="%1.%2."/>
      <w:lvlJc w:val="left"/>
      <w:pPr>
        <w:ind w:left="792" w:hanging="792"/>
      </w:pPr>
      <w:rPr>
        <w:rFonts w:cs="Times New Roman" w:hint="default"/>
      </w:rPr>
    </w:lvl>
    <w:lvl w:ilvl="2">
      <w:start w:val="1"/>
      <w:numFmt w:val="decimal"/>
      <w:lvlText w:val="%1.%2.%3."/>
      <w:lvlJc w:val="left"/>
      <w:pPr>
        <w:ind w:left="1224" w:hanging="1224"/>
      </w:pPr>
      <w:rPr>
        <w:rFonts w:cs="Times New Roman" w:hint="default"/>
      </w:rPr>
    </w:lvl>
    <w:lvl w:ilvl="3">
      <w:start w:val="1"/>
      <w:numFmt w:val="decimal"/>
      <w:lvlText w:val="%1.%2.%3.%4."/>
      <w:lvlJc w:val="left"/>
      <w:pPr>
        <w:ind w:left="1728" w:hanging="172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2">
    <w:nsid w:val="406F12E2"/>
    <w:multiLevelType w:val="hybridMultilevel"/>
    <w:tmpl w:val="66042730"/>
    <w:lvl w:ilvl="0" w:tplc="A11E642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EE6FFE"/>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48580AF7"/>
    <w:multiLevelType w:val="hybridMultilevel"/>
    <w:tmpl w:val="A3CA15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6">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37">
    <w:nsid w:val="49AE5A09"/>
    <w:multiLevelType w:val="hybridMultilevel"/>
    <w:tmpl w:val="C88A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0F75A8"/>
    <w:multiLevelType w:val="hybridMultilevel"/>
    <w:tmpl w:val="5412B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5150C8"/>
    <w:multiLevelType w:val="hybridMultilevel"/>
    <w:tmpl w:val="9916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951258"/>
    <w:multiLevelType w:val="multilevel"/>
    <w:tmpl w:val="61B6DE48"/>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1">
    <w:nsid w:val="566D6857"/>
    <w:multiLevelType w:val="hybridMultilevel"/>
    <w:tmpl w:val="414ED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0D46E5B"/>
    <w:multiLevelType w:val="hybridMultilevel"/>
    <w:tmpl w:val="57EEA410"/>
    <w:lvl w:ilvl="0" w:tplc="CC267426">
      <w:start w:val="1"/>
      <w:numFmt w:val="bullet"/>
      <w:pStyle w:val="Bullet"/>
      <w:lvlText w:val=""/>
      <w:lvlJc w:val="left"/>
      <w:pPr>
        <w:tabs>
          <w:tab w:val="num" w:pos="1077"/>
        </w:tabs>
        <w:ind w:left="1077" w:hanging="360"/>
      </w:pPr>
      <w:rPr>
        <w:rFonts w:ascii="Symbol" w:hAnsi="Symbol" w:hint="default"/>
      </w:rPr>
    </w:lvl>
    <w:lvl w:ilvl="1" w:tplc="04070003" w:tentative="1">
      <w:start w:val="1"/>
      <w:numFmt w:val="bullet"/>
      <w:lvlText w:val="o"/>
      <w:lvlJc w:val="left"/>
      <w:pPr>
        <w:tabs>
          <w:tab w:val="num" w:pos="1797"/>
        </w:tabs>
        <w:ind w:left="1797" w:hanging="360"/>
      </w:pPr>
      <w:rPr>
        <w:rFonts w:ascii="Courier New" w:hAnsi="Courier New" w:hint="default"/>
      </w:rPr>
    </w:lvl>
    <w:lvl w:ilvl="2" w:tplc="04070005" w:tentative="1">
      <w:start w:val="1"/>
      <w:numFmt w:val="bullet"/>
      <w:lvlText w:val=""/>
      <w:lvlJc w:val="left"/>
      <w:pPr>
        <w:tabs>
          <w:tab w:val="num" w:pos="2517"/>
        </w:tabs>
        <w:ind w:left="2517" w:hanging="360"/>
      </w:pPr>
      <w:rPr>
        <w:rFonts w:ascii="Wingdings" w:hAnsi="Wingdings" w:hint="default"/>
      </w:rPr>
    </w:lvl>
    <w:lvl w:ilvl="3" w:tplc="04070001" w:tentative="1">
      <w:start w:val="1"/>
      <w:numFmt w:val="bullet"/>
      <w:lvlText w:val=""/>
      <w:lvlJc w:val="left"/>
      <w:pPr>
        <w:tabs>
          <w:tab w:val="num" w:pos="3237"/>
        </w:tabs>
        <w:ind w:left="3237" w:hanging="360"/>
      </w:pPr>
      <w:rPr>
        <w:rFonts w:ascii="Symbol" w:hAnsi="Symbol" w:hint="default"/>
      </w:rPr>
    </w:lvl>
    <w:lvl w:ilvl="4" w:tplc="04070003" w:tentative="1">
      <w:start w:val="1"/>
      <w:numFmt w:val="bullet"/>
      <w:lvlText w:val="o"/>
      <w:lvlJc w:val="left"/>
      <w:pPr>
        <w:tabs>
          <w:tab w:val="num" w:pos="3957"/>
        </w:tabs>
        <w:ind w:left="3957" w:hanging="360"/>
      </w:pPr>
      <w:rPr>
        <w:rFonts w:ascii="Courier New" w:hAnsi="Courier New" w:hint="default"/>
      </w:rPr>
    </w:lvl>
    <w:lvl w:ilvl="5" w:tplc="04070005" w:tentative="1">
      <w:start w:val="1"/>
      <w:numFmt w:val="bullet"/>
      <w:lvlText w:val=""/>
      <w:lvlJc w:val="left"/>
      <w:pPr>
        <w:tabs>
          <w:tab w:val="num" w:pos="4677"/>
        </w:tabs>
        <w:ind w:left="4677" w:hanging="360"/>
      </w:pPr>
      <w:rPr>
        <w:rFonts w:ascii="Wingdings" w:hAnsi="Wingdings" w:hint="default"/>
      </w:rPr>
    </w:lvl>
    <w:lvl w:ilvl="6" w:tplc="04070001" w:tentative="1">
      <w:start w:val="1"/>
      <w:numFmt w:val="bullet"/>
      <w:lvlText w:val=""/>
      <w:lvlJc w:val="left"/>
      <w:pPr>
        <w:tabs>
          <w:tab w:val="num" w:pos="5397"/>
        </w:tabs>
        <w:ind w:left="5397" w:hanging="360"/>
      </w:pPr>
      <w:rPr>
        <w:rFonts w:ascii="Symbol" w:hAnsi="Symbol" w:hint="default"/>
      </w:rPr>
    </w:lvl>
    <w:lvl w:ilvl="7" w:tplc="04070003" w:tentative="1">
      <w:start w:val="1"/>
      <w:numFmt w:val="bullet"/>
      <w:lvlText w:val="o"/>
      <w:lvlJc w:val="left"/>
      <w:pPr>
        <w:tabs>
          <w:tab w:val="num" w:pos="6117"/>
        </w:tabs>
        <w:ind w:left="6117" w:hanging="360"/>
      </w:pPr>
      <w:rPr>
        <w:rFonts w:ascii="Courier New" w:hAnsi="Courier New" w:hint="default"/>
      </w:rPr>
    </w:lvl>
    <w:lvl w:ilvl="8" w:tplc="04070005" w:tentative="1">
      <w:start w:val="1"/>
      <w:numFmt w:val="bullet"/>
      <w:lvlText w:val=""/>
      <w:lvlJc w:val="left"/>
      <w:pPr>
        <w:tabs>
          <w:tab w:val="num" w:pos="6837"/>
        </w:tabs>
        <w:ind w:left="6837" w:hanging="360"/>
      </w:pPr>
      <w:rPr>
        <w:rFonts w:ascii="Wingdings" w:hAnsi="Wingdings" w:hint="default"/>
      </w:rPr>
    </w:lvl>
  </w:abstractNum>
  <w:abstractNum w:abstractNumId="43">
    <w:nsid w:val="62C022D6"/>
    <w:multiLevelType w:val="hybridMultilevel"/>
    <w:tmpl w:val="C4C0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862866"/>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E72D01"/>
    <w:multiLevelType w:val="hybridMultilevel"/>
    <w:tmpl w:val="5FD4D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466221"/>
    <w:multiLevelType w:val="hybridMultilevel"/>
    <w:tmpl w:val="727C8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041836"/>
    <w:multiLevelType w:val="hybridMultilevel"/>
    <w:tmpl w:val="2E94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56F7B8D"/>
    <w:multiLevelType w:val="hybridMultilevel"/>
    <w:tmpl w:val="6B0ADE6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9">
    <w:nsid w:val="75730E37"/>
    <w:multiLevelType w:val="hybridMultilevel"/>
    <w:tmpl w:val="210C3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CB16594"/>
    <w:multiLevelType w:val="hybridMultilevel"/>
    <w:tmpl w:val="C8C4B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F7E4BDA"/>
    <w:multiLevelType w:val="hybridMultilevel"/>
    <w:tmpl w:val="94B0A0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5"/>
  </w:num>
  <w:num w:numId="2">
    <w:abstractNumId w:val="36"/>
  </w:num>
  <w:num w:numId="3">
    <w:abstractNumId w:val="9"/>
  </w:num>
  <w:num w:numId="4">
    <w:abstractNumId w:val="26"/>
  </w:num>
  <w:num w:numId="5">
    <w:abstractNumId w:val="8"/>
  </w:num>
  <w:num w:numId="6">
    <w:abstractNumId w:val="20"/>
  </w:num>
  <w:num w:numId="7">
    <w:abstractNumId w:val="10"/>
  </w:num>
  <w:num w:numId="8">
    <w:abstractNumId w:val="28"/>
  </w:num>
  <w:num w:numId="9">
    <w:abstractNumId w:val="24"/>
  </w:num>
  <w:num w:numId="10">
    <w:abstractNumId w:val="52"/>
  </w:num>
  <w:num w:numId="11">
    <w:abstractNumId w:val="34"/>
  </w:num>
  <w:num w:numId="12">
    <w:abstractNumId w:val="46"/>
  </w:num>
  <w:num w:numId="13">
    <w:abstractNumId w:val="31"/>
  </w:num>
  <w:num w:numId="14">
    <w:abstractNumId w:val="27"/>
  </w:num>
  <w:num w:numId="15">
    <w:abstractNumId w:val="40"/>
  </w:num>
  <w:num w:numId="16">
    <w:abstractNumId w:val="6"/>
  </w:num>
  <w:num w:numId="17">
    <w:abstractNumId w:val="5"/>
  </w:num>
  <w:num w:numId="18">
    <w:abstractNumId w:val="4"/>
  </w:num>
  <w:num w:numId="19">
    <w:abstractNumId w:val="7"/>
  </w:num>
  <w:num w:numId="20">
    <w:abstractNumId w:val="3"/>
  </w:num>
  <w:num w:numId="21">
    <w:abstractNumId w:val="2"/>
  </w:num>
  <w:num w:numId="22">
    <w:abstractNumId w:val="1"/>
  </w:num>
  <w:num w:numId="23">
    <w:abstractNumId w:val="0"/>
  </w:num>
  <w:num w:numId="24">
    <w:abstractNumId w:val="38"/>
  </w:num>
  <w:num w:numId="25">
    <w:abstractNumId w:val="32"/>
  </w:num>
  <w:num w:numId="26">
    <w:abstractNumId w:val="42"/>
  </w:num>
  <w:num w:numId="27">
    <w:abstractNumId w:val="22"/>
  </w:num>
  <w:num w:numId="28">
    <w:abstractNumId w:val="33"/>
  </w:num>
  <w:num w:numId="29">
    <w:abstractNumId w:val="50"/>
  </w:num>
  <w:num w:numId="30">
    <w:abstractNumId w:val="45"/>
  </w:num>
  <w:num w:numId="31">
    <w:abstractNumId w:val="11"/>
  </w:num>
  <w:num w:numId="32">
    <w:abstractNumId w:val="51"/>
  </w:num>
  <w:num w:numId="33">
    <w:abstractNumId w:val="13"/>
  </w:num>
  <w:num w:numId="34">
    <w:abstractNumId w:val="17"/>
  </w:num>
  <w:num w:numId="35">
    <w:abstractNumId w:val="12"/>
  </w:num>
  <w:num w:numId="36">
    <w:abstractNumId w:val="37"/>
  </w:num>
  <w:num w:numId="37">
    <w:abstractNumId w:val="39"/>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num>
  <w:num w:numId="40">
    <w:abstractNumId w:val="43"/>
  </w:num>
  <w:num w:numId="41">
    <w:abstractNumId w:val="15"/>
  </w:num>
  <w:num w:numId="42">
    <w:abstractNumId w:val="16"/>
  </w:num>
  <w:num w:numId="43">
    <w:abstractNumId w:val="14"/>
  </w:num>
  <w:num w:numId="44">
    <w:abstractNumId w:val="35"/>
  </w:num>
  <w:num w:numId="45">
    <w:abstractNumId w:val="18"/>
  </w:num>
  <w:num w:numId="46">
    <w:abstractNumId w:val="44"/>
  </w:num>
  <w:num w:numId="47">
    <w:abstractNumId w:val="48"/>
  </w:num>
  <w:num w:numId="48">
    <w:abstractNumId w:val="41"/>
  </w:num>
  <w:num w:numId="49">
    <w:abstractNumId w:val="49"/>
  </w:num>
  <w:num w:numId="50">
    <w:abstractNumId w:val="19"/>
  </w:num>
  <w:num w:numId="51">
    <w:abstractNumId w:val="29"/>
  </w:num>
  <w:num w:numId="52">
    <w:abstractNumId w:val="30"/>
  </w:num>
  <w:num w:numId="53">
    <w:abstractNumId w:val="23"/>
  </w:num>
  <w:num w:numId="5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161B87"/>
    <w:rsid w:val="00000A81"/>
    <w:rsid w:val="00001714"/>
    <w:rsid w:val="00001DBB"/>
    <w:rsid w:val="00002D72"/>
    <w:rsid w:val="0000330A"/>
    <w:rsid w:val="0000467A"/>
    <w:rsid w:val="000062F7"/>
    <w:rsid w:val="000105FD"/>
    <w:rsid w:val="00011D70"/>
    <w:rsid w:val="0001228A"/>
    <w:rsid w:val="000127DB"/>
    <w:rsid w:val="00013CF9"/>
    <w:rsid w:val="000146CE"/>
    <w:rsid w:val="00015E95"/>
    <w:rsid w:val="000165FD"/>
    <w:rsid w:val="000169F2"/>
    <w:rsid w:val="00016C5F"/>
    <w:rsid w:val="00016D35"/>
    <w:rsid w:val="00017003"/>
    <w:rsid w:val="00017398"/>
    <w:rsid w:val="0002001F"/>
    <w:rsid w:val="0002111E"/>
    <w:rsid w:val="00021F23"/>
    <w:rsid w:val="00022671"/>
    <w:rsid w:val="00023CD5"/>
    <w:rsid w:val="0002400D"/>
    <w:rsid w:val="00024615"/>
    <w:rsid w:val="00025001"/>
    <w:rsid w:val="00025075"/>
    <w:rsid w:val="00025266"/>
    <w:rsid w:val="0002687A"/>
    <w:rsid w:val="00027861"/>
    <w:rsid w:val="00031E5F"/>
    <w:rsid w:val="000321EA"/>
    <w:rsid w:val="00032796"/>
    <w:rsid w:val="0003286E"/>
    <w:rsid w:val="00032BE7"/>
    <w:rsid w:val="00032C9B"/>
    <w:rsid w:val="00033B16"/>
    <w:rsid w:val="000341C3"/>
    <w:rsid w:val="0003436F"/>
    <w:rsid w:val="0003478D"/>
    <w:rsid w:val="00034999"/>
    <w:rsid w:val="00035880"/>
    <w:rsid w:val="000361E3"/>
    <w:rsid w:val="00036683"/>
    <w:rsid w:val="000370DE"/>
    <w:rsid w:val="0003729C"/>
    <w:rsid w:val="000372B0"/>
    <w:rsid w:val="000377B1"/>
    <w:rsid w:val="00037D56"/>
    <w:rsid w:val="00040922"/>
    <w:rsid w:val="0004158A"/>
    <w:rsid w:val="00041691"/>
    <w:rsid w:val="00041B00"/>
    <w:rsid w:val="00043409"/>
    <w:rsid w:val="000436D1"/>
    <w:rsid w:val="0004448F"/>
    <w:rsid w:val="0004564A"/>
    <w:rsid w:val="00045981"/>
    <w:rsid w:val="00045A63"/>
    <w:rsid w:val="000468FA"/>
    <w:rsid w:val="000470B9"/>
    <w:rsid w:val="000477AB"/>
    <w:rsid w:val="000508C5"/>
    <w:rsid w:val="00050BE7"/>
    <w:rsid w:val="00051437"/>
    <w:rsid w:val="000515C9"/>
    <w:rsid w:val="000524C6"/>
    <w:rsid w:val="00052825"/>
    <w:rsid w:val="00052CBD"/>
    <w:rsid w:val="0005314C"/>
    <w:rsid w:val="00053515"/>
    <w:rsid w:val="00053F36"/>
    <w:rsid w:val="000540F2"/>
    <w:rsid w:val="000549D3"/>
    <w:rsid w:val="000554C8"/>
    <w:rsid w:val="000558D7"/>
    <w:rsid w:val="00055983"/>
    <w:rsid w:val="00057293"/>
    <w:rsid w:val="000573D9"/>
    <w:rsid w:val="000578AF"/>
    <w:rsid w:val="000578CB"/>
    <w:rsid w:val="00060516"/>
    <w:rsid w:val="00060EAA"/>
    <w:rsid w:val="00062DBA"/>
    <w:rsid w:val="00063094"/>
    <w:rsid w:val="000632C3"/>
    <w:rsid w:val="00063C0D"/>
    <w:rsid w:val="000643E8"/>
    <w:rsid w:val="000646BA"/>
    <w:rsid w:val="000648D2"/>
    <w:rsid w:val="00065EED"/>
    <w:rsid w:val="00066DF2"/>
    <w:rsid w:val="0006769A"/>
    <w:rsid w:val="00067E5C"/>
    <w:rsid w:val="000701C9"/>
    <w:rsid w:val="00070510"/>
    <w:rsid w:val="000717B4"/>
    <w:rsid w:val="00072BA8"/>
    <w:rsid w:val="00073302"/>
    <w:rsid w:val="00073342"/>
    <w:rsid w:val="000751AF"/>
    <w:rsid w:val="00075AE3"/>
    <w:rsid w:val="0007658F"/>
    <w:rsid w:val="000768BD"/>
    <w:rsid w:val="00077323"/>
    <w:rsid w:val="00077406"/>
    <w:rsid w:val="00077455"/>
    <w:rsid w:val="000776DA"/>
    <w:rsid w:val="00077736"/>
    <w:rsid w:val="00080A28"/>
    <w:rsid w:val="00080FE9"/>
    <w:rsid w:val="00081703"/>
    <w:rsid w:val="00083FFC"/>
    <w:rsid w:val="000842B8"/>
    <w:rsid w:val="000845AD"/>
    <w:rsid w:val="000845C1"/>
    <w:rsid w:val="000867A6"/>
    <w:rsid w:val="000869F1"/>
    <w:rsid w:val="00086B6D"/>
    <w:rsid w:val="000903DB"/>
    <w:rsid w:val="000909E0"/>
    <w:rsid w:val="00090C09"/>
    <w:rsid w:val="00091359"/>
    <w:rsid w:val="00094DF6"/>
    <w:rsid w:val="000957B1"/>
    <w:rsid w:val="000965F8"/>
    <w:rsid w:val="0009750E"/>
    <w:rsid w:val="00097A4B"/>
    <w:rsid w:val="000A1B99"/>
    <w:rsid w:val="000A2001"/>
    <w:rsid w:val="000A203B"/>
    <w:rsid w:val="000A235F"/>
    <w:rsid w:val="000A2FC2"/>
    <w:rsid w:val="000A3837"/>
    <w:rsid w:val="000A3FBB"/>
    <w:rsid w:val="000A4B4D"/>
    <w:rsid w:val="000A51AE"/>
    <w:rsid w:val="000A57E6"/>
    <w:rsid w:val="000A598F"/>
    <w:rsid w:val="000A6465"/>
    <w:rsid w:val="000A66AE"/>
    <w:rsid w:val="000A7D33"/>
    <w:rsid w:val="000B0021"/>
    <w:rsid w:val="000B0507"/>
    <w:rsid w:val="000B125D"/>
    <w:rsid w:val="000B2181"/>
    <w:rsid w:val="000B3DE7"/>
    <w:rsid w:val="000B4D32"/>
    <w:rsid w:val="000B4D7A"/>
    <w:rsid w:val="000B51E3"/>
    <w:rsid w:val="000B55A6"/>
    <w:rsid w:val="000B55DA"/>
    <w:rsid w:val="000B7065"/>
    <w:rsid w:val="000B70B4"/>
    <w:rsid w:val="000C227B"/>
    <w:rsid w:val="000C24D5"/>
    <w:rsid w:val="000C24D8"/>
    <w:rsid w:val="000C3A04"/>
    <w:rsid w:val="000C4251"/>
    <w:rsid w:val="000C5073"/>
    <w:rsid w:val="000C59E7"/>
    <w:rsid w:val="000C6679"/>
    <w:rsid w:val="000C7B77"/>
    <w:rsid w:val="000D0342"/>
    <w:rsid w:val="000D035E"/>
    <w:rsid w:val="000D04FA"/>
    <w:rsid w:val="000D1A60"/>
    <w:rsid w:val="000D1FAB"/>
    <w:rsid w:val="000D23E7"/>
    <w:rsid w:val="000D2ADB"/>
    <w:rsid w:val="000D2EF0"/>
    <w:rsid w:val="000D38A6"/>
    <w:rsid w:val="000D4ABC"/>
    <w:rsid w:val="000D53C7"/>
    <w:rsid w:val="000D5ACF"/>
    <w:rsid w:val="000D5B61"/>
    <w:rsid w:val="000D624B"/>
    <w:rsid w:val="000D6A80"/>
    <w:rsid w:val="000D75E3"/>
    <w:rsid w:val="000E0F3B"/>
    <w:rsid w:val="000E2003"/>
    <w:rsid w:val="000E214B"/>
    <w:rsid w:val="000E31FC"/>
    <w:rsid w:val="000E34EF"/>
    <w:rsid w:val="000E38B2"/>
    <w:rsid w:val="000E3B8C"/>
    <w:rsid w:val="000E4948"/>
    <w:rsid w:val="000E66AE"/>
    <w:rsid w:val="000E6862"/>
    <w:rsid w:val="000E7055"/>
    <w:rsid w:val="000E73E1"/>
    <w:rsid w:val="000F03F4"/>
    <w:rsid w:val="000F0B82"/>
    <w:rsid w:val="000F3C0C"/>
    <w:rsid w:val="000F422F"/>
    <w:rsid w:val="000F43CB"/>
    <w:rsid w:val="000F486B"/>
    <w:rsid w:val="000F5018"/>
    <w:rsid w:val="000F5C79"/>
    <w:rsid w:val="000F7C35"/>
    <w:rsid w:val="00101267"/>
    <w:rsid w:val="00101FC2"/>
    <w:rsid w:val="00103634"/>
    <w:rsid w:val="00103BC0"/>
    <w:rsid w:val="00104D61"/>
    <w:rsid w:val="00105813"/>
    <w:rsid w:val="00106376"/>
    <w:rsid w:val="00107560"/>
    <w:rsid w:val="00107A86"/>
    <w:rsid w:val="001136CE"/>
    <w:rsid w:val="00114E4E"/>
    <w:rsid w:val="00115422"/>
    <w:rsid w:val="00115444"/>
    <w:rsid w:val="00115D85"/>
    <w:rsid w:val="0012153A"/>
    <w:rsid w:val="00121A3C"/>
    <w:rsid w:val="00122551"/>
    <w:rsid w:val="00122912"/>
    <w:rsid w:val="001229EC"/>
    <w:rsid w:val="00122CAC"/>
    <w:rsid w:val="00123C72"/>
    <w:rsid w:val="00123D6F"/>
    <w:rsid w:val="001248AA"/>
    <w:rsid w:val="00124B1B"/>
    <w:rsid w:val="00125181"/>
    <w:rsid w:val="00125EDA"/>
    <w:rsid w:val="001260B5"/>
    <w:rsid w:val="001261EC"/>
    <w:rsid w:val="0012631D"/>
    <w:rsid w:val="0012667B"/>
    <w:rsid w:val="00126A29"/>
    <w:rsid w:val="00127203"/>
    <w:rsid w:val="0012732B"/>
    <w:rsid w:val="00131E5B"/>
    <w:rsid w:val="00132C3D"/>
    <w:rsid w:val="00132CD3"/>
    <w:rsid w:val="00132D6D"/>
    <w:rsid w:val="00132F9E"/>
    <w:rsid w:val="00133933"/>
    <w:rsid w:val="00133D44"/>
    <w:rsid w:val="00133F43"/>
    <w:rsid w:val="001347A5"/>
    <w:rsid w:val="001359F6"/>
    <w:rsid w:val="00137583"/>
    <w:rsid w:val="00137AF2"/>
    <w:rsid w:val="00140E5C"/>
    <w:rsid w:val="00140E6A"/>
    <w:rsid w:val="00141550"/>
    <w:rsid w:val="0014199F"/>
    <w:rsid w:val="00142EAD"/>
    <w:rsid w:val="00143680"/>
    <w:rsid w:val="0014371F"/>
    <w:rsid w:val="00143B8D"/>
    <w:rsid w:val="00143BF1"/>
    <w:rsid w:val="00145014"/>
    <w:rsid w:val="001451E9"/>
    <w:rsid w:val="0014790A"/>
    <w:rsid w:val="00147A55"/>
    <w:rsid w:val="0015032A"/>
    <w:rsid w:val="00150589"/>
    <w:rsid w:val="00150D0A"/>
    <w:rsid w:val="00151714"/>
    <w:rsid w:val="001522C8"/>
    <w:rsid w:val="001525FD"/>
    <w:rsid w:val="001528E7"/>
    <w:rsid w:val="00155A50"/>
    <w:rsid w:val="0015641C"/>
    <w:rsid w:val="00156ED0"/>
    <w:rsid w:val="00156F0D"/>
    <w:rsid w:val="00157E4E"/>
    <w:rsid w:val="00160B64"/>
    <w:rsid w:val="00161233"/>
    <w:rsid w:val="00161B87"/>
    <w:rsid w:val="00162046"/>
    <w:rsid w:val="00162179"/>
    <w:rsid w:val="00162BEF"/>
    <w:rsid w:val="00162D31"/>
    <w:rsid w:val="00162EEC"/>
    <w:rsid w:val="00162F89"/>
    <w:rsid w:val="001635CB"/>
    <w:rsid w:val="00165301"/>
    <w:rsid w:val="00166100"/>
    <w:rsid w:val="00166170"/>
    <w:rsid w:val="0016647B"/>
    <w:rsid w:val="00167117"/>
    <w:rsid w:val="00171B08"/>
    <w:rsid w:val="0017261C"/>
    <w:rsid w:val="001728B2"/>
    <w:rsid w:val="0017294D"/>
    <w:rsid w:val="00172F43"/>
    <w:rsid w:val="001731C7"/>
    <w:rsid w:val="001740A6"/>
    <w:rsid w:val="00175F80"/>
    <w:rsid w:val="0017609B"/>
    <w:rsid w:val="00180147"/>
    <w:rsid w:val="001802E6"/>
    <w:rsid w:val="00181448"/>
    <w:rsid w:val="001822EF"/>
    <w:rsid w:val="00182CBF"/>
    <w:rsid w:val="00182DA1"/>
    <w:rsid w:val="00183124"/>
    <w:rsid w:val="00183944"/>
    <w:rsid w:val="0018396B"/>
    <w:rsid w:val="001849FF"/>
    <w:rsid w:val="00184CEE"/>
    <w:rsid w:val="00186909"/>
    <w:rsid w:val="00186F20"/>
    <w:rsid w:val="0019078B"/>
    <w:rsid w:val="00190919"/>
    <w:rsid w:val="001933A1"/>
    <w:rsid w:val="001933F0"/>
    <w:rsid w:val="00193D49"/>
    <w:rsid w:val="00193F2C"/>
    <w:rsid w:val="00195DE4"/>
    <w:rsid w:val="00196E32"/>
    <w:rsid w:val="001970EF"/>
    <w:rsid w:val="001A038B"/>
    <w:rsid w:val="001A0436"/>
    <w:rsid w:val="001A08A3"/>
    <w:rsid w:val="001A1ABC"/>
    <w:rsid w:val="001A1D8B"/>
    <w:rsid w:val="001A307C"/>
    <w:rsid w:val="001A42C4"/>
    <w:rsid w:val="001A4CBF"/>
    <w:rsid w:val="001A5970"/>
    <w:rsid w:val="001B39AA"/>
    <w:rsid w:val="001B3B18"/>
    <w:rsid w:val="001B3B42"/>
    <w:rsid w:val="001B4CAE"/>
    <w:rsid w:val="001B607A"/>
    <w:rsid w:val="001B76D0"/>
    <w:rsid w:val="001C0C34"/>
    <w:rsid w:val="001C0DC8"/>
    <w:rsid w:val="001C0EA1"/>
    <w:rsid w:val="001C0EC6"/>
    <w:rsid w:val="001C104F"/>
    <w:rsid w:val="001C407A"/>
    <w:rsid w:val="001C6068"/>
    <w:rsid w:val="001C65F3"/>
    <w:rsid w:val="001C7AC5"/>
    <w:rsid w:val="001D076A"/>
    <w:rsid w:val="001D11E0"/>
    <w:rsid w:val="001D1531"/>
    <w:rsid w:val="001D21D2"/>
    <w:rsid w:val="001D2FBE"/>
    <w:rsid w:val="001D34E8"/>
    <w:rsid w:val="001D35D6"/>
    <w:rsid w:val="001D4812"/>
    <w:rsid w:val="001D4D11"/>
    <w:rsid w:val="001D660E"/>
    <w:rsid w:val="001D70AB"/>
    <w:rsid w:val="001D7D9C"/>
    <w:rsid w:val="001E08F2"/>
    <w:rsid w:val="001E113B"/>
    <w:rsid w:val="001E2FA4"/>
    <w:rsid w:val="001E3157"/>
    <w:rsid w:val="001E3FC3"/>
    <w:rsid w:val="001E44C8"/>
    <w:rsid w:val="001E44C9"/>
    <w:rsid w:val="001E4596"/>
    <w:rsid w:val="001E4705"/>
    <w:rsid w:val="001E4B10"/>
    <w:rsid w:val="001E4C2D"/>
    <w:rsid w:val="001E57AA"/>
    <w:rsid w:val="001E6B75"/>
    <w:rsid w:val="001E6BA3"/>
    <w:rsid w:val="001F011A"/>
    <w:rsid w:val="001F0A73"/>
    <w:rsid w:val="001F1C3E"/>
    <w:rsid w:val="001F25F0"/>
    <w:rsid w:val="001F29EF"/>
    <w:rsid w:val="001F4474"/>
    <w:rsid w:val="001F4797"/>
    <w:rsid w:val="001F4F4D"/>
    <w:rsid w:val="001F5779"/>
    <w:rsid w:val="001F6365"/>
    <w:rsid w:val="001F7175"/>
    <w:rsid w:val="001F774E"/>
    <w:rsid w:val="001F7934"/>
    <w:rsid w:val="001F7F71"/>
    <w:rsid w:val="002019DA"/>
    <w:rsid w:val="0020220E"/>
    <w:rsid w:val="00202EB9"/>
    <w:rsid w:val="00203B20"/>
    <w:rsid w:val="002042C6"/>
    <w:rsid w:val="002063EA"/>
    <w:rsid w:val="002063FD"/>
    <w:rsid w:val="002100D8"/>
    <w:rsid w:val="0021020D"/>
    <w:rsid w:val="00210B6F"/>
    <w:rsid w:val="00211299"/>
    <w:rsid w:val="0021157F"/>
    <w:rsid w:val="002119C6"/>
    <w:rsid w:val="002121BA"/>
    <w:rsid w:val="00212A61"/>
    <w:rsid w:val="0021451B"/>
    <w:rsid w:val="00214863"/>
    <w:rsid w:val="00214A52"/>
    <w:rsid w:val="00214C9E"/>
    <w:rsid w:val="00215168"/>
    <w:rsid w:val="0021645E"/>
    <w:rsid w:val="0021660B"/>
    <w:rsid w:val="002168E1"/>
    <w:rsid w:val="00216B6E"/>
    <w:rsid w:val="00216DED"/>
    <w:rsid w:val="002176C1"/>
    <w:rsid w:val="00217931"/>
    <w:rsid w:val="002203C4"/>
    <w:rsid w:val="00220DCA"/>
    <w:rsid w:val="00221281"/>
    <w:rsid w:val="0022131B"/>
    <w:rsid w:val="00222B79"/>
    <w:rsid w:val="00222D63"/>
    <w:rsid w:val="0022318A"/>
    <w:rsid w:val="00224BDF"/>
    <w:rsid w:val="00226410"/>
    <w:rsid w:val="00226D5D"/>
    <w:rsid w:val="002276F0"/>
    <w:rsid w:val="00227865"/>
    <w:rsid w:val="00227A52"/>
    <w:rsid w:val="00227D10"/>
    <w:rsid w:val="002304DA"/>
    <w:rsid w:val="00230BAC"/>
    <w:rsid w:val="0023100B"/>
    <w:rsid w:val="002321FE"/>
    <w:rsid w:val="00232C18"/>
    <w:rsid w:val="00232EA0"/>
    <w:rsid w:val="00234929"/>
    <w:rsid w:val="0023538A"/>
    <w:rsid w:val="00235F9C"/>
    <w:rsid w:val="00236002"/>
    <w:rsid w:val="00236B00"/>
    <w:rsid w:val="002378A3"/>
    <w:rsid w:val="002400BC"/>
    <w:rsid w:val="00240FA4"/>
    <w:rsid w:val="0024264A"/>
    <w:rsid w:val="00243CDD"/>
    <w:rsid w:val="0024518E"/>
    <w:rsid w:val="002460D4"/>
    <w:rsid w:val="002461B4"/>
    <w:rsid w:val="00246A9D"/>
    <w:rsid w:val="00246BB3"/>
    <w:rsid w:val="002474EE"/>
    <w:rsid w:val="0024796D"/>
    <w:rsid w:val="002479EE"/>
    <w:rsid w:val="00247AAF"/>
    <w:rsid w:val="00247F18"/>
    <w:rsid w:val="00250E1F"/>
    <w:rsid w:val="002516AA"/>
    <w:rsid w:val="00252485"/>
    <w:rsid w:val="0025445B"/>
    <w:rsid w:val="002602D2"/>
    <w:rsid w:val="002604C2"/>
    <w:rsid w:val="00260E78"/>
    <w:rsid w:val="00260E8D"/>
    <w:rsid w:val="00260F08"/>
    <w:rsid w:val="00261A93"/>
    <w:rsid w:val="00261F30"/>
    <w:rsid w:val="002624A8"/>
    <w:rsid w:val="00262F62"/>
    <w:rsid w:val="002638DD"/>
    <w:rsid w:val="00263FE3"/>
    <w:rsid w:val="002649CB"/>
    <w:rsid w:val="002658F7"/>
    <w:rsid w:val="00266E60"/>
    <w:rsid w:val="00267FCF"/>
    <w:rsid w:val="00272D97"/>
    <w:rsid w:val="00274CFA"/>
    <w:rsid w:val="00274DBF"/>
    <w:rsid w:val="00274E54"/>
    <w:rsid w:val="00276357"/>
    <w:rsid w:val="00276D41"/>
    <w:rsid w:val="0027714A"/>
    <w:rsid w:val="00277B5A"/>
    <w:rsid w:val="002801D9"/>
    <w:rsid w:val="00280B6D"/>
    <w:rsid w:val="00280C02"/>
    <w:rsid w:val="00280E66"/>
    <w:rsid w:val="00281329"/>
    <w:rsid w:val="00281807"/>
    <w:rsid w:val="00281A1E"/>
    <w:rsid w:val="0028223B"/>
    <w:rsid w:val="00282E0E"/>
    <w:rsid w:val="00284D30"/>
    <w:rsid w:val="002877E7"/>
    <w:rsid w:val="00287CAD"/>
    <w:rsid w:val="0029011E"/>
    <w:rsid w:val="00290155"/>
    <w:rsid w:val="00291CB2"/>
    <w:rsid w:val="0029313D"/>
    <w:rsid w:val="00293621"/>
    <w:rsid w:val="0029409F"/>
    <w:rsid w:val="00294297"/>
    <w:rsid w:val="002943A9"/>
    <w:rsid w:val="00294783"/>
    <w:rsid w:val="00294AEE"/>
    <w:rsid w:val="00294D07"/>
    <w:rsid w:val="002950A1"/>
    <w:rsid w:val="00295C43"/>
    <w:rsid w:val="0029617C"/>
    <w:rsid w:val="00297AB0"/>
    <w:rsid w:val="002A0BDF"/>
    <w:rsid w:val="002A2897"/>
    <w:rsid w:val="002A2E93"/>
    <w:rsid w:val="002A4B8B"/>
    <w:rsid w:val="002B0360"/>
    <w:rsid w:val="002B1612"/>
    <w:rsid w:val="002B1CC1"/>
    <w:rsid w:val="002B2EEE"/>
    <w:rsid w:val="002B3A87"/>
    <w:rsid w:val="002B58E8"/>
    <w:rsid w:val="002B597E"/>
    <w:rsid w:val="002B5F06"/>
    <w:rsid w:val="002B60E7"/>
    <w:rsid w:val="002B70A3"/>
    <w:rsid w:val="002B70DA"/>
    <w:rsid w:val="002B78E3"/>
    <w:rsid w:val="002B7EFD"/>
    <w:rsid w:val="002C0204"/>
    <w:rsid w:val="002C110A"/>
    <w:rsid w:val="002C1194"/>
    <w:rsid w:val="002C1E75"/>
    <w:rsid w:val="002C2CBB"/>
    <w:rsid w:val="002C3D71"/>
    <w:rsid w:val="002C477E"/>
    <w:rsid w:val="002C541A"/>
    <w:rsid w:val="002C543C"/>
    <w:rsid w:val="002C6963"/>
    <w:rsid w:val="002D04B5"/>
    <w:rsid w:val="002D1E52"/>
    <w:rsid w:val="002D1F48"/>
    <w:rsid w:val="002D2134"/>
    <w:rsid w:val="002D26FD"/>
    <w:rsid w:val="002D2871"/>
    <w:rsid w:val="002D42CA"/>
    <w:rsid w:val="002D4D52"/>
    <w:rsid w:val="002D7557"/>
    <w:rsid w:val="002D7C64"/>
    <w:rsid w:val="002E12D7"/>
    <w:rsid w:val="002E1C26"/>
    <w:rsid w:val="002E299C"/>
    <w:rsid w:val="002E3530"/>
    <w:rsid w:val="002E674E"/>
    <w:rsid w:val="002E6893"/>
    <w:rsid w:val="002E7D4E"/>
    <w:rsid w:val="002F2D6D"/>
    <w:rsid w:val="002F3B27"/>
    <w:rsid w:val="002F3E2E"/>
    <w:rsid w:val="002F47AE"/>
    <w:rsid w:val="002F4C27"/>
    <w:rsid w:val="002F589A"/>
    <w:rsid w:val="002F6764"/>
    <w:rsid w:val="002F6FA8"/>
    <w:rsid w:val="002F7125"/>
    <w:rsid w:val="002F764B"/>
    <w:rsid w:val="002F7DAC"/>
    <w:rsid w:val="00300027"/>
    <w:rsid w:val="00301136"/>
    <w:rsid w:val="0030149E"/>
    <w:rsid w:val="00302185"/>
    <w:rsid w:val="003023DE"/>
    <w:rsid w:val="0030526D"/>
    <w:rsid w:val="0030627E"/>
    <w:rsid w:val="003072E5"/>
    <w:rsid w:val="00307D1E"/>
    <w:rsid w:val="00310E0D"/>
    <w:rsid w:val="003120F6"/>
    <w:rsid w:val="00314428"/>
    <w:rsid w:val="00314F8A"/>
    <w:rsid w:val="003152C5"/>
    <w:rsid w:val="00315D33"/>
    <w:rsid w:val="003164B2"/>
    <w:rsid w:val="00321203"/>
    <w:rsid w:val="00321EA2"/>
    <w:rsid w:val="003228E2"/>
    <w:rsid w:val="00322F46"/>
    <w:rsid w:val="00323362"/>
    <w:rsid w:val="0032372F"/>
    <w:rsid w:val="00323C25"/>
    <w:rsid w:val="00324049"/>
    <w:rsid w:val="003245C4"/>
    <w:rsid w:val="0032476F"/>
    <w:rsid w:val="00325B66"/>
    <w:rsid w:val="00325B6C"/>
    <w:rsid w:val="00325FA9"/>
    <w:rsid w:val="003261CB"/>
    <w:rsid w:val="00327245"/>
    <w:rsid w:val="0033013A"/>
    <w:rsid w:val="0033054B"/>
    <w:rsid w:val="0033184B"/>
    <w:rsid w:val="00331C73"/>
    <w:rsid w:val="0033445A"/>
    <w:rsid w:val="00335090"/>
    <w:rsid w:val="003351D9"/>
    <w:rsid w:val="0033572E"/>
    <w:rsid w:val="00335C25"/>
    <w:rsid w:val="0033670B"/>
    <w:rsid w:val="003446F5"/>
    <w:rsid w:val="0034530C"/>
    <w:rsid w:val="003459B0"/>
    <w:rsid w:val="00347D81"/>
    <w:rsid w:val="00351AFC"/>
    <w:rsid w:val="00351FCA"/>
    <w:rsid w:val="0035241E"/>
    <w:rsid w:val="003528A5"/>
    <w:rsid w:val="003534F0"/>
    <w:rsid w:val="003539E6"/>
    <w:rsid w:val="00353E29"/>
    <w:rsid w:val="0035486B"/>
    <w:rsid w:val="00355974"/>
    <w:rsid w:val="00357232"/>
    <w:rsid w:val="003578D3"/>
    <w:rsid w:val="00357D8C"/>
    <w:rsid w:val="00360674"/>
    <w:rsid w:val="00360AF5"/>
    <w:rsid w:val="00361031"/>
    <w:rsid w:val="00361585"/>
    <w:rsid w:val="003619AE"/>
    <w:rsid w:val="003619B1"/>
    <w:rsid w:val="00361BA6"/>
    <w:rsid w:val="00365645"/>
    <w:rsid w:val="003662E7"/>
    <w:rsid w:val="00366739"/>
    <w:rsid w:val="00366844"/>
    <w:rsid w:val="00371399"/>
    <w:rsid w:val="0037143E"/>
    <w:rsid w:val="003726E7"/>
    <w:rsid w:val="00373099"/>
    <w:rsid w:val="00373959"/>
    <w:rsid w:val="00374FAC"/>
    <w:rsid w:val="00376D3A"/>
    <w:rsid w:val="00380136"/>
    <w:rsid w:val="0038042B"/>
    <w:rsid w:val="003806DD"/>
    <w:rsid w:val="00381A2A"/>
    <w:rsid w:val="00381D45"/>
    <w:rsid w:val="0038241F"/>
    <w:rsid w:val="00382F72"/>
    <w:rsid w:val="00384B03"/>
    <w:rsid w:val="00385656"/>
    <w:rsid w:val="00386DB2"/>
    <w:rsid w:val="00386E05"/>
    <w:rsid w:val="00387401"/>
    <w:rsid w:val="00387704"/>
    <w:rsid w:val="00387A9D"/>
    <w:rsid w:val="00387AA0"/>
    <w:rsid w:val="003902B9"/>
    <w:rsid w:val="003903E6"/>
    <w:rsid w:val="003925EC"/>
    <w:rsid w:val="00392F2A"/>
    <w:rsid w:val="00393B07"/>
    <w:rsid w:val="0039428B"/>
    <w:rsid w:val="0039680E"/>
    <w:rsid w:val="00396D67"/>
    <w:rsid w:val="00397F0B"/>
    <w:rsid w:val="003A109D"/>
    <w:rsid w:val="003A2343"/>
    <w:rsid w:val="003A2788"/>
    <w:rsid w:val="003A2FE6"/>
    <w:rsid w:val="003A305A"/>
    <w:rsid w:val="003A312D"/>
    <w:rsid w:val="003A4B5B"/>
    <w:rsid w:val="003A5F8C"/>
    <w:rsid w:val="003A5FC5"/>
    <w:rsid w:val="003A79DD"/>
    <w:rsid w:val="003A7E2F"/>
    <w:rsid w:val="003B0AC2"/>
    <w:rsid w:val="003B153C"/>
    <w:rsid w:val="003B185C"/>
    <w:rsid w:val="003B19BE"/>
    <w:rsid w:val="003B1A4E"/>
    <w:rsid w:val="003B1B70"/>
    <w:rsid w:val="003B25CA"/>
    <w:rsid w:val="003B2995"/>
    <w:rsid w:val="003B3187"/>
    <w:rsid w:val="003B32FE"/>
    <w:rsid w:val="003B3506"/>
    <w:rsid w:val="003B353B"/>
    <w:rsid w:val="003B405C"/>
    <w:rsid w:val="003B4BD7"/>
    <w:rsid w:val="003B594A"/>
    <w:rsid w:val="003B6865"/>
    <w:rsid w:val="003B74A7"/>
    <w:rsid w:val="003B7DE9"/>
    <w:rsid w:val="003B7E31"/>
    <w:rsid w:val="003C0130"/>
    <w:rsid w:val="003C15E4"/>
    <w:rsid w:val="003C2515"/>
    <w:rsid w:val="003C2D7B"/>
    <w:rsid w:val="003C302E"/>
    <w:rsid w:val="003C49D4"/>
    <w:rsid w:val="003C4DCD"/>
    <w:rsid w:val="003C60AE"/>
    <w:rsid w:val="003C69D5"/>
    <w:rsid w:val="003C6B9A"/>
    <w:rsid w:val="003C6D59"/>
    <w:rsid w:val="003C78E6"/>
    <w:rsid w:val="003C7A96"/>
    <w:rsid w:val="003C7EF6"/>
    <w:rsid w:val="003D006E"/>
    <w:rsid w:val="003D01F1"/>
    <w:rsid w:val="003D257A"/>
    <w:rsid w:val="003D4067"/>
    <w:rsid w:val="003D6341"/>
    <w:rsid w:val="003D7104"/>
    <w:rsid w:val="003D7215"/>
    <w:rsid w:val="003D7749"/>
    <w:rsid w:val="003D7AB5"/>
    <w:rsid w:val="003D7D64"/>
    <w:rsid w:val="003D7D6A"/>
    <w:rsid w:val="003E0328"/>
    <w:rsid w:val="003E2A1B"/>
    <w:rsid w:val="003E2C83"/>
    <w:rsid w:val="003E2CF0"/>
    <w:rsid w:val="003E450C"/>
    <w:rsid w:val="003E4D77"/>
    <w:rsid w:val="003E58A5"/>
    <w:rsid w:val="003E5E5C"/>
    <w:rsid w:val="003E6885"/>
    <w:rsid w:val="003E6E33"/>
    <w:rsid w:val="003E7365"/>
    <w:rsid w:val="003F0463"/>
    <w:rsid w:val="003F27ED"/>
    <w:rsid w:val="003F2E88"/>
    <w:rsid w:val="003F3DCD"/>
    <w:rsid w:val="003F3E80"/>
    <w:rsid w:val="003F6A4E"/>
    <w:rsid w:val="003F6D24"/>
    <w:rsid w:val="003F6F3E"/>
    <w:rsid w:val="0040186B"/>
    <w:rsid w:val="004022B5"/>
    <w:rsid w:val="00402404"/>
    <w:rsid w:val="004037F3"/>
    <w:rsid w:val="00404311"/>
    <w:rsid w:val="00404AA3"/>
    <w:rsid w:val="004053AE"/>
    <w:rsid w:val="0040754C"/>
    <w:rsid w:val="00407A23"/>
    <w:rsid w:val="00410300"/>
    <w:rsid w:val="00410705"/>
    <w:rsid w:val="0041150C"/>
    <w:rsid w:val="004116E0"/>
    <w:rsid w:val="00411CF2"/>
    <w:rsid w:val="00412130"/>
    <w:rsid w:val="00413F4D"/>
    <w:rsid w:val="00413FD1"/>
    <w:rsid w:val="0041554C"/>
    <w:rsid w:val="0041605F"/>
    <w:rsid w:val="0041612C"/>
    <w:rsid w:val="004163BB"/>
    <w:rsid w:val="00417816"/>
    <w:rsid w:val="004201B8"/>
    <w:rsid w:val="00420745"/>
    <w:rsid w:val="0042093F"/>
    <w:rsid w:val="00422335"/>
    <w:rsid w:val="00422BDD"/>
    <w:rsid w:val="0042351B"/>
    <w:rsid w:val="00423D35"/>
    <w:rsid w:val="0042496E"/>
    <w:rsid w:val="004249CA"/>
    <w:rsid w:val="00424A17"/>
    <w:rsid w:val="00425602"/>
    <w:rsid w:val="00425B87"/>
    <w:rsid w:val="00425CF5"/>
    <w:rsid w:val="00427432"/>
    <w:rsid w:val="00427F1F"/>
    <w:rsid w:val="00430068"/>
    <w:rsid w:val="00430350"/>
    <w:rsid w:val="00430615"/>
    <w:rsid w:val="00431656"/>
    <w:rsid w:val="00432F90"/>
    <w:rsid w:val="004331E9"/>
    <w:rsid w:val="00433341"/>
    <w:rsid w:val="00433366"/>
    <w:rsid w:val="0043422C"/>
    <w:rsid w:val="00435A9A"/>
    <w:rsid w:val="00437927"/>
    <w:rsid w:val="00437D46"/>
    <w:rsid w:val="00442E18"/>
    <w:rsid w:val="00446BFF"/>
    <w:rsid w:val="0044767F"/>
    <w:rsid w:val="00447AA9"/>
    <w:rsid w:val="00447D97"/>
    <w:rsid w:val="00450E36"/>
    <w:rsid w:val="004513C7"/>
    <w:rsid w:val="00451482"/>
    <w:rsid w:val="00452097"/>
    <w:rsid w:val="0045234D"/>
    <w:rsid w:val="00452EF0"/>
    <w:rsid w:val="0045343B"/>
    <w:rsid w:val="004543E7"/>
    <w:rsid w:val="00454AD5"/>
    <w:rsid w:val="00454BFA"/>
    <w:rsid w:val="0045553C"/>
    <w:rsid w:val="00455881"/>
    <w:rsid w:val="00455F55"/>
    <w:rsid w:val="004568B9"/>
    <w:rsid w:val="004568F8"/>
    <w:rsid w:val="00456F3F"/>
    <w:rsid w:val="00457B65"/>
    <w:rsid w:val="00461028"/>
    <w:rsid w:val="00461844"/>
    <w:rsid w:val="0046210A"/>
    <w:rsid w:val="0046239B"/>
    <w:rsid w:val="004624E9"/>
    <w:rsid w:val="004645A7"/>
    <w:rsid w:val="00464C6A"/>
    <w:rsid w:val="00465530"/>
    <w:rsid w:val="00470D78"/>
    <w:rsid w:val="00471F3C"/>
    <w:rsid w:val="00472935"/>
    <w:rsid w:val="00473BA9"/>
    <w:rsid w:val="00473F8B"/>
    <w:rsid w:val="0047479F"/>
    <w:rsid w:val="004774E2"/>
    <w:rsid w:val="00480E20"/>
    <w:rsid w:val="00481F66"/>
    <w:rsid w:val="004825A4"/>
    <w:rsid w:val="00482CA9"/>
    <w:rsid w:val="00483FFD"/>
    <w:rsid w:val="004841B7"/>
    <w:rsid w:val="004844C9"/>
    <w:rsid w:val="00484F7A"/>
    <w:rsid w:val="00486F9C"/>
    <w:rsid w:val="00487798"/>
    <w:rsid w:val="0049077C"/>
    <w:rsid w:val="00490FD0"/>
    <w:rsid w:val="0049213C"/>
    <w:rsid w:val="00493ADF"/>
    <w:rsid w:val="00495740"/>
    <w:rsid w:val="00496858"/>
    <w:rsid w:val="00496C99"/>
    <w:rsid w:val="00497E2A"/>
    <w:rsid w:val="004A07D8"/>
    <w:rsid w:val="004A083C"/>
    <w:rsid w:val="004A0C5B"/>
    <w:rsid w:val="004A210D"/>
    <w:rsid w:val="004A25D3"/>
    <w:rsid w:val="004A4227"/>
    <w:rsid w:val="004A52E8"/>
    <w:rsid w:val="004A53A0"/>
    <w:rsid w:val="004A5A94"/>
    <w:rsid w:val="004A6282"/>
    <w:rsid w:val="004A7C18"/>
    <w:rsid w:val="004B0405"/>
    <w:rsid w:val="004B1549"/>
    <w:rsid w:val="004B2580"/>
    <w:rsid w:val="004B4D3C"/>
    <w:rsid w:val="004B50A2"/>
    <w:rsid w:val="004B52AB"/>
    <w:rsid w:val="004B6743"/>
    <w:rsid w:val="004B6CF4"/>
    <w:rsid w:val="004B7198"/>
    <w:rsid w:val="004B7283"/>
    <w:rsid w:val="004C0825"/>
    <w:rsid w:val="004C3159"/>
    <w:rsid w:val="004C345D"/>
    <w:rsid w:val="004C42AE"/>
    <w:rsid w:val="004C4380"/>
    <w:rsid w:val="004C60A0"/>
    <w:rsid w:val="004C6A0C"/>
    <w:rsid w:val="004C6DCD"/>
    <w:rsid w:val="004C72B4"/>
    <w:rsid w:val="004C786D"/>
    <w:rsid w:val="004C7CF2"/>
    <w:rsid w:val="004C7F70"/>
    <w:rsid w:val="004D11A9"/>
    <w:rsid w:val="004D1696"/>
    <w:rsid w:val="004D184C"/>
    <w:rsid w:val="004D2B32"/>
    <w:rsid w:val="004D2BD2"/>
    <w:rsid w:val="004D3003"/>
    <w:rsid w:val="004D3C78"/>
    <w:rsid w:val="004D3FEB"/>
    <w:rsid w:val="004D4C12"/>
    <w:rsid w:val="004D5A7D"/>
    <w:rsid w:val="004D5FCD"/>
    <w:rsid w:val="004D6324"/>
    <w:rsid w:val="004D64C5"/>
    <w:rsid w:val="004D6554"/>
    <w:rsid w:val="004D6843"/>
    <w:rsid w:val="004D77A0"/>
    <w:rsid w:val="004E1490"/>
    <w:rsid w:val="004E27AB"/>
    <w:rsid w:val="004E288E"/>
    <w:rsid w:val="004E39C8"/>
    <w:rsid w:val="004E40BD"/>
    <w:rsid w:val="004E45E9"/>
    <w:rsid w:val="004E48DD"/>
    <w:rsid w:val="004E73F9"/>
    <w:rsid w:val="004F0A33"/>
    <w:rsid w:val="004F1C60"/>
    <w:rsid w:val="004F26CB"/>
    <w:rsid w:val="004F3B61"/>
    <w:rsid w:val="004F3CEE"/>
    <w:rsid w:val="004F40B9"/>
    <w:rsid w:val="004F4D74"/>
    <w:rsid w:val="004F629F"/>
    <w:rsid w:val="004F63F3"/>
    <w:rsid w:val="004F6C00"/>
    <w:rsid w:val="004F7B3A"/>
    <w:rsid w:val="004F7E5F"/>
    <w:rsid w:val="0050136C"/>
    <w:rsid w:val="00501925"/>
    <w:rsid w:val="00501B4B"/>
    <w:rsid w:val="00502EA1"/>
    <w:rsid w:val="00503E95"/>
    <w:rsid w:val="00504742"/>
    <w:rsid w:val="005056F5"/>
    <w:rsid w:val="00506511"/>
    <w:rsid w:val="00506A6E"/>
    <w:rsid w:val="00507705"/>
    <w:rsid w:val="00507F5A"/>
    <w:rsid w:val="005105DF"/>
    <w:rsid w:val="005131B1"/>
    <w:rsid w:val="00513DDD"/>
    <w:rsid w:val="00513F08"/>
    <w:rsid w:val="00514B0B"/>
    <w:rsid w:val="00515862"/>
    <w:rsid w:val="00516B36"/>
    <w:rsid w:val="00516E0D"/>
    <w:rsid w:val="005175B8"/>
    <w:rsid w:val="00517688"/>
    <w:rsid w:val="00517EE7"/>
    <w:rsid w:val="00522BF2"/>
    <w:rsid w:val="00523003"/>
    <w:rsid w:val="005230B6"/>
    <w:rsid w:val="00523E52"/>
    <w:rsid w:val="00523E6F"/>
    <w:rsid w:val="00523EDC"/>
    <w:rsid w:val="00524212"/>
    <w:rsid w:val="00524B09"/>
    <w:rsid w:val="005258BD"/>
    <w:rsid w:val="0052704D"/>
    <w:rsid w:val="0052737F"/>
    <w:rsid w:val="005276F7"/>
    <w:rsid w:val="005279C8"/>
    <w:rsid w:val="0053269C"/>
    <w:rsid w:val="0053326B"/>
    <w:rsid w:val="005352D1"/>
    <w:rsid w:val="00535C15"/>
    <w:rsid w:val="00536087"/>
    <w:rsid w:val="0053639C"/>
    <w:rsid w:val="005372EA"/>
    <w:rsid w:val="00540669"/>
    <w:rsid w:val="005407AA"/>
    <w:rsid w:val="00540882"/>
    <w:rsid w:val="00541067"/>
    <w:rsid w:val="0054112D"/>
    <w:rsid w:val="00543591"/>
    <w:rsid w:val="005437AB"/>
    <w:rsid w:val="00543D2A"/>
    <w:rsid w:val="00543DCF"/>
    <w:rsid w:val="00543F8D"/>
    <w:rsid w:val="0054410A"/>
    <w:rsid w:val="00544F45"/>
    <w:rsid w:val="00547AFF"/>
    <w:rsid w:val="00547CE5"/>
    <w:rsid w:val="00547E7D"/>
    <w:rsid w:val="00550506"/>
    <w:rsid w:val="0055059D"/>
    <w:rsid w:val="00551533"/>
    <w:rsid w:val="0055291E"/>
    <w:rsid w:val="00552EF3"/>
    <w:rsid w:val="00553297"/>
    <w:rsid w:val="00554974"/>
    <w:rsid w:val="00554BF4"/>
    <w:rsid w:val="00555E3D"/>
    <w:rsid w:val="0055737A"/>
    <w:rsid w:val="00562062"/>
    <w:rsid w:val="00563427"/>
    <w:rsid w:val="00563DBF"/>
    <w:rsid w:val="00564A94"/>
    <w:rsid w:val="00564ABE"/>
    <w:rsid w:val="005667B8"/>
    <w:rsid w:val="00566F4C"/>
    <w:rsid w:val="00567530"/>
    <w:rsid w:val="005707B1"/>
    <w:rsid w:val="005724A3"/>
    <w:rsid w:val="00572EAD"/>
    <w:rsid w:val="00573EF0"/>
    <w:rsid w:val="00574441"/>
    <w:rsid w:val="00575002"/>
    <w:rsid w:val="00575188"/>
    <w:rsid w:val="00575AFE"/>
    <w:rsid w:val="005765C2"/>
    <w:rsid w:val="005766AF"/>
    <w:rsid w:val="00576B4E"/>
    <w:rsid w:val="00577269"/>
    <w:rsid w:val="00577574"/>
    <w:rsid w:val="005777D5"/>
    <w:rsid w:val="00581908"/>
    <w:rsid w:val="0058277E"/>
    <w:rsid w:val="0058283F"/>
    <w:rsid w:val="00582C72"/>
    <w:rsid w:val="00582D60"/>
    <w:rsid w:val="0058325F"/>
    <w:rsid w:val="005833DA"/>
    <w:rsid w:val="00584385"/>
    <w:rsid w:val="00585A80"/>
    <w:rsid w:val="00587527"/>
    <w:rsid w:val="00587982"/>
    <w:rsid w:val="00587CEA"/>
    <w:rsid w:val="0059035E"/>
    <w:rsid w:val="00590CEE"/>
    <w:rsid w:val="005912E0"/>
    <w:rsid w:val="00591D3E"/>
    <w:rsid w:val="00593AAA"/>
    <w:rsid w:val="00593AAE"/>
    <w:rsid w:val="00594B7B"/>
    <w:rsid w:val="0059538F"/>
    <w:rsid w:val="00595786"/>
    <w:rsid w:val="00596098"/>
    <w:rsid w:val="00596B97"/>
    <w:rsid w:val="00596C02"/>
    <w:rsid w:val="00596ED0"/>
    <w:rsid w:val="005A15DE"/>
    <w:rsid w:val="005A2405"/>
    <w:rsid w:val="005A28DA"/>
    <w:rsid w:val="005A39D8"/>
    <w:rsid w:val="005A3D06"/>
    <w:rsid w:val="005A3D52"/>
    <w:rsid w:val="005A3F26"/>
    <w:rsid w:val="005A45C4"/>
    <w:rsid w:val="005A532C"/>
    <w:rsid w:val="005A5465"/>
    <w:rsid w:val="005A5A0D"/>
    <w:rsid w:val="005A69C2"/>
    <w:rsid w:val="005A76C0"/>
    <w:rsid w:val="005A7768"/>
    <w:rsid w:val="005A7A86"/>
    <w:rsid w:val="005B0B8C"/>
    <w:rsid w:val="005B2050"/>
    <w:rsid w:val="005B2EFC"/>
    <w:rsid w:val="005B4406"/>
    <w:rsid w:val="005B4E87"/>
    <w:rsid w:val="005B50E2"/>
    <w:rsid w:val="005C0754"/>
    <w:rsid w:val="005C0A3B"/>
    <w:rsid w:val="005C1495"/>
    <w:rsid w:val="005C26B7"/>
    <w:rsid w:val="005C5295"/>
    <w:rsid w:val="005C55FA"/>
    <w:rsid w:val="005C5904"/>
    <w:rsid w:val="005C5C03"/>
    <w:rsid w:val="005C79E6"/>
    <w:rsid w:val="005D017A"/>
    <w:rsid w:val="005D0288"/>
    <w:rsid w:val="005D0BD6"/>
    <w:rsid w:val="005D11C5"/>
    <w:rsid w:val="005D1BA1"/>
    <w:rsid w:val="005D1DE9"/>
    <w:rsid w:val="005D380B"/>
    <w:rsid w:val="005D6A01"/>
    <w:rsid w:val="005D7225"/>
    <w:rsid w:val="005D7703"/>
    <w:rsid w:val="005D7F8E"/>
    <w:rsid w:val="005E00FA"/>
    <w:rsid w:val="005E0A4C"/>
    <w:rsid w:val="005E2397"/>
    <w:rsid w:val="005E5FA0"/>
    <w:rsid w:val="005E66E5"/>
    <w:rsid w:val="005F1617"/>
    <w:rsid w:val="005F1F7A"/>
    <w:rsid w:val="005F21E1"/>
    <w:rsid w:val="005F2CA0"/>
    <w:rsid w:val="005F4BCE"/>
    <w:rsid w:val="005F5CC8"/>
    <w:rsid w:val="005F5DFE"/>
    <w:rsid w:val="005F655F"/>
    <w:rsid w:val="005F6725"/>
    <w:rsid w:val="005F6A34"/>
    <w:rsid w:val="005F6B91"/>
    <w:rsid w:val="005F7487"/>
    <w:rsid w:val="005F7F05"/>
    <w:rsid w:val="00600D15"/>
    <w:rsid w:val="0060244F"/>
    <w:rsid w:val="00602886"/>
    <w:rsid w:val="0060341E"/>
    <w:rsid w:val="006047A1"/>
    <w:rsid w:val="0060516E"/>
    <w:rsid w:val="00605A14"/>
    <w:rsid w:val="00606306"/>
    <w:rsid w:val="006064E5"/>
    <w:rsid w:val="006065C7"/>
    <w:rsid w:val="00606770"/>
    <w:rsid w:val="00611384"/>
    <w:rsid w:val="0061220C"/>
    <w:rsid w:val="00612407"/>
    <w:rsid w:val="00612778"/>
    <w:rsid w:val="00612958"/>
    <w:rsid w:val="006131A6"/>
    <w:rsid w:val="00613391"/>
    <w:rsid w:val="0061370B"/>
    <w:rsid w:val="00613DDB"/>
    <w:rsid w:val="00613E5E"/>
    <w:rsid w:val="00614597"/>
    <w:rsid w:val="00614D94"/>
    <w:rsid w:val="00614FB4"/>
    <w:rsid w:val="0061511F"/>
    <w:rsid w:val="006175D9"/>
    <w:rsid w:val="006177F6"/>
    <w:rsid w:val="00617A80"/>
    <w:rsid w:val="00617BE5"/>
    <w:rsid w:val="00617F5A"/>
    <w:rsid w:val="00620041"/>
    <w:rsid w:val="006200F7"/>
    <w:rsid w:val="00620973"/>
    <w:rsid w:val="00621118"/>
    <w:rsid w:val="006218EF"/>
    <w:rsid w:val="00622013"/>
    <w:rsid w:val="006221EC"/>
    <w:rsid w:val="00623E22"/>
    <w:rsid w:val="006245BA"/>
    <w:rsid w:val="00624A10"/>
    <w:rsid w:val="00624AA1"/>
    <w:rsid w:val="00624E4A"/>
    <w:rsid w:val="00625120"/>
    <w:rsid w:val="00625D9E"/>
    <w:rsid w:val="0062660F"/>
    <w:rsid w:val="00627773"/>
    <w:rsid w:val="00627F68"/>
    <w:rsid w:val="00630BAA"/>
    <w:rsid w:val="00632090"/>
    <w:rsid w:val="00633CB1"/>
    <w:rsid w:val="00633EAF"/>
    <w:rsid w:val="006341DA"/>
    <w:rsid w:val="006351ED"/>
    <w:rsid w:val="00635AF0"/>
    <w:rsid w:val="00635E38"/>
    <w:rsid w:val="00637346"/>
    <w:rsid w:val="006405A9"/>
    <w:rsid w:val="006418D6"/>
    <w:rsid w:val="006423AE"/>
    <w:rsid w:val="00642A55"/>
    <w:rsid w:val="0064380D"/>
    <w:rsid w:val="00644134"/>
    <w:rsid w:val="00645204"/>
    <w:rsid w:val="006454BE"/>
    <w:rsid w:val="00645ED6"/>
    <w:rsid w:val="006475AD"/>
    <w:rsid w:val="00651445"/>
    <w:rsid w:val="0065184F"/>
    <w:rsid w:val="00653421"/>
    <w:rsid w:val="00653CF6"/>
    <w:rsid w:val="00654BE6"/>
    <w:rsid w:val="00654D11"/>
    <w:rsid w:val="00655240"/>
    <w:rsid w:val="006559B3"/>
    <w:rsid w:val="00655A4C"/>
    <w:rsid w:val="00655B5B"/>
    <w:rsid w:val="00655DBC"/>
    <w:rsid w:val="00656204"/>
    <w:rsid w:val="00660091"/>
    <w:rsid w:val="006602D7"/>
    <w:rsid w:val="00662913"/>
    <w:rsid w:val="00662A28"/>
    <w:rsid w:val="00662BFD"/>
    <w:rsid w:val="00663054"/>
    <w:rsid w:val="00663105"/>
    <w:rsid w:val="006632A5"/>
    <w:rsid w:val="00663642"/>
    <w:rsid w:val="00663BAD"/>
    <w:rsid w:val="00663DC7"/>
    <w:rsid w:val="0066437E"/>
    <w:rsid w:val="006666E0"/>
    <w:rsid w:val="00670099"/>
    <w:rsid w:val="006704ED"/>
    <w:rsid w:val="006730DE"/>
    <w:rsid w:val="006732D7"/>
    <w:rsid w:val="00674553"/>
    <w:rsid w:val="006750CD"/>
    <w:rsid w:val="00676459"/>
    <w:rsid w:val="006765FF"/>
    <w:rsid w:val="006766D2"/>
    <w:rsid w:val="00676D11"/>
    <w:rsid w:val="00677213"/>
    <w:rsid w:val="00681C59"/>
    <w:rsid w:val="00681ECE"/>
    <w:rsid w:val="006821BE"/>
    <w:rsid w:val="00682B3D"/>
    <w:rsid w:val="00683963"/>
    <w:rsid w:val="006844F5"/>
    <w:rsid w:val="006845D4"/>
    <w:rsid w:val="00684964"/>
    <w:rsid w:val="00687A46"/>
    <w:rsid w:val="00687CD9"/>
    <w:rsid w:val="0069032C"/>
    <w:rsid w:val="0069042D"/>
    <w:rsid w:val="00690AF2"/>
    <w:rsid w:val="0069172A"/>
    <w:rsid w:val="00693525"/>
    <w:rsid w:val="00693D03"/>
    <w:rsid w:val="00693E02"/>
    <w:rsid w:val="0069434F"/>
    <w:rsid w:val="006957B9"/>
    <w:rsid w:val="00695D6A"/>
    <w:rsid w:val="00695EC6"/>
    <w:rsid w:val="006962ED"/>
    <w:rsid w:val="0069672B"/>
    <w:rsid w:val="006968D1"/>
    <w:rsid w:val="00696907"/>
    <w:rsid w:val="0069719E"/>
    <w:rsid w:val="006977C0"/>
    <w:rsid w:val="006977CE"/>
    <w:rsid w:val="006A2E9B"/>
    <w:rsid w:val="006A31A4"/>
    <w:rsid w:val="006A3E11"/>
    <w:rsid w:val="006A3EBD"/>
    <w:rsid w:val="006A6BC2"/>
    <w:rsid w:val="006A6F3D"/>
    <w:rsid w:val="006A72BA"/>
    <w:rsid w:val="006A72BE"/>
    <w:rsid w:val="006A7769"/>
    <w:rsid w:val="006A778E"/>
    <w:rsid w:val="006A7AA2"/>
    <w:rsid w:val="006A7B48"/>
    <w:rsid w:val="006A7C43"/>
    <w:rsid w:val="006A7E5E"/>
    <w:rsid w:val="006B0997"/>
    <w:rsid w:val="006B0BAC"/>
    <w:rsid w:val="006B0F2A"/>
    <w:rsid w:val="006B1E2D"/>
    <w:rsid w:val="006B2151"/>
    <w:rsid w:val="006B26CF"/>
    <w:rsid w:val="006B274A"/>
    <w:rsid w:val="006B2E4C"/>
    <w:rsid w:val="006B5BF1"/>
    <w:rsid w:val="006B6332"/>
    <w:rsid w:val="006B6435"/>
    <w:rsid w:val="006B745F"/>
    <w:rsid w:val="006C1BE1"/>
    <w:rsid w:val="006C2DEE"/>
    <w:rsid w:val="006C3356"/>
    <w:rsid w:val="006C3973"/>
    <w:rsid w:val="006C4982"/>
    <w:rsid w:val="006C5FE9"/>
    <w:rsid w:val="006C6042"/>
    <w:rsid w:val="006C6CFA"/>
    <w:rsid w:val="006D0036"/>
    <w:rsid w:val="006D0196"/>
    <w:rsid w:val="006D0FBA"/>
    <w:rsid w:val="006D1894"/>
    <w:rsid w:val="006D1CB4"/>
    <w:rsid w:val="006D24E6"/>
    <w:rsid w:val="006D2568"/>
    <w:rsid w:val="006D2B0A"/>
    <w:rsid w:val="006D3CD4"/>
    <w:rsid w:val="006D49CD"/>
    <w:rsid w:val="006D4FE2"/>
    <w:rsid w:val="006D551A"/>
    <w:rsid w:val="006D57F9"/>
    <w:rsid w:val="006D5B42"/>
    <w:rsid w:val="006D5C18"/>
    <w:rsid w:val="006D5DB4"/>
    <w:rsid w:val="006D729C"/>
    <w:rsid w:val="006D7EC9"/>
    <w:rsid w:val="006E1529"/>
    <w:rsid w:val="006E16D4"/>
    <w:rsid w:val="006E2291"/>
    <w:rsid w:val="006E23D5"/>
    <w:rsid w:val="006E28E8"/>
    <w:rsid w:val="006E2AF8"/>
    <w:rsid w:val="006E3913"/>
    <w:rsid w:val="006E3F23"/>
    <w:rsid w:val="006E4419"/>
    <w:rsid w:val="006E45A2"/>
    <w:rsid w:val="006E4DA7"/>
    <w:rsid w:val="006E5A64"/>
    <w:rsid w:val="006E61F0"/>
    <w:rsid w:val="006E6553"/>
    <w:rsid w:val="006E6E63"/>
    <w:rsid w:val="006E6FBE"/>
    <w:rsid w:val="006E7169"/>
    <w:rsid w:val="006F1016"/>
    <w:rsid w:val="006F2807"/>
    <w:rsid w:val="006F3588"/>
    <w:rsid w:val="006F4261"/>
    <w:rsid w:val="006F56F6"/>
    <w:rsid w:val="006F57C3"/>
    <w:rsid w:val="006F5F1C"/>
    <w:rsid w:val="006F62F8"/>
    <w:rsid w:val="006F6E9A"/>
    <w:rsid w:val="0070307A"/>
    <w:rsid w:val="00703608"/>
    <w:rsid w:val="00703EA3"/>
    <w:rsid w:val="00704B95"/>
    <w:rsid w:val="00704EF6"/>
    <w:rsid w:val="00705113"/>
    <w:rsid w:val="007051A9"/>
    <w:rsid w:val="007052DA"/>
    <w:rsid w:val="007064EB"/>
    <w:rsid w:val="00706661"/>
    <w:rsid w:val="0070668E"/>
    <w:rsid w:val="007079A8"/>
    <w:rsid w:val="00710701"/>
    <w:rsid w:val="0071139D"/>
    <w:rsid w:val="0071186B"/>
    <w:rsid w:val="0071305C"/>
    <w:rsid w:val="007135EE"/>
    <w:rsid w:val="00714010"/>
    <w:rsid w:val="0071455F"/>
    <w:rsid w:val="00714581"/>
    <w:rsid w:val="00714ECD"/>
    <w:rsid w:val="00714FE3"/>
    <w:rsid w:val="007153B6"/>
    <w:rsid w:val="00715C9A"/>
    <w:rsid w:val="00716C39"/>
    <w:rsid w:val="0071795F"/>
    <w:rsid w:val="00720272"/>
    <w:rsid w:val="007214F9"/>
    <w:rsid w:val="007215EE"/>
    <w:rsid w:val="00721C1C"/>
    <w:rsid w:val="00723329"/>
    <w:rsid w:val="00723454"/>
    <w:rsid w:val="00724532"/>
    <w:rsid w:val="00725504"/>
    <w:rsid w:val="007262A0"/>
    <w:rsid w:val="007266E5"/>
    <w:rsid w:val="007270E0"/>
    <w:rsid w:val="00727538"/>
    <w:rsid w:val="007325F2"/>
    <w:rsid w:val="00732907"/>
    <w:rsid w:val="007335C3"/>
    <w:rsid w:val="007337BB"/>
    <w:rsid w:val="00733BF8"/>
    <w:rsid w:val="0073449D"/>
    <w:rsid w:val="007346B7"/>
    <w:rsid w:val="00734740"/>
    <w:rsid w:val="007362EC"/>
    <w:rsid w:val="00736383"/>
    <w:rsid w:val="00737576"/>
    <w:rsid w:val="00737CA0"/>
    <w:rsid w:val="00740716"/>
    <w:rsid w:val="00740989"/>
    <w:rsid w:val="00741700"/>
    <w:rsid w:val="00741C0D"/>
    <w:rsid w:val="007421DA"/>
    <w:rsid w:val="007425A9"/>
    <w:rsid w:val="007426F7"/>
    <w:rsid w:val="00742756"/>
    <w:rsid w:val="00743D14"/>
    <w:rsid w:val="00744749"/>
    <w:rsid w:val="00744F29"/>
    <w:rsid w:val="0074579D"/>
    <w:rsid w:val="007460F9"/>
    <w:rsid w:val="007472CA"/>
    <w:rsid w:val="00747FEF"/>
    <w:rsid w:val="007504E4"/>
    <w:rsid w:val="00750B5D"/>
    <w:rsid w:val="0075128E"/>
    <w:rsid w:val="007516EF"/>
    <w:rsid w:val="00752246"/>
    <w:rsid w:val="00752529"/>
    <w:rsid w:val="007532C5"/>
    <w:rsid w:val="007542E6"/>
    <w:rsid w:val="00755DBA"/>
    <w:rsid w:val="00756866"/>
    <w:rsid w:val="00756D95"/>
    <w:rsid w:val="00756E1D"/>
    <w:rsid w:val="007575E2"/>
    <w:rsid w:val="007576E1"/>
    <w:rsid w:val="00757E34"/>
    <w:rsid w:val="00760B14"/>
    <w:rsid w:val="007614F0"/>
    <w:rsid w:val="00763BD9"/>
    <w:rsid w:val="00764CB1"/>
    <w:rsid w:val="0076572D"/>
    <w:rsid w:val="00765A90"/>
    <w:rsid w:val="00767236"/>
    <w:rsid w:val="007704F5"/>
    <w:rsid w:val="007713AB"/>
    <w:rsid w:val="007715F4"/>
    <w:rsid w:val="0077374E"/>
    <w:rsid w:val="00774191"/>
    <w:rsid w:val="0077466F"/>
    <w:rsid w:val="00774B49"/>
    <w:rsid w:val="0077560E"/>
    <w:rsid w:val="00775E9A"/>
    <w:rsid w:val="00777260"/>
    <w:rsid w:val="00780068"/>
    <w:rsid w:val="00780404"/>
    <w:rsid w:val="007806C2"/>
    <w:rsid w:val="00780720"/>
    <w:rsid w:val="00781183"/>
    <w:rsid w:val="00781CA2"/>
    <w:rsid w:val="00781F49"/>
    <w:rsid w:val="00782098"/>
    <w:rsid w:val="007825FC"/>
    <w:rsid w:val="00782809"/>
    <w:rsid w:val="00782900"/>
    <w:rsid w:val="00782EE1"/>
    <w:rsid w:val="007833E3"/>
    <w:rsid w:val="00783907"/>
    <w:rsid w:val="00783E8A"/>
    <w:rsid w:val="007844BD"/>
    <w:rsid w:val="00784A57"/>
    <w:rsid w:val="00784CD9"/>
    <w:rsid w:val="00784F73"/>
    <w:rsid w:val="007872A3"/>
    <w:rsid w:val="007878DB"/>
    <w:rsid w:val="00790008"/>
    <w:rsid w:val="0079028D"/>
    <w:rsid w:val="0079072E"/>
    <w:rsid w:val="00790AB9"/>
    <w:rsid w:val="00790DC6"/>
    <w:rsid w:val="007923BE"/>
    <w:rsid w:val="0079283C"/>
    <w:rsid w:val="00793810"/>
    <w:rsid w:val="00794A31"/>
    <w:rsid w:val="00796C17"/>
    <w:rsid w:val="00797349"/>
    <w:rsid w:val="0079792C"/>
    <w:rsid w:val="007A05EE"/>
    <w:rsid w:val="007A1FA4"/>
    <w:rsid w:val="007A3F37"/>
    <w:rsid w:val="007A4B95"/>
    <w:rsid w:val="007A6A18"/>
    <w:rsid w:val="007A778A"/>
    <w:rsid w:val="007A77E1"/>
    <w:rsid w:val="007B031D"/>
    <w:rsid w:val="007B06E5"/>
    <w:rsid w:val="007B1176"/>
    <w:rsid w:val="007B3A5F"/>
    <w:rsid w:val="007B3ABE"/>
    <w:rsid w:val="007B51D9"/>
    <w:rsid w:val="007B546E"/>
    <w:rsid w:val="007B5FDE"/>
    <w:rsid w:val="007B60FA"/>
    <w:rsid w:val="007B6F31"/>
    <w:rsid w:val="007B755F"/>
    <w:rsid w:val="007B76D8"/>
    <w:rsid w:val="007C173E"/>
    <w:rsid w:val="007C259D"/>
    <w:rsid w:val="007C25EC"/>
    <w:rsid w:val="007C2B4D"/>
    <w:rsid w:val="007C54D9"/>
    <w:rsid w:val="007C5BD1"/>
    <w:rsid w:val="007C625B"/>
    <w:rsid w:val="007C6F25"/>
    <w:rsid w:val="007D0182"/>
    <w:rsid w:val="007D1CC0"/>
    <w:rsid w:val="007D1FD7"/>
    <w:rsid w:val="007D2F43"/>
    <w:rsid w:val="007D35DF"/>
    <w:rsid w:val="007D3D6B"/>
    <w:rsid w:val="007D4139"/>
    <w:rsid w:val="007D536C"/>
    <w:rsid w:val="007D5CFD"/>
    <w:rsid w:val="007D6F34"/>
    <w:rsid w:val="007D76CE"/>
    <w:rsid w:val="007D77DB"/>
    <w:rsid w:val="007D7FAD"/>
    <w:rsid w:val="007E0504"/>
    <w:rsid w:val="007E14F4"/>
    <w:rsid w:val="007E1853"/>
    <w:rsid w:val="007E1D96"/>
    <w:rsid w:val="007E1F8D"/>
    <w:rsid w:val="007E255E"/>
    <w:rsid w:val="007E2588"/>
    <w:rsid w:val="007E267A"/>
    <w:rsid w:val="007E2BD1"/>
    <w:rsid w:val="007E30BE"/>
    <w:rsid w:val="007E4210"/>
    <w:rsid w:val="007E4DAB"/>
    <w:rsid w:val="007E5382"/>
    <w:rsid w:val="007E55F0"/>
    <w:rsid w:val="007E57E5"/>
    <w:rsid w:val="007E5EA5"/>
    <w:rsid w:val="007E624C"/>
    <w:rsid w:val="007E62BE"/>
    <w:rsid w:val="007E6844"/>
    <w:rsid w:val="007E79BE"/>
    <w:rsid w:val="007E7E68"/>
    <w:rsid w:val="007F0000"/>
    <w:rsid w:val="007F040D"/>
    <w:rsid w:val="007F20B1"/>
    <w:rsid w:val="007F3A16"/>
    <w:rsid w:val="007F4A9D"/>
    <w:rsid w:val="007F575B"/>
    <w:rsid w:val="007F5F78"/>
    <w:rsid w:val="007F5FB9"/>
    <w:rsid w:val="007F6314"/>
    <w:rsid w:val="007F6391"/>
    <w:rsid w:val="008008AA"/>
    <w:rsid w:val="008016DB"/>
    <w:rsid w:val="00801C31"/>
    <w:rsid w:val="008023FA"/>
    <w:rsid w:val="0080322E"/>
    <w:rsid w:val="008060C1"/>
    <w:rsid w:val="008064C0"/>
    <w:rsid w:val="008068AD"/>
    <w:rsid w:val="00806C7F"/>
    <w:rsid w:val="00806CFB"/>
    <w:rsid w:val="00807C6F"/>
    <w:rsid w:val="00810772"/>
    <w:rsid w:val="00810CB1"/>
    <w:rsid w:val="00811A6D"/>
    <w:rsid w:val="0081243D"/>
    <w:rsid w:val="0081266D"/>
    <w:rsid w:val="00814184"/>
    <w:rsid w:val="00815579"/>
    <w:rsid w:val="00815813"/>
    <w:rsid w:val="0081768D"/>
    <w:rsid w:val="00820CDE"/>
    <w:rsid w:val="00821D33"/>
    <w:rsid w:val="008255D0"/>
    <w:rsid w:val="0082572C"/>
    <w:rsid w:val="00827369"/>
    <w:rsid w:val="008273D0"/>
    <w:rsid w:val="008274CB"/>
    <w:rsid w:val="008278A6"/>
    <w:rsid w:val="0083115D"/>
    <w:rsid w:val="00832A30"/>
    <w:rsid w:val="008332C3"/>
    <w:rsid w:val="008340ED"/>
    <w:rsid w:val="00834DEC"/>
    <w:rsid w:val="008419C3"/>
    <w:rsid w:val="00841CCA"/>
    <w:rsid w:val="00842525"/>
    <w:rsid w:val="008431B4"/>
    <w:rsid w:val="00843409"/>
    <w:rsid w:val="00844C4A"/>
    <w:rsid w:val="00845B90"/>
    <w:rsid w:val="00845EC0"/>
    <w:rsid w:val="00847439"/>
    <w:rsid w:val="00847803"/>
    <w:rsid w:val="008478E9"/>
    <w:rsid w:val="0085044F"/>
    <w:rsid w:val="0085177C"/>
    <w:rsid w:val="00853348"/>
    <w:rsid w:val="008549D8"/>
    <w:rsid w:val="00855028"/>
    <w:rsid w:val="0085523F"/>
    <w:rsid w:val="00855E0E"/>
    <w:rsid w:val="00855E3B"/>
    <w:rsid w:val="00856941"/>
    <w:rsid w:val="00857D13"/>
    <w:rsid w:val="008602B6"/>
    <w:rsid w:val="00860A44"/>
    <w:rsid w:val="00860EBB"/>
    <w:rsid w:val="008617A6"/>
    <w:rsid w:val="00861B1C"/>
    <w:rsid w:val="00862BD1"/>
    <w:rsid w:val="00863475"/>
    <w:rsid w:val="00863871"/>
    <w:rsid w:val="00863BBD"/>
    <w:rsid w:val="0086532C"/>
    <w:rsid w:val="008654B6"/>
    <w:rsid w:val="00866FF6"/>
    <w:rsid w:val="008674BE"/>
    <w:rsid w:val="008677B9"/>
    <w:rsid w:val="00870B8F"/>
    <w:rsid w:val="00870F69"/>
    <w:rsid w:val="008711A5"/>
    <w:rsid w:val="008711AA"/>
    <w:rsid w:val="00872368"/>
    <w:rsid w:val="0087285B"/>
    <w:rsid w:val="00873159"/>
    <w:rsid w:val="00873472"/>
    <w:rsid w:val="00873644"/>
    <w:rsid w:val="008744EB"/>
    <w:rsid w:val="00874CF0"/>
    <w:rsid w:val="0087687D"/>
    <w:rsid w:val="008772E1"/>
    <w:rsid w:val="00877F61"/>
    <w:rsid w:val="00880E64"/>
    <w:rsid w:val="008812A9"/>
    <w:rsid w:val="00882AF2"/>
    <w:rsid w:val="00882B97"/>
    <w:rsid w:val="0088304C"/>
    <w:rsid w:val="008836DB"/>
    <w:rsid w:val="008846CF"/>
    <w:rsid w:val="00884708"/>
    <w:rsid w:val="00884C3A"/>
    <w:rsid w:val="008850CA"/>
    <w:rsid w:val="00885BA3"/>
    <w:rsid w:val="0088684D"/>
    <w:rsid w:val="0088722A"/>
    <w:rsid w:val="00887CC3"/>
    <w:rsid w:val="008902A6"/>
    <w:rsid w:val="008904EE"/>
    <w:rsid w:val="008905D1"/>
    <w:rsid w:val="00890A70"/>
    <w:rsid w:val="008915E4"/>
    <w:rsid w:val="00892A2A"/>
    <w:rsid w:val="00892C37"/>
    <w:rsid w:val="008938C8"/>
    <w:rsid w:val="00893CF0"/>
    <w:rsid w:val="00894B8D"/>
    <w:rsid w:val="008960FA"/>
    <w:rsid w:val="008964A3"/>
    <w:rsid w:val="00897ABD"/>
    <w:rsid w:val="008A0111"/>
    <w:rsid w:val="008A19C5"/>
    <w:rsid w:val="008A1E08"/>
    <w:rsid w:val="008A3E27"/>
    <w:rsid w:val="008A3F19"/>
    <w:rsid w:val="008A4235"/>
    <w:rsid w:val="008A490F"/>
    <w:rsid w:val="008A4A43"/>
    <w:rsid w:val="008A4D08"/>
    <w:rsid w:val="008A4D85"/>
    <w:rsid w:val="008A582A"/>
    <w:rsid w:val="008A5DCD"/>
    <w:rsid w:val="008A6431"/>
    <w:rsid w:val="008A7B56"/>
    <w:rsid w:val="008A7FDC"/>
    <w:rsid w:val="008B01EE"/>
    <w:rsid w:val="008B0760"/>
    <w:rsid w:val="008B338D"/>
    <w:rsid w:val="008B3ADE"/>
    <w:rsid w:val="008B4D27"/>
    <w:rsid w:val="008B62F0"/>
    <w:rsid w:val="008B6E56"/>
    <w:rsid w:val="008B72A6"/>
    <w:rsid w:val="008B769E"/>
    <w:rsid w:val="008B7BC8"/>
    <w:rsid w:val="008C0704"/>
    <w:rsid w:val="008C0830"/>
    <w:rsid w:val="008C15A0"/>
    <w:rsid w:val="008C1F07"/>
    <w:rsid w:val="008C2749"/>
    <w:rsid w:val="008C27A6"/>
    <w:rsid w:val="008C304B"/>
    <w:rsid w:val="008C3935"/>
    <w:rsid w:val="008C3D87"/>
    <w:rsid w:val="008C6084"/>
    <w:rsid w:val="008C6357"/>
    <w:rsid w:val="008C6709"/>
    <w:rsid w:val="008C6DC8"/>
    <w:rsid w:val="008C7877"/>
    <w:rsid w:val="008D1255"/>
    <w:rsid w:val="008D2906"/>
    <w:rsid w:val="008D4870"/>
    <w:rsid w:val="008D5E6A"/>
    <w:rsid w:val="008D6306"/>
    <w:rsid w:val="008D688F"/>
    <w:rsid w:val="008D726E"/>
    <w:rsid w:val="008D77ED"/>
    <w:rsid w:val="008E0381"/>
    <w:rsid w:val="008E3132"/>
    <w:rsid w:val="008E45D9"/>
    <w:rsid w:val="008E6DBC"/>
    <w:rsid w:val="008F0092"/>
    <w:rsid w:val="008F0436"/>
    <w:rsid w:val="008F0DAB"/>
    <w:rsid w:val="008F11BF"/>
    <w:rsid w:val="008F23E9"/>
    <w:rsid w:val="008F2480"/>
    <w:rsid w:val="008F26C4"/>
    <w:rsid w:val="008F4E1C"/>
    <w:rsid w:val="008F5AFE"/>
    <w:rsid w:val="008F5CCA"/>
    <w:rsid w:val="008F70AB"/>
    <w:rsid w:val="008F7309"/>
    <w:rsid w:val="008F731E"/>
    <w:rsid w:val="008F7774"/>
    <w:rsid w:val="008F7F92"/>
    <w:rsid w:val="009001F4"/>
    <w:rsid w:val="009005C3"/>
    <w:rsid w:val="00901FE5"/>
    <w:rsid w:val="00903597"/>
    <w:rsid w:val="00903E0F"/>
    <w:rsid w:val="0090414B"/>
    <w:rsid w:val="0090451D"/>
    <w:rsid w:val="009045A6"/>
    <w:rsid w:val="0090479D"/>
    <w:rsid w:val="0090689F"/>
    <w:rsid w:val="00907582"/>
    <w:rsid w:val="00907687"/>
    <w:rsid w:val="00911798"/>
    <w:rsid w:val="00911DA6"/>
    <w:rsid w:val="00911DAC"/>
    <w:rsid w:val="00912581"/>
    <w:rsid w:val="009134A7"/>
    <w:rsid w:val="00914731"/>
    <w:rsid w:val="00914DF6"/>
    <w:rsid w:val="00915090"/>
    <w:rsid w:val="009157BF"/>
    <w:rsid w:val="00915BFA"/>
    <w:rsid w:val="009163E4"/>
    <w:rsid w:val="00917D08"/>
    <w:rsid w:val="00917E45"/>
    <w:rsid w:val="009215DF"/>
    <w:rsid w:val="00921D38"/>
    <w:rsid w:val="00921EE0"/>
    <w:rsid w:val="009221D7"/>
    <w:rsid w:val="0092229B"/>
    <w:rsid w:val="0092273D"/>
    <w:rsid w:val="00922AF1"/>
    <w:rsid w:val="00923D98"/>
    <w:rsid w:val="00924772"/>
    <w:rsid w:val="009250C0"/>
    <w:rsid w:val="00925799"/>
    <w:rsid w:val="00925D21"/>
    <w:rsid w:val="0092652E"/>
    <w:rsid w:val="0092727D"/>
    <w:rsid w:val="0092741F"/>
    <w:rsid w:val="009274D8"/>
    <w:rsid w:val="00927DE0"/>
    <w:rsid w:val="00930FDB"/>
    <w:rsid w:val="00931D17"/>
    <w:rsid w:val="00931D30"/>
    <w:rsid w:val="009347A7"/>
    <w:rsid w:val="00934CED"/>
    <w:rsid w:val="00934EE2"/>
    <w:rsid w:val="009350BE"/>
    <w:rsid w:val="00936539"/>
    <w:rsid w:val="00936B7F"/>
    <w:rsid w:val="00940882"/>
    <w:rsid w:val="00941BEA"/>
    <w:rsid w:val="0094215E"/>
    <w:rsid w:val="0094271D"/>
    <w:rsid w:val="009427D4"/>
    <w:rsid w:val="00942C02"/>
    <w:rsid w:val="009436DC"/>
    <w:rsid w:val="00943BD2"/>
    <w:rsid w:val="00943D22"/>
    <w:rsid w:val="009456A1"/>
    <w:rsid w:val="00945F56"/>
    <w:rsid w:val="009460B9"/>
    <w:rsid w:val="0094626D"/>
    <w:rsid w:val="00947118"/>
    <w:rsid w:val="00947371"/>
    <w:rsid w:val="0094793D"/>
    <w:rsid w:val="009501F8"/>
    <w:rsid w:val="00950730"/>
    <w:rsid w:val="00950B48"/>
    <w:rsid w:val="00951E64"/>
    <w:rsid w:val="0095388A"/>
    <w:rsid w:val="00953920"/>
    <w:rsid w:val="00953AEA"/>
    <w:rsid w:val="00954EA2"/>
    <w:rsid w:val="00956611"/>
    <w:rsid w:val="00956CC7"/>
    <w:rsid w:val="00957F5F"/>
    <w:rsid w:val="0096135E"/>
    <w:rsid w:val="009619DD"/>
    <w:rsid w:val="009620DC"/>
    <w:rsid w:val="009621E3"/>
    <w:rsid w:val="009623B9"/>
    <w:rsid w:val="0096310F"/>
    <w:rsid w:val="00964C2C"/>
    <w:rsid w:val="00964D02"/>
    <w:rsid w:val="009650E7"/>
    <w:rsid w:val="0096579C"/>
    <w:rsid w:val="009660CB"/>
    <w:rsid w:val="0096785B"/>
    <w:rsid w:val="00967EA3"/>
    <w:rsid w:val="00970C38"/>
    <w:rsid w:val="0097106D"/>
    <w:rsid w:val="00971D32"/>
    <w:rsid w:val="00972E2C"/>
    <w:rsid w:val="00974275"/>
    <w:rsid w:val="00974B51"/>
    <w:rsid w:val="00974C9C"/>
    <w:rsid w:val="00974E48"/>
    <w:rsid w:val="00975ACD"/>
    <w:rsid w:val="00976264"/>
    <w:rsid w:val="00976874"/>
    <w:rsid w:val="00977CC0"/>
    <w:rsid w:val="00980381"/>
    <w:rsid w:val="009803A9"/>
    <w:rsid w:val="00980AEF"/>
    <w:rsid w:val="009810B5"/>
    <w:rsid w:val="009816D2"/>
    <w:rsid w:val="009820E8"/>
    <w:rsid w:val="00982D73"/>
    <w:rsid w:val="009840A1"/>
    <w:rsid w:val="009840B9"/>
    <w:rsid w:val="00984B5A"/>
    <w:rsid w:val="00985F3B"/>
    <w:rsid w:val="00986CB3"/>
    <w:rsid w:val="009872FF"/>
    <w:rsid w:val="009901E3"/>
    <w:rsid w:val="0099217B"/>
    <w:rsid w:val="00993872"/>
    <w:rsid w:val="00993CF6"/>
    <w:rsid w:val="0099405F"/>
    <w:rsid w:val="009942F2"/>
    <w:rsid w:val="0099519E"/>
    <w:rsid w:val="009951F0"/>
    <w:rsid w:val="00995300"/>
    <w:rsid w:val="00995599"/>
    <w:rsid w:val="0099677E"/>
    <w:rsid w:val="00996926"/>
    <w:rsid w:val="00996A7F"/>
    <w:rsid w:val="00996F2F"/>
    <w:rsid w:val="00997EA7"/>
    <w:rsid w:val="009A017A"/>
    <w:rsid w:val="009A0483"/>
    <w:rsid w:val="009A0C2D"/>
    <w:rsid w:val="009A0EE8"/>
    <w:rsid w:val="009A0FCC"/>
    <w:rsid w:val="009A10B0"/>
    <w:rsid w:val="009A16DB"/>
    <w:rsid w:val="009A16EA"/>
    <w:rsid w:val="009A1BA3"/>
    <w:rsid w:val="009A1BEF"/>
    <w:rsid w:val="009A2338"/>
    <w:rsid w:val="009A2F71"/>
    <w:rsid w:val="009A52F0"/>
    <w:rsid w:val="009A56C4"/>
    <w:rsid w:val="009A5B8A"/>
    <w:rsid w:val="009A6E83"/>
    <w:rsid w:val="009B065E"/>
    <w:rsid w:val="009B1538"/>
    <w:rsid w:val="009B18F9"/>
    <w:rsid w:val="009B33DE"/>
    <w:rsid w:val="009B3CA9"/>
    <w:rsid w:val="009B4E8C"/>
    <w:rsid w:val="009B52D4"/>
    <w:rsid w:val="009B5AD0"/>
    <w:rsid w:val="009B67C4"/>
    <w:rsid w:val="009B6CC9"/>
    <w:rsid w:val="009B7333"/>
    <w:rsid w:val="009C052A"/>
    <w:rsid w:val="009C1521"/>
    <w:rsid w:val="009C1E85"/>
    <w:rsid w:val="009C30BE"/>
    <w:rsid w:val="009C3B3E"/>
    <w:rsid w:val="009C4D90"/>
    <w:rsid w:val="009C51DB"/>
    <w:rsid w:val="009C552D"/>
    <w:rsid w:val="009C6E41"/>
    <w:rsid w:val="009C76FB"/>
    <w:rsid w:val="009C7FDA"/>
    <w:rsid w:val="009D1A17"/>
    <w:rsid w:val="009D2843"/>
    <w:rsid w:val="009D2B04"/>
    <w:rsid w:val="009D2B2E"/>
    <w:rsid w:val="009D4C2F"/>
    <w:rsid w:val="009D4C4F"/>
    <w:rsid w:val="009D4C9D"/>
    <w:rsid w:val="009D5BEF"/>
    <w:rsid w:val="009D60D3"/>
    <w:rsid w:val="009D75C3"/>
    <w:rsid w:val="009D7EB2"/>
    <w:rsid w:val="009E0809"/>
    <w:rsid w:val="009E0A3D"/>
    <w:rsid w:val="009E1B9F"/>
    <w:rsid w:val="009E2883"/>
    <w:rsid w:val="009E45C5"/>
    <w:rsid w:val="009E5205"/>
    <w:rsid w:val="009E5487"/>
    <w:rsid w:val="009E5ED6"/>
    <w:rsid w:val="009E63B5"/>
    <w:rsid w:val="009E63E2"/>
    <w:rsid w:val="009E6506"/>
    <w:rsid w:val="009E68EE"/>
    <w:rsid w:val="009E73FF"/>
    <w:rsid w:val="009E7AF0"/>
    <w:rsid w:val="009F0D8D"/>
    <w:rsid w:val="009F0D95"/>
    <w:rsid w:val="009F133C"/>
    <w:rsid w:val="009F19E7"/>
    <w:rsid w:val="009F408C"/>
    <w:rsid w:val="009F41E3"/>
    <w:rsid w:val="009F4807"/>
    <w:rsid w:val="009F6E51"/>
    <w:rsid w:val="00A01BBC"/>
    <w:rsid w:val="00A02806"/>
    <w:rsid w:val="00A02C2C"/>
    <w:rsid w:val="00A0476B"/>
    <w:rsid w:val="00A04F1C"/>
    <w:rsid w:val="00A07055"/>
    <w:rsid w:val="00A11085"/>
    <w:rsid w:val="00A11936"/>
    <w:rsid w:val="00A11AAB"/>
    <w:rsid w:val="00A11E93"/>
    <w:rsid w:val="00A12E66"/>
    <w:rsid w:val="00A13BF5"/>
    <w:rsid w:val="00A14248"/>
    <w:rsid w:val="00A1591B"/>
    <w:rsid w:val="00A16896"/>
    <w:rsid w:val="00A16F52"/>
    <w:rsid w:val="00A21460"/>
    <w:rsid w:val="00A21555"/>
    <w:rsid w:val="00A218FF"/>
    <w:rsid w:val="00A21CF0"/>
    <w:rsid w:val="00A21E77"/>
    <w:rsid w:val="00A22148"/>
    <w:rsid w:val="00A22392"/>
    <w:rsid w:val="00A23CAF"/>
    <w:rsid w:val="00A24FB8"/>
    <w:rsid w:val="00A2525C"/>
    <w:rsid w:val="00A25CF1"/>
    <w:rsid w:val="00A25EC9"/>
    <w:rsid w:val="00A260FD"/>
    <w:rsid w:val="00A263F8"/>
    <w:rsid w:val="00A2676F"/>
    <w:rsid w:val="00A26E5E"/>
    <w:rsid w:val="00A26E98"/>
    <w:rsid w:val="00A27143"/>
    <w:rsid w:val="00A27C0A"/>
    <w:rsid w:val="00A30CD3"/>
    <w:rsid w:val="00A32490"/>
    <w:rsid w:val="00A32E4B"/>
    <w:rsid w:val="00A336EB"/>
    <w:rsid w:val="00A34666"/>
    <w:rsid w:val="00A347D9"/>
    <w:rsid w:val="00A35F0F"/>
    <w:rsid w:val="00A361C2"/>
    <w:rsid w:val="00A36242"/>
    <w:rsid w:val="00A36BCE"/>
    <w:rsid w:val="00A3729D"/>
    <w:rsid w:val="00A40041"/>
    <w:rsid w:val="00A40424"/>
    <w:rsid w:val="00A41859"/>
    <w:rsid w:val="00A4191A"/>
    <w:rsid w:val="00A4231D"/>
    <w:rsid w:val="00A4266A"/>
    <w:rsid w:val="00A43DE8"/>
    <w:rsid w:val="00A444F4"/>
    <w:rsid w:val="00A44912"/>
    <w:rsid w:val="00A464E4"/>
    <w:rsid w:val="00A47455"/>
    <w:rsid w:val="00A47A3A"/>
    <w:rsid w:val="00A50A46"/>
    <w:rsid w:val="00A50BE2"/>
    <w:rsid w:val="00A50D2A"/>
    <w:rsid w:val="00A5108F"/>
    <w:rsid w:val="00A51DA6"/>
    <w:rsid w:val="00A521FF"/>
    <w:rsid w:val="00A53108"/>
    <w:rsid w:val="00A53287"/>
    <w:rsid w:val="00A537E4"/>
    <w:rsid w:val="00A54534"/>
    <w:rsid w:val="00A54B9C"/>
    <w:rsid w:val="00A560E6"/>
    <w:rsid w:val="00A56899"/>
    <w:rsid w:val="00A56AA6"/>
    <w:rsid w:val="00A56B09"/>
    <w:rsid w:val="00A56C2F"/>
    <w:rsid w:val="00A579C3"/>
    <w:rsid w:val="00A60098"/>
    <w:rsid w:val="00A60AC5"/>
    <w:rsid w:val="00A61F82"/>
    <w:rsid w:val="00A62F4D"/>
    <w:rsid w:val="00A63110"/>
    <w:rsid w:val="00A63895"/>
    <w:rsid w:val="00A63D51"/>
    <w:rsid w:val="00A65E4B"/>
    <w:rsid w:val="00A70EE7"/>
    <w:rsid w:val="00A7109C"/>
    <w:rsid w:val="00A717E0"/>
    <w:rsid w:val="00A71A10"/>
    <w:rsid w:val="00A72038"/>
    <w:rsid w:val="00A7232D"/>
    <w:rsid w:val="00A72448"/>
    <w:rsid w:val="00A7284D"/>
    <w:rsid w:val="00A7329A"/>
    <w:rsid w:val="00A739F4"/>
    <w:rsid w:val="00A74274"/>
    <w:rsid w:val="00A74345"/>
    <w:rsid w:val="00A74435"/>
    <w:rsid w:val="00A744E8"/>
    <w:rsid w:val="00A74BEE"/>
    <w:rsid w:val="00A80F8E"/>
    <w:rsid w:val="00A8113E"/>
    <w:rsid w:val="00A8169B"/>
    <w:rsid w:val="00A82ABE"/>
    <w:rsid w:val="00A83AFB"/>
    <w:rsid w:val="00A83EC4"/>
    <w:rsid w:val="00A84131"/>
    <w:rsid w:val="00A8445E"/>
    <w:rsid w:val="00A84F1E"/>
    <w:rsid w:val="00A859AE"/>
    <w:rsid w:val="00A860D6"/>
    <w:rsid w:val="00A865D6"/>
    <w:rsid w:val="00A8762B"/>
    <w:rsid w:val="00A90784"/>
    <w:rsid w:val="00A91042"/>
    <w:rsid w:val="00A91AEE"/>
    <w:rsid w:val="00A927C4"/>
    <w:rsid w:val="00A92AE4"/>
    <w:rsid w:val="00A942EB"/>
    <w:rsid w:val="00A94346"/>
    <w:rsid w:val="00A9442E"/>
    <w:rsid w:val="00A9447E"/>
    <w:rsid w:val="00A948AB"/>
    <w:rsid w:val="00A96F5E"/>
    <w:rsid w:val="00A971BB"/>
    <w:rsid w:val="00AA11D0"/>
    <w:rsid w:val="00AA191A"/>
    <w:rsid w:val="00AA217A"/>
    <w:rsid w:val="00AA2A20"/>
    <w:rsid w:val="00AA48FE"/>
    <w:rsid w:val="00AA5599"/>
    <w:rsid w:val="00AA691A"/>
    <w:rsid w:val="00AA6C9A"/>
    <w:rsid w:val="00AB0F3C"/>
    <w:rsid w:val="00AB19A9"/>
    <w:rsid w:val="00AB274C"/>
    <w:rsid w:val="00AB2FBF"/>
    <w:rsid w:val="00AB46BD"/>
    <w:rsid w:val="00AB5568"/>
    <w:rsid w:val="00AB59A8"/>
    <w:rsid w:val="00AB6780"/>
    <w:rsid w:val="00AB6D8D"/>
    <w:rsid w:val="00AB6DE8"/>
    <w:rsid w:val="00AB7ED6"/>
    <w:rsid w:val="00AC132A"/>
    <w:rsid w:val="00AC2511"/>
    <w:rsid w:val="00AC2B47"/>
    <w:rsid w:val="00AC2F30"/>
    <w:rsid w:val="00AC33B9"/>
    <w:rsid w:val="00AC38CD"/>
    <w:rsid w:val="00AC4036"/>
    <w:rsid w:val="00AC413C"/>
    <w:rsid w:val="00AC58A4"/>
    <w:rsid w:val="00AC58AB"/>
    <w:rsid w:val="00AC6B02"/>
    <w:rsid w:val="00AC7726"/>
    <w:rsid w:val="00AD1893"/>
    <w:rsid w:val="00AD2038"/>
    <w:rsid w:val="00AD2618"/>
    <w:rsid w:val="00AD2F21"/>
    <w:rsid w:val="00AD38F4"/>
    <w:rsid w:val="00AD3D1D"/>
    <w:rsid w:val="00AD5A3F"/>
    <w:rsid w:val="00AD5C36"/>
    <w:rsid w:val="00AD6125"/>
    <w:rsid w:val="00AD621F"/>
    <w:rsid w:val="00AD7585"/>
    <w:rsid w:val="00AD7DE4"/>
    <w:rsid w:val="00AE08F5"/>
    <w:rsid w:val="00AE0D84"/>
    <w:rsid w:val="00AE2636"/>
    <w:rsid w:val="00AE2AF1"/>
    <w:rsid w:val="00AE2B39"/>
    <w:rsid w:val="00AE3811"/>
    <w:rsid w:val="00AE489D"/>
    <w:rsid w:val="00AE55A8"/>
    <w:rsid w:val="00AE57AB"/>
    <w:rsid w:val="00AE5B25"/>
    <w:rsid w:val="00AE5B97"/>
    <w:rsid w:val="00AE5EF1"/>
    <w:rsid w:val="00AE674E"/>
    <w:rsid w:val="00AF00A1"/>
    <w:rsid w:val="00AF07F7"/>
    <w:rsid w:val="00AF0AAA"/>
    <w:rsid w:val="00AF0AD5"/>
    <w:rsid w:val="00AF1424"/>
    <w:rsid w:val="00AF1B4D"/>
    <w:rsid w:val="00AF23D3"/>
    <w:rsid w:val="00AF2C1F"/>
    <w:rsid w:val="00AF4405"/>
    <w:rsid w:val="00AF4439"/>
    <w:rsid w:val="00AF44B5"/>
    <w:rsid w:val="00AF5C5F"/>
    <w:rsid w:val="00AF68E2"/>
    <w:rsid w:val="00AF6BCE"/>
    <w:rsid w:val="00AF6CC6"/>
    <w:rsid w:val="00AF731E"/>
    <w:rsid w:val="00B005ED"/>
    <w:rsid w:val="00B00E32"/>
    <w:rsid w:val="00B01823"/>
    <w:rsid w:val="00B01B38"/>
    <w:rsid w:val="00B01DF8"/>
    <w:rsid w:val="00B026D4"/>
    <w:rsid w:val="00B03355"/>
    <w:rsid w:val="00B03E5C"/>
    <w:rsid w:val="00B04657"/>
    <w:rsid w:val="00B05F0F"/>
    <w:rsid w:val="00B06488"/>
    <w:rsid w:val="00B06BAF"/>
    <w:rsid w:val="00B07E0C"/>
    <w:rsid w:val="00B07E1F"/>
    <w:rsid w:val="00B07F20"/>
    <w:rsid w:val="00B11CD0"/>
    <w:rsid w:val="00B12A67"/>
    <w:rsid w:val="00B13895"/>
    <w:rsid w:val="00B14075"/>
    <w:rsid w:val="00B1676F"/>
    <w:rsid w:val="00B176E2"/>
    <w:rsid w:val="00B176E6"/>
    <w:rsid w:val="00B17E85"/>
    <w:rsid w:val="00B17F51"/>
    <w:rsid w:val="00B20AC1"/>
    <w:rsid w:val="00B2111B"/>
    <w:rsid w:val="00B21C29"/>
    <w:rsid w:val="00B21DD7"/>
    <w:rsid w:val="00B22BDF"/>
    <w:rsid w:val="00B23C5C"/>
    <w:rsid w:val="00B243E6"/>
    <w:rsid w:val="00B25190"/>
    <w:rsid w:val="00B25884"/>
    <w:rsid w:val="00B26CE4"/>
    <w:rsid w:val="00B2702C"/>
    <w:rsid w:val="00B30D48"/>
    <w:rsid w:val="00B36472"/>
    <w:rsid w:val="00B36C09"/>
    <w:rsid w:val="00B36C7A"/>
    <w:rsid w:val="00B37FCC"/>
    <w:rsid w:val="00B40B37"/>
    <w:rsid w:val="00B417FE"/>
    <w:rsid w:val="00B42C42"/>
    <w:rsid w:val="00B43565"/>
    <w:rsid w:val="00B44A63"/>
    <w:rsid w:val="00B44D83"/>
    <w:rsid w:val="00B4502B"/>
    <w:rsid w:val="00B46088"/>
    <w:rsid w:val="00B468E1"/>
    <w:rsid w:val="00B46AA3"/>
    <w:rsid w:val="00B46D36"/>
    <w:rsid w:val="00B47A6E"/>
    <w:rsid w:val="00B50117"/>
    <w:rsid w:val="00B50926"/>
    <w:rsid w:val="00B50946"/>
    <w:rsid w:val="00B511B7"/>
    <w:rsid w:val="00B52258"/>
    <w:rsid w:val="00B52FD9"/>
    <w:rsid w:val="00B53FAA"/>
    <w:rsid w:val="00B55378"/>
    <w:rsid w:val="00B55950"/>
    <w:rsid w:val="00B56106"/>
    <w:rsid w:val="00B563BA"/>
    <w:rsid w:val="00B56804"/>
    <w:rsid w:val="00B56D63"/>
    <w:rsid w:val="00B57872"/>
    <w:rsid w:val="00B57C62"/>
    <w:rsid w:val="00B6030E"/>
    <w:rsid w:val="00B60DB4"/>
    <w:rsid w:val="00B61E00"/>
    <w:rsid w:val="00B61F3C"/>
    <w:rsid w:val="00B62A78"/>
    <w:rsid w:val="00B63738"/>
    <w:rsid w:val="00B63811"/>
    <w:rsid w:val="00B63EEC"/>
    <w:rsid w:val="00B65CD4"/>
    <w:rsid w:val="00B66496"/>
    <w:rsid w:val="00B66951"/>
    <w:rsid w:val="00B67DCD"/>
    <w:rsid w:val="00B67E2C"/>
    <w:rsid w:val="00B70A8D"/>
    <w:rsid w:val="00B72304"/>
    <w:rsid w:val="00B72397"/>
    <w:rsid w:val="00B7336E"/>
    <w:rsid w:val="00B740B6"/>
    <w:rsid w:val="00B75BAF"/>
    <w:rsid w:val="00B75D14"/>
    <w:rsid w:val="00B765E3"/>
    <w:rsid w:val="00B76B95"/>
    <w:rsid w:val="00B77CA6"/>
    <w:rsid w:val="00B8034C"/>
    <w:rsid w:val="00B8097C"/>
    <w:rsid w:val="00B80D46"/>
    <w:rsid w:val="00B816CF"/>
    <w:rsid w:val="00B81752"/>
    <w:rsid w:val="00B8193D"/>
    <w:rsid w:val="00B82124"/>
    <w:rsid w:val="00B824FE"/>
    <w:rsid w:val="00B83032"/>
    <w:rsid w:val="00B8326A"/>
    <w:rsid w:val="00B833E7"/>
    <w:rsid w:val="00B83F8D"/>
    <w:rsid w:val="00B8493D"/>
    <w:rsid w:val="00B8528D"/>
    <w:rsid w:val="00B85AF1"/>
    <w:rsid w:val="00B860A0"/>
    <w:rsid w:val="00B869D4"/>
    <w:rsid w:val="00B909D2"/>
    <w:rsid w:val="00B9126C"/>
    <w:rsid w:val="00B91D89"/>
    <w:rsid w:val="00B929BC"/>
    <w:rsid w:val="00B92B49"/>
    <w:rsid w:val="00B92CC0"/>
    <w:rsid w:val="00B9479E"/>
    <w:rsid w:val="00B94868"/>
    <w:rsid w:val="00B948E0"/>
    <w:rsid w:val="00B95637"/>
    <w:rsid w:val="00B95CC2"/>
    <w:rsid w:val="00B95DCD"/>
    <w:rsid w:val="00B95F82"/>
    <w:rsid w:val="00B963F1"/>
    <w:rsid w:val="00BA0AFD"/>
    <w:rsid w:val="00BA17B8"/>
    <w:rsid w:val="00BA1FB2"/>
    <w:rsid w:val="00BA4824"/>
    <w:rsid w:val="00BA6FA7"/>
    <w:rsid w:val="00BA7CD9"/>
    <w:rsid w:val="00BA7D5B"/>
    <w:rsid w:val="00BA7F47"/>
    <w:rsid w:val="00BB0A1F"/>
    <w:rsid w:val="00BB0BC4"/>
    <w:rsid w:val="00BB10E3"/>
    <w:rsid w:val="00BB2461"/>
    <w:rsid w:val="00BB3351"/>
    <w:rsid w:val="00BB360A"/>
    <w:rsid w:val="00BB3643"/>
    <w:rsid w:val="00BB3E99"/>
    <w:rsid w:val="00BB4735"/>
    <w:rsid w:val="00BB52A2"/>
    <w:rsid w:val="00BB5C76"/>
    <w:rsid w:val="00BB5FB3"/>
    <w:rsid w:val="00BB62B0"/>
    <w:rsid w:val="00BC03E0"/>
    <w:rsid w:val="00BC0666"/>
    <w:rsid w:val="00BC0D00"/>
    <w:rsid w:val="00BC1D2A"/>
    <w:rsid w:val="00BC2D01"/>
    <w:rsid w:val="00BC32BD"/>
    <w:rsid w:val="00BC38C5"/>
    <w:rsid w:val="00BD052C"/>
    <w:rsid w:val="00BD0896"/>
    <w:rsid w:val="00BD2759"/>
    <w:rsid w:val="00BD2823"/>
    <w:rsid w:val="00BD3204"/>
    <w:rsid w:val="00BD3C6A"/>
    <w:rsid w:val="00BD4C3D"/>
    <w:rsid w:val="00BD53AE"/>
    <w:rsid w:val="00BD7E1B"/>
    <w:rsid w:val="00BD7E48"/>
    <w:rsid w:val="00BE008E"/>
    <w:rsid w:val="00BE259B"/>
    <w:rsid w:val="00BE2F4C"/>
    <w:rsid w:val="00BE3331"/>
    <w:rsid w:val="00BE35F3"/>
    <w:rsid w:val="00BE36FC"/>
    <w:rsid w:val="00BE406F"/>
    <w:rsid w:val="00BE4DB7"/>
    <w:rsid w:val="00BE5043"/>
    <w:rsid w:val="00BE6049"/>
    <w:rsid w:val="00BE62E1"/>
    <w:rsid w:val="00BE780A"/>
    <w:rsid w:val="00BF0F01"/>
    <w:rsid w:val="00BF2DFC"/>
    <w:rsid w:val="00BF3100"/>
    <w:rsid w:val="00BF62AC"/>
    <w:rsid w:val="00BF65BC"/>
    <w:rsid w:val="00BF6802"/>
    <w:rsid w:val="00C000DA"/>
    <w:rsid w:val="00C011C9"/>
    <w:rsid w:val="00C01568"/>
    <w:rsid w:val="00C01CB0"/>
    <w:rsid w:val="00C02A81"/>
    <w:rsid w:val="00C02EBB"/>
    <w:rsid w:val="00C03895"/>
    <w:rsid w:val="00C03E92"/>
    <w:rsid w:val="00C03F47"/>
    <w:rsid w:val="00C0405C"/>
    <w:rsid w:val="00C0466C"/>
    <w:rsid w:val="00C05973"/>
    <w:rsid w:val="00C06515"/>
    <w:rsid w:val="00C0653C"/>
    <w:rsid w:val="00C07B71"/>
    <w:rsid w:val="00C10011"/>
    <w:rsid w:val="00C11616"/>
    <w:rsid w:val="00C11B71"/>
    <w:rsid w:val="00C12162"/>
    <w:rsid w:val="00C129EF"/>
    <w:rsid w:val="00C13E8E"/>
    <w:rsid w:val="00C142DD"/>
    <w:rsid w:val="00C14550"/>
    <w:rsid w:val="00C15EBE"/>
    <w:rsid w:val="00C162D6"/>
    <w:rsid w:val="00C164C2"/>
    <w:rsid w:val="00C17002"/>
    <w:rsid w:val="00C17CA6"/>
    <w:rsid w:val="00C200E2"/>
    <w:rsid w:val="00C20A34"/>
    <w:rsid w:val="00C22B77"/>
    <w:rsid w:val="00C25494"/>
    <w:rsid w:val="00C256DB"/>
    <w:rsid w:val="00C26B57"/>
    <w:rsid w:val="00C301ED"/>
    <w:rsid w:val="00C31228"/>
    <w:rsid w:val="00C32A9F"/>
    <w:rsid w:val="00C3546A"/>
    <w:rsid w:val="00C35D30"/>
    <w:rsid w:val="00C363E2"/>
    <w:rsid w:val="00C368D8"/>
    <w:rsid w:val="00C36E3B"/>
    <w:rsid w:val="00C37EA7"/>
    <w:rsid w:val="00C404E7"/>
    <w:rsid w:val="00C407BB"/>
    <w:rsid w:val="00C417DA"/>
    <w:rsid w:val="00C4230C"/>
    <w:rsid w:val="00C42BA7"/>
    <w:rsid w:val="00C442D8"/>
    <w:rsid w:val="00C44950"/>
    <w:rsid w:val="00C44F67"/>
    <w:rsid w:val="00C4536A"/>
    <w:rsid w:val="00C45D59"/>
    <w:rsid w:val="00C4641C"/>
    <w:rsid w:val="00C4646C"/>
    <w:rsid w:val="00C5042C"/>
    <w:rsid w:val="00C50C76"/>
    <w:rsid w:val="00C515F4"/>
    <w:rsid w:val="00C51FB9"/>
    <w:rsid w:val="00C524DA"/>
    <w:rsid w:val="00C526BE"/>
    <w:rsid w:val="00C5374E"/>
    <w:rsid w:val="00C540AF"/>
    <w:rsid w:val="00C55A6F"/>
    <w:rsid w:val="00C566B1"/>
    <w:rsid w:val="00C56D85"/>
    <w:rsid w:val="00C57438"/>
    <w:rsid w:val="00C62725"/>
    <w:rsid w:val="00C632E0"/>
    <w:rsid w:val="00C6468D"/>
    <w:rsid w:val="00C646D7"/>
    <w:rsid w:val="00C64DBF"/>
    <w:rsid w:val="00C67065"/>
    <w:rsid w:val="00C676CC"/>
    <w:rsid w:val="00C67C8F"/>
    <w:rsid w:val="00C67CD2"/>
    <w:rsid w:val="00C70854"/>
    <w:rsid w:val="00C70E98"/>
    <w:rsid w:val="00C728E9"/>
    <w:rsid w:val="00C72EE5"/>
    <w:rsid w:val="00C732CE"/>
    <w:rsid w:val="00C73ADD"/>
    <w:rsid w:val="00C7407C"/>
    <w:rsid w:val="00C74F9D"/>
    <w:rsid w:val="00C74FED"/>
    <w:rsid w:val="00C75872"/>
    <w:rsid w:val="00C75B8F"/>
    <w:rsid w:val="00C766D0"/>
    <w:rsid w:val="00C76701"/>
    <w:rsid w:val="00C7736F"/>
    <w:rsid w:val="00C81B04"/>
    <w:rsid w:val="00C81B81"/>
    <w:rsid w:val="00C82834"/>
    <w:rsid w:val="00C828F5"/>
    <w:rsid w:val="00C8341F"/>
    <w:rsid w:val="00C837D5"/>
    <w:rsid w:val="00C838A0"/>
    <w:rsid w:val="00C841F8"/>
    <w:rsid w:val="00C84A17"/>
    <w:rsid w:val="00C8528A"/>
    <w:rsid w:val="00C854C1"/>
    <w:rsid w:val="00C855B2"/>
    <w:rsid w:val="00C861F9"/>
    <w:rsid w:val="00C866A0"/>
    <w:rsid w:val="00C87140"/>
    <w:rsid w:val="00C87469"/>
    <w:rsid w:val="00C87B5A"/>
    <w:rsid w:val="00C90125"/>
    <w:rsid w:val="00C912FD"/>
    <w:rsid w:val="00C92466"/>
    <w:rsid w:val="00C93857"/>
    <w:rsid w:val="00C93BDD"/>
    <w:rsid w:val="00C948F6"/>
    <w:rsid w:val="00C94A4E"/>
    <w:rsid w:val="00CA0DAA"/>
    <w:rsid w:val="00CA1397"/>
    <w:rsid w:val="00CA4121"/>
    <w:rsid w:val="00CA453F"/>
    <w:rsid w:val="00CA5A29"/>
    <w:rsid w:val="00CA5BE6"/>
    <w:rsid w:val="00CA62A5"/>
    <w:rsid w:val="00CA6356"/>
    <w:rsid w:val="00CA6820"/>
    <w:rsid w:val="00CA7910"/>
    <w:rsid w:val="00CA7B96"/>
    <w:rsid w:val="00CA7BCA"/>
    <w:rsid w:val="00CB0CCB"/>
    <w:rsid w:val="00CB2CA1"/>
    <w:rsid w:val="00CB31A0"/>
    <w:rsid w:val="00CB3DCF"/>
    <w:rsid w:val="00CB6A03"/>
    <w:rsid w:val="00CB6C06"/>
    <w:rsid w:val="00CB6FD1"/>
    <w:rsid w:val="00CC0F0F"/>
    <w:rsid w:val="00CC146C"/>
    <w:rsid w:val="00CC294F"/>
    <w:rsid w:val="00CC319C"/>
    <w:rsid w:val="00CC4055"/>
    <w:rsid w:val="00CC4188"/>
    <w:rsid w:val="00CC4BC2"/>
    <w:rsid w:val="00CC640C"/>
    <w:rsid w:val="00CC7295"/>
    <w:rsid w:val="00CD22C8"/>
    <w:rsid w:val="00CD2DED"/>
    <w:rsid w:val="00CD4BC8"/>
    <w:rsid w:val="00CD6A64"/>
    <w:rsid w:val="00CD7809"/>
    <w:rsid w:val="00CD7B23"/>
    <w:rsid w:val="00CE0922"/>
    <w:rsid w:val="00CE09E0"/>
    <w:rsid w:val="00CE1013"/>
    <w:rsid w:val="00CE1FCD"/>
    <w:rsid w:val="00CE210E"/>
    <w:rsid w:val="00CE4C75"/>
    <w:rsid w:val="00CE5993"/>
    <w:rsid w:val="00CE5DF9"/>
    <w:rsid w:val="00CE72AE"/>
    <w:rsid w:val="00CE7B34"/>
    <w:rsid w:val="00CE7F24"/>
    <w:rsid w:val="00CF06AE"/>
    <w:rsid w:val="00CF11D3"/>
    <w:rsid w:val="00CF1F85"/>
    <w:rsid w:val="00CF38F5"/>
    <w:rsid w:val="00CF3A38"/>
    <w:rsid w:val="00CF3B19"/>
    <w:rsid w:val="00CF4290"/>
    <w:rsid w:val="00CF4376"/>
    <w:rsid w:val="00CF4E6B"/>
    <w:rsid w:val="00CF4EC6"/>
    <w:rsid w:val="00CF4FD6"/>
    <w:rsid w:val="00CF5363"/>
    <w:rsid w:val="00CF5953"/>
    <w:rsid w:val="00CF59A6"/>
    <w:rsid w:val="00CF5D7E"/>
    <w:rsid w:val="00CF6E21"/>
    <w:rsid w:val="00CF75FD"/>
    <w:rsid w:val="00CF7680"/>
    <w:rsid w:val="00CF7AE7"/>
    <w:rsid w:val="00D004EA"/>
    <w:rsid w:val="00D00D34"/>
    <w:rsid w:val="00D00F1E"/>
    <w:rsid w:val="00D01A6F"/>
    <w:rsid w:val="00D01EA9"/>
    <w:rsid w:val="00D02A13"/>
    <w:rsid w:val="00D02A38"/>
    <w:rsid w:val="00D03404"/>
    <w:rsid w:val="00D04AA3"/>
    <w:rsid w:val="00D05510"/>
    <w:rsid w:val="00D05A2F"/>
    <w:rsid w:val="00D05E73"/>
    <w:rsid w:val="00D077B8"/>
    <w:rsid w:val="00D11A43"/>
    <w:rsid w:val="00D11A78"/>
    <w:rsid w:val="00D13BC1"/>
    <w:rsid w:val="00D15141"/>
    <w:rsid w:val="00D151CC"/>
    <w:rsid w:val="00D1607C"/>
    <w:rsid w:val="00D16391"/>
    <w:rsid w:val="00D1644F"/>
    <w:rsid w:val="00D1711B"/>
    <w:rsid w:val="00D175A1"/>
    <w:rsid w:val="00D20EDD"/>
    <w:rsid w:val="00D211EC"/>
    <w:rsid w:val="00D21410"/>
    <w:rsid w:val="00D21A0F"/>
    <w:rsid w:val="00D22524"/>
    <w:rsid w:val="00D22D27"/>
    <w:rsid w:val="00D22FA6"/>
    <w:rsid w:val="00D22FB7"/>
    <w:rsid w:val="00D23CFD"/>
    <w:rsid w:val="00D24FE2"/>
    <w:rsid w:val="00D25946"/>
    <w:rsid w:val="00D26BBB"/>
    <w:rsid w:val="00D27717"/>
    <w:rsid w:val="00D27931"/>
    <w:rsid w:val="00D320B3"/>
    <w:rsid w:val="00D32442"/>
    <w:rsid w:val="00D349DE"/>
    <w:rsid w:val="00D34CBB"/>
    <w:rsid w:val="00D352A3"/>
    <w:rsid w:val="00D35370"/>
    <w:rsid w:val="00D36DD5"/>
    <w:rsid w:val="00D37939"/>
    <w:rsid w:val="00D40283"/>
    <w:rsid w:val="00D410D6"/>
    <w:rsid w:val="00D433DB"/>
    <w:rsid w:val="00D436E6"/>
    <w:rsid w:val="00D441E0"/>
    <w:rsid w:val="00D466C6"/>
    <w:rsid w:val="00D46DAC"/>
    <w:rsid w:val="00D4751B"/>
    <w:rsid w:val="00D5116A"/>
    <w:rsid w:val="00D5177D"/>
    <w:rsid w:val="00D51C9B"/>
    <w:rsid w:val="00D520D5"/>
    <w:rsid w:val="00D5311D"/>
    <w:rsid w:val="00D53A48"/>
    <w:rsid w:val="00D54645"/>
    <w:rsid w:val="00D56E25"/>
    <w:rsid w:val="00D5703A"/>
    <w:rsid w:val="00D570C5"/>
    <w:rsid w:val="00D57A6E"/>
    <w:rsid w:val="00D61722"/>
    <w:rsid w:val="00D61DA3"/>
    <w:rsid w:val="00D61FAE"/>
    <w:rsid w:val="00D62B47"/>
    <w:rsid w:val="00D633DE"/>
    <w:rsid w:val="00D6340E"/>
    <w:rsid w:val="00D63DF4"/>
    <w:rsid w:val="00D64BAB"/>
    <w:rsid w:val="00D65EE5"/>
    <w:rsid w:val="00D66C55"/>
    <w:rsid w:val="00D67958"/>
    <w:rsid w:val="00D7090F"/>
    <w:rsid w:val="00D71C7A"/>
    <w:rsid w:val="00D74436"/>
    <w:rsid w:val="00D80D24"/>
    <w:rsid w:val="00D8220A"/>
    <w:rsid w:val="00D82CC8"/>
    <w:rsid w:val="00D8519C"/>
    <w:rsid w:val="00D866C8"/>
    <w:rsid w:val="00D86BE4"/>
    <w:rsid w:val="00D87BDB"/>
    <w:rsid w:val="00D90B7B"/>
    <w:rsid w:val="00D91081"/>
    <w:rsid w:val="00D910A1"/>
    <w:rsid w:val="00D91DC8"/>
    <w:rsid w:val="00D9254A"/>
    <w:rsid w:val="00D9279A"/>
    <w:rsid w:val="00D93AC9"/>
    <w:rsid w:val="00D93E07"/>
    <w:rsid w:val="00D94001"/>
    <w:rsid w:val="00D94005"/>
    <w:rsid w:val="00D951F0"/>
    <w:rsid w:val="00D958B4"/>
    <w:rsid w:val="00D964D2"/>
    <w:rsid w:val="00D97605"/>
    <w:rsid w:val="00DA0CD1"/>
    <w:rsid w:val="00DA150D"/>
    <w:rsid w:val="00DA1685"/>
    <w:rsid w:val="00DA1CF5"/>
    <w:rsid w:val="00DA2FB1"/>
    <w:rsid w:val="00DA3913"/>
    <w:rsid w:val="00DA448B"/>
    <w:rsid w:val="00DA4B65"/>
    <w:rsid w:val="00DA5426"/>
    <w:rsid w:val="00DA60FE"/>
    <w:rsid w:val="00DA6D0F"/>
    <w:rsid w:val="00DA6F48"/>
    <w:rsid w:val="00DA7674"/>
    <w:rsid w:val="00DA7B9B"/>
    <w:rsid w:val="00DB024C"/>
    <w:rsid w:val="00DB14B3"/>
    <w:rsid w:val="00DB20BE"/>
    <w:rsid w:val="00DB2B05"/>
    <w:rsid w:val="00DB2D95"/>
    <w:rsid w:val="00DB4624"/>
    <w:rsid w:val="00DB53C9"/>
    <w:rsid w:val="00DB5461"/>
    <w:rsid w:val="00DB54F0"/>
    <w:rsid w:val="00DB5C7A"/>
    <w:rsid w:val="00DB611F"/>
    <w:rsid w:val="00DB62C2"/>
    <w:rsid w:val="00DB67B9"/>
    <w:rsid w:val="00DB68FD"/>
    <w:rsid w:val="00DB72E9"/>
    <w:rsid w:val="00DB7331"/>
    <w:rsid w:val="00DB7C4E"/>
    <w:rsid w:val="00DB7FE9"/>
    <w:rsid w:val="00DC011E"/>
    <w:rsid w:val="00DC0F7B"/>
    <w:rsid w:val="00DC1B8E"/>
    <w:rsid w:val="00DC1DF7"/>
    <w:rsid w:val="00DC1EC0"/>
    <w:rsid w:val="00DC2BDE"/>
    <w:rsid w:val="00DC33B7"/>
    <w:rsid w:val="00DC407D"/>
    <w:rsid w:val="00DC63A5"/>
    <w:rsid w:val="00DC7A5D"/>
    <w:rsid w:val="00DD0855"/>
    <w:rsid w:val="00DD08F8"/>
    <w:rsid w:val="00DD11AC"/>
    <w:rsid w:val="00DD182B"/>
    <w:rsid w:val="00DD19DE"/>
    <w:rsid w:val="00DD1B39"/>
    <w:rsid w:val="00DD2027"/>
    <w:rsid w:val="00DD301B"/>
    <w:rsid w:val="00DD320B"/>
    <w:rsid w:val="00DD37AD"/>
    <w:rsid w:val="00DD499E"/>
    <w:rsid w:val="00DD5FD5"/>
    <w:rsid w:val="00DD6201"/>
    <w:rsid w:val="00DD6E17"/>
    <w:rsid w:val="00DD73F2"/>
    <w:rsid w:val="00DD7A88"/>
    <w:rsid w:val="00DE0376"/>
    <w:rsid w:val="00DE047C"/>
    <w:rsid w:val="00DE0A10"/>
    <w:rsid w:val="00DE0BE3"/>
    <w:rsid w:val="00DE20C5"/>
    <w:rsid w:val="00DE229A"/>
    <w:rsid w:val="00DE551D"/>
    <w:rsid w:val="00DE56AA"/>
    <w:rsid w:val="00DE57E8"/>
    <w:rsid w:val="00DE633C"/>
    <w:rsid w:val="00DE68B5"/>
    <w:rsid w:val="00DE70B5"/>
    <w:rsid w:val="00DF0203"/>
    <w:rsid w:val="00DF0F5B"/>
    <w:rsid w:val="00DF377F"/>
    <w:rsid w:val="00DF405A"/>
    <w:rsid w:val="00DF48D5"/>
    <w:rsid w:val="00DF5414"/>
    <w:rsid w:val="00DF555B"/>
    <w:rsid w:val="00DF71CC"/>
    <w:rsid w:val="00DF73EE"/>
    <w:rsid w:val="00E003C3"/>
    <w:rsid w:val="00E01086"/>
    <w:rsid w:val="00E0168E"/>
    <w:rsid w:val="00E0178A"/>
    <w:rsid w:val="00E03253"/>
    <w:rsid w:val="00E03A2E"/>
    <w:rsid w:val="00E03F03"/>
    <w:rsid w:val="00E046E3"/>
    <w:rsid w:val="00E0585D"/>
    <w:rsid w:val="00E05BB1"/>
    <w:rsid w:val="00E05C90"/>
    <w:rsid w:val="00E06CFA"/>
    <w:rsid w:val="00E06F43"/>
    <w:rsid w:val="00E0788F"/>
    <w:rsid w:val="00E0792A"/>
    <w:rsid w:val="00E10679"/>
    <w:rsid w:val="00E1175D"/>
    <w:rsid w:val="00E11868"/>
    <w:rsid w:val="00E15058"/>
    <w:rsid w:val="00E15553"/>
    <w:rsid w:val="00E15593"/>
    <w:rsid w:val="00E15B31"/>
    <w:rsid w:val="00E15E0C"/>
    <w:rsid w:val="00E160E6"/>
    <w:rsid w:val="00E174FF"/>
    <w:rsid w:val="00E179E0"/>
    <w:rsid w:val="00E17A4C"/>
    <w:rsid w:val="00E17F62"/>
    <w:rsid w:val="00E20D5B"/>
    <w:rsid w:val="00E217C2"/>
    <w:rsid w:val="00E21A05"/>
    <w:rsid w:val="00E21E00"/>
    <w:rsid w:val="00E2281D"/>
    <w:rsid w:val="00E229AE"/>
    <w:rsid w:val="00E263CA"/>
    <w:rsid w:val="00E26AF5"/>
    <w:rsid w:val="00E30792"/>
    <w:rsid w:val="00E308B4"/>
    <w:rsid w:val="00E309B4"/>
    <w:rsid w:val="00E30B08"/>
    <w:rsid w:val="00E31F07"/>
    <w:rsid w:val="00E32CDF"/>
    <w:rsid w:val="00E32D89"/>
    <w:rsid w:val="00E33CCC"/>
    <w:rsid w:val="00E33F34"/>
    <w:rsid w:val="00E3526D"/>
    <w:rsid w:val="00E3598F"/>
    <w:rsid w:val="00E37602"/>
    <w:rsid w:val="00E40447"/>
    <w:rsid w:val="00E40552"/>
    <w:rsid w:val="00E406D4"/>
    <w:rsid w:val="00E40AAB"/>
    <w:rsid w:val="00E4135A"/>
    <w:rsid w:val="00E42D7A"/>
    <w:rsid w:val="00E43682"/>
    <w:rsid w:val="00E43841"/>
    <w:rsid w:val="00E467F0"/>
    <w:rsid w:val="00E47237"/>
    <w:rsid w:val="00E47BA1"/>
    <w:rsid w:val="00E50145"/>
    <w:rsid w:val="00E51732"/>
    <w:rsid w:val="00E51C06"/>
    <w:rsid w:val="00E5276A"/>
    <w:rsid w:val="00E52E27"/>
    <w:rsid w:val="00E53FE9"/>
    <w:rsid w:val="00E54A18"/>
    <w:rsid w:val="00E551CE"/>
    <w:rsid w:val="00E555C3"/>
    <w:rsid w:val="00E57617"/>
    <w:rsid w:val="00E600D2"/>
    <w:rsid w:val="00E6078E"/>
    <w:rsid w:val="00E60E4E"/>
    <w:rsid w:val="00E61854"/>
    <w:rsid w:val="00E6480E"/>
    <w:rsid w:val="00E659FB"/>
    <w:rsid w:val="00E6639E"/>
    <w:rsid w:val="00E679E8"/>
    <w:rsid w:val="00E70217"/>
    <w:rsid w:val="00E70C6D"/>
    <w:rsid w:val="00E70E9F"/>
    <w:rsid w:val="00E7131A"/>
    <w:rsid w:val="00E72CE7"/>
    <w:rsid w:val="00E73D55"/>
    <w:rsid w:val="00E74217"/>
    <w:rsid w:val="00E74A2C"/>
    <w:rsid w:val="00E75181"/>
    <w:rsid w:val="00E75457"/>
    <w:rsid w:val="00E766C8"/>
    <w:rsid w:val="00E7670F"/>
    <w:rsid w:val="00E76DF7"/>
    <w:rsid w:val="00E80A30"/>
    <w:rsid w:val="00E82B04"/>
    <w:rsid w:val="00E82FF0"/>
    <w:rsid w:val="00E84D2A"/>
    <w:rsid w:val="00E84D80"/>
    <w:rsid w:val="00E87234"/>
    <w:rsid w:val="00E872E6"/>
    <w:rsid w:val="00E90D38"/>
    <w:rsid w:val="00E93F78"/>
    <w:rsid w:val="00E94D8C"/>
    <w:rsid w:val="00E95311"/>
    <w:rsid w:val="00E95994"/>
    <w:rsid w:val="00E9617B"/>
    <w:rsid w:val="00E96251"/>
    <w:rsid w:val="00E96D7D"/>
    <w:rsid w:val="00E96F2A"/>
    <w:rsid w:val="00E9738C"/>
    <w:rsid w:val="00E9794C"/>
    <w:rsid w:val="00E97ADA"/>
    <w:rsid w:val="00E97E11"/>
    <w:rsid w:val="00E97E7E"/>
    <w:rsid w:val="00EA484F"/>
    <w:rsid w:val="00EA637B"/>
    <w:rsid w:val="00EA72AE"/>
    <w:rsid w:val="00EA7F2B"/>
    <w:rsid w:val="00EB068D"/>
    <w:rsid w:val="00EB1176"/>
    <w:rsid w:val="00EB288B"/>
    <w:rsid w:val="00EB2A6D"/>
    <w:rsid w:val="00EB37BB"/>
    <w:rsid w:val="00EB43E2"/>
    <w:rsid w:val="00EB5568"/>
    <w:rsid w:val="00EB6087"/>
    <w:rsid w:val="00EB64B5"/>
    <w:rsid w:val="00EB6B71"/>
    <w:rsid w:val="00EB6FFF"/>
    <w:rsid w:val="00EC0E49"/>
    <w:rsid w:val="00EC1122"/>
    <w:rsid w:val="00EC1E13"/>
    <w:rsid w:val="00EC2755"/>
    <w:rsid w:val="00EC2783"/>
    <w:rsid w:val="00EC3F38"/>
    <w:rsid w:val="00EC50FF"/>
    <w:rsid w:val="00EC555F"/>
    <w:rsid w:val="00EC5A1A"/>
    <w:rsid w:val="00EC5A6B"/>
    <w:rsid w:val="00EC7B17"/>
    <w:rsid w:val="00ED152F"/>
    <w:rsid w:val="00ED1C69"/>
    <w:rsid w:val="00ED2AC7"/>
    <w:rsid w:val="00ED3EEC"/>
    <w:rsid w:val="00ED4084"/>
    <w:rsid w:val="00ED5025"/>
    <w:rsid w:val="00ED545E"/>
    <w:rsid w:val="00ED63D7"/>
    <w:rsid w:val="00ED69E4"/>
    <w:rsid w:val="00ED6A51"/>
    <w:rsid w:val="00ED7E72"/>
    <w:rsid w:val="00EE11B6"/>
    <w:rsid w:val="00EE1CFB"/>
    <w:rsid w:val="00EE2295"/>
    <w:rsid w:val="00EE2930"/>
    <w:rsid w:val="00EE4E5A"/>
    <w:rsid w:val="00EE60CD"/>
    <w:rsid w:val="00EE62EF"/>
    <w:rsid w:val="00EE78B3"/>
    <w:rsid w:val="00EE7F7C"/>
    <w:rsid w:val="00EF0852"/>
    <w:rsid w:val="00EF111B"/>
    <w:rsid w:val="00EF1CAA"/>
    <w:rsid w:val="00EF452E"/>
    <w:rsid w:val="00EF4CCA"/>
    <w:rsid w:val="00EF554B"/>
    <w:rsid w:val="00EF5B59"/>
    <w:rsid w:val="00EF5C5F"/>
    <w:rsid w:val="00EF6BEE"/>
    <w:rsid w:val="00EF79DC"/>
    <w:rsid w:val="00F0050B"/>
    <w:rsid w:val="00F00845"/>
    <w:rsid w:val="00F0195D"/>
    <w:rsid w:val="00F01D6F"/>
    <w:rsid w:val="00F01DAC"/>
    <w:rsid w:val="00F01EC2"/>
    <w:rsid w:val="00F03041"/>
    <w:rsid w:val="00F03318"/>
    <w:rsid w:val="00F05031"/>
    <w:rsid w:val="00F05608"/>
    <w:rsid w:val="00F0633D"/>
    <w:rsid w:val="00F06800"/>
    <w:rsid w:val="00F07B86"/>
    <w:rsid w:val="00F1090A"/>
    <w:rsid w:val="00F10A74"/>
    <w:rsid w:val="00F111F5"/>
    <w:rsid w:val="00F122DC"/>
    <w:rsid w:val="00F128EB"/>
    <w:rsid w:val="00F13877"/>
    <w:rsid w:val="00F1486E"/>
    <w:rsid w:val="00F14EBC"/>
    <w:rsid w:val="00F16CDB"/>
    <w:rsid w:val="00F17501"/>
    <w:rsid w:val="00F17640"/>
    <w:rsid w:val="00F208CD"/>
    <w:rsid w:val="00F21504"/>
    <w:rsid w:val="00F21653"/>
    <w:rsid w:val="00F21E64"/>
    <w:rsid w:val="00F21FAD"/>
    <w:rsid w:val="00F23A34"/>
    <w:rsid w:val="00F23BBA"/>
    <w:rsid w:val="00F24382"/>
    <w:rsid w:val="00F24384"/>
    <w:rsid w:val="00F247FD"/>
    <w:rsid w:val="00F24849"/>
    <w:rsid w:val="00F2488F"/>
    <w:rsid w:val="00F25D40"/>
    <w:rsid w:val="00F25ED8"/>
    <w:rsid w:val="00F260AF"/>
    <w:rsid w:val="00F2646D"/>
    <w:rsid w:val="00F27816"/>
    <w:rsid w:val="00F27ED9"/>
    <w:rsid w:val="00F30508"/>
    <w:rsid w:val="00F315D4"/>
    <w:rsid w:val="00F315E7"/>
    <w:rsid w:val="00F31EAA"/>
    <w:rsid w:val="00F322A4"/>
    <w:rsid w:val="00F34A14"/>
    <w:rsid w:val="00F353B1"/>
    <w:rsid w:val="00F356D7"/>
    <w:rsid w:val="00F3589A"/>
    <w:rsid w:val="00F368CF"/>
    <w:rsid w:val="00F3724F"/>
    <w:rsid w:val="00F3765F"/>
    <w:rsid w:val="00F406A2"/>
    <w:rsid w:val="00F40F9D"/>
    <w:rsid w:val="00F412EF"/>
    <w:rsid w:val="00F4274F"/>
    <w:rsid w:val="00F42ADE"/>
    <w:rsid w:val="00F43A53"/>
    <w:rsid w:val="00F44900"/>
    <w:rsid w:val="00F454B1"/>
    <w:rsid w:val="00F46686"/>
    <w:rsid w:val="00F47A2F"/>
    <w:rsid w:val="00F516E8"/>
    <w:rsid w:val="00F523E0"/>
    <w:rsid w:val="00F52A8D"/>
    <w:rsid w:val="00F5338B"/>
    <w:rsid w:val="00F54A02"/>
    <w:rsid w:val="00F55630"/>
    <w:rsid w:val="00F563DB"/>
    <w:rsid w:val="00F567D5"/>
    <w:rsid w:val="00F57C18"/>
    <w:rsid w:val="00F60C94"/>
    <w:rsid w:val="00F621B1"/>
    <w:rsid w:val="00F629E5"/>
    <w:rsid w:val="00F6384D"/>
    <w:rsid w:val="00F638C7"/>
    <w:rsid w:val="00F6398A"/>
    <w:rsid w:val="00F650BE"/>
    <w:rsid w:val="00F66791"/>
    <w:rsid w:val="00F66824"/>
    <w:rsid w:val="00F6739C"/>
    <w:rsid w:val="00F70404"/>
    <w:rsid w:val="00F70641"/>
    <w:rsid w:val="00F70AF9"/>
    <w:rsid w:val="00F70BBF"/>
    <w:rsid w:val="00F70DB2"/>
    <w:rsid w:val="00F710D1"/>
    <w:rsid w:val="00F721B5"/>
    <w:rsid w:val="00F72615"/>
    <w:rsid w:val="00F7312D"/>
    <w:rsid w:val="00F73274"/>
    <w:rsid w:val="00F74534"/>
    <w:rsid w:val="00F7640C"/>
    <w:rsid w:val="00F7731D"/>
    <w:rsid w:val="00F80983"/>
    <w:rsid w:val="00F80CC6"/>
    <w:rsid w:val="00F80F57"/>
    <w:rsid w:val="00F81551"/>
    <w:rsid w:val="00F81933"/>
    <w:rsid w:val="00F81B62"/>
    <w:rsid w:val="00F83509"/>
    <w:rsid w:val="00F85098"/>
    <w:rsid w:val="00F85F9C"/>
    <w:rsid w:val="00F86297"/>
    <w:rsid w:val="00F866D1"/>
    <w:rsid w:val="00F87167"/>
    <w:rsid w:val="00F877B8"/>
    <w:rsid w:val="00F87889"/>
    <w:rsid w:val="00F9054E"/>
    <w:rsid w:val="00F93022"/>
    <w:rsid w:val="00F93086"/>
    <w:rsid w:val="00F942D4"/>
    <w:rsid w:val="00F949CB"/>
    <w:rsid w:val="00F94F5C"/>
    <w:rsid w:val="00F96BC7"/>
    <w:rsid w:val="00F97DFE"/>
    <w:rsid w:val="00FA11DD"/>
    <w:rsid w:val="00FA142D"/>
    <w:rsid w:val="00FA2337"/>
    <w:rsid w:val="00FA25D3"/>
    <w:rsid w:val="00FA27AB"/>
    <w:rsid w:val="00FA4096"/>
    <w:rsid w:val="00FA4294"/>
    <w:rsid w:val="00FA4578"/>
    <w:rsid w:val="00FA4B2F"/>
    <w:rsid w:val="00FA5D06"/>
    <w:rsid w:val="00FA5ED9"/>
    <w:rsid w:val="00FA64CC"/>
    <w:rsid w:val="00FA6C54"/>
    <w:rsid w:val="00FA7504"/>
    <w:rsid w:val="00FA7551"/>
    <w:rsid w:val="00FA758B"/>
    <w:rsid w:val="00FA7E21"/>
    <w:rsid w:val="00FB0167"/>
    <w:rsid w:val="00FB28ED"/>
    <w:rsid w:val="00FB3488"/>
    <w:rsid w:val="00FB358F"/>
    <w:rsid w:val="00FB3E08"/>
    <w:rsid w:val="00FB4AEA"/>
    <w:rsid w:val="00FB500D"/>
    <w:rsid w:val="00FB5A25"/>
    <w:rsid w:val="00FC059C"/>
    <w:rsid w:val="00FC0A34"/>
    <w:rsid w:val="00FC2029"/>
    <w:rsid w:val="00FC3466"/>
    <w:rsid w:val="00FC3CFE"/>
    <w:rsid w:val="00FC4842"/>
    <w:rsid w:val="00FC48BE"/>
    <w:rsid w:val="00FC5F3C"/>
    <w:rsid w:val="00FC7087"/>
    <w:rsid w:val="00FC722E"/>
    <w:rsid w:val="00FD0DF9"/>
    <w:rsid w:val="00FD10B1"/>
    <w:rsid w:val="00FD1EA4"/>
    <w:rsid w:val="00FD345F"/>
    <w:rsid w:val="00FD36E1"/>
    <w:rsid w:val="00FD44A6"/>
    <w:rsid w:val="00FD4855"/>
    <w:rsid w:val="00FD717D"/>
    <w:rsid w:val="00FD7CF1"/>
    <w:rsid w:val="00FD7DB9"/>
    <w:rsid w:val="00FE02E1"/>
    <w:rsid w:val="00FE0402"/>
    <w:rsid w:val="00FE0429"/>
    <w:rsid w:val="00FE1270"/>
    <w:rsid w:val="00FE26C1"/>
    <w:rsid w:val="00FE2E0A"/>
    <w:rsid w:val="00FE2F9E"/>
    <w:rsid w:val="00FE3C7F"/>
    <w:rsid w:val="00FE4F79"/>
    <w:rsid w:val="00FE605D"/>
    <w:rsid w:val="00FE7525"/>
    <w:rsid w:val="00FE7960"/>
    <w:rsid w:val="00FE7CC2"/>
    <w:rsid w:val="00FF0886"/>
    <w:rsid w:val="00FF0A98"/>
    <w:rsid w:val="00FF1273"/>
    <w:rsid w:val="00FF232B"/>
    <w:rsid w:val="00FF23B4"/>
    <w:rsid w:val="00FF3461"/>
    <w:rsid w:val="00FF34C5"/>
    <w:rsid w:val="00FF496A"/>
    <w:rsid w:val="00FF5311"/>
    <w:rsid w:val="00FF565E"/>
    <w:rsid w:val="00FF6202"/>
    <w:rsid w:val="00FF7F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60" w:after="6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qFormat="1"/>
    <w:lsdException w:name="heading 6"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footnote reference" w:uiPriority="0"/>
    <w:lsdException w:name="endnote reference" w:uiPriority="0"/>
    <w:lsdException w:name="endnote text" w:uiPriority="0"/>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nhideWhenUsed="0"/>
    <w:lsdException w:name="Light List Accent 5" w:semiHidden="0"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B90"/>
    <w:rPr>
      <w:rFonts w:ascii="Times New Roman" w:eastAsia="Times New Roman" w:hAnsi="Times New Roman" w:cs="Times New Roman"/>
      <w:kern w:val="20"/>
      <w:sz w:val="24"/>
      <w:szCs w:val="24"/>
      <w:lang w:eastAsia="de-DE"/>
    </w:rPr>
  </w:style>
  <w:style w:type="paragraph" w:styleId="Heading1">
    <w:name w:val="heading 1"/>
    <w:basedOn w:val="Normal"/>
    <w:next w:val="Normal"/>
    <w:link w:val="Heading1Char"/>
    <w:uiPriority w:val="9"/>
    <w:qFormat/>
    <w:rsid w:val="00DA5426"/>
    <w:pPr>
      <w:keepNext/>
      <w:pageBreakBefore/>
      <w:widowControl w:val="0"/>
      <w:numPr>
        <w:numId w:val="15"/>
      </w:numPr>
      <w:spacing w:before="360" w:after="0"/>
      <w:outlineLvl w:val="0"/>
    </w:pPr>
    <w:rPr>
      <w:rFonts w:ascii="Arial" w:hAnsi="Arial"/>
      <w:b/>
      <w:caps/>
      <w:kern w:val="28"/>
      <w:sz w:val="32"/>
    </w:rPr>
  </w:style>
  <w:style w:type="paragraph" w:styleId="Heading2">
    <w:name w:val="heading 2"/>
    <w:basedOn w:val="Heading1"/>
    <w:next w:val="Normal"/>
    <w:link w:val="Heading2Char"/>
    <w:qFormat/>
    <w:rsid w:val="00DA5426"/>
    <w:pPr>
      <w:pageBreakBefore w:val="0"/>
      <w:numPr>
        <w:ilvl w:val="1"/>
      </w:numPr>
      <w:spacing w:before="180" w:after="60"/>
      <w:outlineLvl w:val="1"/>
    </w:pPr>
    <w:rPr>
      <w:caps w:val="0"/>
      <w:sz w:val="28"/>
    </w:rPr>
  </w:style>
  <w:style w:type="paragraph" w:styleId="Heading3">
    <w:name w:val="heading 3"/>
    <w:basedOn w:val="Heading2"/>
    <w:next w:val="Normal"/>
    <w:link w:val="Heading3Char"/>
    <w:qFormat/>
    <w:rsid w:val="00DA5426"/>
    <w:pPr>
      <w:numPr>
        <w:ilvl w:val="2"/>
      </w:numPr>
      <w:spacing w:before="240"/>
      <w:outlineLvl w:val="2"/>
    </w:pPr>
    <w:rPr>
      <w:caps/>
      <w:sz w:val="24"/>
    </w:rPr>
  </w:style>
  <w:style w:type="paragraph" w:styleId="Heading4">
    <w:name w:val="heading 4"/>
    <w:basedOn w:val="Heading3"/>
    <w:next w:val="Normal"/>
    <w:link w:val="Heading4Char"/>
    <w:qFormat/>
    <w:rsid w:val="00DA5426"/>
    <w:pPr>
      <w:numPr>
        <w:ilvl w:val="3"/>
      </w:numPr>
      <w:spacing w:after="120"/>
      <w:outlineLvl w:val="3"/>
    </w:pPr>
    <w:rPr>
      <w:b w:val="0"/>
    </w:rPr>
  </w:style>
  <w:style w:type="paragraph" w:styleId="Heading5">
    <w:name w:val="heading 5"/>
    <w:basedOn w:val="Heading4"/>
    <w:next w:val="Normal"/>
    <w:link w:val="Heading5Char"/>
    <w:uiPriority w:val="99"/>
    <w:qFormat/>
    <w:rsid w:val="00DA5426"/>
    <w:pPr>
      <w:widowControl/>
      <w:numPr>
        <w:ilvl w:val="4"/>
      </w:numPr>
      <w:tabs>
        <w:tab w:val="num" w:pos="3960"/>
      </w:tabs>
      <w:spacing w:before="120" w:after="60"/>
      <w:outlineLvl w:val="4"/>
    </w:pPr>
    <w:rPr>
      <w:rFonts w:ascii="Arial Narrow" w:hAnsi="Arial Narrow"/>
      <w:i/>
      <w:noProof/>
    </w:rPr>
  </w:style>
  <w:style w:type="paragraph" w:styleId="Heading6">
    <w:name w:val="heading 6"/>
    <w:basedOn w:val="Heading5"/>
    <w:next w:val="Normal"/>
    <w:link w:val="Heading6Char"/>
    <w:uiPriority w:val="99"/>
    <w:qFormat/>
    <w:rsid w:val="00DA5426"/>
    <w:pPr>
      <w:numPr>
        <w:ilvl w:val="5"/>
      </w:numPr>
      <w:tabs>
        <w:tab w:val="num" w:pos="4680"/>
      </w:tabs>
      <w:spacing w:line="200" w:lineRule="auto"/>
      <w:outlineLvl w:val="5"/>
    </w:pPr>
    <w:rPr>
      <w:rFonts w:ascii="Arial" w:hAnsi="Arial"/>
    </w:rPr>
  </w:style>
  <w:style w:type="paragraph" w:styleId="Heading7">
    <w:name w:val="heading 7"/>
    <w:basedOn w:val="Heading6"/>
    <w:next w:val="Normal"/>
    <w:link w:val="Heading7Char"/>
    <w:qFormat/>
    <w:rsid w:val="00DA5426"/>
    <w:pPr>
      <w:numPr>
        <w:ilvl w:val="6"/>
      </w:numPr>
      <w:tabs>
        <w:tab w:val="num" w:pos="5400"/>
      </w:tabs>
      <w:spacing w:before="0" w:after="0"/>
      <w:outlineLvl w:val="6"/>
    </w:pPr>
  </w:style>
  <w:style w:type="paragraph" w:styleId="Heading8">
    <w:name w:val="heading 8"/>
    <w:basedOn w:val="Heading7"/>
    <w:next w:val="Normal"/>
    <w:link w:val="Heading8Char"/>
    <w:qFormat/>
    <w:rsid w:val="00DA5426"/>
    <w:pPr>
      <w:numPr>
        <w:ilvl w:val="7"/>
      </w:numPr>
      <w:tabs>
        <w:tab w:val="num" w:pos="6120"/>
      </w:tabs>
      <w:spacing w:before="240" w:after="60"/>
      <w:outlineLvl w:val="7"/>
    </w:pPr>
  </w:style>
  <w:style w:type="paragraph" w:styleId="Heading9">
    <w:name w:val="heading 9"/>
    <w:basedOn w:val="Heading8"/>
    <w:next w:val="Normal"/>
    <w:link w:val="Heading9Char"/>
    <w:qFormat/>
    <w:rsid w:val="00DA5426"/>
    <w:pPr>
      <w:numPr>
        <w:ilvl w:val="8"/>
      </w:numPr>
      <w:tabs>
        <w:tab w:val="num" w:pos="6840"/>
      </w:tabs>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426"/>
    <w:rPr>
      <w:rFonts w:ascii="Arial" w:eastAsia="Times New Roman" w:hAnsi="Arial" w:cs="Times New Roman"/>
      <w:b/>
      <w:caps/>
      <w:kern w:val="28"/>
      <w:sz w:val="32"/>
      <w:szCs w:val="24"/>
      <w:lang w:eastAsia="de-DE"/>
    </w:rPr>
  </w:style>
  <w:style w:type="character" w:customStyle="1" w:styleId="Heading2Char">
    <w:name w:val="Heading 2 Char"/>
    <w:basedOn w:val="DefaultParagraphFont"/>
    <w:link w:val="Heading2"/>
    <w:rsid w:val="00DA5426"/>
    <w:rPr>
      <w:rFonts w:ascii="Arial" w:eastAsia="Times New Roman" w:hAnsi="Arial" w:cs="Times New Roman"/>
      <w:b/>
      <w:kern w:val="28"/>
      <w:sz w:val="28"/>
      <w:szCs w:val="24"/>
      <w:lang w:eastAsia="de-DE"/>
    </w:rPr>
  </w:style>
  <w:style w:type="character" w:customStyle="1" w:styleId="Heading3Char">
    <w:name w:val="Heading 3 Char"/>
    <w:basedOn w:val="DefaultParagraphFont"/>
    <w:link w:val="Heading3"/>
    <w:rsid w:val="00DA5426"/>
    <w:rPr>
      <w:rFonts w:ascii="Arial" w:eastAsia="Times New Roman" w:hAnsi="Arial" w:cs="Times New Roman"/>
      <w:b/>
      <w:caps/>
      <w:kern w:val="28"/>
      <w:sz w:val="24"/>
      <w:szCs w:val="24"/>
      <w:lang w:eastAsia="de-DE"/>
    </w:rPr>
  </w:style>
  <w:style w:type="character" w:customStyle="1" w:styleId="Heading4Char">
    <w:name w:val="Heading 4 Char"/>
    <w:basedOn w:val="DefaultParagraphFont"/>
    <w:link w:val="Heading4"/>
    <w:rsid w:val="00DA5426"/>
    <w:rPr>
      <w:rFonts w:ascii="Arial" w:eastAsia="Times New Roman" w:hAnsi="Arial" w:cs="Times New Roman"/>
      <w:caps/>
      <w:kern w:val="28"/>
      <w:sz w:val="24"/>
      <w:szCs w:val="24"/>
      <w:lang w:eastAsia="de-DE"/>
    </w:rPr>
  </w:style>
  <w:style w:type="character" w:customStyle="1" w:styleId="Heading5Char">
    <w:name w:val="Heading 5 Char"/>
    <w:basedOn w:val="DefaultParagraphFont"/>
    <w:link w:val="Heading5"/>
    <w:uiPriority w:val="99"/>
    <w:rsid w:val="00DA5426"/>
    <w:rPr>
      <w:rFonts w:ascii="Arial Narrow" w:eastAsia="Times New Roman" w:hAnsi="Arial Narrow" w:cs="Times New Roman"/>
      <w:i/>
      <w:caps/>
      <w:noProof/>
      <w:kern w:val="28"/>
      <w:sz w:val="24"/>
      <w:szCs w:val="24"/>
      <w:lang w:eastAsia="de-DE"/>
    </w:rPr>
  </w:style>
  <w:style w:type="character" w:customStyle="1" w:styleId="Heading6Char">
    <w:name w:val="Heading 6 Char"/>
    <w:basedOn w:val="DefaultParagraphFont"/>
    <w:link w:val="Heading6"/>
    <w:uiPriority w:val="99"/>
    <w:rsid w:val="00DA5426"/>
    <w:rPr>
      <w:rFonts w:ascii="Arial" w:eastAsia="Times New Roman" w:hAnsi="Arial" w:cs="Times New Roman"/>
      <w:i/>
      <w:caps/>
      <w:noProof/>
      <w:kern w:val="28"/>
      <w:sz w:val="24"/>
      <w:szCs w:val="24"/>
      <w:lang w:eastAsia="de-DE"/>
    </w:rPr>
  </w:style>
  <w:style w:type="character" w:customStyle="1" w:styleId="Heading7Char">
    <w:name w:val="Heading 7 Char"/>
    <w:basedOn w:val="DefaultParagraphFont"/>
    <w:link w:val="Heading7"/>
    <w:rsid w:val="00DA5426"/>
    <w:rPr>
      <w:rFonts w:ascii="Arial" w:eastAsia="Times New Roman" w:hAnsi="Arial" w:cs="Times New Roman"/>
      <w:i/>
      <w:caps/>
      <w:noProof/>
      <w:kern w:val="28"/>
      <w:sz w:val="24"/>
      <w:szCs w:val="24"/>
      <w:lang w:eastAsia="de-DE"/>
    </w:rPr>
  </w:style>
  <w:style w:type="character" w:customStyle="1" w:styleId="Heading8Char">
    <w:name w:val="Heading 8 Char"/>
    <w:basedOn w:val="DefaultParagraphFont"/>
    <w:link w:val="Heading8"/>
    <w:rsid w:val="00DA5426"/>
    <w:rPr>
      <w:rFonts w:ascii="Arial" w:eastAsia="Times New Roman" w:hAnsi="Arial" w:cs="Times New Roman"/>
      <w:i/>
      <w:caps/>
      <w:noProof/>
      <w:kern w:val="28"/>
      <w:sz w:val="24"/>
      <w:szCs w:val="24"/>
      <w:lang w:eastAsia="de-DE"/>
    </w:rPr>
  </w:style>
  <w:style w:type="character" w:customStyle="1" w:styleId="Heading9Char">
    <w:name w:val="Heading 9 Char"/>
    <w:basedOn w:val="DefaultParagraphFont"/>
    <w:link w:val="Heading9"/>
    <w:rsid w:val="00DA5426"/>
    <w:rPr>
      <w:rFonts w:ascii="Arial" w:eastAsia="Times New Roman" w:hAnsi="Arial" w:cs="Times New Roman"/>
      <w:i/>
      <w:caps/>
      <w:noProof/>
      <w:kern w:val="28"/>
      <w:sz w:val="18"/>
      <w:szCs w:val="24"/>
      <w:lang w:eastAsia="de-DE"/>
    </w:rPr>
  </w:style>
  <w:style w:type="paragraph" w:styleId="BalloonText">
    <w:name w:val="Balloon Text"/>
    <w:basedOn w:val="Normal"/>
    <w:link w:val="BalloonTextChar1"/>
    <w:uiPriority w:val="99"/>
    <w:semiHidden/>
    <w:rsid w:val="00DA5426"/>
    <w:rPr>
      <w:rFonts w:ascii="Tahoma" w:hAnsi="Tahoma" w:cs="Tahoma"/>
      <w:sz w:val="16"/>
      <w:szCs w:val="16"/>
    </w:rPr>
  </w:style>
  <w:style w:type="character" w:customStyle="1" w:styleId="BalloonTextChar">
    <w:name w:val="Balloon Text Char"/>
    <w:basedOn w:val="DefaultParagraphFont"/>
    <w:uiPriority w:val="99"/>
    <w:semiHidden/>
    <w:rsid w:val="00DA5426"/>
    <w:rPr>
      <w:rFonts w:ascii="Segoe UI" w:eastAsia="Times New Roman" w:hAnsi="Segoe UI" w:cs="Segoe UI"/>
      <w:kern w:val="20"/>
      <w:sz w:val="18"/>
      <w:szCs w:val="18"/>
      <w:lang w:eastAsia="de-DE"/>
    </w:rPr>
  </w:style>
  <w:style w:type="character" w:customStyle="1" w:styleId="BalloonTextChar16">
    <w:name w:val="Balloon Text Char16"/>
    <w:basedOn w:val="DefaultParagraphFont"/>
    <w:uiPriority w:val="99"/>
    <w:semiHidden/>
    <w:rsid w:val="00DA5426"/>
    <w:rPr>
      <w:rFonts w:ascii="Lucida Grande" w:hAnsi="Lucida Grande" w:cs="Times New Roman"/>
      <w:sz w:val="18"/>
      <w:szCs w:val="18"/>
    </w:rPr>
  </w:style>
  <w:style w:type="character" w:customStyle="1" w:styleId="BalloonTextChar15">
    <w:name w:val="Balloon Text Char15"/>
    <w:basedOn w:val="DefaultParagraphFont"/>
    <w:uiPriority w:val="99"/>
    <w:semiHidden/>
    <w:rsid w:val="00DA5426"/>
    <w:rPr>
      <w:rFonts w:ascii="Lucida Grande" w:hAnsi="Lucida Grande" w:cs="Times New Roman"/>
      <w:sz w:val="18"/>
      <w:szCs w:val="18"/>
    </w:rPr>
  </w:style>
  <w:style w:type="character" w:customStyle="1" w:styleId="BalloonTextChar14">
    <w:name w:val="Balloon Text Char14"/>
    <w:basedOn w:val="DefaultParagraphFont"/>
    <w:uiPriority w:val="99"/>
    <w:semiHidden/>
    <w:rsid w:val="00DA5426"/>
    <w:rPr>
      <w:rFonts w:ascii="Lucida Grande" w:hAnsi="Lucida Grande" w:cs="Times New Roman"/>
      <w:sz w:val="18"/>
      <w:szCs w:val="18"/>
    </w:rPr>
  </w:style>
  <w:style w:type="character" w:customStyle="1" w:styleId="BalloonTextChar13">
    <w:name w:val="Balloon Text Char13"/>
    <w:basedOn w:val="DefaultParagraphFont"/>
    <w:uiPriority w:val="99"/>
    <w:semiHidden/>
    <w:rsid w:val="00DA5426"/>
    <w:rPr>
      <w:rFonts w:ascii="Lucida Grande" w:hAnsi="Lucida Grande" w:cs="Times New Roman"/>
      <w:sz w:val="18"/>
      <w:szCs w:val="18"/>
    </w:rPr>
  </w:style>
  <w:style w:type="character" w:customStyle="1" w:styleId="BalloonTextChar12">
    <w:name w:val="Balloon Text Char12"/>
    <w:basedOn w:val="DefaultParagraphFont"/>
    <w:uiPriority w:val="99"/>
    <w:semiHidden/>
    <w:rsid w:val="00DA5426"/>
    <w:rPr>
      <w:rFonts w:ascii="Lucida Grande" w:hAnsi="Lucida Grande" w:cs="Times New Roman"/>
      <w:sz w:val="18"/>
      <w:szCs w:val="18"/>
    </w:rPr>
  </w:style>
  <w:style w:type="character" w:customStyle="1" w:styleId="BalloonTextChar11">
    <w:name w:val="Balloon Text Char11"/>
    <w:basedOn w:val="DefaultParagraphFont"/>
    <w:uiPriority w:val="99"/>
    <w:semiHidden/>
    <w:rsid w:val="00DA5426"/>
    <w:rPr>
      <w:rFonts w:ascii="Lucida Grande" w:hAnsi="Lucida Grande" w:cs="Times New Roman"/>
      <w:sz w:val="18"/>
      <w:szCs w:val="18"/>
    </w:rPr>
  </w:style>
  <w:style w:type="character" w:customStyle="1" w:styleId="BalloonTextChar10">
    <w:name w:val="Balloon Text Char10"/>
    <w:basedOn w:val="DefaultParagraphFont"/>
    <w:uiPriority w:val="99"/>
    <w:semiHidden/>
    <w:rsid w:val="00DA5426"/>
    <w:rPr>
      <w:rFonts w:ascii="Lucida Grande" w:hAnsi="Lucida Grande" w:cs="Times New Roman"/>
      <w:sz w:val="18"/>
      <w:szCs w:val="18"/>
    </w:rPr>
  </w:style>
  <w:style w:type="character" w:customStyle="1" w:styleId="BalloonTextChar9">
    <w:name w:val="Balloon Text Char9"/>
    <w:basedOn w:val="DefaultParagraphFont"/>
    <w:uiPriority w:val="99"/>
    <w:semiHidden/>
    <w:rsid w:val="00DA5426"/>
    <w:rPr>
      <w:rFonts w:ascii="Lucida Grande" w:hAnsi="Lucida Grande" w:cs="Times New Roman"/>
      <w:sz w:val="18"/>
      <w:szCs w:val="18"/>
    </w:rPr>
  </w:style>
  <w:style w:type="character" w:customStyle="1" w:styleId="BalloonTextChar8">
    <w:name w:val="Balloon Text Char8"/>
    <w:basedOn w:val="DefaultParagraphFont"/>
    <w:uiPriority w:val="99"/>
    <w:semiHidden/>
    <w:rsid w:val="00DA5426"/>
    <w:rPr>
      <w:rFonts w:ascii="Lucida Grande" w:hAnsi="Lucida Grande" w:cs="Times New Roman"/>
      <w:sz w:val="18"/>
      <w:szCs w:val="18"/>
    </w:rPr>
  </w:style>
  <w:style w:type="character" w:customStyle="1" w:styleId="BalloonTextChar7">
    <w:name w:val="Balloon Text Char7"/>
    <w:basedOn w:val="DefaultParagraphFont"/>
    <w:uiPriority w:val="99"/>
    <w:semiHidden/>
    <w:rsid w:val="00DA5426"/>
    <w:rPr>
      <w:rFonts w:ascii="Lucida Grande" w:hAnsi="Lucida Grande" w:cs="Times New Roman"/>
      <w:sz w:val="18"/>
      <w:szCs w:val="18"/>
    </w:rPr>
  </w:style>
  <w:style w:type="character" w:customStyle="1" w:styleId="BalloonTextChar6">
    <w:name w:val="Balloon Text Char6"/>
    <w:basedOn w:val="DefaultParagraphFont"/>
    <w:uiPriority w:val="99"/>
    <w:semiHidden/>
    <w:rsid w:val="00DA5426"/>
    <w:rPr>
      <w:rFonts w:ascii="Lucida Grande" w:hAnsi="Lucida Grande" w:cs="Times New Roman"/>
      <w:sz w:val="18"/>
      <w:szCs w:val="18"/>
    </w:rPr>
  </w:style>
  <w:style w:type="character" w:customStyle="1" w:styleId="BalloonTextChar5">
    <w:name w:val="Balloon Text Char5"/>
    <w:basedOn w:val="DefaultParagraphFont"/>
    <w:uiPriority w:val="99"/>
    <w:semiHidden/>
    <w:rsid w:val="00DA5426"/>
    <w:rPr>
      <w:rFonts w:ascii="Lucida Grande" w:hAnsi="Lucida Grande" w:cs="Times New Roman"/>
      <w:sz w:val="18"/>
      <w:szCs w:val="18"/>
    </w:rPr>
  </w:style>
  <w:style w:type="character" w:customStyle="1" w:styleId="BalloonTextChar4">
    <w:name w:val="Balloon Text Char4"/>
    <w:basedOn w:val="DefaultParagraphFont"/>
    <w:uiPriority w:val="99"/>
    <w:semiHidden/>
    <w:rsid w:val="00DA5426"/>
    <w:rPr>
      <w:rFonts w:ascii="Lucida Grande" w:hAnsi="Lucida Grande" w:cs="Times New Roman"/>
      <w:sz w:val="18"/>
      <w:szCs w:val="18"/>
    </w:rPr>
  </w:style>
  <w:style w:type="character" w:customStyle="1" w:styleId="BalloonTextChar3">
    <w:name w:val="Balloon Text Char3"/>
    <w:basedOn w:val="DefaultParagraphFont"/>
    <w:uiPriority w:val="99"/>
    <w:semiHidden/>
    <w:rsid w:val="00DA5426"/>
    <w:rPr>
      <w:rFonts w:ascii="Lucida Grande" w:hAnsi="Lucida Grande" w:cs="Times New Roman"/>
      <w:sz w:val="18"/>
      <w:szCs w:val="18"/>
    </w:rPr>
  </w:style>
  <w:style w:type="paragraph" w:customStyle="1" w:styleId="NormalIndented">
    <w:name w:val="Normal Indented"/>
    <w:basedOn w:val="Normal"/>
    <w:rsid w:val="00DA5426"/>
    <w:pPr>
      <w:spacing w:before="100" w:after="0"/>
      <w:ind w:left="720"/>
    </w:pPr>
  </w:style>
  <w:style w:type="character" w:customStyle="1" w:styleId="BalloonTextChar2">
    <w:name w:val="Balloon Text Char2"/>
    <w:basedOn w:val="DefaultParagraphFont"/>
    <w:uiPriority w:val="99"/>
    <w:semiHidden/>
    <w:locked/>
    <w:rsid w:val="00DA5426"/>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DA5426"/>
    <w:rPr>
      <w:rFonts w:ascii="Tahoma" w:eastAsia="Times New Roman" w:hAnsi="Tahoma" w:cs="Tahoma"/>
      <w:kern w:val="20"/>
      <w:sz w:val="16"/>
      <w:szCs w:val="16"/>
      <w:lang w:eastAsia="de-DE"/>
    </w:rPr>
  </w:style>
  <w:style w:type="paragraph" w:styleId="Footer">
    <w:name w:val="footer"/>
    <w:basedOn w:val="Normal"/>
    <w:link w:val="FooterChar"/>
    <w:uiPriority w:val="99"/>
    <w:rsid w:val="00DA5426"/>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rsid w:val="00DA5426"/>
    <w:rPr>
      <w:rFonts w:ascii="Arial" w:eastAsia="Times New Roman" w:hAnsi="Arial" w:cs="Times New Roman"/>
      <w:kern w:val="16"/>
      <w:sz w:val="18"/>
      <w:szCs w:val="24"/>
      <w:lang w:eastAsia="de-DE"/>
    </w:rPr>
  </w:style>
  <w:style w:type="paragraph" w:styleId="Header">
    <w:name w:val="header"/>
    <w:basedOn w:val="Normal"/>
    <w:next w:val="Normal"/>
    <w:link w:val="HeaderChar"/>
    <w:uiPriority w:val="99"/>
    <w:rsid w:val="00DA5426"/>
    <w:pPr>
      <w:tabs>
        <w:tab w:val="right" w:pos="9000"/>
      </w:tabs>
      <w:spacing w:before="360"/>
      <w:ind w:left="360" w:hanging="360"/>
    </w:pPr>
    <w:rPr>
      <w:b/>
      <w:sz w:val="36"/>
    </w:rPr>
  </w:style>
  <w:style w:type="character" w:customStyle="1" w:styleId="HeaderChar">
    <w:name w:val="Header Char"/>
    <w:basedOn w:val="DefaultParagraphFont"/>
    <w:link w:val="Header"/>
    <w:uiPriority w:val="99"/>
    <w:rsid w:val="00DA5426"/>
    <w:rPr>
      <w:rFonts w:ascii="Times New Roman" w:eastAsia="Times New Roman" w:hAnsi="Times New Roman" w:cs="Times New Roman"/>
      <w:b/>
      <w:kern w:val="20"/>
      <w:sz w:val="36"/>
      <w:szCs w:val="24"/>
      <w:lang w:eastAsia="de-DE"/>
    </w:rPr>
  </w:style>
  <w:style w:type="paragraph" w:customStyle="1" w:styleId="NormalListBullets">
    <w:name w:val="Normal List Bullets"/>
    <w:basedOn w:val="Normal"/>
    <w:rsid w:val="00DA5426"/>
    <w:pPr>
      <w:widowControl w:val="0"/>
      <w:numPr>
        <w:numId w:val="2"/>
      </w:numPr>
      <w:spacing w:before="120" w:after="0"/>
    </w:pPr>
  </w:style>
  <w:style w:type="paragraph" w:customStyle="1" w:styleId="NormalList">
    <w:name w:val="Normal List"/>
    <w:basedOn w:val="Normal"/>
    <w:uiPriority w:val="99"/>
    <w:rsid w:val="00DA5426"/>
    <w:pPr>
      <w:ind w:left="720"/>
    </w:pPr>
  </w:style>
  <w:style w:type="paragraph" w:customStyle="1" w:styleId="Section1Table">
    <w:name w:val="Section 1 Table"/>
    <w:basedOn w:val="Heading1"/>
    <w:next w:val="TableHeading1"/>
    <w:uiPriority w:val="99"/>
    <w:rsid w:val="00DA5426"/>
    <w:pPr>
      <w:numPr>
        <w:numId w:val="9"/>
      </w:numPr>
      <w:tabs>
        <w:tab w:val="num" w:pos="720"/>
        <w:tab w:val="num" w:pos="150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DA5426"/>
    <w:pPr>
      <w:spacing w:after="0"/>
    </w:pPr>
    <w:rPr>
      <w:rFonts w:ascii="Lucida Sans" w:eastAsia="Times New Roman" w:hAnsi="Lucida Sans" w:cs="Times New Roman"/>
      <w:bCs/>
      <w:color w:val="CC0000"/>
    </w:rPr>
  </w:style>
  <w:style w:type="paragraph" w:customStyle="1" w:styleId="NormalListNumbered">
    <w:name w:val="Normal List Numbered"/>
    <w:basedOn w:val="Normal"/>
    <w:uiPriority w:val="99"/>
    <w:rsid w:val="00DA5426"/>
    <w:pPr>
      <w:widowControl w:val="0"/>
      <w:numPr>
        <w:numId w:val="3"/>
      </w:numPr>
      <w:spacing w:before="120"/>
    </w:pPr>
  </w:style>
  <w:style w:type="paragraph" w:customStyle="1" w:styleId="MsgTableHeader">
    <w:name w:val="Msg Table Header"/>
    <w:basedOn w:val="MsgTableCaption"/>
    <w:next w:val="MsgTableBody"/>
    <w:uiPriority w:val="99"/>
    <w:rsid w:val="00DA5426"/>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DA5426"/>
    <w:pPr>
      <w:keepNext/>
      <w:widowControl/>
      <w:jc w:val="center"/>
    </w:pPr>
    <w:rPr>
      <w:rFonts w:ascii="Times New Roman" w:hAnsi="Times New Roman"/>
      <w:sz w:val="20"/>
      <w:u w:val="single"/>
    </w:rPr>
  </w:style>
  <w:style w:type="paragraph" w:customStyle="1" w:styleId="MsgTableBody">
    <w:name w:val="Msg Table Body"/>
    <w:basedOn w:val="Normal"/>
    <w:rsid w:val="00DA5426"/>
    <w:pPr>
      <w:widowControl w:val="0"/>
      <w:spacing w:after="0"/>
    </w:pPr>
    <w:rPr>
      <w:rFonts w:ascii="Courier New" w:hAnsi="Courier New"/>
    </w:rPr>
  </w:style>
  <w:style w:type="paragraph" w:styleId="TOC2">
    <w:name w:val="toc 2"/>
    <w:basedOn w:val="TOC1"/>
    <w:next w:val="Normal"/>
    <w:uiPriority w:val="39"/>
    <w:rsid w:val="00DA5426"/>
    <w:pPr>
      <w:tabs>
        <w:tab w:val="clear" w:pos="373"/>
        <w:tab w:val="left" w:pos="648"/>
      </w:tabs>
      <w:ind w:left="216"/>
      <w:contextualSpacing w:val="0"/>
    </w:pPr>
    <w:rPr>
      <w:b w:val="0"/>
      <w:sz w:val="20"/>
    </w:rPr>
  </w:style>
  <w:style w:type="paragraph" w:customStyle="1" w:styleId="Components">
    <w:name w:val="Components"/>
    <w:basedOn w:val="Normal"/>
    <w:uiPriority w:val="99"/>
    <w:rsid w:val="00DA5426"/>
    <w:pPr>
      <w:keepLines/>
      <w:spacing w:before="120"/>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DA5426"/>
    <w:pPr>
      <w:keepNext/>
      <w:spacing w:before="180"/>
      <w:jc w:val="center"/>
    </w:pPr>
  </w:style>
  <w:style w:type="paragraph" w:customStyle="1" w:styleId="HL7TableHeader">
    <w:name w:val="HL7 Table Header"/>
    <w:basedOn w:val="HL7TableBody"/>
    <w:next w:val="HL7TableBody"/>
    <w:uiPriority w:val="99"/>
    <w:rsid w:val="00DA5426"/>
    <w:pPr>
      <w:keepNext/>
      <w:spacing w:after="20"/>
    </w:pPr>
    <w:rPr>
      <w:b/>
    </w:rPr>
  </w:style>
  <w:style w:type="paragraph" w:customStyle="1" w:styleId="HL7TableBody">
    <w:name w:val="HL7 Table Body"/>
    <w:basedOn w:val="Normal"/>
    <w:uiPriority w:val="99"/>
    <w:rsid w:val="00DA5426"/>
    <w:pPr>
      <w:widowControl w:val="0"/>
      <w:spacing w:before="20" w:after="10"/>
    </w:pPr>
    <w:rPr>
      <w:rFonts w:ascii="Arial" w:hAnsi="Arial"/>
      <w:sz w:val="16"/>
    </w:rPr>
  </w:style>
  <w:style w:type="paragraph" w:customStyle="1" w:styleId="UserTableCaption">
    <w:name w:val="User Table Caption"/>
    <w:basedOn w:val="Normal"/>
    <w:next w:val="UserTableHeader"/>
    <w:uiPriority w:val="99"/>
    <w:rsid w:val="00DA5426"/>
    <w:pPr>
      <w:keepNext/>
      <w:tabs>
        <w:tab w:val="left" w:pos="900"/>
      </w:tabs>
      <w:spacing w:before="180"/>
      <w:jc w:val="center"/>
    </w:pPr>
  </w:style>
  <w:style w:type="paragraph" w:customStyle="1" w:styleId="UserTableHeader">
    <w:name w:val="User Table Header"/>
    <w:basedOn w:val="UserTableBody"/>
    <w:next w:val="UserTableBody"/>
    <w:uiPriority w:val="99"/>
    <w:rsid w:val="00DA5426"/>
    <w:pPr>
      <w:keepNext/>
      <w:spacing w:before="40" w:after="20"/>
    </w:pPr>
    <w:rPr>
      <w:b/>
    </w:rPr>
  </w:style>
  <w:style w:type="paragraph" w:customStyle="1" w:styleId="UserTableBody">
    <w:name w:val="User Table Body"/>
    <w:basedOn w:val="Normal"/>
    <w:uiPriority w:val="99"/>
    <w:rsid w:val="00DA5426"/>
    <w:pPr>
      <w:widowControl w:val="0"/>
      <w:spacing w:before="20" w:after="10"/>
    </w:pPr>
    <w:rPr>
      <w:rFonts w:ascii="Arial" w:hAnsi="Arial"/>
      <w:sz w:val="16"/>
    </w:rPr>
  </w:style>
  <w:style w:type="character" w:customStyle="1" w:styleId="ReferenceAttribute">
    <w:name w:val="Reference Attribute"/>
    <w:basedOn w:val="HyperlinkText"/>
    <w:uiPriority w:val="99"/>
    <w:rsid w:val="00DA5426"/>
    <w:rPr>
      <w:rFonts w:ascii="Times New Roman" w:hAnsi="Times New Roman" w:cs="Times New Roman"/>
      <w:i/>
      <w:color w:val="0000FF"/>
      <w:sz w:val="20"/>
      <w:u w:val="single"/>
      <w:vertAlign w:val="baseline"/>
    </w:rPr>
  </w:style>
  <w:style w:type="character" w:customStyle="1" w:styleId="HyperlinkText">
    <w:name w:val="Hyperlink Text"/>
    <w:basedOn w:val="Hyperlink"/>
    <w:rsid w:val="00DA5426"/>
    <w:rPr>
      <w:rFonts w:ascii="Times New Roman" w:hAnsi="Times New Roman" w:cs="Times New Roman"/>
      <w:i/>
      <w:color w:val="0000FF"/>
      <w:sz w:val="24"/>
      <w:u w:val="single"/>
      <w:vertAlign w:val="baseline"/>
    </w:rPr>
  </w:style>
  <w:style w:type="character" w:styleId="Hyperlink">
    <w:name w:val="Hyperlink"/>
    <w:basedOn w:val="DefaultParagraphFont"/>
    <w:uiPriority w:val="99"/>
    <w:rsid w:val="00DA5426"/>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DA5426"/>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DA5426"/>
    <w:rPr>
      <w:rFonts w:ascii="Times New Roman" w:hAnsi="Times New Roman" w:cs="Times New Roman"/>
      <w:i/>
      <w:color w:val="0000FF"/>
      <w:sz w:val="20"/>
      <w:u w:val="single"/>
      <w:vertAlign w:val="baseline"/>
    </w:rPr>
  </w:style>
  <w:style w:type="paragraph" w:customStyle="1" w:styleId="Note">
    <w:name w:val="Note"/>
    <w:basedOn w:val="Normal"/>
    <w:rsid w:val="00DA5426"/>
    <w:pPr>
      <w:pBdr>
        <w:top w:val="single" w:sz="2" w:space="1" w:color="auto"/>
        <w:left w:val="single" w:sz="2" w:space="4" w:color="auto"/>
        <w:bottom w:val="single" w:sz="2" w:space="1" w:color="auto"/>
        <w:right w:val="single" w:sz="2" w:space="4" w:color="auto"/>
      </w:pBdr>
      <w:tabs>
        <w:tab w:val="left" w:pos="720"/>
        <w:tab w:val="left" w:pos="1440"/>
      </w:tabs>
      <w:spacing w:before="80"/>
    </w:pPr>
    <w:rPr>
      <w:rFonts w:ascii="Arial" w:hAnsi="Arial"/>
      <w:kern w:val="16"/>
      <w:sz w:val="18"/>
    </w:rPr>
  </w:style>
  <w:style w:type="paragraph" w:customStyle="1" w:styleId="Example">
    <w:name w:val="Example"/>
    <w:basedOn w:val="Normal"/>
    <w:uiPriority w:val="99"/>
    <w:rsid w:val="00DA5426"/>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DA5426"/>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DA5426"/>
    <w:rPr>
      <w:rFonts w:cs="Times New Roman"/>
      <w:color w:val="800080"/>
      <w:u w:val="single"/>
    </w:rPr>
  </w:style>
  <w:style w:type="paragraph" w:styleId="EndnoteText">
    <w:name w:val="endnote text"/>
    <w:basedOn w:val="Normal"/>
    <w:link w:val="EndnoteTextChar"/>
    <w:semiHidden/>
    <w:rsid w:val="00DA5426"/>
    <w:pPr>
      <w:spacing w:before="120" w:line="200" w:lineRule="exact"/>
    </w:pPr>
  </w:style>
  <w:style w:type="character" w:customStyle="1" w:styleId="EndnoteTextChar">
    <w:name w:val="Endnote Text Char"/>
    <w:basedOn w:val="DefaultParagraphFont"/>
    <w:link w:val="EndnoteText"/>
    <w:semiHidden/>
    <w:rsid w:val="00DA5426"/>
    <w:rPr>
      <w:rFonts w:ascii="Times New Roman" w:eastAsia="Times New Roman" w:hAnsi="Times New Roman" w:cs="Times New Roman"/>
      <w:kern w:val="20"/>
      <w:sz w:val="24"/>
      <w:szCs w:val="24"/>
      <w:lang w:eastAsia="de-DE"/>
    </w:rPr>
  </w:style>
  <w:style w:type="paragraph" w:styleId="CommentText">
    <w:name w:val="annotation text"/>
    <w:basedOn w:val="Normal"/>
    <w:link w:val="CommentTextChar"/>
    <w:uiPriority w:val="99"/>
    <w:rsid w:val="00DA5426"/>
    <w:pPr>
      <w:spacing w:before="120"/>
    </w:pPr>
  </w:style>
  <w:style w:type="character" w:customStyle="1" w:styleId="CommentTextChar">
    <w:name w:val="Comment Text Char"/>
    <w:basedOn w:val="DefaultParagraphFont"/>
    <w:link w:val="CommentText"/>
    <w:uiPriority w:val="99"/>
    <w:rsid w:val="00DA5426"/>
    <w:rPr>
      <w:rFonts w:ascii="Times New Roman" w:eastAsia="Times New Roman" w:hAnsi="Times New Roman" w:cs="Times New Roman"/>
      <w:kern w:val="20"/>
      <w:sz w:val="24"/>
      <w:szCs w:val="24"/>
      <w:lang w:eastAsia="de-DE"/>
    </w:rPr>
  </w:style>
  <w:style w:type="paragraph" w:customStyle="1" w:styleId="QryTableName">
    <w:name w:val="Qry Table Name"/>
    <w:basedOn w:val="Normal"/>
    <w:uiPriority w:val="99"/>
    <w:rsid w:val="00DA5426"/>
    <w:pPr>
      <w:widowControl w:val="0"/>
      <w:spacing w:before="20" w:after="10"/>
    </w:pPr>
    <w:rPr>
      <w:rFonts w:ascii="Arial" w:hAnsi="Arial"/>
      <w:sz w:val="16"/>
    </w:rPr>
  </w:style>
  <w:style w:type="paragraph" w:styleId="TableofAuthorities">
    <w:name w:val="table of authorities"/>
    <w:basedOn w:val="Normal"/>
    <w:next w:val="Normal"/>
    <w:uiPriority w:val="99"/>
    <w:semiHidden/>
    <w:rsid w:val="00DA5426"/>
    <w:pPr>
      <w:ind w:left="200" w:hanging="200"/>
    </w:pPr>
  </w:style>
  <w:style w:type="paragraph" w:customStyle="1" w:styleId="QryTableHeader">
    <w:name w:val="Qry Table Header"/>
    <w:basedOn w:val="Normal"/>
    <w:uiPriority w:val="99"/>
    <w:rsid w:val="00DA5426"/>
    <w:pPr>
      <w:widowControl w:val="0"/>
      <w:spacing w:before="40" w:after="20"/>
    </w:pPr>
    <w:rPr>
      <w:rFonts w:ascii="Arial" w:hAnsi="Arial"/>
      <w:b/>
      <w:sz w:val="16"/>
    </w:rPr>
  </w:style>
  <w:style w:type="paragraph" w:customStyle="1" w:styleId="QryTableCaption">
    <w:name w:val="Qry Table Caption"/>
    <w:basedOn w:val="QryTableHeader"/>
    <w:uiPriority w:val="99"/>
    <w:rsid w:val="00DA5426"/>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DA5426"/>
  </w:style>
  <w:style w:type="paragraph" w:customStyle="1" w:styleId="QryTableCharacteristicsResponse">
    <w:name w:val="Qry Table Characteristics Response"/>
    <w:basedOn w:val="QryTableName"/>
    <w:uiPriority w:val="99"/>
    <w:rsid w:val="00DA5426"/>
  </w:style>
  <w:style w:type="paragraph" w:customStyle="1" w:styleId="QryTableMode">
    <w:name w:val="Qry Table Mode"/>
    <w:basedOn w:val="QryTableName"/>
    <w:uiPriority w:val="99"/>
    <w:rsid w:val="00DA5426"/>
  </w:style>
  <w:style w:type="paragraph" w:customStyle="1" w:styleId="QryTablePurpose">
    <w:name w:val="Qry Table Purpose"/>
    <w:basedOn w:val="QryTableName"/>
    <w:uiPriority w:val="99"/>
    <w:rsid w:val="00DA5426"/>
  </w:style>
  <w:style w:type="paragraph" w:customStyle="1" w:styleId="QryTableResponseTrigger">
    <w:name w:val="Qry Table Response Trigger"/>
    <w:basedOn w:val="QryTableName"/>
    <w:uiPriority w:val="99"/>
    <w:rsid w:val="00DA5426"/>
  </w:style>
  <w:style w:type="paragraph" w:customStyle="1" w:styleId="QryTableSegmentPattern">
    <w:name w:val="Qry Table Segment Pattern"/>
    <w:basedOn w:val="QryTableName"/>
    <w:uiPriority w:val="99"/>
    <w:rsid w:val="00DA5426"/>
  </w:style>
  <w:style w:type="paragraph" w:customStyle="1" w:styleId="QryTableTriggerQuery">
    <w:name w:val="Qry Table Trigger Query"/>
    <w:basedOn w:val="QryTableName"/>
    <w:uiPriority w:val="99"/>
    <w:rsid w:val="00DA5426"/>
  </w:style>
  <w:style w:type="paragraph" w:customStyle="1" w:styleId="QryTableID">
    <w:name w:val="Qry Table ID"/>
    <w:basedOn w:val="QryTableName"/>
    <w:uiPriority w:val="99"/>
    <w:rsid w:val="00DA5426"/>
  </w:style>
  <w:style w:type="paragraph" w:customStyle="1" w:styleId="QryTableType">
    <w:name w:val="Qry Table Type"/>
    <w:basedOn w:val="QryTableName"/>
    <w:uiPriority w:val="99"/>
    <w:rsid w:val="00DA5426"/>
  </w:style>
  <w:style w:type="paragraph" w:customStyle="1" w:styleId="QryTableResponseControlCharacteristics">
    <w:name w:val="Qry Table Response Control Characteristics"/>
    <w:basedOn w:val="QryTableName"/>
    <w:uiPriority w:val="99"/>
    <w:rsid w:val="00DA5426"/>
  </w:style>
  <w:style w:type="paragraph" w:customStyle="1" w:styleId="QryTableRCPConstraints">
    <w:name w:val="Qry Table RCP Constraints"/>
    <w:basedOn w:val="QryTableName"/>
    <w:uiPriority w:val="99"/>
    <w:rsid w:val="00DA5426"/>
  </w:style>
  <w:style w:type="paragraph" w:customStyle="1" w:styleId="QryTableModifyIndicator">
    <w:name w:val="Qry Table Modify Indicator"/>
    <w:basedOn w:val="QryTableName"/>
    <w:uiPriority w:val="99"/>
    <w:rsid w:val="00DA5426"/>
  </w:style>
  <w:style w:type="paragraph" w:customStyle="1" w:styleId="QryTableInput">
    <w:name w:val="Qry Table Input"/>
    <w:basedOn w:val="QryTableName"/>
    <w:uiPriority w:val="99"/>
    <w:rsid w:val="00DA5426"/>
  </w:style>
  <w:style w:type="paragraph" w:customStyle="1" w:styleId="QryTableInputHeader">
    <w:name w:val="Qry Table Input Header"/>
    <w:basedOn w:val="QryTableHeader"/>
    <w:uiPriority w:val="99"/>
    <w:rsid w:val="00DA5426"/>
  </w:style>
  <w:style w:type="paragraph" w:customStyle="1" w:styleId="QryTableInputParamHeader">
    <w:name w:val="Qry Table Input Param Header"/>
    <w:basedOn w:val="QryTableHeader"/>
    <w:uiPriority w:val="99"/>
    <w:rsid w:val="00DA5426"/>
  </w:style>
  <w:style w:type="paragraph" w:customStyle="1" w:styleId="QryTableInputParam">
    <w:name w:val="Qry Table Input Param"/>
    <w:basedOn w:val="QryTableName"/>
    <w:uiPriority w:val="99"/>
    <w:rsid w:val="00DA5426"/>
  </w:style>
  <w:style w:type="paragraph" w:customStyle="1" w:styleId="QryTableDisplayLine">
    <w:name w:val="Qry Table DisplayLine"/>
    <w:basedOn w:val="QryTableName"/>
    <w:uiPriority w:val="99"/>
    <w:rsid w:val="00DA5426"/>
    <w:rPr>
      <w:rFonts w:ascii="Courier New" w:hAnsi="Courier New"/>
    </w:rPr>
  </w:style>
  <w:style w:type="paragraph" w:customStyle="1" w:styleId="QryTableDisplayLineHeader">
    <w:name w:val="Qry Table DisplayLine Header"/>
    <w:basedOn w:val="QryTableHeader"/>
    <w:uiPriority w:val="99"/>
    <w:rsid w:val="00DA5426"/>
    <w:rPr>
      <w:rFonts w:ascii="Courier New" w:hAnsi="Courier New"/>
    </w:rPr>
  </w:style>
  <w:style w:type="paragraph" w:customStyle="1" w:styleId="QryTableVirtualHeader">
    <w:name w:val="Qry Table Virtual Header"/>
    <w:basedOn w:val="QryTableHeader"/>
    <w:uiPriority w:val="99"/>
    <w:rsid w:val="00DA5426"/>
  </w:style>
  <w:style w:type="paragraph" w:customStyle="1" w:styleId="QryTableVirtual">
    <w:name w:val="Qry Table Virtual"/>
    <w:basedOn w:val="QryTableName"/>
    <w:uiPriority w:val="99"/>
    <w:rsid w:val="00DA5426"/>
  </w:style>
  <w:style w:type="paragraph" w:customStyle="1" w:styleId="QryTableRCPHeader">
    <w:name w:val="Qry Table RCP Header"/>
    <w:basedOn w:val="QryTableHeader"/>
    <w:uiPriority w:val="99"/>
    <w:rsid w:val="00DA5426"/>
  </w:style>
  <w:style w:type="paragraph" w:customStyle="1" w:styleId="QryTableRCP">
    <w:name w:val="Qry Table RCP"/>
    <w:basedOn w:val="QryTableName"/>
    <w:uiPriority w:val="99"/>
    <w:rsid w:val="00DA5426"/>
  </w:style>
  <w:style w:type="paragraph" w:customStyle="1" w:styleId="ComponentTableCaption">
    <w:name w:val="Component Table Caption"/>
    <w:basedOn w:val="Normal"/>
    <w:uiPriority w:val="99"/>
    <w:rsid w:val="00DA5426"/>
    <w:pPr>
      <w:keepNext/>
      <w:spacing w:before="180" w:line="240" w:lineRule="exact"/>
      <w:jc w:val="center"/>
    </w:pPr>
  </w:style>
  <w:style w:type="paragraph" w:customStyle="1" w:styleId="ComponentTableHeader">
    <w:name w:val="Component Table Header"/>
    <w:basedOn w:val="Normal"/>
    <w:uiPriority w:val="99"/>
    <w:rsid w:val="00DA5426"/>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DA5426"/>
    <w:pPr>
      <w:tabs>
        <w:tab w:val="left" w:pos="373"/>
        <w:tab w:val="right" w:leader="dot" w:pos="9720"/>
      </w:tabs>
      <w:contextualSpacing/>
    </w:pPr>
    <w:rPr>
      <w:rFonts w:ascii="Arial" w:hAnsi="Arial"/>
      <w:b/>
      <w:bCs/>
      <w:smallCaps/>
      <w:noProof/>
      <w:color w:val="000000"/>
    </w:rPr>
  </w:style>
  <w:style w:type="paragraph" w:styleId="Caption">
    <w:name w:val="caption"/>
    <w:basedOn w:val="Normal"/>
    <w:next w:val="Normal"/>
    <w:autoRedefine/>
    <w:uiPriority w:val="99"/>
    <w:qFormat/>
    <w:rsid w:val="00E555C3"/>
    <w:pPr>
      <w:keepNext/>
      <w:spacing w:after="0"/>
      <w:ind w:left="360" w:hanging="360"/>
      <w:jc w:val="center"/>
    </w:pPr>
    <w:rPr>
      <w:rFonts w:ascii="Bookman Old Style" w:hAnsi="Bookman Old Style"/>
      <w:bCs/>
      <w:iCs/>
      <w:color w:val="000000" w:themeColor="text1"/>
      <w:kern w:val="0"/>
      <w:sz w:val="22"/>
      <w:lang w:eastAsia="en-US"/>
    </w:rPr>
  </w:style>
  <w:style w:type="paragraph" w:styleId="TOC3">
    <w:name w:val="toc 3"/>
    <w:basedOn w:val="TOC2"/>
    <w:next w:val="Normal"/>
    <w:autoRedefine/>
    <w:uiPriority w:val="39"/>
    <w:rsid w:val="00DA5426"/>
    <w:pPr>
      <w:tabs>
        <w:tab w:val="left" w:pos="1080"/>
      </w:tabs>
      <w:ind w:left="720" w:hanging="317"/>
    </w:pPr>
    <w:rPr>
      <w:iCs/>
    </w:rPr>
  </w:style>
  <w:style w:type="paragraph" w:styleId="TOC4">
    <w:name w:val="toc 4"/>
    <w:basedOn w:val="TOC3"/>
    <w:next w:val="Normal"/>
    <w:uiPriority w:val="39"/>
    <w:rsid w:val="00DA5426"/>
    <w:pPr>
      <w:tabs>
        <w:tab w:val="left" w:pos="1440"/>
      </w:tabs>
      <w:ind w:left="900" w:hanging="295"/>
    </w:pPr>
    <w:rPr>
      <w:rFonts w:cs="Arial"/>
      <w:kern w:val="0"/>
      <w:szCs w:val="22"/>
      <w:lang w:eastAsia="en-US"/>
    </w:rPr>
  </w:style>
  <w:style w:type="paragraph" w:styleId="TOC5">
    <w:name w:val="toc 5"/>
    <w:basedOn w:val="TOC4"/>
    <w:next w:val="Normal"/>
    <w:autoRedefine/>
    <w:uiPriority w:val="39"/>
    <w:rsid w:val="00DA5426"/>
    <w:pPr>
      <w:tabs>
        <w:tab w:val="clear" w:pos="1080"/>
      </w:tabs>
      <w:ind w:left="1170" w:hanging="665"/>
    </w:pPr>
  </w:style>
  <w:style w:type="paragraph" w:styleId="TOC6">
    <w:name w:val="toc 6"/>
    <w:basedOn w:val="TOC1"/>
    <w:autoRedefine/>
    <w:uiPriority w:val="39"/>
    <w:rsid w:val="00DA5426"/>
    <w:pPr>
      <w:tabs>
        <w:tab w:val="left" w:pos="1440"/>
      </w:tabs>
    </w:pPr>
  </w:style>
  <w:style w:type="paragraph" w:styleId="TOC7">
    <w:name w:val="toc 7"/>
    <w:basedOn w:val="TOC6"/>
    <w:next w:val="Normal"/>
    <w:autoRedefine/>
    <w:uiPriority w:val="39"/>
    <w:rsid w:val="00DA5426"/>
    <w:pPr>
      <w:ind w:left="1200"/>
    </w:pPr>
  </w:style>
  <w:style w:type="paragraph" w:styleId="TOC8">
    <w:name w:val="toc 8"/>
    <w:basedOn w:val="TOC7"/>
    <w:next w:val="Normal"/>
    <w:autoRedefine/>
    <w:uiPriority w:val="39"/>
    <w:rsid w:val="00DA5426"/>
    <w:pPr>
      <w:ind w:left="1400"/>
    </w:pPr>
  </w:style>
  <w:style w:type="paragraph" w:styleId="TOC9">
    <w:name w:val="toc 9"/>
    <w:basedOn w:val="Normal"/>
    <w:next w:val="Normal"/>
    <w:autoRedefine/>
    <w:uiPriority w:val="39"/>
    <w:rsid w:val="00DA5426"/>
    <w:pPr>
      <w:spacing w:after="0"/>
      <w:ind w:left="1600"/>
    </w:pPr>
    <w:rPr>
      <w:sz w:val="18"/>
      <w:szCs w:val="18"/>
    </w:rPr>
  </w:style>
  <w:style w:type="paragraph" w:customStyle="1" w:styleId="NormalListRoman">
    <w:name w:val="Normal List Roman"/>
    <w:basedOn w:val="Normal"/>
    <w:uiPriority w:val="99"/>
    <w:rsid w:val="00DA5426"/>
    <w:pPr>
      <w:widowControl w:val="0"/>
      <w:tabs>
        <w:tab w:val="num" w:pos="2016"/>
      </w:tabs>
      <w:ind w:left="2016" w:hanging="432"/>
    </w:pPr>
  </w:style>
  <w:style w:type="paragraph" w:customStyle="1" w:styleId="OtherTableCaption">
    <w:name w:val="Other Table Caption"/>
    <w:basedOn w:val="Normal"/>
    <w:next w:val="Normal"/>
    <w:rsid w:val="00DA5426"/>
    <w:pPr>
      <w:keepNext/>
      <w:spacing w:before="180"/>
      <w:jc w:val="center"/>
    </w:pPr>
  </w:style>
  <w:style w:type="paragraph" w:customStyle="1" w:styleId="OtherTableHeader">
    <w:name w:val="Other Table Header"/>
    <w:basedOn w:val="Normal"/>
    <w:next w:val="OtherTableBody"/>
    <w:rsid w:val="00DA5426"/>
    <w:pPr>
      <w:keepNext/>
      <w:spacing w:before="20"/>
      <w:jc w:val="center"/>
    </w:pPr>
    <w:rPr>
      <w:b/>
      <w:sz w:val="18"/>
    </w:rPr>
  </w:style>
  <w:style w:type="paragraph" w:customStyle="1" w:styleId="OtherTableBody">
    <w:name w:val="Other Table Body"/>
    <w:basedOn w:val="Normal"/>
    <w:rsid w:val="00DA5426"/>
    <w:rPr>
      <w:sz w:val="18"/>
    </w:rPr>
  </w:style>
  <w:style w:type="paragraph" w:customStyle="1" w:styleId="NoteIndented">
    <w:name w:val="Note Indented"/>
    <w:basedOn w:val="Note"/>
    <w:next w:val="NormalIndented"/>
    <w:uiPriority w:val="99"/>
    <w:rsid w:val="00DA5426"/>
    <w:pPr>
      <w:ind w:left="720"/>
    </w:pPr>
  </w:style>
  <w:style w:type="paragraph" w:styleId="NormalIndent">
    <w:name w:val="Normal Indent"/>
    <w:basedOn w:val="Normal"/>
    <w:uiPriority w:val="99"/>
    <w:rsid w:val="00DA5426"/>
    <w:pPr>
      <w:ind w:left="720"/>
    </w:pPr>
  </w:style>
  <w:style w:type="character" w:customStyle="1" w:styleId="HyperlinkTable">
    <w:name w:val="Hyperlink Table"/>
    <w:basedOn w:val="Hyperlink"/>
    <w:rsid w:val="00DA5426"/>
    <w:rPr>
      <w:rFonts w:ascii="Arial Narrow" w:hAnsi="Arial Narrow" w:cs="Times New Roman"/>
      <w:color w:val="0000FF"/>
      <w:sz w:val="21"/>
      <w:u w:val="single"/>
      <w:vertAlign w:val="baseline"/>
    </w:rPr>
  </w:style>
  <w:style w:type="paragraph" w:styleId="FootnoteText">
    <w:name w:val="footnote text"/>
    <w:basedOn w:val="Normal"/>
    <w:link w:val="FootnoteTextChar"/>
    <w:uiPriority w:val="99"/>
    <w:semiHidden/>
    <w:rsid w:val="00DA5426"/>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rsid w:val="00DA5426"/>
    <w:rPr>
      <w:rFonts w:ascii="Times New Roman" w:eastAsia="Times New Roman" w:hAnsi="Times New Roman" w:cs="Times New Roman"/>
      <w:kern w:val="16"/>
      <w:sz w:val="16"/>
      <w:szCs w:val="24"/>
      <w:lang w:eastAsia="de-DE"/>
    </w:rPr>
  </w:style>
  <w:style w:type="paragraph" w:styleId="Index1">
    <w:name w:val="index 1"/>
    <w:basedOn w:val="Normal"/>
    <w:next w:val="Normal"/>
    <w:autoRedefine/>
    <w:uiPriority w:val="99"/>
    <w:semiHidden/>
    <w:rsid w:val="00DA5426"/>
    <w:pPr>
      <w:tabs>
        <w:tab w:val="left" w:pos="720"/>
      </w:tabs>
      <w:spacing w:before="100" w:after="0"/>
      <w:ind w:left="200" w:hanging="200"/>
    </w:pPr>
  </w:style>
  <w:style w:type="paragraph" w:styleId="Index2">
    <w:name w:val="index 2"/>
    <w:basedOn w:val="Normal"/>
    <w:next w:val="Normal"/>
    <w:autoRedefine/>
    <w:uiPriority w:val="99"/>
    <w:semiHidden/>
    <w:rsid w:val="00DA5426"/>
    <w:pPr>
      <w:spacing w:before="100" w:after="0"/>
      <w:ind w:left="400" w:hanging="200"/>
    </w:pPr>
  </w:style>
  <w:style w:type="paragraph" w:styleId="Index3">
    <w:name w:val="index 3"/>
    <w:basedOn w:val="Normal"/>
    <w:next w:val="Normal"/>
    <w:autoRedefine/>
    <w:uiPriority w:val="99"/>
    <w:semiHidden/>
    <w:rsid w:val="00DA5426"/>
    <w:pPr>
      <w:spacing w:before="100" w:after="0"/>
      <w:ind w:left="600" w:hanging="200"/>
    </w:pPr>
  </w:style>
  <w:style w:type="paragraph" w:styleId="Index4">
    <w:name w:val="index 4"/>
    <w:basedOn w:val="Normal"/>
    <w:next w:val="Normal"/>
    <w:autoRedefine/>
    <w:uiPriority w:val="99"/>
    <w:semiHidden/>
    <w:rsid w:val="00DA5426"/>
    <w:pPr>
      <w:spacing w:before="100" w:after="0"/>
      <w:ind w:left="800" w:hanging="200"/>
    </w:pPr>
  </w:style>
  <w:style w:type="paragraph" w:styleId="Index5">
    <w:name w:val="index 5"/>
    <w:basedOn w:val="Normal"/>
    <w:next w:val="Normal"/>
    <w:autoRedefine/>
    <w:uiPriority w:val="99"/>
    <w:semiHidden/>
    <w:rsid w:val="00DA5426"/>
    <w:pPr>
      <w:spacing w:before="100" w:after="0"/>
      <w:ind w:left="1000" w:hanging="200"/>
    </w:pPr>
  </w:style>
  <w:style w:type="paragraph" w:styleId="Index6">
    <w:name w:val="index 6"/>
    <w:basedOn w:val="Normal"/>
    <w:next w:val="Normal"/>
    <w:autoRedefine/>
    <w:uiPriority w:val="99"/>
    <w:semiHidden/>
    <w:rsid w:val="00DA5426"/>
    <w:pPr>
      <w:spacing w:before="100" w:after="0"/>
      <w:ind w:left="1200" w:hanging="200"/>
    </w:pPr>
  </w:style>
  <w:style w:type="paragraph" w:styleId="Index7">
    <w:name w:val="index 7"/>
    <w:basedOn w:val="Normal"/>
    <w:next w:val="Normal"/>
    <w:autoRedefine/>
    <w:uiPriority w:val="99"/>
    <w:semiHidden/>
    <w:rsid w:val="00DA5426"/>
    <w:pPr>
      <w:spacing w:before="100" w:after="0"/>
      <w:ind w:left="1400" w:hanging="200"/>
    </w:pPr>
  </w:style>
  <w:style w:type="paragraph" w:styleId="Index8">
    <w:name w:val="index 8"/>
    <w:basedOn w:val="Normal"/>
    <w:next w:val="Normal"/>
    <w:autoRedefine/>
    <w:uiPriority w:val="99"/>
    <w:semiHidden/>
    <w:rsid w:val="00DA5426"/>
    <w:pPr>
      <w:spacing w:before="100" w:after="0"/>
      <w:ind w:left="1600" w:hanging="200"/>
    </w:pPr>
  </w:style>
  <w:style w:type="paragraph" w:styleId="Index9">
    <w:name w:val="index 9"/>
    <w:basedOn w:val="Normal"/>
    <w:next w:val="Normal"/>
    <w:autoRedefine/>
    <w:uiPriority w:val="99"/>
    <w:semiHidden/>
    <w:rsid w:val="00DA5426"/>
    <w:pPr>
      <w:spacing w:before="100" w:after="0"/>
      <w:ind w:left="1800" w:hanging="200"/>
    </w:pPr>
  </w:style>
  <w:style w:type="paragraph" w:customStyle="1" w:styleId="MsgTableHeaderExample">
    <w:name w:val="Msg Table Header Example"/>
    <w:basedOn w:val="MsgTableHeader"/>
    <w:uiPriority w:val="99"/>
    <w:rsid w:val="00DA5426"/>
  </w:style>
  <w:style w:type="paragraph" w:customStyle="1" w:styleId="HL7TableHeaderExample">
    <w:name w:val="HL7 Table Header Example"/>
    <w:basedOn w:val="HL7TableHeader"/>
    <w:uiPriority w:val="99"/>
    <w:rsid w:val="00DA5426"/>
  </w:style>
  <w:style w:type="paragraph" w:customStyle="1" w:styleId="UserTableHeaderExample">
    <w:name w:val="User Table Header Example"/>
    <w:basedOn w:val="UserTableHeader"/>
    <w:uiPriority w:val="99"/>
    <w:rsid w:val="00DA5426"/>
  </w:style>
  <w:style w:type="paragraph" w:styleId="DocumentMap">
    <w:name w:val="Document Map"/>
    <w:basedOn w:val="Normal"/>
    <w:link w:val="DocumentMapChar"/>
    <w:uiPriority w:val="99"/>
    <w:rsid w:val="00DA5426"/>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rsid w:val="00DA5426"/>
    <w:rPr>
      <w:rFonts w:ascii="Tahoma" w:eastAsia="Times New Roman" w:hAnsi="Tahoma" w:cs="Times New Roman"/>
      <w:sz w:val="24"/>
      <w:szCs w:val="24"/>
      <w:shd w:val="clear" w:color="auto" w:fill="000080"/>
      <w:lang w:eastAsia="de-DE"/>
    </w:rPr>
  </w:style>
  <w:style w:type="character" w:customStyle="1" w:styleId="ReferenceDataType">
    <w:name w:val="Reference Data Type"/>
    <w:basedOn w:val="HyperlinkText"/>
    <w:uiPriority w:val="99"/>
    <w:rsid w:val="00DA5426"/>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DA5426"/>
    <w:rPr>
      <w:rFonts w:cs="Times New Roman"/>
      <w:sz w:val="16"/>
      <w:szCs w:val="16"/>
    </w:rPr>
  </w:style>
  <w:style w:type="paragraph" w:customStyle="1" w:styleId="NumberedList">
    <w:name w:val="Numbered List"/>
    <w:basedOn w:val="Normal"/>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DA5426"/>
    <w:pPr>
      <w:framePr w:hSpace="180" w:wrap="around" w:vAnchor="text" w:hAnchor="text" w:xAlign="center" w:y="1"/>
      <w:numPr>
        <w:numId w:val="10"/>
      </w:numPr>
      <w:tabs>
        <w:tab w:val="num" w:pos="720"/>
        <w:tab w:val="num" w:pos="1500"/>
      </w:tabs>
      <w:suppressOverlap/>
    </w:pPr>
  </w:style>
  <w:style w:type="paragraph" w:customStyle="1" w:styleId="TableText">
    <w:name w:val="Table Text"/>
    <w:aliases w:val="tt,table text"/>
    <w:link w:val="TableTextChar"/>
    <w:uiPriority w:val="99"/>
    <w:rsid w:val="00DA5426"/>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DA5426"/>
    <w:rPr>
      <w:rFonts w:ascii="Arial Narrow" w:eastAsia="Times New Roman" w:hAnsi="Arial Narrow" w:cs="Arial"/>
      <w:sz w:val="21"/>
      <w:szCs w:val="21"/>
    </w:rPr>
  </w:style>
  <w:style w:type="paragraph" w:styleId="Title">
    <w:name w:val="Title"/>
    <w:basedOn w:val="Normal"/>
    <w:next w:val="Normal"/>
    <w:link w:val="TitleChar"/>
    <w:uiPriority w:val="99"/>
    <w:qFormat/>
    <w:rsid w:val="00DA5426"/>
    <w:pPr>
      <w:spacing w:before="240" w:after="240"/>
      <w:jc w:val="center"/>
    </w:pPr>
    <w:rPr>
      <w:rFonts w:ascii="Arial" w:hAnsi="Arial"/>
      <w:b/>
      <w:bCs/>
      <w:caps/>
      <w:kern w:val="0"/>
      <w:sz w:val="32"/>
      <w:lang w:eastAsia="en-US"/>
    </w:rPr>
  </w:style>
  <w:style w:type="character" w:customStyle="1" w:styleId="TitleChar">
    <w:name w:val="Title Char"/>
    <w:basedOn w:val="DefaultParagraphFont"/>
    <w:link w:val="Title"/>
    <w:uiPriority w:val="99"/>
    <w:rsid w:val="00DA5426"/>
    <w:rPr>
      <w:rFonts w:ascii="Arial" w:eastAsia="Times New Roman" w:hAnsi="Arial" w:cs="Times New Roman"/>
      <w:b/>
      <w:bCs/>
      <w:caps/>
      <w:sz w:val="32"/>
      <w:szCs w:val="24"/>
    </w:rPr>
  </w:style>
  <w:style w:type="paragraph" w:customStyle="1" w:styleId="Code">
    <w:name w:val="Code"/>
    <w:basedOn w:val="Normal"/>
    <w:link w:val="CodeChar"/>
    <w:uiPriority w:val="99"/>
    <w:rsid w:val="00DA5426"/>
    <w:pPr>
      <w:spacing w:after="0"/>
      <w:ind w:left="576"/>
    </w:pPr>
    <w:rPr>
      <w:rFonts w:ascii="Courier New" w:hAnsi="Courier New"/>
      <w:kern w:val="0"/>
      <w:szCs w:val="22"/>
      <w:lang w:eastAsia="en-US"/>
    </w:rPr>
  </w:style>
  <w:style w:type="character" w:customStyle="1" w:styleId="CodeChar">
    <w:name w:val="Code Char"/>
    <w:basedOn w:val="DefaultParagraphFont"/>
    <w:link w:val="Code"/>
    <w:uiPriority w:val="99"/>
    <w:locked/>
    <w:rsid w:val="00DA5426"/>
    <w:rPr>
      <w:rFonts w:ascii="Courier New" w:eastAsia="Times New Roman" w:hAnsi="Courier New" w:cs="Times New Roman"/>
      <w:sz w:val="24"/>
    </w:rPr>
  </w:style>
  <w:style w:type="character" w:styleId="FootnoteReference">
    <w:name w:val="footnote reference"/>
    <w:basedOn w:val="DefaultParagraphFont"/>
    <w:rsid w:val="00DA5426"/>
    <w:rPr>
      <w:rFonts w:cs="Times New Roman"/>
      <w:vertAlign w:val="superscript"/>
    </w:rPr>
  </w:style>
  <w:style w:type="paragraph" w:styleId="TableofFigures">
    <w:name w:val="table of figures"/>
    <w:basedOn w:val="Normal"/>
    <w:next w:val="Normal"/>
    <w:uiPriority w:val="99"/>
    <w:rsid w:val="00DA5426"/>
    <w:pPr>
      <w:ind w:left="576" w:hanging="576"/>
    </w:pPr>
    <w:rPr>
      <w:rFonts w:ascii="Arial Bold" w:hAnsi="Arial Bold"/>
      <w:bCs/>
      <w:smallCaps/>
      <w:kern w:val="0"/>
      <w:sz w:val="20"/>
      <w:szCs w:val="20"/>
      <w:lang w:eastAsia="en-US"/>
    </w:rPr>
  </w:style>
  <w:style w:type="paragraph" w:customStyle="1" w:styleId="CoverTitleLarge">
    <w:name w:val="Cover Title Large"/>
    <w:basedOn w:val="Normal"/>
    <w:uiPriority w:val="99"/>
    <w:rsid w:val="00DA5426"/>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DA5426"/>
    <w:pPr>
      <w:spacing w:before="120" w:after="600"/>
      <w:jc w:val="center"/>
    </w:pPr>
    <w:rPr>
      <w:rFonts w:ascii="Verdana" w:hAnsi="Verdana"/>
      <w:kern w:val="0"/>
      <w:sz w:val="28"/>
      <w:szCs w:val="28"/>
      <w:lang w:eastAsia="en-US"/>
    </w:rPr>
  </w:style>
  <w:style w:type="character" w:styleId="Strong">
    <w:name w:val="Strong"/>
    <w:basedOn w:val="DefaultParagraphFont"/>
    <w:uiPriority w:val="22"/>
    <w:qFormat/>
    <w:rsid w:val="00DA5426"/>
    <w:rPr>
      <w:rFonts w:cs="Times New Roman"/>
      <w:b/>
    </w:rPr>
  </w:style>
  <w:style w:type="paragraph" w:customStyle="1" w:styleId="Points">
    <w:name w:val="Points"/>
    <w:basedOn w:val="Normal"/>
    <w:uiPriority w:val="99"/>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DA5426"/>
    <w:pPr>
      <w:ind w:left="576" w:hanging="288"/>
    </w:pPr>
  </w:style>
  <w:style w:type="paragraph" w:customStyle="1" w:styleId="TableHeading2">
    <w:name w:val="Table Heading 2"/>
    <w:uiPriority w:val="99"/>
    <w:rsid w:val="00DA5426"/>
    <w:pPr>
      <w:spacing w:before="40" w:after="40"/>
    </w:pPr>
    <w:rPr>
      <w:rFonts w:ascii="Lucida Sans" w:eastAsia="Times New Roman" w:hAnsi="Lucida Sans" w:cs="Times New Roman"/>
      <w:bCs/>
      <w:color w:val="CC0000"/>
      <w:sz w:val="21"/>
      <w:szCs w:val="21"/>
    </w:rPr>
  </w:style>
  <w:style w:type="table" w:styleId="TableGrid">
    <w:name w:val="Table Grid"/>
    <w:basedOn w:val="TableNormal"/>
    <w:uiPriority w:val="39"/>
    <w:rsid w:val="00DA5426"/>
    <w:pPr>
      <w:spacing w:before="120" w:after="120"/>
      <w:ind w:left="576"/>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ructure">
    <w:name w:val="Structure"/>
    <w:basedOn w:val="Normal"/>
    <w:uiPriority w:val="99"/>
    <w:rsid w:val="00DA5426"/>
    <w:pPr>
      <w:tabs>
        <w:tab w:val="left" w:pos="576"/>
        <w:tab w:val="num" w:pos="1152"/>
      </w:tabs>
      <w:ind w:left="1152" w:hanging="576"/>
    </w:pPr>
    <w:rPr>
      <w:rFonts w:ascii="Verdana" w:hAnsi="Verdana"/>
      <w:kern w:val="0"/>
      <w:sz w:val="22"/>
      <w:lang w:eastAsia="en-US"/>
    </w:rPr>
  </w:style>
  <w:style w:type="paragraph" w:customStyle="1" w:styleId="NormalTIMS">
    <w:name w:val="NormalTIMS"/>
    <w:basedOn w:val="Normal"/>
    <w:next w:val="Normal"/>
    <w:uiPriority w:val="99"/>
    <w:rsid w:val="00DA5426"/>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DA5426"/>
    <w:pPr>
      <w:keepNext/>
      <w:spacing w:before="60" w:after="60"/>
      <w:jc w:val="center"/>
    </w:pPr>
    <w:rPr>
      <w:rFonts w:cs="Times New Roman"/>
      <w:b/>
      <w:sz w:val="18"/>
      <w:szCs w:val="20"/>
    </w:rPr>
  </w:style>
  <w:style w:type="paragraph" w:styleId="NormalWeb">
    <w:name w:val="Normal (Web)"/>
    <w:basedOn w:val="Normal"/>
    <w:uiPriority w:val="99"/>
    <w:rsid w:val="00DA5426"/>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DA5426"/>
    <w:pPr>
      <w:ind w:left="202"/>
    </w:pPr>
    <w:rPr>
      <w:rFonts w:cs="Times New Roman"/>
      <w:kern w:val="20"/>
      <w:szCs w:val="20"/>
    </w:rPr>
  </w:style>
  <w:style w:type="paragraph" w:customStyle="1" w:styleId="TableHeadingA">
    <w:name w:val="Table Heading A"/>
    <w:uiPriority w:val="99"/>
    <w:rsid w:val="00DA5426"/>
    <w:pPr>
      <w:spacing w:after="0"/>
    </w:pPr>
    <w:rPr>
      <w:rFonts w:ascii="Lucida Sans" w:eastAsia="Times New Roman" w:hAnsi="Lucida Sans" w:cs="Times New Roman"/>
      <w:bCs/>
      <w:color w:val="CC0000"/>
      <w:sz w:val="21"/>
      <w:szCs w:val="24"/>
    </w:rPr>
  </w:style>
  <w:style w:type="paragraph" w:customStyle="1" w:styleId="TableTextA">
    <w:name w:val="Table Text A"/>
    <w:basedOn w:val="TableText"/>
    <w:link w:val="TableTextAChar"/>
    <w:uiPriority w:val="99"/>
    <w:rsid w:val="00DA5426"/>
  </w:style>
  <w:style w:type="character" w:customStyle="1" w:styleId="TableTextAChar">
    <w:name w:val="Table Text A Char"/>
    <w:basedOn w:val="TableTextChar"/>
    <w:link w:val="TableTextA"/>
    <w:uiPriority w:val="99"/>
    <w:locked/>
    <w:rsid w:val="00DA5426"/>
    <w:rPr>
      <w:rFonts w:ascii="Arial Narrow" w:eastAsia="Times New Roman" w:hAnsi="Arial Narrow" w:cs="Arial"/>
      <w:sz w:val="21"/>
      <w:szCs w:val="21"/>
    </w:rPr>
  </w:style>
  <w:style w:type="paragraph" w:customStyle="1" w:styleId="TableContent">
    <w:name w:val="Table Content"/>
    <w:basedOn w:val="TableTextA"/>
    <w:link w:val="TableContentChar"/>
    <w:uiPriority w:val="99"/>
    <w:rsid w:val="00DA5426"/>
    <w:pPr>
      <w:ind w:right="-43"/>
      <w:jc w:val="center"/>
    </w:pPr>
    <w:rPr>
      <w:rFonts w:cs="Times New Roman"/>
      <w:bCs/>
      <w:color w:val="000000"/>
      <w:kern w:val="20"/>
      <w:szCs w:val="20"/>
    </w:rPr>
  </w:style>
  <w:style w:type="character" w:customStyle="1" w:styleId="TableContentChar">
    <w:name w:val="Table Content Char"/>
    <w:basedOn w:val="TableTextAChar"/>
    <w:link w:val="TableContent"/>
    <w:locked/>
    <w:rsid w:val="00DA5426"/>
    <w:rPr>
      <w:rFonts w:ascii="Arial Narrow" w:eastAsia="Times New Roman" w:hAnsi="Arial Narrow" w:cs="Times New Roman"/>
      <w:bCs/>
      <w:color w:val="000000"/>
      <w:kern w:val="20"/>
      <w:sz w:val="21"/>
      <w:szCs w:val="20"/>
    </w:rPr>
  </w:style>
  <w:style w:type="paragraph" w:customStyle="1" w:styleId="TableHeadingB">
    <w:name w:val="Table Heading B"/>
    <w:basedOn w:val="TableHeadingA"/>
    <w:uiPriority w:val="99"/>
    <w:rsid w:val="00DA5426"/>
    <w:pPr>
      <w:ind w:left="37"/>
    </w:pPr>
  </w:style>
  <w:style w:type="paragraph" w:customStyle="1" w:styleId="TableContentIndent">
    <w:name w:val="Table Content Indent"/>
    <w:basedOn w:val="TableContent"/>
    <w:link w:val="TableContentIndentChar"/>
    <w:uiPriority w:val="99"/>
    <w:rsid w:val="00DA5426"/>
    <w:pPr>
      <w:ind w:left="144"/>
    </w:pPr>
  </w:style>
  <w:style w:type="character" w:customStyle="1" w:styleId="TableContentIndentChar">
    <w:name w:val="Table Content Indent Char"/>
    <w:basedOn w:val="TableContentChar"/>
    <w:link w:val="TableContentIndent"/>
    <w:uiPriority w:val="99"/>
    <w:locked/>
    <w:rsid w:val="00DA5426"/>
    <w:rPr>
      <w:rFonts w:ascii="Arial Narrow" w:eastAsia="Times New Roman" w:hAnsi="Arial Narrow" w:cs="Times New Roman"/>
      <w:bCs/>
      <w:color w:val="000000"/>
      <w:kern w:val="20"/>
      <w:sz w:val="21"/>
      <w:szCs w:val="20"/>
    </w:rPr>
  </w:style>
  <w:style w:type="paragraph" w:customStyle="1" w:styleId="UsageNote">
    <w:name w:val="Usage Note"/>
    <w:basedOn w:val="Normal"/>
    <w:uiPriority w:val="99"/>
    <w:rsid w:val="00DA5426"/>
    <w:pPr>
      <w:keepNext/>
      <w:spacing w:before="120"/>
      <w:ind w:left="691" w:hanging="691"/>
    </w:pPr>
    <w:rPr>
      <w:rFonts w:ascii="Arial" w:hAnsi="Arial"/>
    </w:rPr>
  </w:style>
  <w:style w:type="paragraph" w:customStyle="1" w:styleId="TableContentBullet">
    <w:name w:val="Table Content  Bullet"/>
    <w:basedOn w:val="TableContentIndent"/>
    <w:link w:val="TableContentBulletChar"/>
    <w:uiPriority w:val="99"/>
    <w:rsid w:val="00DA5426"/>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DA5426"/>
    <w:rPr>
      <w:rFonts w:ascii="Arial Narrow" w:eastAsia="Times New Roman" w:hAnsi="Arial Narrow" w:cs="Times New Roman"/>
      <w:bCs/>
      <w:color w:val="000000"/>
      <w:kern w:val="20"/>
      <w:sz w:val="21"/>
      <w:szCs w:val="20"/>
    </w:rPr>
  </w:style>
  <w:style w:type="paragraph" w:customStyle="1" w:styleId="TableContentBICenter">
    <w:name w:val="Table Content BI Center"/>
    <w:basedOn w:val="TableText"/>
    <w:uiPriority w:val="99"/>
    <w:rsid w:val="00DA5426"/>
    <w:pPr>
      <w:jc w:val="center"/>
    </w:pPr>
    <w:rPr>
      <w:b/>
      <w:bCs/>
      <w:i/>
      <w:iCs/>
      <w:szCs w:val="28"/>
    </w:rPr>
  </w:style>
  <w:style w:type="paragraph" w:customStyle="1" w:styleId="AttributeTableBody">
    <w:name w:val="Attribute Table Body"/>
    <w:basedOn w:val="Normal"/>
    <w:rsid w:val="00DA5426"/>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DA5426"/>
    <w:pPr>
      <w:spacing w:before="0"/>
    </w:pPr>
    <w:rPr>
      <w:b/>
      <w:bCs/>
    </w:rPr>
  </w:style>
  <w:style w:type="character" w:customStyle="1" w:styleId="CommentSubjectChar">
    <w:name w:val="Comment Subject Char"/>
    <w:basedOn w:val="CommentTextChar"/>
    <w:link w:val="CommentSubject"/>
    <w:uiPriority w:val="99"/>
    <w:semiHidden/>
    <w:rsid w:val="00DA5426"/>
    <w:rPr>
      <w:rFonts w:ascii="Times New Roman" w:eastAsia="Times New Roman" w:hAnsi="Times New Roman" w:cs="Times New Roman"/>
      <w:b/>
      <w:bCs/>
      <w:kern w:val="20"/>
      <w:sz w:val="24"/>
      <w:szCs w:val="24"/>
      <w:lang w:eastAsia="de-DE"/>
    </w:rPr>
  </w:style>
  <w:style w:type="paragraph" w:customStyle="1" w:styleId="ComponentTableBody">
    <w:name w:val="Component Table Body"/>
    <w:basedOn w:val="Normal"/>
    <w:uiPriority w:val="99"/>
    <w:rsid w:val="00DA5426"/>
    <w:pPr>
      <w:spacing w:line="240" w:lineRule="exact"/>
      <w:jc w:val="center"/>
    </w:pPr>
    <w:rPr>
      <w:rFonts w:ascii="Arial" w:hAnsi="Arial"/>
      <w:kern w:val="16"/>
      <w:sz w:val="16"/>
    </w:rPr>
  </w:style>
  <w:style w:type="paragraph" w:customStyle="1" w:styleId="AttributeTableHeader">
    <w:name w:val="Attribute Table Header"/>
    <w:basedOn w:val="Normal"/>
    <w:next w:val="Normal"/>
    <w:rsid w:val="00DA5426"/>
    <w:pPr>
      <w:keepNext/>
      <w:spacing w:before="40" w:after="20"/>
      <w:jc w:val="center"/>
    </w:pPr>
    <w:rPr>
      <w:rFonts w:ascii="Arial" w:hAnsi="Arial"/>
      <w:b/>
      <w:kern w:val="16"/>
      <w:sz w:val="16"/>
    </w:rPr>
  </w:style>
  <w:style w:type="character" w:styleId="PageNumber">
    <w:name w:val="page number"/>
    <w:basedOn w:val="DefaultParagraphFont"/>
    <w:uiPriority w:val="99"/>
    <w:rsid w:val="00DA5426"/>
    <w:rPr>
      <w:rFonts w:cs="Times New Roman"/>
    </w:rPr>
  </w:style>
  <w:style w:type="paragraph" w:styleId="PlainText">
    <w:name w:val="Plain Text"/>
    <w:basedOn w:val="Normal"/>
    <w:link w:val="PlainTextChar"/>
    <w:uiPriority w:val="99"/>
    <w:rsid w:val="00DA5426"/>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rsid w:val="00DA5426"/>
    <w:rPr>
      <w:rFonts w:ascii="Courier New" w:eastAsia="Times New Roman" w:hAnsi="Courier New" w:cs="Courier New"/>
      <w:sz w:val="24"/>
      <w:szCs w:val="24"/>
    </w:rPr>
  </w:style>
  <w:style w:type="paragraph" w:customStyle="1" w:styleId="FigureCaption">
    <w:name w:val="Figure Caption"/>
    <w:basedOn w:val="Normal"/>
    <w:uiPriority w:val="99"/>
    <w:rsid w:val="00DA5426"/>
    <w:pPr>
      <w:spacing w:before="120" w:after="240"/>
      <w:jc w:val="center"/>
    </w:pPr>
    <w:rPr>
      <w:b/>
      <w:bCs/>
      <w:iCs/>
      <w:color w:val="000000"/>
      <w:kern w:val="0"/>
      <w:lang w:eastAsia="en-US"/>
    </w:rPr>
  </w:style>
  <w:style w:type="paragraph" w:customStyle="1" w:styleId="alphaList">
    <w:name w:val="alpha_List"/>
    <w:basedOn w:val="BodyText"/>
    <w:uiPriority w:val="99"/>
    <w:rsid w:val="00DA5426"/>
    <w:rPr>
      <w:kern w:val="0"/>
      <w:lang w:eastAsia="en-US"/>
    </w:rPr>
  </w:style>
  <w:style w:type="paragraph" w:styleId="BodyText">
    <w:name w:val="Body Text"/>
    <w:basedOn w:val="Normal"/>
    <w:link w:val="BodyTextChar"/>
    <w:uiPriority w:val="99"/>
    <w:rsid w:val="00DA5426"/>
  </w:style>
  <w:style w:type="character" w:customStyle="1" w:styleId="BodyTextChar">
    <w:name w:val="Body Text Char"/>
    <w:basedOn w:val="DefaultParagraphFont"/>
    <w:link w:val="BodyText"/>
    <w:uiPriority w:val="99"/>
    <w:rsid w:val="00DA5426"/>
    <w:rPr>
      <w:rFonts w:ascii="Times New Roman" w:eastAsia="Times New Roman" w:hAnsi="Times New Roman" w:cs="Times New Roman"/>
      <w:kern w:val="20"/>
      <w:sz w:val="24"/>
      <w:szCs w:val="24"/>
      <w:lang w:eastAsia="de-DE"/>
    </w:rPr>
  </w:style>
  <w:style w:type="paragraph" w:customStyle="1" w:styleId="Bullet1">
    <w:name w:val="Bullet 1"/>
    <w:basedOn w:val="Normal"/>
    <w:uiPriority w:val="99"/>
    <w:rsid w:val="00DA5426"/>
    <w:pPr>
      <w:tabs>
        <w:tab w:val="left" w:pos="576"/>
        <w:tab w:val="num" w:pos="1152"/>
      </w:tabs>
      <w:ind w:left="1728" w:hanging="576"/>
    </w:pPr>
    <w:rPr>
      <w:rFonts w:ascii="Verdana" w:hAnsi="Verdana"/>
      <w:kern w:val="0"/>
      <w:sz w:val="22"/>
      <w:lang w:eastAsia="en-US"/>
    </w:rPr>
  </w:style>
  <w:style w:type="paragraph" w:customStyle="1" w:styleId="Bullet2">
    <w:name w:val="Bullet 2"/>
    <w:basedOn w:val="Bullet1"/>
    <w:uiPriority w:val="99"/>
    <w:rsid w:val="00DA5426"/>
    <w:pPr>
      <w:tabs>
        <w:tab w:val="clear" w:pos="1152"/>
      </w:tabs>
      <w:spacing w:before="40" w:after="40"/>
      <w:ind w:left="2304" w:right="576"/>
    </w:pPr>
  </w:style>
  <w:style w:type="paragraph" w:customStyle="1" w:styleId="AlphaList0">
    <w:name w:val="Alpha List"/>
    <w:basedOn w:val="Bullet1"/>
    <w:uiPriority w:val="99"/>
    <w:rsid w:val="00DA5426"/>
    <w:pPr>
      <w:tabs>
        <w:tab w:val="clear" w:pos="1152"/>
        <w:tab w:val="num" w:pos="360"/>
      </w:tabs>
      <w:ind w:left="360" w:hanging="360"/>
    </w:pPr>
    <w:rPr>
      <w:szCs w:val="22"/>
    </w:rPr>
  </w:style>
  <w:style w:type="paragraph" w:customStyle="1" w:styleId="BlankPage">
    <w:name w:val="Blank Page"/>
    <w:basedOn w:val="Normal"/>
    <w:uiPriority w:val="99"/>
    <w:rsid w:val="00DA5426"/>
    <w:pPr>
      <w:spacing w:before="4800"/>
      <w:jc w:val="center"/>
    </w:pPr>
    <w:rPr>
      <w:b/>
      <w:bCs/>
    </w:rPr>
  </w:style>
  <w:style w:type="paragraph" w:customStyle="1" w:styleId="COVERSUBTITLELARGE">
    <w:name w:val="COVER SUBTITLE LARGE"/>
    <w:basedOn w:val="CoverTitleLarge"/>
    <w:uiPriority w:val="99"/>
    <w:rsid w:val="00DA5426"/>
    <w:rPr>
      <w:sz w:val="32"/>
      <w:szCs w:val="32"/>
      <w:lang w:val="de-DE"/>
    </w:rPr>
  </w:style>
  <w:style w:type="paragraph" w:customStyle="1" w:styleId="CoverTitleVersion">
    <w:name w:val="Cover Title Version"/>
    <w:basedOn w:val="CoverTitleSmall"/>
    <w:uiPriority w:val="99"/>
    <w:rsid w:val="00DA5426"/>
    <w:pPr>
      <w:spacing w:after="360"/>
    </w:pPr>
    <w:rPr>
      <w:sz w:val="32"/>
      <w:szCs w:val="32"/>
      <w:lang w:val="de-DE"/>
    </w:rPr>
  </w:style>
  <w:style w:type="paragraph" w:customStyle="1" w:styleId="NormalListBullets2">
    <w:name w:val="Normal List Bullets 2"/>
    <w:basedOn w:val="Normal"/>
    <w:uiPriority w:val="99"/>
    <w:rsid w:val="00DA5426"/>
    <w:pPr>
      <w:numPr>
        <w:ilvl w:val="1"/>
        <w:numId w:val="5"/>
      </w:numPr>
    </w:pPr>
  </w:style>
  <w:style w:type="paragraph" w:customStyle="1" w:styleId="UsageNoteIndent">
    <w:name w:val="Usage Note Indent"/>
    <w:basedOn w:val="NormalIndent"/>
    <w:uiPriority w:val="99"/>
    <w:rsid w:val="00DA5426"/>
    <w:pPr>
      <w:ind w:left="288"/>
    </w:pPr>
  </w:style>
  <w:style w:type="table" w:styleId="TableGrid3">
    <w:name w:val="Table Grid 3"/>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DA5426"/>
    <w:pPr>
      <w:spacing w:after="120"/>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DA5426"/>
    <w:pPr>
      <w:spacing w:after="120"/>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DA5426"/>
    <w:pPr>
      <w:spacing w:after="120"/>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DA5426"/>
    <w:pPr>
      <w:spacing w:after="120"/>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DA5426"/>
    <w:pPr>
      <w:spacing w:after="120"/>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DA5426"/>
    <w:pPr>
      <w:autoSpaceDE w:val="0"/>
      <w:autoSpaceDN w:val="0"/>
      <w:adjustRightInd w:val="0"/>
      <w:spacing w:after="0"/>
    </w:pPr>
    <w:rPr>
      <w:rFonts w:ascii="Arial" w:eastAsia="Times New Roman" w:hAnsi="Arial" w:cs="Arial"/>
      <w:color w:val="000000"/>
      <w:sz w:val="24"/>
      <w:szCs w:val="24"/>
    </w:rPr>
  </w:style>
  <w:style w:type="paragraph" w:styleId="ListBullet">
    <w:name w:val="List Bullet"/>
    <w:basedOn w:val="Normal"/>
    <w:uiPriority w:val="99"/>
    <w:rsid w:val="00DA5426"/>
    <w:pPr>
      <w:numPr>
        <w:numId w:val="8"/>
      </w:numPr>
    </w:pPr>
  </w:style>
  <w:style w:type="paragraph" w:styleId="BlockText">
    <w:name w:val="Block Text"/>
    <w:basedOn w:val="Normal"/>
    <w:uiPriority w:val="99"/>
    <w:rsid w:val="00DA5426"/>
    <w:pPr>
      <w:ind w:left="1440" w:right="1440"/>
    </w:pPr>
  </w:style>
  <w:style w:type="paragraph" w:customStyle="1" w:styleId="AppendixC">
    <w:name w:val="Appendix C"/>
    <w:basedOn w:val="Heading1"/>
    <w:uiPriority w:val="99"/>
    <w:rsid w:val="00DA5426"/>
    <w:pPr>
      <w:spacing w:before="240"/>
    </w:pPr>
    <w:rPr>
      <w:bCs/>
    </w:rPr>
  </w:style>
  <w:style w:type="paragraph" w:customStyle="1" w:styleId="Appendix3">
    <w:name w:val="Appendix 3"/>
    <w:basedOn w:val="Heading3"/>
    <w:uiPriority w:val="99"/>
    <w:rsid w:val="00DA5426"/>
    <w:pPr>
      <w:numPr>
        <w:numId w:val="6"/>
      </w:numPr>
      <w:tabs>
        <w:tab w:val="num" w:pos="0"/>
        <w:tab w:val="num" w:pos="2376"/>
      </w:tabs>
      <w:ind w:left="2520" w:hanging="360"/>
    </w:pPr>
  </w:style>
  <w:style w:type="paragraph" w:customStyle="1" w:styleId="Appendix2">
    <w:name w:val="Appendix 2"/>
    <w:basedOn w:val="Heading2"/>
    <w:uiPriority w:val="99"/>
    <w:rsid w:val="00DA5426"/>
    <w:pPr>
      <w:numPr>
        <w:ilvl w:val="0"/>
        <w:numId w:val="0"/>
      </w:numPr>
      <w:tabs>
        <w:tab w:val="num" w:pos="2016"/>
      </w:tabs>
      <w:ind w:left="2016" w:hanging="720"/>
    </w:pPr>
  </w:style>
  <w:style w:type="paragraph" w:customStyle="1" w:styleId="Appendix4">
    <w:name w:val="Appendix 4"/>
    <w:basedOn w:val="Heading4"/>
    <w:uiPriority w:val="99"/>
    <w:rsid w:val="00DA5426"/>
    <w:pPr>
      <w:numPr>
        <w:ilvl w:val="0"/>
        <w:numId w:val="0"/>
      </w:numPr>
      <w:tabs>
        <w:tab w:val="num" w:pos="3096"/>
      </w:tabs>
      <w:ind w:left="864" w:hanging="864"/>
    </w:pPr>
  </w:style>
  <w:style w:type="paragraph" w:styleId="ListBullet2">
    <w:name w:val="List Bullet 2"/>
    <w:basedOn w:val="Normal"/>
    <w:uiPriority w:val="99"/>
    <w:rsid w:val="00DA5426"/>
    <w:pPr>
      <w:tabs>
        <w:tab w:val="num" w:pos="720"/>
      </w:tabs>
      <w:ind w:left="720" w:hanging="360"/>
    </w:pPr>
  </w:style>
  <w:style w:type="character" w:styleId="EndnoteReference">
    <w:name w:val="endnote reference"/>
    <w:basedOn w:val="DefaultParagraphFont"/>
    <w:semiHidden/>
    <w:rsid w:val="00DA5426"/>
    <w:rPr>
      <w:rFonts w:cs="Times New Roman"/>
      <w:vertAlign w:val="superscript"/>
    </w:rPr>
  </w:style>
  <w:style w:type="paragraph" w:customStyle="1" w:styleId="AppendixD">
    <w:name w:val="Appendix D"/>
    <w:basedOn w:val="Heading1"/>
    <w:uiPriority w:val="99"/>
    <w:rsid w:val="00DA5426"/>
    <w:pPr>
      <w:numPr>
        <w:numId w:val="7"/>
      </w:numPr>
      <w:tabs>
        <w:tab w:val="num" w:pos="720"/>
        <w:tab w:val="num" w:pos="1500"/>
      </w:tabs>
      <w:spacing w:before="240"/>
    </w:pPr>
    <w:rPr>
      <w:bCs/>
    </w:rPr>
  </w:style>
  <w:style w:type="paragraph" w:styleId="Subtitle">
    <w:name w:val="Subtitle"/>
    <w:basedOn w:val="Normal"/>
    <w:link w:val="SubtitleChar"/>
    <w:uiPriority w:val="99"/>
    <w:qFormat/>
    <w:rsid w:val="00DA5426"/>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rsid w:val="00DA5426"/>
    <w:rPr>
      <w:rFonts w:ascii="Arial" w:eastAsia="Times New Roman" w:hAnsi="Arial" w:cs="Times New Roman"/>
      <w:b/>
      <w:sz w:val="24"/>
      <w:szCs w:val="24"/>
    </w:rPr>
  </w:style>
  <w:style w:type="paragraph" w:customStyle="1" w:styleId="DocumentName">
    <w:name w:val="Document Name"/>
    <w:basedOn w:val="Normal"/>
    <w:uiPriority w:val="99"/>
    <w:rsid w:val="00DA5426"/>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DA5426"/>
    <w:pPr>
      <w:numPr>
        <w:numId w:val="25"/>
      </w:numPr>
      <w:spacing w:after="200"/>
      <w:contextualSpacing/>
    </w:pPr>
    <w:rPr>
      <w:kern w:val="0"/>
      <w:lang w:eastAsia="en-US"/>
    </w:rPr>
  </w:style>
  <w:style w:type="character" w:customStyle="1" w:styleId="Style1pt">
    <w:name w:val="Style 1 pt"/>
    <w:basedOn w:val="DefaultParagraphFont"/>
    <w:uiPriority w:val="99"/>
    <w:rsid w:val="00DA5426"/>
    <w:rPr>
      <w:rFonts w:cs="Times New Roman"/>
      <w:color w:val="000000"/>
      <w:sz w:val="2"/>
    </w:rPr>
  </w:style>
  <w:style w:type="paragraph" w:customStyle="1" w:styleId="AppendixA">
    <w:name w:val="Appendix A"/>
    <w:basedOn w:val="Heading1"/>
    <w:next w:val="Normal"/>
    <w:uiPriority w:val="99"/>
    <w:qFormat/>
    <w:rsid w:val="00DA5426"/>
    <w:pPr>
      <w:numPr>
        <w:numId w:val="4"/>
      </w:numPr>
      <w:tabs>
        <w:tab w:val="left" w:pos="2790"/>
      </w:tabs>
      <w:spacing w:before="0"/>
    </w:pPr>
    <w:rPr>
      <w:bCs/>
      <w:szCs w:val="32"/>
    </w:rPr>
  </w:style>
  <w:style w:type="paragraph" w:customStyle="1" w:styleId="Section4Table">
    <w:name w:val="Section 4 Table"/>
    <w:basedOn w:val="Section1Table"/>
    <w:next w:val="TableHeading1"/>
    <w:uiPriority w:val="99"/>
    <w:rsid w:val="00DA5426"/>
    <w:pPr>
      <w:numPr>
        <w:numId w:val="11"/>
      </w:numPr>
      <w:tabs>
        <w:tab w:val="num" w:pos="1500"/>
      </w:tabs>
    </w:pPr>
  </w:style>
  <w:style w:type="paragraph" w:customStyle="1" w:styleId="superscript">
    <w:name w:val="superscript"/>
    <w:basedOn w:val="TableContent"/>
    <w:uiPriority w:val="99"/>
    <w:rsid w:val="00DA5426"/>
  </w:style>
  <w:style w:type="paragraph" w:customStyle="1" w:styleId="ConfStmt">
    <w:name w:val="ConfStmt"/>
    <w:basedOn w:val="Normal"/>
    <w:uiPriority w:val="99"/>
    <w:rsid w:val="00DA5426"/>
    <w:pPr>
      <w:ind w:left="288"/>
    </w:pPr>
  </w:style>
  <w:style w:type="paragraph" w:customStyle="1" w:styleId="ConfTitle">
    <w:name w:val="ConfTitle"/>
    <w:basedOn w:val="UsageNote"/>
    <w:uiPriority w:val="99"/>
    <w:rsid w:val="00DA5426"/>
    <w:rPr>
      <w:b/>
    </w:rPr>
  </w:style>
  <w:style w:type="paragraph" w:styleId="Revision">
    <w:name w:val="Revision"/>
    <w:hidden/>
    <w:uiPriority w:val="99"/>
    <w:rsid w:val="00DA5426"/>
    <w:pPr>
      <w:spacing w:after="0"/>
    </w:pPr>
    <w:rPr>
      <w:rFonts w:ascii="Times New Roman" w:eastAsia="Times New Roman" w:hAnsi="Times New Roman" w:cs="Times New Roman"/>
      <w:kern w:val="20"/>
      <w:sz w:val="24"/>
      <w:szCs w:val="24"/>
      <w:lang w:eastAsia="de-DE"/>
    </w:rPr>
  </w:style>
  <w:style w:type="paragraph" w:styleId="Quote">
    <w:name w:val="Quote"/>
    <w:basedOn w:val="Normal"/>
    <w:next w:val="Normal"/>
    <w:link w:val="QuoteChar"/>
    <w:uiPriority w:val="99"/>
    <w:qFormat/>
    <w:rsid w:val="00DA5426"/>
  </w:style>
  <w:style w:type="character" w:customStyle="1" w:styleId="QuoteChar">
    <w:name w:val="Quote Char"/>
    <w:basedOn w:val="DefaultParagraphFont"/>
    <w:link w:val="Quote"/>
    <w:uiPriority w:val="99"/>
    <w:rsid w:val="00DA5426"/>
    <w:rPr>
      <w:rFonts w:ascii="Times New Roman" w:eastAsia="Times New Roman" w:hAnsi="Times New Roman" w:cs="Times New Roman"/>
      <w:kern w:val="20"/>
      <w:sz w:val="24"/>
      <w:szCs w:val="24"/>
      <w:lang w:eastAsia="de-DE"/>
    </w:rPr>
  </w:style>
  <w:style w:type="paragraph" w:customStyle="1" w:styleId="cption">
    <w:name w:val="cption"/>
    <w:basedOn w:val="TableHeadingA"/>
    <w:uiPriority w:val="99"/>
    <w:rsid w:val="00DA5426"/>
  </w:style>
  <w:style w:type="paragraph" w:styleId="NoSpacing">
    <w:name w:val="No Spacing"/>
    <w:link w:val="NoSpacingChar"/>
    <w:uiPriority w:val="99"/>
    <w:qFormat/>
    <w:rsid w:val="00DA5426"/>
    <w:pPr>
      <w:spacing w:after="0"/>
    </w:pPr>
    <w:rPr>
      <w:rFonts w:ascii="Cambria" w:eastAsia="MS Minngs" w:hAnsi="Cambria" w:cs="Times New Roman"/>
      <w:lang w:eastAsia="ja-JP"/>
    </w:rPr>
  </w:style>
  <w:style w:type="character" w:customStyle="1" w:styleId="NoSpacingChar">
    <w:name w:val="No Spacing Char"/>
    <w:basedOn w:val="DefaultParagraphFont"/>
    <w:link w:val="NoSpacing"/>
    <w:uiPriority w:val="99"/>
    <w:locked/>
    <w:rsid w:val="00DA5426"/>
    <w:rPr>
      <w:rFonts w:ascii="Cambria" w:eastAsia="MS Minngs" w:hAnsi="Cambria" w:cs="Times New Roman"/>
      <w:lang w:eastAsia="ja-JP"/>
    </w:rPr>
  </w:style>
  <w:style w:type="paragraph" w:customStyle="1" w:styleId="xl65">
    <w:name w:val="xl65"/>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DA5426"/>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DA5426"/>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DA5426"/>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DA5426"/>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DA5426"/>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DA5426"/>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DA5426"/>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DA5426"/>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DA5426"/>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DA5426"/>
    <w:pPr>
      <w:spacing w:before="100" w:beforeAutospacing="1" w:after="100" w:afterAutospacing="1"/>
    </w:pPr>
    <w:rPr>
      <w:kern w:val="0"/>
      <w:lang w:eastAsia="en-US"/>
    </w:rPr>
  </w:style>
  <w:style w:type="character" w:styleId="Emphasis">
    <w:name w:val="Emphasis"/>
    <w:basedOn w:val="DefaultParagraphFont"/>
    <w:uiPriority w:val="99"/>
    <w:qFormat/>
    <w:rsid w:val="00DA5426"/>
    <w:rPr>
      <w:rFonts w:cs="Times New Roman"/>
      <w:i/>
      <w:iCs/>
    </w:rPr>
  </w:style>
  <w:style w:type="paragraph" w:styleId="HTMLPreformatted">
    <w:name w:val="HTML Preformatted"/>
    <w:basedOn w:val="Normal"/>
    <w:link w:val="HTMLPreformattedChar"/>
    <w:uiPriority w:val="99"/>
    <w:semiHidden/>
    <w:rsid w:val="00DA5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DA5426"/>
    <w:rPr>
      <w:rFonts w:ascii="Courier" w:eastAsia="Calibri" w:hAnsi="Courier" w:cs="Courier"/>
      <w:sz w:val="20"/>
      <w:szCs w:val="20"/>
    </w:rPr>
  </w:style>
  <w:style w:type="paragraph" w:customStyle="1" w:styleId="SubTitle0">
    <w:name w:val="Sub Title"/>
    <w:basedOn w:val="Title"/>
    <w:uiPriority w:val="99"/>
    <w:rsid w:val="00DA5426"/>
    <w:pPr>
      <w:spacing w:after="60"/>
    </w:pPr>
    <w:rPr>
      <w:rFonts w:eastAsia="Calibri" w:cs="Arial"/>
      <w:caps w:val="0"/>
      <w:kern w:val="28"/>
      <w:sz w:val="24"/>
    </w:rPr>
  </w:style>
  <w:style w:type="character" w:styleId="SubtleEmphasis">
    <w:name w:val="Subtle Emphasis"/>
    <w:basedOn w:val="DefaultParagraphFont"/>
    <w:uiPriority w:val="99"/>
    <w:qFormat/>
    <w:rsid w:val="00DA5426"/>
    <w:rPr>
      <w:rFonts w:cs="Times New Roman"/>
      <w:i/>
      <w:iCs/>
      <w:color w:val="808080"/>
    </w:rPr>
  </w:style>
  <w:style w:type="character" w:customStyle="1" w:styleId="section40000000000000">
    <w:name w:val="section40000000000000"/>
    <w:basedOn w:val="DefaultParagraphFont"/>
    <w:uiPriority w:val="99"/>
    <w:rsid w:val="00DA5426"/>
    <w:rPr>
      <w:rFonts w:cs="Times New Roman"/>
    </w:rPr>
  </w:style>
  <w:style w:type="table" w:customStyle="1" w:styleId="LightList1">
    <w:name w:val="Light List1"/>
    <w:basedOn w:val="TableNormal"/>
    <w:uiPriority w:val="99"/>
    <w:rsid w:val="00DA5426"/>
    <w:pPr>
      <w:spacing w:after="0"/>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DA5426"/>
    <w:pPr>
      <w:spacing w:after="0"/>
    </w:pPr>
    <w:rPr>
      <w:rFonts w:ascii="Calibri" w:eastAsia="Calibri"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99"/>
    <w:rsid w:val="00DA5426"/>
    <w:pPr>
      <w:spacing w:after="0"/>
    </w:pPr>
    <w:rPr>
      <w:rFonts w:ascii="Calibri" w:eastAsia="Calibri"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Shading-Accent5">
    <w:name w:val="Light Shading Accent 5"/>
    <w:basedOn w:val="TableNormal"/>
    <w:uiPriority w:val="99"/>
    <w:rsid w:val="00DA5426"/>
    <w:pPr>
      <w:spacing w:after="0"/>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99"/>
    <w:rsid w:val="00DA5426"/>
    <w:pPr>
      <w:spacing w:after="0"/>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numbering" w:styleId="111111">
    <w:name w:val="Outline List 2"/>
    <w:basedOn w:val="NoList"/>
    <w:uiPriority w:val="99"/>
    <w:semiHidden/>
    <w:unhideWhenUsed/>
    <w:rsid w:val="00DA5426"/>
    <w:pPr>
      <w:numPr>
        <w:numId w:val="14"/>
      </w:numPr>
    </w:pPr>
  </w:style>
  <w:style w:type="numbering" w:customStyle="1" w:styleId="NumberedHeads">
    <w:name w:val="Numbered_Heads"/>
    <w:rsid w:val="00DA5426"/>
    <w:pPr>
      <w:numPr>
        <w:numId w:val="13"/>
      </w:numPr>
    </w:pPr>
  </w:style>
  <w:style w:type="paragraph" w:styleId="Bibliography">
    <w:name w:val="Bibliography"/>
    <w:basedOn w:val="Normal"/>
    <w:next w:val="Normal"/>
    <w:uiPriority w:val="37"/>
    <w:semiHidden/>
    <w:unhideWhenUsed/>
    <w:rsid w:val="00DA5426"/>
  </w:style>
  <w:style w:type="paragraph" w:styleId="BodyText2">
    <w:name w:val="Body Text 2"/>
    <w:basedOn w:val="Normal"/>
    <w:link w:val="BodyText2Char"/>
    <w:uiPriority w:val="99"/>
    <w:semiHidden/>
    <w:unhideWhenUsed/>
    <w:rsid w:val="00DA5426"/>
    <w:pPr>
      <w:spacing w:line="480" w:lineRule="auto"/>
    </w:pPr>
  </w:style>
  <w:style w:type="character" w:customStyle="1" w:styleId="BodyText2Char">
    <w:name w:val="Body Text 2 Char"/>
    <w:basedOn w:val="DefaultParagraphFont"/>
    <w:link w:val="BodyText2"/>
    <w:uiPriority w:val="99"/>
    <w:semiHidden/>
    <w:rsid w:val="00DA5426"/>
    <w:rPr>
      <w:rFonts w:ascii="Times New Roman" w:eastAsia="Times New Roman" w:hAnsi="Times New Roman" w:cs="Times New Roman"/>
      <w:kern w:val="20"/>
      <w:sz w:val="24"/>
      <w:szCs w:val="24"/>
      <w:lang w:eastAsia="de-DE"/>
    </w:rPr>
  </w:style>
  <w:style w:type="paragraph" w:styleId="BodyText3">
    <w:name w:val="Body Text 3"/>
    <w:basedOn w:val="Normal"/>
    <w:link w:val="BodyText3Char"/>
    <w:uiPriority w:val="99"/>
    <w:semiHidden/>
    <w:unhideWhenUsed/>
    <w:rsid w:val="00DA5426"/>
    <w:rPr>
      <w:sz w:val="16"/>
      <w:szCs w:val="16"/>
    </w:rPr>
  </w:style>
  <w:style w:type="character" w:customStyle="1" w:styleId="BodyText3Char">
    <w:name w:val="Body Text 3 Char"/>
    <w:basedOn w:val="DefaultParagraphFont"/>
    <w:link w:val="BodyText3"/>
    <w:uiPriority w:val="99"/>
    <w:semiHidden/>
    <w:rsid w:val="00DA5426"/>
    <w:rPr>
      <w:rFonts w:ascii="Times New Roman" w:eastAsia="Times New Roman" w:hAnsi="Times New Roman" w:cs="Times New Roman"/>
      <w:kern w:val="20"/>
      <w:sz w:val="16"/>
      <w:szCs w:val="16"/>
      <w:lang w:eastAsia="de-DE"/>
    </w:rPr>
  </w:style>
  <w:style w:type="paragraph" w:styleId="BodyTextFirstIndent">
    <w:name w:val="Body Text First Indent"/>
    <w:basedOn w:val="BodyText"/>
    <w:link w:val="BodyTextFirstIndentChar"/>
    <w:uiPriority w:val="99"/>
    <w:semiHidden/>
    <w:unhideWhenUsed/>
    <w:rsid w:val="00DA5426"/>
    <w:pPr>
      <w:ind w:firstLine="360"/>
    </w:pPr>
  </w:style>
  <w:style w:type="character" w:customStyle="1" w:styleId="BodyTextFirstIndentChar">
    <w:name w:val="Body Text First Indent Char"/>
    <w:basedOn w:val="BodyTextChar"/>
    <w:link w:val="BodyTextFirstIndent"/>
    <w:uiPriority w:val="99"/>
    <w:semiHidden/>
    <w:rsid w:val="00DA5426"/>
    <w:rPr>
      <w:rFonts w:ascii="Times New Roman" w:eastAsia="Times New Roman" w:hAnsi="Times New Roman" w:cs="Times New Roman"/>
      <w:kern w:val="20"/>
      <w:sz w:val="24"/>
      <w:szCs w:val="24"/>
      <w:lang w:eastAsia="de-DE"/>
    </w:rPr>
  </w:style>
  <w:style w:type="paragraph" w:styleId="BodyTextIndent">
    <w:name w:val="Body Text Indent"/>
    <w:basedOn w:val="Normal"/>
    <w:link w:val="BodyTextIndentChar"/>
    <w:uiPriority w:val="99"/>
    <w:semiHidden/>
    <w:unhideWhenUsed/>
    <w:rsid w:val="00DA5426"/>
    <w:pPr>
      <w:ind w:left="360"/>
    </w:pPr>
  </w:style>
  <w:style w:type="character" w:customStyle="1" w:styleId="BodyTextIndentChar">
    <w:name w:val="Body Text Indent Char"/>
    <w:basedOn w:val="DefaultParagraphFont"/>
    <w:link w:val="BodyTextIndent"/>
    <w:uiPriority w:val="99"/>
    <w:semiHidden/>
    <w:rsid w:val="00DA5426"/>
    <w:rPr>
      <w:rFonts w:ascii="Times New Roman" w:eastAsia="Times New Roman" w:hAnsi="Times New Roman" w:cs="Times New Roman"/>
      <w:kern w:val="20"/>
      <w:sz w:val="24"/>
      <w:szCs w:val="24"/>
      <w:lang w:eastAsia="de-DE"/>
    </w:rPr>
  </w:style>
  <w:style w:type="paragraph" w:styleId="BodyTextFirstIndent2">
    <w:name w:val="Body Text First Indent 2"/>
    <w:basedOn w:val="BodyTextIndent"/>
    <w:link w:val="BodyTextFirstIndent2Char"/>
    <w:uiPriority w:val="99"/>
    <w:semiHidden/>
    <w:unhideWhenUsed/>
    <w:rsid w:val="00DA5426"/>
    <w:pPr>
      <w:ind w:firstLine="360"/>
    </w:pPr>
  </w:style>
  <w:style w:type="character" w:customStyle="1" w:styleId="BodyTextFirstIndent2Char">
    <w:name w:val="Body Text First Indent 2 Char"/>
    <w:basedOn w:val="BodyTextIndentChar"/>
    <w:link w:val="BodyTextFirstIndent2"/>
    <w:uiPriority w:val="99"/>
    <w:semiHidden/>
    <w:rsid w:val="00DA5426"/>
    <w:rPr>
      <w:rFonts w:ascii="Times New Roman" w:eastAsia="Times New Roman" w:hAnsi="Times New Roman" w:cs="Times New Roman"/>
      <w:kern w:val="20"/>
      <w:sz w:val="24"/>
      <w:szCs w:val="24"/>
      <w:lang w:eastAsia="de-DE"/>
    </w:rPr>
  </w:style>
  <w:style w:type="paragraph" w:styleId="BodyTextIndent2">
    <w:name w:val="Body Text Indent 2"/>
    <w:basedOn w:val="Normal"/>
    <w:link w:val="BodyTextIndent2Char"/>
    <w:uiPriority w:val="99"/>
    <w:semiHidden/>
    <w:unhideWhenUsed/>
    <w:rsid w:val="00DA5426"/>
    <w:pPr>
      <w:spacing w:line="480" w:lineRule="auto"/>
      <w:ind w:left="360"/>
    </w:pPr>
  </w:style>
  <w:style w:type="character" w:customStyle="1" w:styleId="BodyTextIndent2Char">
    <w:name w:val="Body Text Indent 2 Char"/>
    <w:basedOn w:val="DefaultParagraphFont"/>
    <w:link w:val="BodyTextIndent2"/>
    <w:uiPriority w:val="99"/>
    <w:semiHidden/>
    <w:rsid w:val="00DA5426"/>
    <w:rPr>
      <w:rFonts w:ascii="Times New Roman" w:eastAsia="Times New Roman" w:hAnsi="Times New Roman" w:cs="Times New Roman"/>
      <w:kern w:val="20"/>
      <w:sz w:val="24"/>
      <w:szCs w:val="24"/>
      <w:lang w:eastAsia="de-DE"/>
    </w:rPr>
  </w:style>
  <w:style w:type="paragraph" w:styleId="BodyTextIndent3">
    <w:name w:val="Body Text Indent 3"/>
    <w:basedOn w:val="Normal"/>
    <w:link w:val="BodyTextIndent3Char"/>
    <w:uiPriority w:val="99"/>
    <w:semiHidden/>
    <w:unhideWhenUsed/>
    <w:rsid w:val="00DA5426"/>
    <w:pPr>
      <w:ind w:left="360"/>
    </w:pPr>
    <w:rPr>
      <w:sz w:val="16"/>
      <w:szCs w:val="16"/>
    </w:rPr>
  </w:style>
  <w:style w:type="character" w:customStyle="1" w:styleId="BodyTextIndent3Char">
    <w:name w:val="Body Text Indent 3 Char"/>
    <w:basedOn w:val="DefaultParagraphFont"/>
    <w:link w:val="BodyTextIndent3"/>
    <w:uiPriority w:val="99"/>
    <w:semiHidden/>
    <w:rsid w:val="00DA5426"/>
    <w:rPr>
      <w:rFonts w:ascii="Times New Roman" w:eastAsia="Times New Roman" w:hAnsi="Times New Roman" w:cs="Times New Roman"/>
      <w:kern w:val="20"/>
      <w:sz w:val="16"/>
      <w:szCs w:val="16"/>
      <w:lang w:eastAsia="de-DE"/>
    </w:rPr>
  </w:style>
  <w:style w:type="paragraph" w:styleId="Closing">
    <w:name w:val="Closing"/>
    <w:basedOn w:val="Normal"/>
    <w:link w:val="ClosingChar"/>
    <w:uiPriority w:val="99"/>
    <w:semiHidden/>
    <w:unhideWhenUsed/>
    <w:rsid w:val="00DA5426"/>
    <w:pPr>
      <w:spacing w:after="0"/>
      <w:ind w:left="4320"/>
    </w:pPr>
  </w:style>
  <w:style w:type="character" w:customStyle="1" w:styleId="ClosingChar">
    <w:name w:val="Closing Char"/>
    <w:basedOn w:val="DefaultParagraphFont"/>
    <w:link w:val="Closing"/>
    <w:uiPriority w:val="99"/>
    <w:semiHidden/>
    <w:rsid w:val="00DA5426"/>
    <w:rPr>
      <w:rFonts w:ascii="Times New Roman" w:eastAsia="Times New Roman" w:hAnsi="Times New Roman" w:cs="Times New Roman"/>
      <w:kern w:val="20"/>
      <w:sz w:val="24"/>
      <w:szCs w:val="24"/>
      <w:lang w:eastAsia="de-DE"/>
    </w:rPr>
  </w:style>
  <w:style w:type="paragraph" w:styleId="Date">
    <w:name w:val="Date"/>
    <w:basedOn w:val="Normal"/>
    <w:next w:val="Normal"/>
    <w:link w:val="DateChar"/>
    <w:uiPriority w:val="99"/>
    <w:semiHidden/>
    <w:unhideWhenUsed/>
    <w:rsid w:val="00DA5426"/>
  </w:style>
  <w:style w:type="character" w:customStyle="1" w:styleId="DateChar">
    <w:name w:val="Date Char"/>
    <w:basedOn w:val="DefaultParagraphFont"/>
    <w:link w:val="Date"/>
    <w:uiPriority w:val="99"/>
    <w:semiHidden/>
    <w:rsid w:val="00DA5426"/>
    <w:rPr>
      <w:rFonts w:ascii="Times New Roman" w:eastAsia="Times New Roman" w:hAnsi="Times New Roman" w:cs="Times New Roman"/>
      <w:kern w:val="20"/>
      <w:sz w:val="24"/>
      <w:szCs w:val="24"/>
      <w:lang w:eastAsia="de-DE"/>
    </w:rPr>
  </w:style>
  <w:style w:type="paragraph" w:styleId="E-mailSignature">
    <w:name w:val="E-mail Signature"/>
    <w:basedOn w:val="Normal"/>
    <w:link w:val="E-mailSignatureChar"/>
    <w:uiPriority w:val="99"/>
    <w:semiHidden/>
    <w:unhideWhenUsed/>
    <w:rsid w:val="00DA5426"/>
    <w:pPr>
      <w:spacing w:after="0"/>
    </w:pPr>
  </w:style>
  <w:style w:type="character" w:customStyle="1" w:styleId="E-mailSignatureChar">
    <w:name w:val="E-mail Signature Char"/>
    <w:basedOn w:val="DefaultParagraphFont"/>
    <w:link w:val="E-mailSignature"/>
    <w:uiPriority w:val="99"/>
    <w:semiHidden/>
    <w:rsid w:val="00DA5426"/>
    <w:rPr>
      <w:rFonts w:ascii="Times New Roman" w:eastAsia="Times New Roman" w:hAnsi="Times New Roman" w:cs="Times New Roman"/>
      <w:kern w:val="20"/>
      <w:sz w:val="24"/>
      <w:szCs w:val="24"/>
      <w:lang w:eastAsia="de-DE"/>
    </w:rPr>
  </w:style>
  <w:style w:type="paragraph" w:styleId="EnvelopeAddress">
    <w:name w:val="envelope address"/>
    <w:basedOn w:val="Normal"/>
    <w:uiPriority w:val="99"/>
    <w:semiHidden/>
    <w:unhideWhenUsed/>
    <w:rsid w:val="00DA5426"/>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DA5426"/>
    <w:pPr>
      <w:spacing w:after="0"/>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DA5426"/>
    <w:pPr>
      <w:spacing w:after="0"/>
    </w:pPr>
    <w:rPr>
      <w:i/>
      <w:iCs/>
    </w:rPr>
  </w:style>
  <w:style w:type="character" w:customStyle="1" w:styleId="HTMLAddressChar">
    <w:name w:val="HTML Address Char"/>
    <w:basedOn w:val="DefaultParagraphFont"/>
    <w:link w:val="HTMLAddress"/>
    <w:uiPriority w:val="99"/>
    <w:semiHidden/>
    <w:rsid w:val="00DA5426"/>
    <w:rPr>
      <w:rFonts w:ascii="Times New Roman" w:eastAsia="Times New Roman" w:hAnsi="Times New Roman" w:cs="Times New Roman"/>
      <w:i/>
      <w:iCs/>
      <w:kern w:val="20"/>
      <w:sz w:val="24"/>
      <w:szCs w:val="24"/>
      <w:lang w:eastAsia="de-DE"/>
    </w:rPr>
  </w:style>
  <w:style w:type="paragraph" w:styleId="IndexHeading">
    <w:name w:val="index heading"/>
    <w:basedOn w:val="Normal"/>
    <w:next w:val="Index1"/>
    <w:uiPriority w:val="99"/>
    <w:semiHidden/>
    <w:unhideWhenUsed/>
    <w:rsid w:val="00DA542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A542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A5426"/>
    <w:rPr>
      <w:rFonts w:ascii="Times New Roman" w:eastAsia="Times New Roman" w:hAnsi="Times New Roman" w:cs="Times New Roman"/>
      <w:b/>
      <w:bCs/>
      <w:i/>
      <w:iCs/>
      <w:color w:val="4472C4" w:themeColor="accent1"/>
      <w:kern w:val="20"/>
      <w:sz w:val="24"/>
      <w:szCs w:val="24"/>
      <w:lang w:eastAsia="de-DE"/>
    </w:rPr>
  </w:style>
  <w:style w:type="paragraph" w:styleId="List">
    <w:name w:val="List"/>
    <w:basedOn w:val="Normal"/>
    <w:uiPriority w:val="99"/>
    <w:semiHidden/>
    <w:unhideWhenUsed/>
    <w:rsid w:val="00DA5426"/>
    <w:pPr>
      <w:ind w:left="360" w:hanging="360"/>
      <w:contextualSpacing/>
    </w:pPr>
  </w:style>
  <w:style w:type="paragraph" w:styleId="List2">
    <w:name w:val="List 2"/>
    <w:basedOn w:val="Normal"/>
    <w:uiPriority w:val="99"/>
    <w:semiHidden/>
    <w:unhideWhenUsed/>
    <w:rsid w:val="00DA5426"/>
    <w:pPr>
      <w:ind w:left="720" w:hanging="360"/>
      <w:contextualSpacing/>
    </w:pPr>
  </w:style>
  <w:style w:type="paragraph" w:styleId="List3">
    <w:name w:val="List 3"/>
    <w:basedOn w:val="Normal"/>
    <w:uiPriority w:val="99"/>
    <w:semiHidden/>
    <w:unhideWhenUsed/>
    <w:rsid w:val="00DA5426"/>
    <w:pPr>
      <w:ind w:left="1080" w:hanging="360"/>
      <w:contextualSpacing/>
    </w:pPr>
  </w:style>
  <w:style w:type="paragraph" w:styleId="List4">
    <w:name w:val="List 4"/>
    <w:basedOn w:val="Normal"/>
    <w:uiPriority w:val="99"/>
    <w:semiHidden/>
    <w:unhideWhenUsed/>
    <w:rsid w:val="00DA5426"/>
    <w:pPr>
      <w:ind w:left="1440" w:hanging="360"/>
      <w:contextualSpacing/>
    </w:pPr>
  </w:style>
  <w:style w:type="paragraph" w:styleId="List5">
    <w:name w:val="List 5"/>
    <w:basedOn w:val="Normal"/>
    <w:uiPriority w:val="99"/>
    <w:semiHidden/>
    <w:unhideWhenUsed/>
    <w:rsid w:val="00DA5426"/>
    <w:pPr>
      <w:ind w:left="1800" w:hanging="360"/>
      <w:contextualSpacing/>
    </w:pPr>
  </w:style>
  <w:style w:type="paragraph" w:styleId="ListBullet3">
    <w:name w:val="List Bullet 3"/>
    <w:basedOn w:val="Normal"/>
    <w:uiPriority w:val="99"/>
    <w:semiHidden/>
    <w:unhideWhenUsed/>
    <w:rsid w:val="00DA5426"/>
    <w:pPr>
      <w:numPr>
        <w:numId w:val="16"/>
      </w:numPr>
      <w:contextualSpacing/>
    </w:pPr>
  </w:style>
  <w:style w:type="paragraph" w:styleId="ListBullet4">
    <w:name w:val="List Bullet 4"/>
    <w:basedOn w:val="Normal"/>
    <w:uiPriority w:val="99"/>
    <w:semiHidden/>
    <w:unhideWhenUsed/>
    <w:rsid w:val="00DA5426"/>
    <w:pPr>
      <w:numPr>
        <w:numId w:val="17"/>
      </w:numPr>
      <w:contextualSpacing/>
    </w:pPr>
  </w:style>
  <w:style w:type="paragraph" w:styleId="ListBullet5">
    <w:name w:val="List Bullet 5"/>
    <w:basedOn w:val="Normal"/>
    <w:uiPriority w:val="99"/>
    <w:semiHidden/>
    <w:unhideWhenUsed/>
    <w:rsid w:val="00DA5426"/>
    <w:pPr>
      <w:numPr>
        <w:numId w:val="18"/>
      </w:numPr>
      <w:contextualSpacing/>
    </w:pPr>
  </w:style>
  <w:style w:type="paragraph" w:styleId="ListContinue">
    <w:name w:val="List Continue"/>
    <w:basedOn w:val="Normal"/>
    <w:uiPriority w:val="99"/>
    <w:semiHidden/>
    <w:unhideWhenUsed/>
    <w:rsid w:val="00DA5426"/>
    <w:pPr>
      <w:ind w:left="360"/>
      <w:contextualSpacing/>
    </w:pPr>
  </w:style>
  <w:style w:type="paragraph" w:styleId="ListContinue2">
    <w:name w:val="List Continue 2"/>
    <w:basedOn w:val="Normal"/>
    <w:uiPriority w:val="99"/>
    <w:semiHidden/>
    <w:unhideWhenUsed/>
    <w:rsid w:val="00DA5426"/>
    <w:pPr>
      <w:ind w:left="720"/>
      <w:contextualSpacing/>
    </w:pPr>
  </w:style>
  <w:style w:type="paragraph" w:styleId="ListContinue3">
    <w:name w:val="List Continue 3"/>
    <w:basedOn w:val="Normal"/>
    <w:uiPriority w:val="99"/>
    <w:semiHidden/>
    <w:unhideWhenUsed/>
    <w:rsid w:val="00DA5426"/>
    <w:pPr>
      <w:ind w:left="1080"/>
      <w:contextualSpacing/>
    </w:pPr>
  </w:style>
  <w:style w:type="paragraph" w:styleId="ListContinue4">
    <w:name w:val="List Continue 4"/>
    <w:basedOn w:val="Normal"/>
    <w:uiPriority w:val="99"/>
    <w:semiHidden/>
    <w:unhideWhenUsed/>
    <w:rsid w:val="00DA5426"/>
    <w:pPr>
      <w:ind w:left="1440"/>
      <w:contextualSpacing/>
    </w:pPr>
  </w:style>
  <w:style w:type="paragraph" w:styleId="ListContinue5">
    <w:name w:val="List Continue 5"/>
    <w:basedOn w:val="Normal"/>
    <w:uiPriority w:val="99"/>
    <w:semiHidden/>
    <w:unhideWhenUsed/>
    <w:rsid w:val="00DA5426"/>
    <w:pPr>
      <w:ind w:left="1800"/>
      <w:contextualSpacing/>
    </w:pPr>
  </w:style>
  <w:style w:type="paragraph" w:styleId="ListNumber">
    <w:name w:val="List Number"/>
    <w:basedOn w:val="Normal"/>
    <w:uiPriority w:val="99"/>
    <w:semiHidden/>
    <w:unhideWhenUsed/>
    <w:rsid w:val="00DA5426"/>
    <w:pPr>
      <w:numPr>
        <w:numId w:val="19"/>
      </w:numPr>
      <w:contextualSpacing/>
    </w:pPr>
  </w:style>
  <w:style w:type="paragraph" w:styleId="ListNumber2">
    <w:name w:val="List Number 2"/>
    <w:basedOn w:val="Normal"/>
    <w:uiPriority w:val="99"/>
    <w:semiHidden/>
    <w:unhideWhenUsed/>
    <w:rsid w:val="00DA5426"/>
    <w:pPr>
      <w:numPr>
        <w:numId w:val="20"/>
      </w:numPr>
      <w:contextualSpacing/>
    </w:pPr>
  </w:style>
  <w:style w:type="paragraph" w:styleId="ListNumber3">
    <w:name w:val="List Number 3"/>
    <w:basedOn w:val="Normal"/>
    <w:uiPriority w:val="99"/>
    <w:semiHidden/>
    <w:unhideWhenUsed/>
    <w:rsid w:val="00DA5426"/>
    <w:pPr>
      <w:numPr>
        <w:numId w:val="21"/>
      </w:numPr>
      <w:contextualSpacing/>
    </w:pPr>
  </w:style>
  <w:style w:type="paragraph" w:styleId="ListNumber4">
    <w:name w:val="List Number 4"/>
    <w:basedOn w:val="Normal"/>
    <w:uiPriority w:val="99"/>
    <w:semiHidden/>
    <w:unhideWhenUsed/>
    <w:rsid w:val="00DA5426"/>
    <w:pPr>
      <w:numPr>
        <w:numId w:val="22"/>
      </w:numPr>
      <w:contextualSpacing/>
    </w:pPr>
  </w:style>
  <w:style w:type="paragraph" w:styleId="ListNumber5">
    <w:name w:val="List Number 5"/>
    <w:basedOn w:val="Normal"/>
    <w:uiPriority w:val="99"/>
    <w:semiHidden/>
    <w:unhideWhenUsed/>
    <w:rsid w:val="00DA5426"/>
    <w:pPr>
      <w:numPr>
        <w:numId w:val="23"/>
      </w:numPr>
      <w:contextualSpacing/>
    </w:pPr>
  </w:style>
  <w:style w:type="paragraph" w:styleId="MacroText">
    <w:name w:val="macro"/>
    <w:link w:val="MacroTextChar"/>
    <w:uiPriority w:val="99"/>
    <w:semiHidden/>
    <w:unhideWhenUsed/>
    <w:rsid w:val="00DA5426"/>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imes New Roman" w:hAnsi="Consolas" w:cs="Consolas"/>
      <w:kern w:val="20"/>
      <w:sz w:val="20"/>
      <w:szCs w:val="20"/>
      <w:lang w:eastAsia="de-DE"/>
    </w:rPr>
  </w:style>
  <w:style w:type="character" w:customStyle="1" w:styleId="MacroTextChar">
    <w:name w:val="Macro Text Char"/>
    <w:basedOn w:val="DefaultParagraphFont"/>
    <w:link w:val="MacroText"/>
    <w:uiPriority w:val="99"/>
    <w:semiHidden/>
    <w:rsid w:val="00DA5426"/>
    <w:rPr>
      <w:rFonts w:ascii="Consolas" w:eastAsia="Times New Roman" w:hAnsi="Consolas" w:cs="Consolas"/>
      <w:kern w:val="20"/>
      <w:sz w:val="20"/>
      <w:szCs w:val="20"/>
      <w:lang w:eastAsia="de-DE"/>
    </w:rPr>
  </w:style>
  <w:style w:type="paragraph" w:styleId="MessageHeader">
    <w:name w:val="Message Header"/>
    <w:basedOn w:val="Normal"/>
    <w:link w:val="MessageHeaderChar"/>
    <w:uiPriority w:val="99"/>
    <w:semiHidden/>
    <w:unhideWhenUsed/>
    <w:rsid w:val="00DA542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DA5426"/>
    <w:rPr>
      <w:rFonts w:asciiTheme="majorHAnsi" w:eastAsiaTheme="majorEastAsia" w:hAnsiTheme="majorHAnsi" w:cstheme="majorBidi"/>
      <w:kern w:val="20"/>
      <w:sz w:val="24"/>
      <w:szCs w:val="24"/>
      <w:shd w:val="pct20" w:color="auto" w:fill="auto"/>
      <w:lang w:eastAsia="de-DE"/>
    </w:rPr>
  </w:style>
  <w:style w:type="paragraph" w:styleId="NoteHeading">
    <w:name w:val="Note Heading"/>
    <w:basedOn w:val="Normal"/>
    <w:next w:val="Normal"/>
    <w:link w:val="NoteHeadingChar"/>
    <w:uiPriority w:val="99"/>
    <w:semiHidden/>
    <w:unhideWhenUsed/>
    <w:rsid w:val="00DA5426"/>
    <w:pPr>
      <w:spacing w:after="0"/>
    </w:pPr>
  </w:style>
  <w:style w:type="character" w:customStyle="1" w:styleId="NoteHeadingChar">
    <w:name w:val="Note Heading Char"/>
    <w:basedOn w:val="DefaultParagraphFont"/>
    <w:link w:val="NoteHeading"/>
    <w:uiPriority w:val="99"/>
    <w:semiHidden/>
    <w:rsid w:val="00DA5426"/>
    <w:rPr>
      <w:rFonts w:ascii="Times New Roman" w:eastAsia="Times New Roman" w:hAnsi="Times New Roman" w:cs="Times New Roman"/>
      <w:kern w:val="20"/>
      <w:sz w:val="24"/>
      <w:szCs w:val="24"/>
      <w:lang w:eastAsia="de-DE"/>
    </w:rPr>
  </w:style>
  <w:style w:type="paragraph" w:styleId="Salutation">
    <w:name w:val="Salutation"/>
    <w:basedOn w:val="Normal"/>
    <w:next w:val="Normal"/>
    <w:link w:val="SalutationChar"/>
    <w:uiPriority w:val="99"/>
    <w:semiHidden/>
    <w:unhideWhenUsed/>
    <w:rsid w:val="00DA5426"/>
  </w:style>
  <w:style w:type="character" w:customStyle="1" w:styleId="SalutationChar">
    <w:name w:val="Salutation Char"/>
    <w:basedOn w:val="DefaultParagraphFont"/>
    <w:link w:val="Salutation"/>
    <w:uiPriority w:val="99"/>
    <w:semiHidden/>
    <w:rsid w:val="00DA5426"/>
    <w:rPr>
      <w:rFonts w:ascii="Times New Roman" w:eastAsia="Times New Roman" w:hAnsi="Times New Roman" w:cs="Times New Roman"/>
      <w:kern w:val="20"/>
      <w:sz w:val="24"/>
      <w:szCs w:val="24"/>
      <w:lang w:eastAsia="de-DE"/>
    </w:rPr>
  </w:style>
  <w:style w:type="paragraph" w:styleId="Signature">
    <w:name w:val="Signature"/>
    <w:basedOn w:val="Normal"/>
    <w:link w:val="SignatureChar"/>
    <w:uiPriority w:val="99"/>
    <w:semiHidden/>
    <w:unhideWhenUsed/>
    <w:rsid w:val="00DA5426"/>
    <w:pPr>
      <w:spacing w:after="0"/>
      <w:ind w:left="4320"/>
    </w:pPr>
  </w:style>
  <w:style w:type="character" w:customStyle="1" w:styleId="SignatureChar">
    <w:name w:val="Signature Char"/>
    <w:basedOn w:val="DefaultParagraphFont"/>
    <w:link w:val="Signature"/>
    <w:uiPriority w:val="99"/>
    <w:semiHidden/>
    <w:rsid w:val="00DA5426"/>
    <w:rPr>
      <w:rFonts w:ascii="Times New Roman" w:eastAsia="Times New Roman" w:hAnsi="Times New Roman" w:cs="Times New Roman"/>
      <w:kern w:val="20"/>
      <w:sz w:val="24"/>
      <w:szCs w:val="24"/>
      <w:lang w:eastAsia="de-DE"/>
    </w:rPr>
  </w:style>
  <w:style w:type="paragraph" w:styleId="TOAHeading">
    <w:name w:val="toa heading"/>
    <w:basedOn w:val="Normal"/>
    <w:next w:val="Normal"/>
    <w:uiPriority w:val="99"/>
    <w:semiHidden/>
    <w:unhideWhenUsed/>
    <w:rsid w:val="00DA5426"/>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DA5426"/>
    <w:pPr>
      <w:keepLines/>
      <w:pageBreakBefore w:val="0"/>
      <w:widowControl/>
      <w:numPr>
        <w:numId w:val="0"/>
      </w:numPr>
      <w:spacing w:before="480"/>
      <w:outlineLvl w:val="9"/>
    </w:pPr>
    <w:rPr>
      <w:rFonts w:asciiTheme="majorHAnsi" w:eastAsiaTheme="majorEastAsia" w:hAnsiTheme="majorHAnsi" w:cstheme="majorBidi"/>
      <w:bCs/>
      <w:caps w:val="0"/>
      <w:color w:val="2F5496" w:themeColor="accent1" w:themeShade="BF"/>
      <w:kern w:val="20"/>
      <w:sz w:val="28"/>
      <w:szCs w:val="28"/>
    </w:rPr>
  </w:style>
  <w:style w:type="character" w:styleId="LineNumber">
    <w:name w:val="line number"/>
    <w:basedOn w:val="DefaultParagraphFont"/>
    <w:uiPriority w:val="99"/>
    <w:semiHidden/>
    <w:unhideWhenUsed/>
    <w:rsid w:val="00DA5426"/>
  </w:style>
  <w:style w:type="paragraph" w:customStyle="1" w:styleId="msgexample">
    <w:name w:val="msg_example"/>
    <w:basedOn w:val="Default"/>
    <w:qFormat/>
    <w:rsid w:val="00DA5426"/>
    <w:rPr>
      <w:rFonts w:ascii="Courier New" w:hAnsi="Courier New" w:cs="Courier New"/>
    </w:rPr>
  </w:style>
  <w:style w:type="character" w:customStyle="1" w:styleId="apple-style-span">
    <w:name w:val="apple-style-span"/>
    <w:basedOn w:val="DefaultParagraphFont"/>
    <w:rsid w:val="00DA5426"/>
  </w:style>
  <w:style w:type="character" w:customStyle="1" w:styleId="Mention">
    <w:name w:val="Mention"/>
    <w:basedOn w:val="DefaultParagraphFont"/>
    <w:uiPriority w:val="99"/>
    <w:semiHidden/>
    <w:unhideWhenUsed/>
    <w:rsid w:val="00DA5426"/>
    <w:rPr>
      <w:color w:val="2B579A"/>
      <w:shd w:val="clear" w:color="auto" w:fill="E6E6E6"/>
    </w:rPr>
  </w:style>
  <w:style w:type="paragraph" w:customStyle="1" w:styleId="Bullet">
    <w:name w:val="Bullet"/>
    <w:basedOn w:val="Normal"/>
    <w:rsid w:val="001C0DC8"/>
    <w:pPr>
      <w:widowControl w:val="0"/>
      <w:numPr>
        <w:numId w:val="26"/>
      </w:numPr>
      <w:tabs>
        <w:tab w:val="left" w:pos="900"/>
      </w:tabs>
      <w:suppressAutoHyphens/>
      <w:ind w:left="900"/>
    </w:pPr>
    <w:rPr>
      <w:rFonts w:ascii="Bookman Old Style" w:eastAsia="Arial" w:hAnsi="Bookman Old Style"/>
      <w:kern w:val="1"/>
      <w:sz w:val="22"/>
    </w:rPr>
  </w:style>
  <w:style w:type="paragraph" w:customStyle="1" w:styleId="Graphic">
    <w:name w:val="Graphic"/>
    <w:basedOn w:val="Normal"/>
    <w:rsid w:val="001C0DC8"/>
    <w:pPr>
      <w:keepNext/>
      <w:widowControl w:val="0"/>
      <w:tabs>
        <w:tab w:val="left" w:pos="0"/>
      </w:tabs>
      <w:suppressAutoHyphens/>
      <w:spacing w:before="240"/>
      <w:jc w:val="center"/>
    </w:pPr>
    <w:rPr>
      <w:rFonts w:ascii="Bookman Old Style" w:eastAsia="Arial" w:hAnsi="Bookman Old Style"/>
      <w:kern w:val="1"/>
      <w:sz w:val="22"/>
    </w:rPr>
  </w:style>
  <w:style w:type="paragraph" w:customStyle="1" w:styleId="Figure">
    <w:name w:val="Figure"/>
    <w:basedOn w:val="Normal"/>
    <w:rsid w:val="001C0DC8"/>
    <w:pPr>
      <w:widowControl w:val="0"/>
      <w:tabs>
        <w:tab w:val="left" w:pos="0"/>
      </w:tabs>
      <w:suppressAutoHyphens/>
      <w:spacing w:before="120" w:after="240"/>
      <w:jc w:val="center"/>
    </w:pPr>
    <w:rPr>
      <w:rFonts w:ascii="Bookman Old Style" w:eastAsia="Arial" w:hAnsi="Bookman Old Style"/>
      <w:kern w:val="1"/>
      <w:sz w:val="22"/>
    </w:rPr>
  </w:style>
  <w:style w:type="paragraph" w:customStyle="1" w:styleId="Table">
    <w:name w:val="Table"/>
    <w:basedOn w:val="Normal"/>
    <w:link w:val="TableZchn"/>
    <w:rsid w:val="00CD4BC8"/>
    <w:pPr>
      <w:keepNext/>
      <w:spacing w:before="480"/>
      <w:jc w:val="center"/>
    </w:pPr>
    <w:rPr>
      <w:rFonts w:ascii="Bookman Old Style" w:hAnsi="Bookman Old Style"/>
      <w:kern w:val="0"/>
      <w:sz w:val="22"/>
      <w:szCs w:val="20"/>
    </w:rPr>
  </w:style>
  <w:style w:type="character" w:customStyle="1" w:styleId="TableZchn">
    <w:name w:val="Table Zchn"/>
    <w:link w:val="Table"/>
    <w:locked/>
    <w:rsid w:val="00CD4BC8"/>
    <w:rPr>
      <w:rFonts w:ascii="Bookman Old Style" w:eastAsia="Times New Roman" w:hAnsi="Bookman Old Style" w:cs="Times New Roman"/>
      <w:szCs w:val="20"/>
      <w:lang w:eastAsia="de-DE"/>
    </w:rPr>
  </w:style>
  <w:style w:type="character" w:customStyle="1" w:styleId="UnresolvedMention">
    <w:name w:val="Unresolved Mention"/>
    <w:basedOn w:val="DefaultParagraphFont"/>
    <w:uiPriority w:val="99"/>
    <w:semiHidden/>
    <w:unhideWhenUsed/>
    <w:rsid w:val="007F5F78"/>
    <w:rPr>
      <w:color w:val="808080"/>
      <w:shd w:val="clear" w:color="auto" w:fill="E6E6E6"/>
    </w:rPr>
  </w:style>
  <w:style w:type="table" w:customStyle="1" w:styleId="TableGrid10">
    <w:name w:val="Table Grid1"/>
    <w:basedOn w:val="TableNormal"/>
    <w:next w:val="TableGrid"/>
    <w:uiPriority w:val="39"/>
    <w:rsid w:val="00764CB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
    <w:basedOn w:val="TableNormal"/>
    <w:next w:val="TableGrid"/>
    <w:uiPriority w:val="39"/>
    <w:rsid w:val="00764CB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
    <w:basedOn w:val="TableNormal"/>
    <w:next w:val="TableGrid"/>
    <w:uiPriority w:val="99"/>
    <w:rsid w:val="00EF452E"/>
    <w:pPr>
      <w:spacing w:before="120" w:after="120"/>
      <w:ind w:left="576"/>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
    <w:name w:val="Table Grid4"/>
    <w:basedOn w:val="TableNormal"/>
    <w:next w:val="TableGrid"/>
    <w:uiPriority w:val="99"/>
    <w:rsid w:val="00EF452E"/>
    <w:pPr>
      <w:spacing w:before="120" w:after="120"/>
      <w:ind w:left="576"/>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0">
    <w:name w:val="Table Grid5"/>
    <w:basedOn w:val="TableNormal"/>
    <w:next w:val="TableGrid"/>
    <w:uiPriority w:val="39"/>
    <w:rsid w:val="002A0BD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0">
    <w:name w:val="Table Grid6"/>
    <w:basedOn w:val="TableNormal"/>
    <w:next w:val="TableGrid"/>
    <w:uiPriority w:val="39"/>
    <w:rsid w:val="002943A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0">
    <w:name w:val="Table Grid7"/>
    <w:basedOn w:val="TableNormal"/>
    <w:next w:val="TableGrid"/>
    <w:uiPriority w:val="39"/>
    <w:rsid w:val="00B6695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0">
    <w:name w:val="Table Grid8"/>
    <w:basedOn w:val="TableNormal"/>
    <w:next w:val="TableGrid"/>
    <w:uiPriority w:val="39"/>
    <w:rsid w:val="00F94F5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79072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0">
    <w:name w:val="Table Grid10"/>
    <w:basedOn w:val="TableNormal"/>
    <w:next w:val="TableGrid"/>
    <w:uiPriority w:val="39"/>
    <w:rsid w:val="007923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782809"/>
  </w:style>
  <w:style w:type="character" w:customStyle="1" w:styleId="eop">
    <w:name w:val="eop"/>
    <w:basedOn w:val="DefaultParagraphFont"/>
    <w:rsid w:val="00782809"/>
  </w:style>
  <w:style w:type="paragraph" w:customStyle="1" w:styleId="paragraph">
    <w:name w:val="paragraph"/>
    <w:basedOn w:val="Normal"/>
    <w:rsid w:val="00782809"/>
    <w:pPr>
      <w:spacing w:before="100" w:beforeAutospacing="1" w:after="100" w:afterAutospacing="1"/>
      <w:jc w:val="left"/>
    </w:pPr>
    <w:rPr>
      <w:kern w:val="0"/>
      <w:lang w:eastAsia="en-US"/>
    </w:rPr>
  </w:style>
  <w:style w:type="numbering" w:customStyle="1" w:styleId="NoList1">
    <w:name w:val="No List1"/>
    <w:next w:val="NoList"/>
    <w:uiPriority w:val="99"/>
    <w:semiHidden/>
    <w:unhideWhenUsed/>
    <w:rsid w:val="00B53FAA"/>
  </w:style>
  <w:style w:type="paragraph" w:customStyle="1" w:styleId="Bold">
    <w:name w:val="Bold"/>
    <w:basedOn w:val="Normal"/>
    <w:link w:val="BoldChar"/>
    <w:qFormat/>
    <w:rsid w:val="00B53FAA"/>
    <w:pPr>
      <w:spacing w:before="0" w:after="160" w:line="259" w:lineRule="auto"/>
      <w:jc w:val="left"/>
    </w:pPr>
    <w:rPr>
      <w:rFonts w:ascii="Calibri" w:eastAsia="Calibri" w:hAnsi="Calibri"/>
      <w:b/>
      <w:kern w:val="0"/>
      <w:sz w:val="22"/>
      <w:szCs w:val="22"/>
      <w:lang w:eastAsia="en-US"/>
    </w:rPr>
  </w:style>
  <w:style w:type="character" w:customStyle="1" w:styleId="BoldChar">
    <w:name w:val="Bold Char"/>
    <w:basedOn w:val="DefaultParagraphFont"/>
    <w:link w:val="Bold"/>
    <w:rsid w:val="00B53FAA"/>
    <w:rPr>
      <w:rFonts w:ascii="Calibri" w:eastAsia="Calibri" w:hAnsi="Calibri" w:cs="Times New Roman"/>
      <w:b/>
    </w:rPr>
  </w:style>
</w:styles>
</file>

<file path=word/webSettings.xml><?xml version="1.0" encoding="utf-8"?>
<w:webSettings xmlns:r="http://schemas.openxmlformats.org/officeDocument/2006/relationships" xmlns:w="http://schemas.openxmlformats.org/wordprocessingml/2006/main">
  <w:divs>
    <w:div w:id="188221321">
      <w:bodyDiv w:val="1"/>
      <w:marLeft w:val="0"/>
      <w:marRight w:val="0"/>
      <w:marTop w:val="0"/>
      <w:marBottom w:val="0"/>
      <w:divBdr>
        <w:top w:val="none" w:sz="0" w:space="0" w:color="auto"/>
        <w:left w:val="none" w:sz="0" w:space="0" w:color="auto"/>
        <w:bottom w:val="none" w:sz="0" w:space="0" w:color="auto"/>
        <w:right w:val="none" w:sz="0" w:space="0" w:color="auto"/>
      </w:divBdr>
    </w:div>
    <w:div w:id="220750965">
      <w:bodyDiv w:val="1"/>
      <w:marLeft w:val="0"/>
      <w:marRight w:val="0"/>
      <w:marTop w:val="0"/>
      <w:marBottom w:val="0"/>
      <w:divBdr>
        <w:top w:val="none" w:sz="0" w:space="0" w:color="auto"/>
        <w:left w:val="none" w:sz="0" w:space="0" w:color="auto"/>
        <w:bottom w:val="none" w:sz="0" w:space="0" w:color="auto"/>
        <w:right w:val="none" w:sz="0" w:space="0" w:color="auto"/>
      </w:divBdr>
      <w:divsChild>
        <w:div w:id="154731527">
          <w:marLeft w:val="0"/>
          <w:marRight w:val="0"/>
          <w:marTop w:val="0"/>
          <w:marBottom w:val="0"/>
          <w:divBdr>
            <w:top w:val="none" w:sz="0" w:space="0" w:color="auto"/>
            <w:left w:val="none" w:sz="0" w:space="0" w:color="auto"/>
            <w:bottom w:val="none" w:sz="0" w:space="0" w:color="auto"/>
            <w:right w:val="none" w:sz="0" w:space="0" w:color="auto"/>
          </w:divBdr>
        </w:div>
        <w:div w:id="271935307">
          <w:marLeft w:val="0"/>
          <w:marRight w:val="0"/>
          <w:marTop w:val="0"/>
          <w:marBottom w:val="0"/>
          <w:divBdr>
            <w:top w:val="none" w:sz="0" w:space="0" w:color="auto"/>
            <w:left w:val="none" w:sz="0" w:space="0" w:color="auto"/>
            <w:bottom w:val="none" w:sz="0" w:space="0" w:color="auto"/>
            <w:right w:val="none" w:sz="0" w:space="0" w:color="auto"/>
          </w:divBdr>
        </w:div>
        <w:div w:id="1222181358">
          <w:marLeft w:val="0"/>
          <w:marRight w:val="0"/>
          <w:marTop w:val="0"/>
          <w:marBottom w:val="0"/>
          <w:divBdr>
            <w:top w:val="none" w:sz="0" w:space="0" w:color="auto"/>
            <w:left w:val="none" w:sz="0" w:space="0" w:color="auto"/>
            <w:bottom w:val="none" w:sz="0" w:space="0" w:color="auto"/>
            <w:right w:val="none" w:sz="0" w:space="0" w:color="auto"/>
          </w:divBdr>
        </w:div>
        <w:div w:id="490175574">
          <w:marLeft w:val="0"/>
          <w:marRight w:val="0"/>
          <w:marTop w:val="0"/>
          <w:marBottom w:val="0"/>
          <w:divBdr>
            <w:top w:val="none" w:sz="0" w:space="0" w:color="auto"/>
            <w:left w:val="none" w:sz="0" w:space="0" w:color="auto"/>
            <w:bottom w:val="none" w:sz="0" w:space="0" w:color="auto"/>
            <w:right w:val="none" w:sz="0" w:space="0" w:color="auto"/>
          </w:divBdr>
        </w:div>
        <w:div w:id="255749082">
          <w:marLeft w:val="0"/>
          <w:marRight w:val="0"/>
          <w:marTop w:val="0"/>
          <w:marBottom w:val="0"/>
          <w:divBdr>
            <w:top w:val="none" w:sz="0" w:space="0" w:color="auto"/>
            <w:left w:val="none" w:sz="0" w:space="0" w:color="auto"/>
            <w:bottom w:val="none" w:sz="0" w:space="0" w:color="auto"/>
            <w:right w:val="none" w:sz="0" w:space="0" w:color="auto"/>
          </w:divBdr>
        </w:div>
        <w:div w:id="969172239">
          <w:marLeft w:val="0"/>
          <w:marRight w:val="0"/>
          <w:marTop w:val="0"/>
          <w:marBottom w:val="0"/>
          <w:divBdr>
            <w:top w:val="none" w:sz="0" w:space="0" w:color="auto"/>
            <w:left w:val="none" w:sz="0" w:space="0" w:color="auto"/>
            <w:bottom w:val="none" w:sz="0" w:space="0" w:color="auto"/>
            <w:right w:val="none" w:sz="0" w:space="0" w:color="auto"/>
          </w:divBdr>
        </w:div>
        <w:div w:id="620454788">
          <w:marLeft w:val="0"/>
          <w:marRight w:val="0"/>
          <w:marTop w:val="0"/>
          <w:marBottom w:val="0"/>
          <w:divBdr>
            <w:top w:val="none" w:sz="0" w:space="0" w:color="auto"/>
            <w:left w:val="none" w:sz="0" w:space="0" w:color="auto"/>
            <w:bottom w:val="none" w:sz="0" w:space="0" w:color="auto"/>
            <w:right w:val="none" w:sz="0" w:space="0" w:color="auto"/>
          </w:divBdr>
        </w:div>
        <w:div w:id="1846479650">
          <w:marLeft w:val="0"/>
          <w:marRight w:val="0"/>
          <w:marTop w:val="0"/>
          <w:marBottom w:val="0"/>
          <w:divBdr>
            <w:top w:val="none" w:sz="0" w:space="0" w:color="auto"/>
            <w:left w:val="none" w:sz="0" w:space="0" w:color="auto"/>
            <w:bottom w:val="none" w:sz="0" w:space="0" w:color="auto"/>
            <w:right w:val="none" w:sz="0" w:space="0" w:color="auto"/>
          </w:divBdr>
        </w:div>
        <w:div w:id="259991842">
          <w:marLeft w:val="0"/>
          <w:marRight w:val="0"/>
          <w:marTop w:val="0"/>
          <w:marBottom w:val="0"/>
          <w:divBdr>
            <w:top w:val="none" w:sz="0" w:space="0" w:color="auto"/>
            <w:left w:val="none" w:sz="0" w:space="0" w:color="auto"/>
            <w:bottom w:val="none" w:sz="0" w:space="0" w:color="auto"/>
            <w:right w:val="none" w:sz="0" w:space="0" w:color="auto"/>
          </w:divBdr>
        </w:div>
        <w:div w:id="573243991">
          <w:marLeft w:val="0"/>
          <w:marRight w:val="0"/>
          <w:marTop w:val="0"/>
          <w:marBottom w:val="0"/>
          <w:divBdr>
            <w:top w:val="none" w:sz="0" w:space="0" w:color="auto"/>
            <w:left w:val="none" w:sz="0" w:space="0" w:color="auto"/>
            <w:bottom w:val="none" w:sz="0" w:space="0" w:color="auto"/>
            <w:right w:val="none" w:sz="0" w:space="0" w:color="auto"/>
          </w:divBdr>
        </w:div>
        <w:div w:id="1028026880">
          <w:marLeft w:val="0"/>
          <w:marRight w:val="0"/>
          <w:marTop w:val="0"/>
          <w:marBottom w:val="0"/>
          <w:divBdr>
            <w:top w:val="none" w:sz="0" w:space="0" w:color="auto"/>
            <w:left w:val="none" w:sz="0" w:space="0" w:color="auto"/>
            <w:bottom w:val="none" w:sz="0" w:space="0" w:color="auto"/>
            <w:right w:val="none" w:sz="0" w:space="0" w:color="auto"/>
          </w:divBdr>
        </w:div>
        <w:div w:id="268706085">
          <w:marLeft w:val="0"/>
          <w:marRight w:val="0"/>
          <w:marTop w:val="0"/>
          <w:marBottom w:val="0"/>
          <w:divBdr>
            <w:top w:val="none" w:sz="0" w:space="0" w:color="auto"/>
            <w:left w:val="none" w:sz="0" w:space="0" w:color="auto"/>
            <w:bottom w:val="none" w:sz="0" w:space="0" w:color="auto"/>
            <w:right w:val="none" w:sz="0" w:space="0" w:color="auto"/>
          </w:divBdr>
        </w:div>
        <w:div w:id="164561617">
          <w:marLeft w:val="0"/>
          <w:marRight w:val="0"/>
          <w:marTop w:val="0"/>
          <w:marBottom w:val="0"/>
          <w:divBdr>
            <w:top w:val="none" w:sz="0" w:space="0" w:color="auto"/>
            <w:left w:val="none" w:sz="0" w:space="0" w:color="auto"/>
            <w:bottom w:val="none" w:sz="0" w:space="0" w:color="auto"/>
            <w:right w:val="none" w:sz="0" w:space="0" w:color="auto"/>
          </w:divBdr>
        </w:div>
      </w:divsChild>
    </w:div>
    <w:div w:id="417336570">
      <w:bodyDiv w:val="1"/>
      <w:marLeft w:val="0"/>
      <w:marRight w:val="0"/>
      <w:marTop w:val="0"/>
      <w:marBottom w:val="0"/>
      <w:divBdr>
        <w:top w:val="none" w:sz="0" w:space="0" w:color="auto"/>
        <w:left w:val="none" w:sz="0" w:space="0" w:color="auto"/>
        <w:bottom w:val="none" w:sz="0" w:space="0" w:color="auto"/>
        <w:right w:val="none" w:sz="0" w:space="0" w:color="auto"/>
      </w:divBdr>
    </w:div>
    <w:div w:id="475222283">
      <w:bodyDiv w:val="1"/>
      <w:marLeft w:val="0"/>
      <w:marRight w:val="0"/>
      <w:marTop w:val="0"/>
      <w:marBottom w:val="0"/>
      <w:divBdr>
        <w:top w:val="none" w:sz="0" w:space="0" w:color="auto"/>
        <w:left w:val="none" w:sz="0" w:space="0" w:color="auto"/>
        <w:bottom w:val="none" w:sz="0" w:space="0" w:color="auto"/>
        <w:right w:val="none" w:sz="0" w:space="0" w:color="auto"/>
      </w:divBdr>
    </w:div>
    <w:div w:id="516697630">
      <w:bodyDiv w:val="1"/>
      <w:marLeft w:val="0"/>
      <w:marRight w:val="0"/>
      <w:marTop w:val="0"/>
      <w:marBottom w:val="0"/>
      <w:divBdr>
        <w:top w:val="none" w:sz="0" w:space="0" w:color="auto"/>
        <w:left w:val="none" w:sz="0" w:space="0" w:color="auto"/>
        <w:bottom w:val="none" w:sz="0" w:space="0" w:color="auto"/>
        <w:right w:val="none" w:sz="0" w:space="0" w:color="auto"/>
      </w:divBdr>
    </w:div>
    <w:div w:id="585462372">
      <w:bodyDiv w:val="1"/>
      <w:marLeft w:val="0"/>
      <w:marRight w:val="0"/>
      <w:marTop w:val="0"/>
      <w:marBottom w:val="0"/>
      <w:divBdr>
        <w:top w:val="none" w:sz="0" w:space="0" w:color="auto"/>
        <w:left w:val="none" w:sz="0" w:space="0" w:color="auto"/>
        <w:bottom w:val="none" w:sz="0" w:space="0" w:color="auto"/>
        <w:right w:val="none" w:sz="0" w:space="0" w:color="auto"/>
      </w:divBdr>
    </w:div>
    <w:div w:id="646203928">
      <w:bodyDiv w:val="1"/>
      <w:marLeft w:val="0"/>
      <w:marRight w:val="0"/>
      <w:marTop w:val="0"/>
      <w:marBottom w:val="0"/>
      <w:divBdr>
        <w:top w:val="none" w:sz="0" w:space="0" w:color="auto"/>
        <w:left w:val="none" w:sz="0" w:space="0" w:color="auto"/>
        <w:bottom w:val="none" w:sz="0" w:space="0" w:color="auto"/>
        <w:right w:val="none" w:sz="0" w:space="0" w:color="auto"/>
      </w:divBdr>
    </w:div>
    <w:div w:id="739791173">
      <w:bodyDiv w:val="1"/>
      <w:marLeft w:val="0"/>
      <w:marRight w:val="0"/>
      <w:marTop w:val="0"/>
      <w:marBottom w:val="0"/>
      <w:divBdr>
        <w:top w:val="none" w:sz="0" w:space="0" w:color="auto"/>
        <w:left w:val="none" w:sz="0" w:space="0" w:color="auto"/>
        <w:bottom w:val="none" w:sz="0" w:space="0" w:color="auto"/>
        <w:right w:val="none" w:sz="0" w:space="0" w:color="auto"/>
      </w:divBdr>
    </w:div>
    <w:div w:id="795030207">
      <w:bodyDiv w:val="1"/>
      <w:marLeft w:val="0"/>
      <w:marRight w:val="0"/>
      <w:marTop w:val="0"/>
      <w:marBottom w:val="0"/>
      <w:divBdr>
        <w:top w:val="none" w:sz="0" w:space="0" w:color="auto"/>
        <w:left w:val="none" w:sz="0" w:space="0" w:color="auto"/>
        <w:bottom w:val="none" w:sz="0" w:space="0" w:color="auto"/>
        <w:right w:val="none" w:sz="0" w:space="0" w:color="auto"/>
      </w:divBdr>
    </w:div>
    <w:div w:id="813374383">
      <w:bodyDiv w:val="1"/>
      <w:marLeft w:val="0"/>
      <w:marRight w:val="0"/>
      <w:marTop w:val="0"/>
      <w:marBottom w:val="0"/>
      <w:divBdr>
        <w:top w:val="none" w:sz="0" w:space="0" w:color="auto"/>
        <w:left w:val="none" w:sz="0" w:space="0" w:color="auto"/>
        <w:bottom w:val="none" w:sz="0" w:space="0" w:color="auto"/>
        <w:right w:val="none" w:sz="0" w:space="0" w:color="auto"/>
      </w:divBdr>
    </w:div>
    <w:div w:id="859205433">
      <w:bodyDiv w:val="1"/>
      <w:marLeft w:val="0"/>
      <w:marRight w:val="0"/>
      <w:marTop w:val="0"/>
      <w:marBottom w:val="0"/>
      <w:divBdr>
        <w:top w:val="none" w:sz="0" w:space="0" w:color="auto"/>
        <w:left w:val="none" w:sz="0" w:space="0" w:color="auto"/>
        <w:bottom w:val="none" w:sz="0" w:space="0" w:color="auto"/>
        <w:right w:val="none" w:sz="0" w:space="0" w:color="auto"/>
      </w:divBdr>
    </w:div>
    <w:div w:id="934560449">
      <w:bodyDiv w:val="1"/>
      <w:marLeft w:val="0"/>
      <w:marRight w:val="0"/>
      <w:marTop w:val="0"/>
      <w:marBottom w:val="0"/>
      <w:divBdr>
        <w:top w:val="none" w:sz="0" w:space="0" w:color="auto"/>
        <w:left w:val="none" w:sz="0" w:space="0" w:color="auto"/>
        <w:bottom w:val="none" w:sz="0" w:space="0" w:color="auto"/>
        <w:right w:val="none" w:sz="0" w:space="0" w:color="auto"/>
      </w:divBdr>
    </w:div>
    <w:div w:id="995453943">
      <w:bodyDiv w:val="1"/>
      <w:marLeft w:val="0"/>
      <w:marRight w:val="0"/>
      <w:marTop w:val="0"/>
      <w:marBottom w:val="0"/>
      <w:divBdr>
        <w:top w:val="none" w:sz="0" w:space="0" w:color="auto"/>
        <w:left w:val="none" w:sz="0" w:space="0" w:color="auto"/>
        <w:bottom w:val="none" w:sz="0" w:space="0" w:color="auto"/>
        <w:right w:val="none" w:sz="0" w:space="0" w:color="auto"/>
      </w:divBdr>
      <w:divsChild>
        <w:div w:id="825825712">
          <w:marLeft w:val="0"/>
          <w:marRight w:val="0"/>
          <w:marTop w:val="0"/>
          <w:marBottom w:val="0"/>
          <w:divBdr>
            <w:top w:val="none" w:sz="0" w:space="0" w:color="auto"/>
            <w:left w:val="none" w:sz="0" w:space="0" w:color="auto"/>
            <w:bottom w:val="none" w:sz="0" w:space="0" w:color="auto"/>
            <w:right w:val="none" w:sz="0" w:space="0" w:color="auto"/>
          </w:divBdr>
        </w:div>
        <w:div w:id="182790402">
          <w:marLeft w:val="0"/>
          <w:marRight w:val="0"/>
          <w:marTop w:val="0"/>
          <w:marBottom w:val="0"/>
          <w:divBdr>
            <w:top w:val="none" w:sz="0" w:space="0" w:color="auto"/>
            <w:left w:val="none" w:sz="0" w:space="0" w:color="auto"/>
            <w:bottom w:val="none" w:sz="0" w:space="0" w:color="auto"/>
            <w:right w:val="none" w:sz="0" w:space="0" w:color="auto"/>
          </w:divBdr>
        </w:div>
        <w:div w:id="874004771">
          <w:marLeft w:val="0"/>
          <w:marRight w:val="0"/>
          <w:marTop w:val="0"/>
          <w:marBottom w:val="0"/>
          <w:divBdr>
            <w:top w:val="none" w:sz="0" w:space="0" w:color="auto"/>
            <w:left w:val="none" w:sz="0" w:space="0" w:color="auto"/>
            <w:bottom w:val="none" w:sz="0" w:space="0" w:color="auto"/>
            <w:right w:val="none" w:sz="0" w:space="0" w:color="auto"/>
          </w:divBdr>
        </w:div>
        <w:div w:id="48500557">
          <w:marLeft w:val="0"/>
          <w:marRight w:val="0"/>
          <w:marTop w:val="0"/>
          <w:marBottom w:val="0"/>
          <w:divBdr>
            <w:top w:val="none" w:sz="0" w:space="0" w:color="auto"/>
            <w:left w:val="none" w:sz="0" w:space="0" w:color="auto"/>
            <w:bottom w:val="none" w:sz="0" w:space="0" w:color="auto"/>
            <w:right w:val="none" w:sz="0" w:space="0" w:color="auto"/>
          </w:divBdr>
        </w:div>
        <w:div w:id="2022506834">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475030720">
          <w:marLeft w:val="0"/>
          <w:marRight w:val="0"/>
          <w:marTop w:val="0"/>
          <w:marBottom w:val="0"/>
          <w:divBdr>
            <w:top w:val="none" w:sz="0" w:space="0" w:color="auto"/>
            <w:left w:val="none" w:sz="0" w:space="0" w:color="auto"/>
            <w:bottom w:val="none" w:sz="0" w:space="0" w:color="auto"/>
            <w:right w:val="none" w:sz="0" w:space="0" w:color="auto"/>
          </w:divBdr>
        </w:div>
        <w:div w:id="1262831636">
          <w:marLeft w:val="0"/>
          <w:marRight w:val="0"/>
          <w:marTop w:val="0"/>
          <w:marBottom w:val="0"/>
          <w:divBdr>
            <w:top w:val="none" w:sz="0" w:space="0" w:color="auto"/>
            <w:left w:val="none" w:sz="0" w:space="0" w:color="auto"/>
            <w:bottom w:val="none" w:sz="0" w:space="0" w:color="auto"/>
            <w:right w:val="none" w:sz="0" w:space="0" w:color="auto"/>
          </w:divBdr>
        </w:div>
        <w:div w:id="1252471353">
          <w:marLeft w:val="0"/>
          <w:marRight w:val="0"/>
          <w:marTop w:val="0"/>
          <w:marBottom w:val="0"/>
          <w:divBdr>
            <w:top w:val="none" w:sz="0" w:space="0" w:color="auto"/>
            <w:left w:val="none" w:sz="0" w:space="0" w:color="auto"/>
            <w:bottom w:val="none" w:sz="0" w:space="0" w:color="auto"/>
            <w:right w:val="none" w:sz="0" w:space="0" w:color="auto"/>
          </w:divBdr>
        </w:div>
        <w:div w:id="1174999140">
          <w:marLeft w:val="0"/>
          <w:marRight w:val="0"/>
          <w:marTop w:val="0"/>
          <w:marBottom w:val="0"/>
          <w:divBdr>
            <w:top w:val="none" w:sz="0" w:space="0" w:color="auto"/>
            <w:left w:val="none" w:sz="0" w:space="0" w:color="auto"/>
            <w:bottom w:val="none" w:sz="0" w:space="0" w:color="auto"/>
            <w:right w:val="none" w:sz="0" w:space="0" w:color="auto"/>
          </w:divBdr>
        </w:div>
        <w:div w:id="1600796790">
          <w:marLeft w:val="0"/>
          <w:marRight w:val="0"/>
          <w:marTop w:val="0"/>
          <w:marBottom w:val="0"/>
          <w:divBdr>
            <w:top w:val="none" w:sz="0" w:space="0" w:color="auto"/>
            <w:left w:val="none" w:sz="0" w:space="0" w:color="auto"/>
            <w:bottom w:val="none" w:sz="0" w:space="0" w:color="auto"/>
            <w:right w:val="none" w:sz="0" w:space="0" w:color="auto"/>
          </w:divBdr>
        </w:div>
        <w:div w:id="827865001">
          <w:marLeft w:val="0"/>
          <w:marRight w:val="0"/>
          <w:marTop w:val="0"/>
          <w:marBottom w:val="0"/>
          <w:divBdr>
            <w:top w:val="none" w:sz="0" w:space="0" w:color="auto"/>
            <w:left w:val="none" w:sz="0" w:space="0" w:color="auto"/>
            <w:bottom w:val="none" w:sz="0" w:space="0" w:color="auto"/>
            <w:right w:val="none" w:sz="0" w:space="0" w:color="auto"/>
          </w:divBdr>
        </w:div>
        <w:div w:id="1758597916">
          <w:marLeft w:val="0"/>
          <w:marRight w:val="0"/>
          <w:marTop w:val="0"/>
          <w:marBottom w:val="0"/>
          <w:divBdr>
            <w:top w:val="none" w:sz="0" w:space="0" w:color="auto"/>
            <w:left w:val="none" w:sz="0" w:space="0" w:color="auto"/>
            <w:bottom w:val="none" w:sz="0" w:space="0" w:color="auto"/>
            <w:right w:val="none" w:sz="0" w:space="0" w:color="auto"/>
          </w:divBdr>
        </w:div>
        <w:div w:id="723605168">
          <w:marLeft w:val="0"/>
          <w:marRight w:val="0"/>
          <w:marTop w:val="0"/>
          <w:marBottom w:val="0"/>
          <w:divBdr>
            <w:top w:val="none" w:sz="0" w:space="0" w:color="auto"/>
            <w:left w:val="none" w:sz="0" w:space="0" w:color="auto"/>
            <w:bottom w:val="none" w:sz="0" w:space="0" w:color="auto"/>
            <w:right w:val="none" w:sz="0" w:space="0" w:color="auto"/>
          </w:divBdr>
        </w:div>
      </w:divsChild>
    </w:div>
    <w:div w:id="1063721786">
      <w:bodyDiv w:val="1"/>
      <w:marLeft w:val="0"/>
      <w:marRight w:val="0"/>
      <w:marTop w:val="0"/>
      <w:marBottom w:val="0"/>
      <w:divBdr>
        <w:top w:val="none" w:sz="0" w:space="0" w:color="auto"/>
        <w:left w:val="none" w:sz="0" w:space="0" w:color="auto"/>
        <w:bottom w:val="none" w:sz="0" w:space="0" w:color="auto"/>
        <w:right w:val="none" w:sz="0" w:space="0" w:color="auto"/>
      </w:divBdr>
    </w:div>
    <w:div w:id="1181892984">
      <w:bodyDiv w:val="1"/>
      <w:marLeft w:val="0"/>
      <w:marRight w:val="0"/>
      <w:marTop w:val="0"/>
      <w:marBottom w:val="0"/>
      <w:divBdr>
        <w:top w:val="none" w:sz="0" w:space="0" w:color="auto"/>
        <w:left w:val="none" w:sz="0" w:space="0" w:color="auto"/>
        <w:bottom w:val="none" w:sz="0" w:space="0" w:color="auto"/>
        <w:right w:val="none" w:sz="0" w:space="0" w:color="auto"/>
      </w:divBdr>
    </w:div>
    <w:div w:id="1256522262">
      <w:bodyDiv w:val="1"/>
      <w:marLeft w:val="0"/>
      <w:marRight w:val="0"/>
      <w:marTop w:val="0"/>
      <w:marBottom w:val="0"/>
      <w:divBdr>
        <w:top w:val="none" w:sz="0" w:space="0" w:color="auto"/>
        <w:left w:val="none" w:sz="0" w:space="0" w:color="auto"/>
        <w:bottom w:val="none" w:sz="0" w:space="0" w:color="auto"/>
        <w:right w:val="none" w:sz="0" w:space="0" w:color="auto"/>
      </w:divBdr>
    </w:div>
    <w:div w:id="1261330633">
      <w:bodyDiv w:val="1"/>
      <w:marLeft w:val="0"/>
      <w:marRight w:val="0"/>
      <w:marTop w:val="0"/>
      <w:marBottom w:val="0"/>
      <w:divBdr>
        <w:top w:val="none" w:sz="0" w:space="0" w:color="auto"/>
        <w:left w:val="none" w:sz="0" w:space="0" w:color="auto"/>
        <w:bottom w:val="none" w:sz="0" w:space="0" w:color="auto"/>
        <w:right w:val="none" w:sz="0" w:space="0" w:color="auto"/>
      </w:divBdr>
    </w:div>
    <w:div w:id="1271083933">
      <w:bodyDiv w:val="1"/>
      <w:marLeft w:val="0"/>
      <w:marRight w:val="0"/>
      <w:marTop w:val="0"/>
      <w:marBottom w:val="0"/>
      <w:divBdr>
        <w:top w:val="none" w:sz="0" w:space="0" w:color="auto"/>
        <w:left w:val="none" w:sz="0" w:space="0" w:color="auto"/>
        <w:bottom w:val="none" w:sz="0" w:space="0" w:color="auto"/>
        <w:right w:val="none" w:sz="0" w:space="0" w:color="auto"/>
      </w:divBdr>
    </w:div>
    <w:div w:id="1615792685">
      <w:bodyDiv w:val="1"/>
      <w:marLeft w:val="0"/>
      <w:marRight w:val="0"/>
      <w:marTop w:val="0"/>
      <w:marBottom w:val="0"/>
      <w:divBdr>
        <w:top w:val="none" w:sz="0" w:space="0" w:color="auto"/>
        <w:left w:val="none" w:sz="0" w:space="0" w:color="auto"/>
        <w:bottom w:val="none" w:sz="0" w:space="0" w:color="auto"/>
        <w:right w:val="none" w:sz="0" w:space="0" w:color="auto"/>
      </w:divBdr>
    </w:div>
    <w:div w:id="1684622241">
      <w:bodyDiv w:val="1"/>
      <w:marLeft w:val="0"/>
      <w:marRight w:val="0"/>
      <w:marTop w:val="0"/>
      <w:marBottom w:val="0"/>
      <w:divBdr>
        <w:top w:val="none" w:sz="0" w:space="0" w:color="auto"/>
        <w:left w:val="none" w:sz="0" w:space="0" w:color="auto"/>
        <w:bottom w:val="none" w:sz="0" w:space="0" w:color="auto"/>
        <w:right w:val="none" w:sz="0" w:space="0" w:color="auto"/>
      </w:divBdr>
    </w:div>
    <w:div w:id="1687172036">
      <w:bodyDiv w:val="1"/>
      <w:marLeft w:val="0"/>
      <w:marRight w:val="0"/>
      <w:marTop w:val="0"/>
      <w:marBottom w:val="0"/>
      <w:divBdr>
        <w:top w:val="none" w:sz="0" w:space="0" w:color="auto"/>
        <w:left w:val="none" w:sz="0" w:space="0" w:color="auto"/>
        <w:bottom w:val="none" w:sz="0" w:space="0" w:color="auto"/>
        <w:right w:val="none" w:sz="0" w:space="0" w:color="auto"/>
      </w:divBdr>
      <w:divsChild>
        <w:div w:id="1218207204">
          <w:marLeft w:val="0"/>
          <w:marRight w:val="0"/>
          <w:marTop w:val="0"/>
          <w:marBottom w:val="0"/>
          <w:divBdr>
            <w:top w:val="none" w:sz="0" w:space="0" w:color="auto"/>
            <w:left w:val="none" w:sz="0" w:space="0" w:color="auto"/>
            <w:bottom w:val="none" w:sz="0" w:space="0" w:color="auto"/>
            <w:right w:val="none" w:sz="0" w:space="0" w:color="auto"/>
          </w:divBdr>
        </w:div>
        <w:div w:id="163864016">
          <w:marLeft w:val="0"/>
          <w:marRight w:val="0"/>
          <w:marTop w:val="0"/>
          <w:marBottom w:val="0"/>
          <w:divBdr>
            <w:top w:val="none" w:sz="0" w:space="0" w:color="auto"/>
            <w:left w:val="none" w:sz="0" w:space="0" w:color="auto"/>
            <w:bottom w:val="none" w:sz="0" w:space="0" w:color="auto"/>
            <w:right w:val="none" w:sz="0" w:space="0" w:color="auto"/>
          </w:divBdr>
        </w:div>
        <w:div w:id="223879405">
          <w:marLeft w:val="0"/>
          <w:marRight w:val="0"/>
          <w:marTop w:val="0"/>
          <w:marBottom w:val="0"/>
          <w:divBdr>
            <w:top w:val="none" w:sz="0" w:space="0" w:color="auto"/>
            <w:left w:val="none" w:sz="0" w:space="0" w:color="auto"/>
            <w:bottom w:val="none" w:sz="0" w:space="0" w:color="auto"/>
            <w:right w:val="none" w:sz="0" w:space="0" w:color="auto"/>
          </w:divBdr>
        </w:div>
        <w:div w:id="1214271346">
          <w:marLeft w:val="0"/>
          <w:marRight w:val="0"/>
          <w:marTop w:val="0"/>
          <w:marBottom w:val="0"/>
          <w:divBdr>
            <w:top w:val="none" w:sz="0" w:space="0" w:color="auto"/>
            <w:left w:val="none" w:sz="0" w:space="0" w:color="auto"/>
            <w:bottom w:val="none" w:sz="0" w:space="0" w:color="auto"/>
            <w:right w:val="none" w:sz="0" w:space="0" w:color="auto"/>
          </w:divBdr>
        </w:div>
        <w:div w:id="1552155056">
          <w:marLeft w:val="0"/>
          <w:marRight w:val="0"/>
          <w:marTop w:val="0"/>
          <w:marBottom w:val="0"/>
          <w:divBdr>
            <w:top w:val="none" w:sz="0" w:space="0" w:color="auto"/>
            <w:left w:val="none" w:sz="0" w:space="0" w:color="auto"/>
            <w:bottom w:val="none" w:sz="0" w:space="0" w:color="auto"/>
            <w:right w:val="none" w:sz="0" w:space="0" w:color="auto"/>
          </w:divBdr>
        </w:div>
        <w:div w:id="1156460648">
          <w:marLeft w:val="0"/>
          <w:marRight w:val="0"/>
          <w:marTop w:val="0"/>
          <w:marBottom w:val="0"/>
          <w:divBdr>
            <w:top w:val="none" w:sz="0" w:space="0" w:color="auto"/>
            <w:left w:val="none" w:sz="0" w:space="0" w:color="auto"/>
            <w:bottom w:val="none" w:sz="0" w:space="0" w:color="auto"/>
            <w:right w:val="none" w:sz="0" w:space="0" w:color="auto"/>
          </w:divBdr>
        </w:div>
        <w:div w:id="325130873">
          <w:marLeft w:val="0"/>
          <w:marRight w:val="0"/>
          <w:marTop w:val="0"/>
          <w:marBottom w:val="0"/>
          <w:divBdr>
            <w:top w:val="none" w:sz="0" w:space="0" w:color="auto"/>
            <w:left w:val="none" w:sz="0" w:space="0" w:color="auto"/>
            <w:bottom w:val="none" w:sz="0" w:space="0" w:color="auto"/>
            <w:right w:val="none" w:sz="0" w:space="0" w:color="auto"/>
          </w:divBdr>
        </w:div>
        <w:div w:id="793524534">
          <w:marLeft w:val="0"/>
          <w:marRight w:val="0"/>
          <w:marTop w:val="0"/>
          <w:marBottom w:val="0"/>
          <w:divBdr>
            <w:top w:val="none" w:sz="0" w:space="0" w:color="auto"/>
            <w:left w:val="none" w:sz="0" w:space="0" w:color="auto"/>
            <w:bottom w:val="none" w:sz="0" w:space="0" w:color="auto"/>
            <w:right w:val="none" w:sz="0" w:space="0" w:color="auto"/>
          </w:divBdr>
        </w:div>
        <w:div w:id="1488126276">
          <w:marLeft w:val="0"/>
          <w:marRight w:val="0"/>
          <w:marTop w:val="0"/>
          <w:marBottom w:val="0"/>
          <w:divBdr>
            <w:top w:val="none" w:sz="0" w:space="0" w:color="auto"/>
            <w:left w:val="none" w:sz="0" w:space="0" w:color="auto"/>
            <w:bottom w:val="none" w:sz="0" w:space="0" w:color="auto"/>
            <w:right w:val="none" w:sz="0" w:space="0" w:color="auto"/>
          </w:divBdr>
        </w:div>
        <w:div w:id="460853778">
          <w:marLeft w:val="0"/>
          <w:marRight w:val="0"/>
          <w:marTop w:val="0"/>
          <w:marBottom w:val="0"/>
          <w:divBdr>
            <w:top w:val="none" w:sz="0" w:space="0" w:color="auto"/>
            <w:left w:val="none" w:sz="0" w:space="0" w:color="auto"/>
            <w:bottom w:val="none" w:sz="0" w:space="0" w:color="auto"/>
            <w:right w:val="none" w:sz="0" w:space="0" w:color="auto"/>
          </w:divBdr>
        </w:div>
        <w:div w:id="1291978670">
          <w:marLeft w:val="0"/>
          <w:marRight w:val="0"/>
          <w:marTop w:val="0"/>
          <w:marBottom w:val="0"/>
          <w:divBdr>
            <w:top w:val="none" w:sz="0" w:space="0" w:color="auto"/>
            <w:left w:val="none" w:sz="0" w:space="0" w:color="auto"/>
            <w:bottom w:val="none" w:sz="0" w:space="0" w:color="auto"/>
            <w:right w:val="none" w:sz="0" w:space="0" w:color="auto"/>
          </w:divBdr>
        </w:div>
        <w:div w:id="733159226">
          <w:marLeft w:val="0"/>
          <w:marRight w:val="0"/>
          <w:marTop w:val="0"/>
          <w:marBottom w:val="0"/>
          <w:divBdr>
            <w:top w:val="none" w:sz="0" w:space="0" w:color="auto"/>
            <w:left w:val="none" w:sz="0" w:space="0" w:color="auto"/>
            <w:bottom w:val="none" w:sz="0" w:space="0" w:color="auto"/>
            <w:right w:val="none" w:sz="0" w:space="0" w:color="auto"/>
          </w:divBdr>
        </w:div>
        <w:div w:id="1968050544">
          <w:marLeft w:val="0"/>
          <w:marRight w:val="0"/>
          <w:marTop w:val="0"/>
          <w:marBottom w:val="0"/>
          <w:divBdr>
            <w:top w:val="none" w:sz="0" w:space="0" w:color="auto"/>
            <w:left w:val="none" w:sz="0" w:space="0" w:color="auto"/>
            <w:bottom w:val="none" w:sz="0" w:space="0" w:color="auto"/>
            <w:right w:val="none" w:sz="0" w:space="0" w:color="auto"/>
          </w:divBdr>
        </w:div>
        <w:div w:id="1935475298">
          <w:marLeft w:val="0"/>
          <w:marRight w:val="0"/>
          <w:marTop w:val="0"/>
          <w:marBottom w:val="0"/>
          <w:divBdr>
            <w:top w:val="none" w:sz="0" w:space="0" w:color="auto"/>
            <w:left w:val="none" w:sz="0" w:space="0" w:color="auto"/>
            <w:bottom w:val="none" w:sz="0" w:space="0" w:color="auto"/>
            <w:right w:val="none" w:sz="0" w:space="0" w:color="auto"/>
          </w:divBdr>
        </w:div>
      </w:divsChild>
    </w:div>
    <w:div w:id="1706371178">
      <w:bodyDiv w:val="1"/>
      <w:marLeft w:val="0"/>
      <w:marRight w:val="0"/>
      <w:marTop w:val="0"/>
      <w:marBottom w:val="0"/>
      <w:divBdr>
        <w:top w:val="none" w:sz="0" w:space="0" w:color="auto"/>
        <w:left w:val="none" w:sz="0" w:space="0" w:color="auto"/>
        <w:bottom w:val="none" w:sz="0" w:space="0" w:color="auto"/>
        <w:right w:val="none" w:sz="0" w:space="0" w:color="auto"/>
      </w:divBdr>
    </w:div>
    <w:div w:id="1718628181">
      <w:bodyDiv w:val="1"/>
      <w:marLeft w:val="0"/>
      <w:marRight w:val="0"/>
      <w:marTop w:val="0"/>
      <w:marBottom w:val="0"/>
      <w:divBdr>
        <w:top w:val="none" w:sz="0" w:space="0" w:color="auto"/>
        <w:left w:val="none" w:sz="0" w:space="0" w:color="auto"/>
        <w:bottom w:val="none" w:sz="0" w:space="0" w:color="auto"/>
        <w:right w:val="none" w:sz="0" w:space="0" w:color="auto"/>
      </w:divBdr>
    </w:div>
    <w:div w:id="1729105898">
      <w:bodyDiv w:val="1"/>
      <w:marLeft w:val="0"/>
      <w:marRight w:val="0"/>
      <w:marTop w:val="0"/>
      <w:marBottom w:val="0"/>
      <w:divBdr>
        <w:top w:val="none" w:sz="0" w:space="0" w:color="auto"/>
        <w:left w:val="none" w:sz="0" w:space="0" w:color="auto"/>
        <w:bottom w:val="none" w:sz="0" w:space="0" w:color="auto"/>
        <w:right w:val="none" w:sz="0" w:space="0" w:color="auto"/>
      </w:divBdr>
      <w:divsChild>
        <w:div w:id="904946855">
          <w:marLeft w:val="0"/>
          <w:marRight w:val="0"/>
          <w:marTop w:val="0"/>
          <w:marBottom w:val="0"/>
          <w:divBdr>
            <w:top w:val="none" w:sz="0" w:space="0" w:color="auto"/>
            <w:left w:val="none" w:sz="0" w:space="0" w:color="auto"/>
            <w:bottom w:val="none" w:sz="0" w:space="0" w:color="auto"/>
            <w:right w:val="none" w:sz="0" w:space="0" w:color="auto"/>
          </w:divBdr>
          <w:divsChild>
            <w:div w:id="2087414911">
              <w:marLeft w:val="0"/>
              <w:marRight w:val="0"/>
              <w:marTop w:val="0"/>
              <w:marBottom w:val="0"/>
              <w:divBdr>
                <w:top w:val="none" w:sz="0" w:space="0" w:color="auto"/>
                <w:left w:val="none" w:sz="0" w:space="0" w:color="auto"/>
                <w:bottom w:val="none" w:sz="0" w:space="0" w:color="auto"/>
                <w:right w:val="none" w:sz="0" w:space="0" w:color="auto"/>
              </w:divBdr>
            </w:div>
            <w:div w:id="16391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162">
      <w:bodyDiv w:val="1"/>
      <w:marLeft w:val="0"/>
      <w:marRight w:val="0"/>
      <w:marTop w:val="0"/>
      <w:marBottom w:val="0"/>
      <w:divBdr>
        <w:top w:val="none" w:sz="0" w:space="0" w:color="auto"/>
        <w:left w:val="none" w:sz="0" w:space="0" w:color="auto"/>
        <w:bottom w:val="none" w:sz="0" w:space="0" w:color="auto"/>
        <w:right w:val="none" w:sz="0" w:space="0" w:color="auto"/>
      </w:divBdr>
    </w:div>
    <w:div w:id="1816605868">
      <w:bodyDiv w:val="1"/>
      <w:marLeft w:val="0"/>
      <w:marRight w:val="0"/>
      <w:marTop w:val="0"/>
      <w:marBottom w:val="0"/>
      <w:divBdr>
        <w:top w:val="none" w:sz="0" w:space="0" w:color="auto"/>
        <w:left w:val="none" w:sz="0" w:space="0" w:color="auto"/>
        <w:bottom w:val="none" w:sz="0" w:space="0" w:color="auto"/>
        <w:right w:val="none" w:sz="0" w:space="0" w:color="auto"/>
      </w:divBdr>
    </w:div>
    <w:div w:id="1951012977">
      <w:bodyDiv w:val="1"/>
      <w:marLeft w:val="0"/>
      <w:marRight w:val="0"/>
      <w:marTop w:val="0"/>
      <w:marBottom w:val="0"/>
      <w:divBdr>
        <w:top w:val="none" w:sz="0" w:space="0" w:color="auto"/>
        <w:left w:val="none" w:sz="0" w:space="0" w:color="auto"/>
        <w:bottom w:val="none" w:sz="0" w:space="0" w:color="auto"/>
        <w:right w:val="none" w:sz="0" w:space="0" w:color="auto"/>
      </w:divBdr>
    </w:div>
    <w:div w:id="21091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2.png"/><Relationship Id="rId39" Type="http://schemas.openxmlformats.org/officeDocument/2006/relationships/image" Target="media/image14.png"/><Relationship Id="rId21" Type="http://schemas.openxmlformats.org/officeDocument/2006/relationships/footer" Target="footer4.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file:///C:\Users\slt\AppData\Local\Microsoft\Windows\INetCache\Content.Outlook\V282_Word\V282_CH02C_CodeTables.doc" TargetMode="External"/><Relationship Id="rId50" Type="http://schemas.openxmlformats.org/officeDocument/2006/relationships/hyperlink" Target="file:///C:\Users\slt\AppData\Local\Microsoft\Windows\INetCache\Content.Outlook\V282_Word\%7bFILENAME%20p%7d\V282_CH02C_CodeTables.doc" TargetMode="External"/><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image" Target="media/image48.png"/><Relationship Id="rId89"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png"/><Relationship Id="rId11" Type="http://schemas.openxmlformats.org/officeDocument/2006/relationships/hyperlink" Target="http://loinc.org" TargetMode="External"/><Relationship Id="rId24" Type="http://schemas.openxmlformats.org/officeDocument/2006/relationships/footer" Target="footer5.xml"/><Relationship Id="rId32" Type="http://schemas.openxmlformats.org/officeDocument/2006/relationships/hyperlink" Target="http://www.hl7.org"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file:///C:\Users\slt\AppData\Local\Microsoft\Windows\INetCache\Content.Outlook\V282_Word\V282_CH02C_CodeTables.doc" TargetMode="External"/><Relationship Id="rId53" Type="http://schemas.openxmlformats.org/officeDocument/2006/relationships/hyperlink" Target="file:///D:\Data\SROs\HL7\V2\Local%20Settings\Temp\Temporary%20Directory%201%20for%20v28-recon.zip\V27_CH02C_CodeTables.doc" TargetMode="Externa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6.png"/><Relationship Id="rId90" Type="http://schemas.openxmlformats.org/officeDocument/2006/relationships/header" Target="header10.xml"/><Relationship Id="rId19" Type="http://schemas.openxmlformats.org/officeDocument/2006/relationships/footer" Target="footer3.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file:///C:\Users\slt\AppData\Local\Microsoft\Windows\INetCache\Content.Outlook\V282_Word\V282_CH02C_CodeTables.doc" TargetMode="Externa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file:///D:\Data\SROs\HL7\V2\Local%20Settings\Temp\Temporary%20Directory%201%20for%20v28-recon.zip\V27_CH02C_CodeTables.doc" TargetMode="External"/><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oinc.org/terms-of-use"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file:///C:\Users\slt\AppData\Local\Microsoft\Windows\INetCache\Content.Outlook\V282_Word\V282_CH02C_CodeTables.doc" TargetMode="Externa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hyperlink" Target="file:///D:\Data\SROs\HL7\V2\Local%20Settings\Temp\Temporary%20Directory%201%20for%20v28-recon.zip\V27_CH02C_CodeTables.doc" TargetMode="Externa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hyperlink" Target="file:///C:\Users\slt\AppData\Local\Microsoft\Windows\INetCache\Content.Outlook\V282_Word\V282_CH02C_CodeTables.doc" TargetMode="External"/><Relationship Id="rId57" Type="http://schemas.openxmlformats.org/officeDocument/2006/relationships/image" Target="media/image21.png"/><Relationship Id="rId10" Type="http://schemas.openxmlformats.org/officeDocument/2006/relationships/hyperlink" Target="http://www.hl7.org/legal/ippolicy.cfm?ref=nav" TargetMode="External"/><Relationship Id="rId31" Type="http://schemas.openxmlformats.org/officeDocument/2006/relationships/image" Target="media/image7.png"/><Relationship Id="rId44" Type="http://schemas.openxmlformats.org/officeDocument/2006/relationships/hyperlink" Target="file:///C:\Users\slt\AppData\Local\Microsoft\Windows\INetCache\Content.Outlook\V282_Word\V282_CH02C_CodeTables.doc" TargetMode="External"/><Relationship Id="rId52" Type="http://schemas.openxmlformats.org/officeDocument/2006/relationships/hyperlink" Target="file:///D:\Data\SROs\HL7\V2\Local%20Settings\Temp\Temporary%20Directory%201%20for%20v28-recon.zip\V27_CH02C_CodeTables.doc"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git@lists.hl7.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ietf.org/rfc/rfc2119.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CC1BA-55EA-4C1F-97CA-87DA9A2DF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206</Pages>
  <Words>72218</Words>
  <Characters>373368</Characters>
  <Application>Microsoft Office Word</Application>
  <DocSecurity>0</DocSecurity>
  <Lines>8889</Lines>
  <Paragraphs>2546</Paragraphs>
  <ScaleCrop>false</ScaleCrop>
  <HeadingPairs>
    <vt:vector size="2" baseType="variant">
      <vt:variant>
        <vt:lpstr>Title</vt:lpstr>
      </vt:variant>
      <vt:variant>
        <vt:i4>1</vt:i4>
      </vt:variant>
    </vt:vector>
  </HeadingPairs>
  <TitlesOfParts>
    <vt:vector size="1" baseType="lpstr">
      <vt:lpstr>HL7v2Conformance</vt:lpstr>
    </vt:vector>
  </TitlesOfParts>
  <Company/>
  <LinksUpToDate>false</LinksUpToDate>
  <CharactersWithSpaces>443040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HL7v2Conformance</dc:title>
  <dc:creator>Snelick, Robert D. (Fed)</dc:creator>
  <cp:lastModifiedBy>llaakso</cp:lastModifiedBy>
  <cp:revision>3</cp:revision>
  <cp:lastPrinted>2019-08-02T18:00:00Z</cp:lastPrinted>
  <dcterms:created xsi:type="dcterms:W3CDTF">2019-08-02T18:16:00Z</dcterms:created>
  <dcterms:modified xsi:type="dcterms:W3CDTF">2019-08-02T18:19:00Z</dcterms:modified>
</cp:coreProperties>
</file>