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EC453" w14:textId="77777777" w:rsidR="007D2F7A" w:rsidRPr="008A0EE7" w:rsidRDefault="007D2F7A">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0" w:name="_Ref358258050"/>
      <w:bookmarkStart w:id="1" w:name="_Toc359236006"/>
      <w:bookmarkStart w:id="2" w:name="_Toc498145870"/>
      <w:bookmarkStart w:id="3" w:name="_Toc527864438"/>
      <w:bookmarkStart w:id="4" w:name="_Toc527865910"/>
      <w:bookmarkStart w:id="5" w:name="_Toc528481869"/>
      <w:bookmarkStart w:id="6" w:name="_Toc528482374"/>
      <w:bookmarkStart w:id="7" w:name="_Toc528482673"/>
      <w:bookmarkStart w:id="8" w:name="_Toc528482798"/>
      <w:bookmarkStart w:id="9" w:name="_Toc528486106"/>
      <w:bookmarkStart w:id="10" w:name="_Toc536689707"/>
      <w:bookmarkStart w:id="11" w:name="_Toc496452"/>
      <w:bookmarkStart w:id="12" w:name="_Toc524799"/>
      <w:bookmarkStart w:id="13" w:name="_Toc1802382"/>
      <w:bookmarkStart w:id="14" w:name="_Toc22448377"/>
      <w:bookmarkStart w:id="15" w:name="_Toc22697569"/>
      <w:bookmarkStart w:id="16" w:name="_Toc24273604"/>
      <w:bookmarkStart w:id="17" w:name="_Toc179780626"/>
      <w:bookmarkStart w:id="18" w:name="_Toc25585450"/>
      <w:r w:rsidRPr="008A0EE7">
        <w:t>AD - address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5F6E70E1" w14:textId="77777777" w:rsidR="007D2F7A" w:rsidRPr="008A0EE7" w:rsidRDefault="007D2F7A">
      <w:pPr>
        <w:pStyle w:val="ComponentTableCaption"/>
        <w:rPr>
          <w:noProof/>
        </w:rPr>
      </w:pPr>
      <w:bookmarkStart w:id="19"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EAB43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ED419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AF99C6F"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4F34E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5072392"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7DEC4465"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C08C4E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776FFF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1B46F1D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BB96F2C" w14:textId="77777777" w:rsidR="007D2F7A" w:rsidRPr="008A0EE7" w:rsidRDefault="007D2F7A">
            <w:pPr>
              <w:pStyle w:val="ComponentTableHeader"/>
              <w:rPr>
                <w:b w:val="0"/>
                <w:noProof/>
              </w:rPr>
            </w:pPr>
            <w:r w:rsidRPr="008A0EE7">
              <w:rPr>
                <w:noProof/>
              </w:rPr>
              <w:t>SEC.REF.</w:t>
            </w:r>
          </w:p>
        </w:tc>
      </w:tr>
      <w:tr w:rsidR="00EC4B2D" w:rsidRPr="008A0EE7" w14:paraId="2312E2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E0F8109" w14:textId="77777777" w:rsidR="007D2F7A" w:rsidRPr="008A0EE7" w:rsidRDefault="007D2F7A">
            <w:pPr>
              <w:pStyle w:val="ComponentTableBody"/>
              <w:rPr>
                <w:noProof/>
              </w:rPr>
            </w:pPr>
            <w:bookmarkStart w:id="20"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73D609D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435EB4"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495203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800DAE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3DBC23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B68516"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51C4C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9C0C35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DAC2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DD46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44ABE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44B8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42811C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E370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68866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1F8CD4C"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30E8B9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10C6E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705D0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7A9AF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796F9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F15711"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6A5F8C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845965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0A5CD0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B7EA60"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1A734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115F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EC84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22314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BC8EA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C7C160"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B5252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3D3F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ADA0C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EB130"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30E05A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0369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E861A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95737B"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37BDD7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EC2FB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0CF05C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C10B19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799E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B93100"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7E99C3D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FAC5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5BED1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A767F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64D8332"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6AEDB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2E2C6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F6A39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ADA4E" w14:textId="77777777" w:rsidR="007D2F7A" w:rsidRPr="008A0EE7" w:rsidRDefault="00AC1590">
            <w:pPr>
              <w:pStyle w:val="ComponentTableBody"/>
              <w:rPr>
                <w:noProof/>
              </w:rPr>
            </w:pPr>
            <w:hyperlink r:id="rId8"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1D5C851"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517287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B4877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1EF14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71543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AB88D9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151C718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F3C578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8F6D0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9D2B2F" w14:textId="77777777" w:rsidR="007D2F7A" w:rsidRPr="008A0EE7" w:rsidRDefault="00AC1590">
            <w:pPr>
              <w:pStyle w:val="ComponentTableBody"/>
              <w:rPr>
                <w:noProof/>
              </w:rPr>
            </w:pPr>
            <w:hyperlink r:id="rId9"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0B8E85F1"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5B5162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210CA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735A461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BF7DDB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F00FB4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3B40E1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D8D26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B0151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C98A7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68541B"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386F64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465E04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20"/>
    <w:p w14:paraId="693F6D3E" w14:textId="77777777" w:rsidR="007D2F7A" w:rsidRPr="008A0EE7" w:rsidRDefault="007D2F7A">
      <w:pPr>
        <w:pStyle w:val="NormalIndented"/>
        <w:rPr>
          <w:noProof/>
        </w:rPr>
      </w:pPr>
      <w:r w:rsidRPr="008A0EE7">
        <w:rPr>
          <w:noProof/>
        </w:rPr>
        <w:t>Definition: This data type specifies the address of a person, place or organization.</w:t>
      </w:r>
    </w:p>
    <w:p w14:paraId="414EC6A7"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0627DA6D" w14:textId="77777777" w:rsidR="007D2F7A" w:rsidRPr="008A0EE7" w:rsidRDefault="007D2F7A">
      <w:pPr>
        <w:pStyle w:val="NormalIndented"/>
        <w:rPr>
          <w:noProof/>
        </w:rPr>
      </w:pPr>
      <w:r w:rsidRPr="008A0EE7">
        <w:rPr>
          <w:noProof/>
        </w:rPr>
        <w:t>Example:</w:t>
      </w:r>
    </w:p>
    <w:p w14:paraId="41F32E56" w14:textId="77777777" w:rsidR="007D2F7A" w:rsidRPr="008A0EE7" w:rsidRDefault="007D2F7A">
      <w:pPr>
        <w:pStyle w:val="Example"/>
      </w:pPr>
      <w:r w:rsidRPr="008A0EE7">
        <w:t>|10 ASH LN^#3^LIMA^OH^48132</w:t>
      </w:r>
      <w:r w:rsidRPr="008A0EE7">
        <w:softHyphen/>
        <w:t>|</w:t>
      </w:r>
    </w:p>
    <w:p w14:paraId="29456F90" w14:textId="77777777" w:rsidR="007D2F7A" w:rsidRPr="008A0EE7" w:rsidRDefault="007D2F7A">
      <w:pPr>
        <w:pStyle w:val="Heading4"/>
        <w:tabs>
          <w:tab w:val="num" w:pos="7060"/>
        </w:tabs>
        <w:rPr>
          <w:noProof/>
          <w:vanish/>
        </w:rPr>
      </w:pPr>
      <w:bookmarkStart w:id="21" w:name="_Toc179780627"/>
      <w:bookmarkEnd w:id="21"/>
    </w:p>
    <w:p w14:paraId="67D5A461" w14:textId="77777777" w:rsidR="007D2F7A" w:rsidRPr="008A0EE7" w:rsidRDefault="007D2F7A">
      <w:pPr>
        <w:pStyle w:val="Heading4"/>
        <w:tabs>
          <w:tab w:val="num" w:pos="7060"/>
        </w:tabs>
        <w:rPr>
          <w:noProof/>
        </w:rPr>
      </w:pPr>
      <w:bookmarkStart w:id="22" w:name="_Toc498145871"/>
      <w:bookmarkStart w:id="23" w:name="_Toc527864439"/>
      <w:bookmarkStart w:id="24" w:name="_Toc527865911"/>
      <w:bookmarkStart w:id="25" w:name="_Toc179780628"/>
      <w:r w:rsidRPr="008A0EE7">
        <w:rPr>
          <w:noProof/>
        </w:rPr>
        <w:t>Street Address (ST)</w:t>
      </w:r>
      <w:bookmarkEnd w:id="22"/>
      <w:bookmarkEnd w:id="23"/>
      <w:bookmarkEnd w:id="24"/>
      <w:bookmarkEnd w:id="25"/>
    </w:p>
    <w:p w14:paraId="0A0FF881"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21BD297C" w14:textId="77777777" w:rsidR="007D2F7A" w:rsidRPr="008A0EE7" w:rsidRDefault="007D2F7A">
      <w:pPr>
        <w:pStyle w:val="Heading4"/>
        <w:tabs>
          <w:tab w:val="num" w:pos="7060"/>
        </w:tabs>
        <w:rPr>
          <w:noProof/>
        </w:rPr>
      </w:pPr>
      <w:bookmarkStart w:id="26" w:name="_Toc498145872"/>
      <w:bookmarkStart w:id="27" w:name="_Toc527864440"/>
      <w:bookmarkStart w:id="28" w:name="_Toc527865912"/>
      <w:bookmarkStart w:id="29" w:name="_Toc179780629"/>
      <w:r w:rsidRPr="008A0EE7">
        <w:rPr>
          <w:noProof/>
        </w:rPr>
        <w:t>Other Designation (ST)</w:t>
      </w:r>
      <w:bookmarkEnd w:id="26"/>
      <w:bookmarkEnd w:id="27"/>
      <w:bookmarkEnd w:id="28"/>
      <w:bookmarkEnd w:id="29"/>
    </w:p>
    <w:p w14:paraId="70ED2B7F"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55AAA2D8" w14:textId="77777777" w:rsidR="007D2F7A" w:rsidRPr="008A0EE7" w:rsidRDefault="007D2F7A">
      <w:pPr>
        <w:pStyle w:val="Heading4"/>
        <w:tabs>
          <w:tab w:val="num" w:pos="7060"/>
        </w:tabs>
        <w:rPr>
          <w:noProof/>
        </w:rPr>
      </w:pPr>
      <w:bookmarkStart w:id="30" w:name="_Toc498145873"/>
      <w:bookmarkStart w:id="31" w:name="_Toc527864441"/>
      <w:bookmarkStart w:id="32" w:name="_Toc527865913"/>
      <w:bookmarkStart w:id="33" w:name="_Toc179780630"/>
      <w:r w:rsidRPr="008A0EE7">
        <w:rPr>
          <w:noProof/>
        </w:rPr>
        <w:t>City (ST)</w:t>
      </w:r>
      <w:bookmarkEnd w:id="30"/>
      <w:bookmarkEnd w:id="31"/>
      <w:bookmarkEnd w:id="32"/>
      <w:bookmarkEnd w:id="33"/>
    </w:p>
    <w:p w14:paraId="0E360E1D"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AC8399D" w14:textId="77777777" w:rsidR="007D2F7A" w:rsidRPr="008A0EE7" w:rsidRDefault="007D2F7A">
      <w:pPr>
        <w:pStyle w:val="Heading4"/>
        <w:tabs>
          <w:tab w:val="num" w:pos="7060"/>
        </w:tabs>
        <w:rPr>
          <w:noProof/>
        </w:rPr>
      </w:pPr>
      <w:bookmarkStart w:id="34" w:name="_Toc498145874"/>
      <w:bookmarkStart w:id="35" w:name="_Toc527864442"/>
      <w:bookmarkStart w:id="36" w:name="_Toc527865914"/>
      <w:bookmarkStart w:id="37" w:name="_Toc179780631"/>
      <w:r w:rsidRPr="008A0EE7">
        <w:rPr>
          <w:noProof/>
        </w:rPr>
        <w:t>State or Province (ST)</w:t>
      </w:r>
      <w:bookmarkEnd w:id="34"/>
      <w:bookmarkEnd w:id="35"/>
      <w:bookmarkEnd w:id="36"/>
      <w:bookmarkEnd w:id="37"/>
    </w:p>
    <w:p w14:paraId="7E571605"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6DF4C3C9" w14:textId="77777777" w:rsidR="007D2F7A" w:rsidRPr="008A0EE7" w:rsidRDefault="007D2F7A">
      <w:pPr>
        <w:pStyle w:val="Heading4"/>
        <w:tabs>
          <w:tab w:val="num" w:pos="7060"/>
        </w:tabs>
        <w:rPr>
          <w:noProof/>
        </w:rPr>
      </w:pPr>
      <w:bookmarkStart w:id="38" w:name="_Toc498145875"/>
      <w:bookmarkStart w:id="39" w:name="_Toc527864443"/>
      <w:bookmarkStart w:id="40" w:name="_Toc527865915"/>
      <w:bookmarkStart w:id="41" w:name="_Toc179780632"/>
      <w:r w:rsidRPr="008A0EE7">
        <w:rPr>
          <w:noProof/>
        </w:rPr>
        <w:t>Zip or Postal Code (ST)</w:t>
      </w:r>
      <w:bookmarkEnd w:id="38"/>
      <w:bookmarkEnd w:id="39"/>
      <w:bookmarkEnd w:id="40"/>
      <w:bookmarkEnd w:id="41"/>
    </w:p>
    <w:p w14:paraId="6207ED87"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65304974" w14:textId="77777777" w:rsidR="007D2F7A" w:rsidRPr="008A0EE7" w:rsidRDefault="007D2F7A">
      <w:pPr>
        <w:pStyle w:val="Heading4"/>
        <w:tabs>
          <w:tab w:val="num" w:pos="7060"/>
        </w:tabs>
        <w:rPr>
          <w:noProof/>
        </w:rPr>
      </w:pPr>
      <w:bookmarkStart w:id="42" w:name="_Toc498145876"/>
      <w:bookmarkStart w:id="43" w:name="_Toc527864444"/>
      <w:bookmarkStart w:id="44" w:name="_Toc527865916"/>
      <w:bookmarkStart w:id="45" w:name="_Toc179780633"/>
      <w:r w:rsidRPr="008A0EE7">
        <w:rPr>
          <w:noProof/>
        </w:rPr>
        <w:lastRenderedPageBreak/>
        <w:t>Country (ID)</w:t>
      </w:r>
      <w:bookmarkEnd w:id="42"/>
      <w:bookmarkEnd w:id="43"/>
      <w:bookmarkEnd w:id="44"/>
      <w:bookmarkEnd w:id="45"/>
    </w:p>
    <w:p w14:paraId="087ED92F"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0" w:anchor="HL70399" w:history="1">
        <w:r w:rsidRPr="008A0EE7">
          <w:t xml:space="preserve">HL7 Table </w:t>
        </w:r>
        <w:bookmarkStart w:id="46" w:name="_Hlt487443558"/>
        <w:r w:rsidRPr="008A0EE7">
          <w:t>0</w:t>
        </w:r>
        <w:bookmarkEnd w:id="46"/>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055EA516" w14:textId="77777777" w:rsidR="007D2F7A" w:rsidRPr="008A0EE7" w:rsidRDefault="007D2F7A">
      <w:pPr>
        <w:pStyle w:val="Heading4"/>
        <w:tabs>
          <w:tab w:val="num" w:pos="7060"/>
        </w:tabs>
        <w:rPr>
          <w:noProof/>
        </w:rPr>
      </w:pPr>
      <w:bookmarkStart w:id="47" w:name="_Toc498145877"/>
      <w:bookmarkStart w:id="48" w:name="_Toc527864445"/>
      <w:bookmarkStart w:id="49" w:name="_Toc527865917"/>
      <w:bookmarkStart w:id="50" w:name="_Toc179780634"/>
      <w:r w:rsidRPr="008A0EE7">
        <w:rPr>
          <w:noProof/>
        </w:rPr>
        <w:t>Address Type (ID)</w:t>
      </w:r>
      <w:bookmarkEnd w:id="47"/>
      <w:bookmarkEnd w:id="48"/>
      <w:bookmarkEnd w:id="49"/>
      <w:bookmarkEnd w:id="50"/>
    </w:p>
    <w:p w14:paraId="1AEFFBA3"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1" w:anchor="HL70190" w:history="1">
        <w:r w:rsidRPr="008A0EE7">
          <w:rPr>
            <w:rStyle w:val="HyperlinkText"/>
            <w:noProof/>
          </w:rPr>
          <w:t xml:space="preserve">HL7 Table </w:t>
        </w:r>
        <w:bookmarkStart w:id="51" w:name="_Hlt495216772"/>
        <w:r w:rsidRPr="008A0EE7">
          <w:rPr>
            <w:rStyle w:val="HyperlinkText"/>
            <w:noProof/>
          </w:rPr>
          <w:t>0</w:t>
        </w:r>
        <w:bookmarkEnd w:id="51"/>
        <w:r w:rsidRPr="008A0EE7">
          <w:rPr>
            <w:rStyle w:val="HyperlinkText"/>
            <w:noProof/>
          </w:rPr>
          <w:t>190 - Add</w:t>
        </w:r>
        <w:bookmarkStart w:id="52" w:name="_Hlt478463008"/>
        <w:r w:rsidRPr="008A0EE7">
          <w:rPr>
            <w:rStyle w:val="HyperlinkText"/>
            <w:noProof/>
          </w:rPr>
          <w:t>r</w:t>
        </w:r>
        <w:bookmarkEnd w:id="52"/>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03954A00" w14:textId="77777777" w:rsidR="007D2F7A" w:rsidRPr="008A0EE7" w:rsidRDefault="007D2F7A">
      <w:pPr>
        <w:pStyle w:val="Heading4"/>
        <w:tabs>
          <w:tab w:val="num" w:pos="7060"/>
        </w:tabs>
        <w:rPr>
          <w:noProof/>
        </w:rPr>
      </w:pPr>
      <w:bookmarkStart w:id="53" w:name="_Hlt478371449"/>
      <w:bookmarkStart w:id="54" w:name="_Toc498145878"/>
      <w:bookmarkStart w:id="55" w:name="_Toc527864446"/>
      <w:bookmarkStart w:id="56" w:name="_Toc527865918"/>
      <w:bookmarkStart w:id="57" w:name="_Toc179780635"/>
      <w:bookmarkEnd w:id="53"/>
      <w:r w:rsidRPr="008A0EE7">
        <w:rPr>
          <w:noProof/>
        </w:rPr>
        <w:t>Other Geographic Designation (ST)</w:t>
      </w:r>
      <w:bookmarkEnd w:id="54"/>
      <w:bookmarkEnd w:id="55"/>
      <w:bookmarkEnd w:id="56"/>
      <w:bookmarkEnd w:id="57"/>
    </w:p>
    <w:p w14:paraId="114494CE"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58" w:name="_Ref174701"/>
    <w:p w14:paraId="0F0D5C29" w14:textId="77777777" w:rsidR="007D2F7A" w:rsidRPr="008A0EE7" w:rsidRDefault="007D2F7A">
      <w:pPr>
        <w:pStyle w:val="Heading3"/>
        <w:tabs>
          <w:tab w:val="num" w:pos="1440"/>
        </w:tabs>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59" w:name="_Toc496453"/>
      <w:bookmarkStart w:id="60" w:name="_Toc524800"/>
      <w:bookmarkStart w:id="61" w:name="_Toc1802383"/>
      <w:bookmarkStart w:id="62" w:name="_Toc22448378"/>
      <w:bookmarkStart w:id="63" w:name="_Toc22697570"/>
      <w:bookmarkStart w:id="64" w:name="_Toc24273605"/>
      <w:bookmarkStart w:id="65" w:name="_Toc179780636"/>
      <w:bookmarkStart w:id="66" w:name="_Toc25585451"/>
      <w:r w:rsidRPr="008A0EE7">
        <w:rPr>
          <w:noProof/>
        </w:rPr>
        <w:t xml:space="preserve">AUI - </w:t>
      </w:r>
      <w:r w:rsidRPr="008A0EE7">
        <w:rPr>
          <w:noProof/>
          <w:snapToGrid w:val="0"/>
        </w:rPr>
        <w:t>authorization information</w:t>
      </w:r>
      <w:bookmarkEnd w:id="58"/>
      <w:bookmarkEnd w:id="59"/>
      <w:bookmarkEnd w:id="60"/>
      <w:bookmarkEnd w:id="61"/>
      <w:bookmarkEnd w:id="62"/>
      <w:bookmarkEnd w:id="63"/>
      <w:bookmarkEnd w:id="64"/>
      <w:bookmarkEnd w:id="65"/>
      <w:bookmarkEnd w:id="66"/>
    </w:p>
    <w:p w14:paraId="0E9542A6" w14:textId="77777777" w:rsidR="007D2F7A" w:rsidRPr="008A0EE7" w:rsidRDefault="007D2F7A">
      <w:pPr>
        <w:pStyle w:val="ComponentTableCaption"/>
        <w:rPr>
          <w:noProof/>
        </w:rPr>
      </w:pPr>
      <w:bookmarkStart w:id="67"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F1798"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F2AA529"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720EDAF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EF394CB"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19FFF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226E1FB"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8B80B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47ABE12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7EA1E5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B9AC2C6" w14:textId="77777777" w:rsidR="007D2F7A" w:rsidRPr="008A0EE7" w:rsidRDefault="007D2F7A">
            <w:pPr>
              <w:pStyle w:val="ComponentTableHeader"/>
              <w:rPr>
                <w:noProof/>
              </w:rPr>
            </w:pPr>
            <w:r w:rsidRPr="008A0EE7">
              <w:rPr>
                <w:noProof/>
              </w:rPr>
              <w:t>SEC.REF.</w:t>
            </w:r>
          </w:p>
        </w:tc>
      </w:tr>
      <w:tr w:rsidR="00EC4B2D" w:rsidRPr="008A0EE7" w14:paraId="09DEC45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8A911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90258C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14C2ED"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0986E8E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7A086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5CA37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0F82B00"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7B969B3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CE069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2D4B7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1E108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66CA7E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1AD0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08695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1ABD3E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254A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B51463"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7BDC049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A8DA8A"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0270ABB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587DBC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807825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31F1E2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0BD508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6BB93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5285BD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8595E7D"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778AD1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94118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3778CFF1"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30CE346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71BE55AC" w14:textId="77777777" w:rsidR="007D2F7A" w:rsidRPr="008A0EE7" w:rsidRDefault="007D2F7A">
      <w:pPr>
        <w:pStyle w:val="Heading4"/>
        <w:tabs>
          <w:tab w:val="num" w:pos="7060"/>
        </w:tabs>
        <w:rPr>
          <w:noProof/>
          <w:vanish/>
        </w:rPr>
      </w:pPr>
      <w:bookmarkStart w:id="68" w:name="_Toc179780637"/>
      <w:bookmarkEnd w:id="68"/>
    </w:p>
    <w:p w14:paraId="2DE98F09" w14:textId="77777777" w:rsidR="007D2F7A" w:rsidRPr="008A0EE7" w:rsidRDefault="007D2F7A">
      <w:pPr>
        <w:pStyle w:val="Heading4"/>
        <w:tabs>
          <w:tab w:val="num" w:pos="7060"/>
        </w:tabs>
        <w:rPr>
          <w:noProof/>
        </w:rPr>
      </w:pPr>
      <w:bookmarkStart w:id="69" w:name="_Toc179780638"/>
      <w:r w:rsidRPr="008A0EE7">
        <w:rPr>
          <w:noProof/>
        </w:rPr>
        <w:t>Authorization Number (ST)</w:t>
      </w:r>
      <w:bookmarkEnd w:id="69"/>
    </w:p>
    <w:p w14:paraId="7421274E" w14:textId="77777777" w:rsidR="007D2F7A" w:rsidRPr="008A0EE7" w:rsidRDefault="007D2F7A">
      <w:pPr>
        <w:pStyle w:val="NormalIndented"/>
        <w:rPr>
          <w:b/>
          <w:noProof/>
        </w:rPr>
      </w:pPr>
      <w:r w:rsidRPr="008A0EE7">
        <w:rPr>
          <w:noProof/>
        </w:rPr>
        <w:t>Definition: Identifier assigned to the authorization.</w:t>
      </w:r>
    </w:p>
    <w:p w14:paraId="36EDCFC7" w14:textId="77777777" w:rsidR="007D2F7A" w:rsidRPr="008A0EE7" w:rsidRDefault="007D2F7A">
      <w:pPr>
        <w:pStyle w:val="Heading4"/>
        <w:tabs>
          <w:tab w:val="num" w:pos="7060"/>
        </w:tabs>
        <w:rPr>
          <w:noProof/>
        </w:rPr>
      </w:pPr>
      <w:bookmarkStart w:id="70" w:name="_Toc179780639"/>
      <w:r w:rsidRPr="008A0EE7">
        <w:rPr>
          <w:noProof/>
        </w:rPr>
        <w:t>Date (DT)</w:t>
      </w:r>
      <w:bookmarkEnd w:id="70"/>
    </w:p>
    <w:p w14:paraId="5C48C342" w14:textId="77777777" w:rsidR="007D2F7A" w:rsidRPr="008A0EE7" w:rsidRDefault="007D2F7A">
      <w:pPr>
        <w:pStyle w:val="NormalIndented"/>
        <w:rPr>
          <w:noProof/>
        </w:rPr>
      </w:pPr>
      <w:r w:rsidRPr="008A0EE7">
        <w:rPr>
          <w:noProof/>
        </w:rPr>
        <w:t>Definition: Date of authorization.</w:t>
      </w:r>
    </w:p>
    <w:p w14:paraId="6E779D21" w14:textId="77777777" w:rsidR="007D2F7A" w:rsidRPr="008A0EE7" w:rsidRDefault="007D2F7A">
      <w:pPr>
        <w:pStyle w:val="Heading4"/>
        <w:tabs>
          <w:tab w:val="num" w:pos="7060"/>
        </w:tabs>
        <w:rPr>
          <w:noProof/>
        </w:rPr>
      </w:pPr>
      <w:bookmarkStart w:id="71" w:name="_Toc179780640"/>
      <w:r w:rsidRPr="008A0EE7">
        <w:rPr>
          <w:noProof/>
          <w:snapToGrid w:val="0"/>
        </w:rPr>
        <w:t>Source</w:t>
      </w:r>
      <w:r w:rsidRPr="008A0EE7">
        <w:rPr>
          <w:noProof/>
        </w:rPr>
        <w:t xml:space="preserve"> (ST)</w:t>
      </w:r>
      <w:bookmarkEnd w:id="71"/>
    </w:p>
    <w:p w14:paraId="7DD3F93D" w14:textId="77777777" w:rsidR="007D2F7A" w:rsidRPr="008A0EE7" w:rsidRDefault="007D2F7A">
      <w:pPr>
        <w:pStyle w:val="NormalIndented"/>
        <w:rPr>
          <w:noProof/>
        </w:rPr>
      </w:pPr>
      <w:r w:rsidRPr="008A0EE7">
        <w:rPr>
          <w:noProof/>
        </w:rPr>
        <w:t>Definition: Source of authorization.</w:t>
      </w:r>
    </w:p>
    <w:p w14:paraId="480D9BE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72" w:name="_Ref174744"/>
      <w:bookmarkStart w:id="73" w:name="_Toc496454"/>
      <w:bookmarkStart w:id="74" w:name="_Toc524801"/>
      <w:bookmarkStart w:id="75" w:name="_Toc1802384"/>
      <w:bookmarkStart w:id="76" w:name="_Toc22448379"/>
      <w:bookmarkStart w:id="77" w:name="_Toc22697571"/>
      <w:bookmarkStart w:id="78" w:name="_Toc24273606"/>
      <w:bookmarkStart w:id="79" w:name="_Toc179780641"/>
      <w:bookmarkStart w:id="80" w:name="_Toc25585452"/>
      <w:r w:rsidRPr="008A0EE7">
        <w:rPr>
          <w:noProof/>
        </w:rPr>
        <w:t>CCD - charge code and date</w:t>
      </w:r>
      <w:bookmarkEnd w:id="72"/>
      <w:bookmarkEnd w:id="73"/>
      <w:bookmarkEnd w:id="74"/>
      <w:bookmarkEnd w:id="75"/>
      <w:bookmarkEnd w:id="76"/>
      <w:bookmarkEnd w:id="77"/>
      <w:bookmarkEnd w:id="78"/>
      <w:bookmarkEnd w:id="79"/>
      <w:bookmarkEnd w:id="80"/>
      <w:r w:rsidRPr="008A0EE7">
        <w:rPr>
          <w:noProof/>
        </w:rPr>
        <w:t xml:space="preserve"> </w:t>
      </w:r>
    </w:p>
    <w:p w14:paraId="4D231222" w14:textId="77777777" w:rsidR="007D2F7A" w:rsidRPr="008A0EE7" w:rsidRDefault="007D2F7A">
      <w:pPr>
        <w:pStyle w:val="ComponentTableCaption"/>
        <w:rPr>
          <w:noProof/>
        </w:rPr>
      </w:pPr>
      <w:bookmarkStart w:id="81"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8C7BC67"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57B900C"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051F335"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2EBD95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CFEF64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3B68E0"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E3313B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08894CF9"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165AA422"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E575E41" w14:textId="77777777" w:rsidR="007D2F7A" w:rsidRPr="008A0EE7" w:rsidRDefault="007D2F7A">
            <w:pPr>
              <w:pStyle w:val="ComponentTableHeader"/>
              <w:rPr>
                <w:noProof/>
              </w:rPr>
            </w:pPr>
            <w:r w:rsidRPr="008A0EE7">
              <w:rPr>
                <w:noProof/>
              </w:rPr>
              <w:t>SEC.REF.</w:t>
            </w:r>
          </w:p>
        </w:tc>
      </w:tr>
      <w:tr w:rsidR="00EC4B2D" w:rsidRPr="008A0EE7" w14:paraId="33763D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939E9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739267C"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56862C0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453DF3B"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0A7E0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3644669" w14:textId="77777777" w:rsidR="007D2F7A" w:rsidRPr="008A0EE7" w:rsidRDefault="00AC1590">
            <w:pPr>
              <w:pStyle w:val="ComponentTableBody"/>
              <w:rPr>
                <w:noProof/>
              </w:rPr>
            </w:pPr>
            <w:hyperlink r:id="rId12"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48EE0EFF"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6FC2393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987A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D7C5A3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A1B9EA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70A3208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D24829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CB190C6"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0BDA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BE509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8273D1A"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45FE37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DA7127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769CC01F"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7683598C"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280F4C78" w14:textId="77777777" w:rsidR="007D2F7A" w:rsidRPr="008A0EE7" w:rsidRDefault="007D2F7A">
      <w:pPr>
        <w:pStyle w:val="Heading4"/>
        <w:tabs>
          <w:tab w:val="num" w:pos="7060"/>
        </w:tabs>
        <w:rPr>
          <w:noProof/>
          <w:vanish/>
        </w:rPr>
      </w:pPr>
      <w:bookmarkStart w:id="82" w:name="_Toc179780642"/>
      <w:bookmarkEnd w:id="82"/>
    </w:p>
    <w:p w14:paraId="6DF54DC4" w14:textId="77777777" w:rsidR="007D2F7A" w:rsidRPr="008A0EE7" w:rsidRDefault="007D2F7A">
      <w:pPr>
        <w:pStyle w:val="Heading4"/>
        <w:tabs>
          <w:tab w:val="num" w:pos="7060"/>
        </w:tabs>
        <w:rPr>
          <w:noProof/>
        </w:rPr>
      </w:pPr>
      <w:bookmarkStart w:id="83" w:name="_Toc179780643"/>
      <w:r w:rsidRPr="008A0EE7">
        <w:rPr>
          <w:noProof/>
        </w:rPr>
        <w:t>Invocation Event (ID)</w:t>
      </w:r>
      <w:bookmarkEnd w:id="83"/>
    </w:p>
    <w:p w14:paraId="76B53E8D"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3" w:anchor="HL70100" w:history="1">
        <w:r w:rsidRPr="008A0EE7">
          <w:rPr>
            <w:rStyle w:val="HyperlinkText"/>
            <w:noProof/>
          </w:rPr>
          <w:t>HL</w:t>
        </w:r>
        <w:bookmarkStart w:id="84" w:name="_Hlt22360685"/>
        <w:r w:rsidRPr="008A0EE7">
          <w:rPr>
            <w:rStyle w:val="HyperlinkText"/>
            <w:noProof/>
          </w:rPr>
          <w:t>7</w:t>
        </w:r>
        <w:bookmarkEnd w:id="84"/>
        <w:r w:rsidRPr="008A0EE7">
          <w:rPr>
            <w:rStyle w:val="HyperlinkText"/>
            <w:noProof/>
          </w:rPr>
          <w:t xml:space="preserve"> Table 010</w:t>
        </w:r>
        <w:bookmarkStart w:id="85" w:name="_Hlt33417382"/>
        <w:r w:rsidRPr="008A0EE7">
          <w:rPr>
            <w:rStyle w:val="HyperlinkText"/>
            <w:noProof/>
          </w:rPr>
          <w:t>0</w:t>
        </w:r>
        <w:bookmarkEnd w:id="85"/>
        <w:r w:rsidRPr="008A0EE7">
          <w:rPr>
            <w:rStyle w:val="HyperlinkText"/>
            <w:noProof/>
          </w:rPr>
          <w:t xml:space="preserve"> - Invocation </w:t>
        </w:r>
        <w:bookmarkStart w:id="86" w:name="_Hlt23487470"/>
        <w:r w:rsidRPr="008A0EE7">
          <w:rPr>
            <w:rStyle w:val="HyperlinkText"/>
            <w:noProof/>
          </w:rPr>
          <w:t>e</w:t>
        </w:r>
        <w:bookmarkEnd w:id="86"/>
        <w:r w:rsidRPr="008A0EE7">
          <w:rPr>
            <w:rStyle w:val="HyperlinkText"/>
            <w:noProof/>
          </w:rPr>
          <w:t>vent</w:t>
        </w:r>
      </w:hyperlink>
      <w:r w:rsidRPr="008A0EE7">
        <w:rPr>
          <w:noProof/>
        </w:rPr>
        <w:t xml:space="preserve"> for valid values.</w:t>
      </w:r>
    </w:p>
    <w:p w14:paraId="222DAC39" w14:textId="77777777" w:rsidR="007D2F7A" w:rsidRPr="008A0EE7" w:rsidRDefault="007D2F7A">
      <w:pPr>
        <w:pStyle w:val="Heading4"/>
        <w:tabs>
          <w:tab w:val="num" w:pos="7060"/>
        </w:tabs>
        <w:rPr>
          <w:noProof/>
        </w:rPr>
      </w:pPr>
      <w:bookmarkStart w:id="87" w:name="_Toc179780644"/>
      <w:r w:rsidRPr="008A0EE7">
        <w:rPr>
          <w:noProof/>
        </w:rPr>
        <w:lastRenderedPageBreak/>
        <w:t>Date/time (DTM)</w:t>
      </w:r>
      <w:bookmarkEnd w:id="87"/>
    </w:p>
    <w:p w14:paraId="4D34CA11"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D38D353" w14:textId="77777777" w:rsidR="007D2F7A" w:rsidRPr="008A0EE7" w:rsidRDefault="007D2F7A">
      <w:pPr>
        <w:pStyle w:val="Heading3"/>
        <w:tabs>
          <w:tab w:val="num" w:pos="1440"/>
        </w:tabs>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88" w:name="_Ref174781"/>
      <w:bookmarkStart w:id="89" w:name="_Toc496455"/>
      <w:bookmarkStart w:id="90" w:name="_Toc524802"/>
      <w:bookmarkStart w:id="91" w:name="_Toc1802385"/>
      <w:bookmarkStart w:id="92" w:name="_Toc22448380"/>
      <w:bookmarkStart w:id="93" w:name="_Toc22697572"/>
      <w:bookmarkStart w:id="94" w:name="_Toc24273607"/>
      <w:bookmarkStart w:id="95" w:name="_Toc179780645"/>
      <w:bookmarkStart w:id="96" w:name="_Toc25585453"/>
      <w:r w:rsidRPr="008A0EE7">
        <w:rPr>
          <w:noProof/>
        </w:rPr>
        <w:t>CCP - channel calibration parameters</w:t>
      </w:r>
      <w:bookmarkEnd w:id="88"/>
      <w:bookmarkEnd w:id="89"/>
      <w:bookmarkEnd w:id="90"/>
      <w:bookmarkEnd w:id="91"/>
      <w:bookmarkEnd w:id="92"/>
      <w:bookmarkEnd w:id="93"/>
      <w:bookmarkEnd w:id="94"/>
      <w:bookmarkEnd w:id="95"/>
      <w:bookmarkEnd w:id="96"/>
      <w:r w:rsidRPr="008A0EE7">
        <w:rPr>
          <w:noProof/>
        </w:rPr>
        <w:t xml:space="preserve"> </w:t>
      </w:r>
    </w:p>
    <w:p w14:paraId="08101F9A"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D990194" w14:textId="77777777" w:rsidR="007D2F7A" w:rsidRPr="008A0EE7" w:rsidRDefault="007D2F7A" w:rsidP="00162215">
      <w:pPr>
        <w:pStyle w:val="ComponentTableCaption"/>
        <w:rPr>
          <w:noProof/>
          <w:snapToGrid w:val="0"/>
        </w:rPr>
      </w:pPr>
      <w:bookmarkStart w:id="97"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DEB9A37"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1DE722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DCEA892"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C25D7C9"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2D3FF7A"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9FCD3C5"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3550E5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011447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21134F2"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928D120" w14:textId="77777777" w:rsidR="007D2F7A" w:rsidRPr="008A0EE7" w:rsidRDefault="007D2F7A">
            <w:pPr>
              <w:pStyle w:val="ComponentTableHeader"/>
              <w:rPr>
                <w:noProof/>
              </w:rPr>
            </w:pPr>
            <w:r w:rsidRPr="008A0EE7">
              <w:rPr>
                <w:noProof/>
              </w:rPr>
              <w:t>SEC.REF.</w:t>
            </w:r>
          </w:p>
        </w:tc>
      </w:tr>
      <w:tr w:rsidR="00EC4B2D" w:rsidRPr="008A0EE7" w14:paraId="308B7F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2881C8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ABC2EA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055B56D"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431DCF6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AA236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F1C9B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774445E"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526FA8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9C8AF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F78C8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9693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5A59E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ABFDDC"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A36A4C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D5D62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94F5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886DFF"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77F0BD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D7BF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5AE9AC0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7A1A1C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EC9283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1796CC"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0200F66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79F90B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3D2D6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00327F9"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742162B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D49F2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17A3A40"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591986A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4350D4D2" w14:textId="77777777" w:rsidR="007D2F7A" w:rsidRPr="008A0EE7" w:rsidRDefault="007D2F7A">
      <w:pPr>
        <w:pStyle w:val="Heading4"/>
        <w:tabs>
          <w:tab w:val="num" w:pos="7060"/>
        </w:tabs>
        <w:rPr>
          <w:noProof/>
          <w:vanish/>
        </w:rPr>
      </w:pPr>
      <w:bookmarkStart w:id="98" w:name="_Toc179780646"/>
      <w:bookmarkEnd w:id="98"/>
    </w:p>
    <w:p w14:paraId="0F014FB0" w14:textId="77777777" w:rsidR="007D2F7A" w:rsidRPr="008A0EE7" w:rsidRDefault="007D2F7A">
      <w:pPr>
        <w:pStyle w:val="Heading4"/>
        <w:tabs>
          <w:tab w:val="num" w:pos="7060"/>
        </w:tabs>
        <w:rPr>
          <w:noProof/>
        </w:rPr>
      </w:pPr>
      <w:bookmarkStart w:id="99" w:name="_Toc179780647"/>
      <w:r w:rsidRPr="008A0EE7">
        <w:rPr>
          <w:noProof/>
        </w:rPr>
        <w:t>Channel Calibration Sensitivity Correction Factor (NM)</w:t>
      </w:r>
      <w:bookmarkEnd w:id="99"/>
    </w:p>
    <w:p w14:paraId="405ACCC8"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766EF72F" w14:textId="77777777" w:rsidR="007D2F7A" w:rsidRPr="008A0EE7" w:rsidRDefault="007D2F7A">
      <w:pPr>
        <w:pStyle w:val="Heading4"/>
        <w:tabs>
          <w:tab w:val="num" w:pos="7060"/>
        </w:tabs>
        <w:rPr>
          <w:noProof/>
        </w:rPr>
      </w:pPr>
      <w:bookmarkStart w:id="100" w:name="_Toc179780648"/>
      <w:r w:rsidRPr="008A0EE7">
        <w:rPr>
          <w:noProof/>
        </w:rPr>
        <w:t>Channel Calibration Baseline (NM)</w:t>
      </w:r>
      <w:bookmarkEnd w:id="100"/>
    </w:p>
    <w:p w14:paraId="1A0DC0CF"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CAA8D0F" w14:textId="77777777" w:rsidR="007D2F7A" w:rsidRPr="008A0EE7" w:rsidRDefault="007D2F7A">
      <w:pPr>
        <w:pStyle w:val="Heading4"/>
        <w:tabs>
          <w:tab w:val="num" w:pos="7060"/>
        </w:tabs>
        <w:rPr>
          <w:noProof/>
        </w:rPr>
      </w:pPr>
      <w:bookmarkStart w:id="101" w:name="_Toc179780649"/>
      <w:r w:rsidRPr="008A0EE7">
        <w:rPr>
          <w:noProof/>
        </w:rPr>
        <w:t>Channel Calibration Time Skew (NM)</w:t>
      </w:r>
      <w:bookmarkEnd w:id="101"/>
      <w:r w:rsidRPr="008A0EE7">
        <w:rPr>
          <w:noProof/>
        </w:rPr>
        <w:t xml:space="preserve"> </w:t>
      </w:r>
    </w:p>
    <w:p w14:paraId="55F23358"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47A887F7"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02" w:name="_Ref358258136"/>
      <w:bookmarkStart w:id="103" w:name="_Toc359236007"/>
      <w:bookmarkStart w:id="104" w:name="_Toc498145879"/>
      <w:bookmarkStart w:id="105" w:name="_Toc527864447"/>
      <w:bookmarkStart w:id="106" w:name="_Toc527865919"/>
      <w:bookmarkStart w:id="107" w:name="_Toc528481870"/>
      <w:bookmarkStart w:id="108" w:name="_Toc528482375"/>
      <w:bookmarkStart w:id="109" w:name="_Toc528482674"/>
      <w:bookmarkStart w:id="110" w:name="_Toc528482799"/>
      <w:bookmarkStart w:id="111" w:name="_Toc528486107"/>
      <w:bookmarkStart w:id="112" w:name="_Toc536689711"/>
      <w:bookmarkStart w:id="113" w:name="_Toc496456"/>
      <w:bookmarkStart w:id="114" w:name="_Toc524803"/>
      <w:bookmarkStart w:id="115" w:name="_Toc1802386"/>
      <w:bookmarkStart w:id="116" w:name="_Toc22448381"/>
      <w:bookmarkStart w:id="117" w:name="_Toc22697573"/>
      <w:bookmarkStart w:id="118" w:name="_Toc24273608"/>
      <w:bookmarkStart w:id="119" w:name="_Toc179780650"/>
      <w:bookmarkStart w:id="120" w:name="_Toc25585454"/>
      <w:r w:rsidRPr="008A0EE7">
        <w:rPr>
          <w:noProof/>
        </w:rPr>
        <w:t>CD - channel definition</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2774F622"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D13434D" w14:textId="77777777" w:rsidR="007D2F7A" w:rsidRPr="008A0EE7" w:rsidRDefault="007D2F7A">
      <w:pPr>
        <w:pStyle w:val="ComponentTableCaption"/>
        <w:rPr>
          <w:noProof/>
        </w:rPr>
      </w:pPr>
      <w:bookmarkStart w:id="121"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5591E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709CFB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E728B27"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5131C2"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4EEAA1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00A45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AADE2A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BDD890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CDE68E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B6BF2FD" w14:textId="77777777" w:rsidR="007D2F7A" w:rsidRPr="008A0EE7" w:rsidRDefault="007D2F7A">
            <w:pPr>
              <w:pStyle w:val="ComponentTableHeader"/>
              <w:jc w:val="left"/>
              <w:rPr>
                <w:b w:val="0"/>
                <w:noProof/>
              </w:rPr>
            </w:pPr>
            <w:r w:rsidRPr="008A0EE7">
              <w:rPr>
                <w:noProof/>
              </w:rPr>
              <w:t>SEC.REF.</w:t>
            </w:r>
          </w:p>
        </w:tc>
      </w:tr>
      <w:tr w:rsidR="00EC4B2D" w:rsidRPr="008A0EE7" w14:paraId="1359270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8CA208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4ED94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F314E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76732E"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172D969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F5C6B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1D42681"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52D5F1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91AAFA" w14:textId="77777777"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EC4B2D" w:rsidRPr="008A0EE7" w14:paraId="06A4BB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3B8BF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755AB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2541F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25FAE3D"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3BAC45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EE97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3D5783"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6252EE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99F04F" w14:textId="77777777"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EC4B2D" w:rsidRPr="008A0EE7" w14:paraId="62EFDF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B2401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951279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67B9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4506F8"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322948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C608F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5277F1"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32D049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AACFB9" w14:textId="7777777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EC4B2D" w:rsidRPr="008A0EE7" w14:paraId="52EF23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75080DC"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66C39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E3418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564783"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025A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5719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8C9E3"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2A15CBD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3A417D" w14:textId="77777777"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EC4B2D" w:rsidRPr="008A0EE7" w14:paraId="1125D7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2B8CA9"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BFF0E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88DE80"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53CCAA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DB677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C2191C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E1A11B"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30EE7C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30BF4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4F3AC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3B662F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37002FA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D318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6C85DF"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0B5863A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8F3B48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61044C"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5CEE910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3DB272"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14:paraId="332DE30D"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026C2BD0" w14:textId="77777777" w:rsidR="007D2F7A" w:rsidRPr="008A0EE7" w:rsidRDefault="007D2F7A">
      <w:pPr>
        <w:pStyle w:val="Heading4"/>
        <w:tabs>
          <w:tab w:val="num" w:pos="7060"/>
        </w:tabs>
        <w:rPr>
          <w:noProof/>
          <w:vanish/>
        </w:rPr>
      </w:pPr>
      <w:bookmarkStart w:id="122" w:name="_Toc179780651"/>
      <w:bookmarkEnd w:id="122"/>
    </w:p>
    <w:p w14:paraId="0AD985FC" w14:textId="77777777" w:rsidR="007D2F7A" w:rsidRPr="008A0EE7" w:rsidRDefault="007D2F7A">
      <w:pPr>
        <w:pStyle w:val="Heading4"/>
        <w:tabs>
          <w:tab w:val="num" w:pos="7060"/>
        </w:tabs>
        <w:rPr>
          <w:noProof/>
        </w:rPr>
      </w:pPr>
      <w:bookmarkStart w:id="123" w:name="_Toc179780652"/>
      <w:r w:rsidRPr="008A0EE7">
        <w:rPr>
          <w:noProof/>
        </w:rPr>
        <w:t>Channel Identifier (WVI)</w:t>
      </w:r>
      <w:bookmarkEnd w:id="123"/>
    </w:p>
    <w:p w14:paraId="55F5C999"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24" w:name="_Toc497017204"/>
    </w:p>
    <w:p w14:paraId="5143D421" w14:textId="77777777" w:rsidR="007D2F7A" w:rsidRPr="008A0EE7" w:rsidRDefault="007D2F7A">
      <w:pPr>
        <w:pStyle w:val="Heading4"/>
        <w:tabs>
          <w:tab w:val="num" w:pos="7060"/>
        </w:tabs>
        <w:rPr>
          <w:noProof/>
        </w:rPr>
      </w:pPr>
      <w:bookmarkStart w:id="125" w:name="_Toc179780653"/>
      <w:r w:rsidRPr="008A0EE7">
        <w:rPr>
          <w:noProof/>
        </w:rPr>
        <w:t>Waveform Source (WVS)</w:t>
      </w:r>
      <w:bookmarkEnd w:id="124"/>
      <w:bookmarkEnd w:id="125"/>
    </w:p>
    <w:p w14:paraId="322DD393"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231A8339" w14:textId="77777777" w:rsidR="007D2F7A" w:rsidRPr="008A0EE7" w:rsidRDefault="007D2F7A">
      <w:pPr>
        <w:pStyle w:val="Heading4"/>
        <w:tabs>
          <w:tab w:val="num" w:pos="7060"/>
        </w:tabs>
        <w:rPr>
          <w:noProof/>
        </w:rPr>
      </w:pPr>
      <w:bookmarkStart w:id="126" w:name="_Toc497017205"/>
      <w:bookmarkStart w:id="127" w:name="_Toc179780654"/>
      <w:r w:rsidRPr="008A0EE7">
        <w:rPr>
          <w:noProof/>
        </w:rPr>
        <w:t>Channel Sensitivity and Units (CSU)</w:t>
      </w:r>
      <w:bookmarkEnd w:id="126"/>
      <w:bookmarkEnd w:id="127"/>
    </w:p>
    <w:p w14:paraId="4B28ECDC"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7C1394E0" w14:textId="77777777" w:rsidR="007D2F7A" w:rsidRPr="008A0EE7" w:rsidRDefault="007D2F7A">
      <w:pPr>
        <w:pStyle w:val="Heading4"/>
        <w:tabs>
          <w:tab w:val="num" w:pos="7060"/>
        </w:tabs>
        <w:rPr>
          <w:noProof/>
        </w:rPr>
      </w:pPr>
      <w:bookmarkStart w:id="128" w:name="_Toc497017206"/>
      <w:bookmarkStart w:id="129" w:name="_Toc179780655"/>
      <w:r w:rsidRPr="008A0EE7">
        <w:rPr>
          <w:noProof/>
        </w:rPr>
        <w:t>Channel Calibration Parameters (CCP)</w:t>
      </w:r>
      <w:bookmarkEnd w:id="128"/>
      <w:bookmarkEnd w:id="129"/>
    </w:p>
    <w:p w14:paraId="1643573B"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30761DAB" w14:textId="77777777" w:rsidR="007D2F7A" w:rsidRPr="008A0EE7" w:rsidRDefault="007D2F7A">
      <w:pPr>
        <w:pStyle w:val="Heading4"/>
        <w:tabs>
          <w:tab w:val="num" w:pos="7060"/>
        </w:tabs>
        <w:rPr>
          <w:noProof/>
        </w:rPr>
      </w:pPr>
      <w:bookmarkStart w:id="130" w:name="_Toc497017207"/>
      <w:bookmarkStart w:id="131" w:name="_Toc179780656"/>
      <w:r w:rsidRPr="008A0EE7">
        <w:rPr>
          <w:noProof/>
        </w:rPr>
        <w:t>Channel Sampling Frequency (NM)</w:t>
      </w:r>
      <w:bookmarkEnd w:id="130"/>
      <w:bookmarkEnd w:id="131"/>
    </w:p>
    <w:p w14:paraId="3E5CFB8B"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32" w:name="_Toc497017208"/>
      <w:bookmarkStart w:id="133" w:name="_Toc179780657"/>
    </w:p>
    <w:p w14:paraId="102AD5D8" w14:textId="77777777" w:rsidR="007D2F7A" w:rsidRDefault="007D2F7A">
      <w:pPr>
        <w:pStyle w:val="Heading4"/>
        <w:tabs>
          <w:tab w:val="num" w:pos="7060"/>
        </w:tabs>
        <w:rPr>
          <w:noProof/>
        </w:rPr>
      </w:pPr>
      <w:r w:rsidRPr="008A0EE7">
        <w:rPr>
          <w:noProof/>
        </w:rPr>
        <w:t>Minimum and Maximum Data Values (NR)</w:t>
      </w:r>
      <w:bookmarkEnd w:id="132"/>
      <w:bookmarkEnd w:id="133"/>
    </w:p>
    <w:p w14:paraId="565A8AD8"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6A8D7654" w14:textId="77777777" w:rsidR="007D2F7A" w:rsidRPr="008A0EE7" w:rsidRDefault="007D2F7A">
      <w:pPr>
        <w:pStyle w:val="NormalIndented"/>
        <w:rPr>
          <w:noProof/>
        </w:rPr>
      </w:pPr>
      <w:r w:rsidRPr="008A0EE7">
        <w:rPr>
          <w:noProof/>
        </w:rPr>
        <w:lastRenderedPageBreak/>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50016A0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614C7B02"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4E17E2FA"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056B7634"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06A25327" w14:textId="77777777" w:rsidR="007D2F7A" w:rsidRPr="008A0EE7" w:rsidRDefault="007D2F7A">
      <w:pPr>
        <w:pStyle w:val="NormalIndented"/>
        <w:ind w:left="2040"/>
        <w:rPr>
          <w:noProof/>
        </w:rPr>
      </w:pPr>
      <w:r w:rsidRPr="008A0EE7">
        <w:rPr>
          <w:noProof/>
        </w:rPr>
        <w:t>H = 2n - 1</w:t>
      </w:r>
    </w:p>
    <w:p w14:paraId="1C5CC3BB"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2DCD9821" w14:textId="77777777" w:rsidR="007D2F7A" w:rsidRPr="008A0EE7" w:rsidRDefault="007D2F7A">
      <w:pPr>
        <w:pStyle w:val="NormalIndented"/>
        <w:ind w:left="2040"/>
        <w:rPr>
          <w:rStyle w:val="Emphasis"/>
          <w:noProof/>
        </w:rPr>
      </w:pPr>
      <w:r w:rsidRPr="008A0EE7">
        <w:rPr>
          <w:rStyle w:val="Emphasis"/>
          <w:noProof/>
        </w:rPr>
        <w:t>A = SC(D-B)</w:t>
      </w:r>
    </w:p>
    <w:p w14:paraId="4351F07F" w14:textId="77777777" w:rsidR="007D2F7A" w:rsidRPr="008A0EE7" w:rsidRDefault="007D2F7A">
      <w:pPr>
        <w:pStyle w:val="Heading3"/>
        <w:tabs>
          <w:tab w:val="num" w:pos="1440"/>
        </w:tabs>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134" w:name="_Toc25585455"/>
      <w:r w:rsidRPr="008A0EE7">
        <w:rPr>
          <w:noProof/>
        </w:rPr>
        <w:t>WITHDRAWN (CE – coded entry)</w:t>
      </w:r>
      <w:bookmarkEnd w:id="134"/>
    </w:p>
    <w:p w14:paraId="39840F0E"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135" w:name="_Toc527864449"/>
    <w:bookmarkStart w:id="136" w:name="_Toc527865921"/>
    <w:bookmarkStart w:id="137" w:name="_Hlt465496108"/>
    <w:bookmarkEnd w:id="135"/>
    <w:bookmarkEnd w:id="136"/>
    <w:bookmarkEnd w:id="137"/>
    <w:p w14:paraId="1A425A8A" w14:textId="77777777" w:rsidR="007D2F7A" w:rsidRPr="008A0EE7" w:rsidRDefault="007D2F7A">
      <w:pPr>
        <w:pStyle w:val="Heading3"/>
        <w:tabs>
          <w:tab w:val="num" w:pos="1440"/>
        </w:tabs>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138" w:name="_Ref358257947"/>
      <w:bookmarkStart w:id="139" w:name="_Toc359236009"/>
      <w:bookmarkStart w:id="140" w:name="_Toc498145887"/>
      <w:bookmarkStart w:id="141" w:name="_Toc527864456"/>
      <w:bookmarkStart w:id="142" w:name="_Toc527865928"/>
      <w:bookmarkStart w:id="143" w:name="_Toc528481872"/>
      <w:bookmarkStart w:id="144" w:name="_Toc528482377"/>
      <w:bookmarkStart w:id="145" w:name="_Toc528482676"/>
      <w:bookmarkStart w:id="146" w:name="_Toc528482801"/>
      <w:bookmarkStart w:id="147" w:name="_Toc528486109"/>
      <w:bookmarkStart w:id="148" w:name="_Toc536689713"/>
      <w:bookmarkStart w:id="149" w:name="_Toc496458"/>
      <w:bookmarkStart w:id="150" w:name="_Toc524805"/>
      <w:bookmarkStart w:id="151" w:name="_Toc1802388"/>
      <w:bookmarkStart w:id="152" w:name="_Toc22448383"/>
      <w:bookmarkStart w:id="153" w:name="_Toc22697575"/>
      <w:bookmarkStart w:id="154" w:name="_Toc24273610"/>
      <w:bookmarkStart w:id="155" w:name="_Toc179780659"/>
      <w:bookmarkStart w:id="156" w:name="_Toc25585456"/>
      <w:r w:rsidRPr="008A0EE7">
        <w:rPr>
          <w:noProof/>
        </w:rPr>
        <w:t>CF - coded element with formatted values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7E981A6C"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2C3AAD94" w14:textId="77777777" w:rsidR="007D2F7A" w:rsidRPr="008A0EE7" w:rsidRDefault="007D2F7A">
      <w:pPr>
        <w:pStyle w:val="ComponentTableCaption"/>
        <w:rPr>
          <w:noProof/>
        </w:rPr>
      </w:pPr>
      <w:bookmarkStart w:id="157"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15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B67C89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221C27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42EDFF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55530D87"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E3AC51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A8D7E7"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B6FA82F"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594092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B304DE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72A4361" w14:textId="77777777" w:rsidR="007D2F7A" w:rsidRPr="008A0EE7" w:rsidRDefault="007D2F7A">
            <w:pPr>
              <w:pStyle w:val="ComponentTableHeader"/>
              <w:jc w:val="left"/>
              <w:rPr>
                <w:b w:val="0"/>
                <w:noProof/>
              </w:rPr>
            </w:pPr>
            <w:r w:rsidRPr="008A0EE7">
              <w:rPr>
                <w:noProof/>
              </w:rPr>
              <w:t>SEC.REF.</w:t>
            </w:r>
          </w:p>
        </w:tc>
      </w:tr>
      <w:tr w:rsidR="00EC4B2D" w:rsidRPr="008A0EE7" w14:paraId="5928BFE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78809D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8EEA9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6E44553"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E447A9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4209D6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242122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BBFA820"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32A1CFE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B2C47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82306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561E1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CD1B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B000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1032D3"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0B7AB0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3547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82CFCB4"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30E74F5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DBC786"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2DEEB1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86C4C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43770A4"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DE90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43244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AD2FE8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B7C2363" w14:textId="77777777" w:rsidR="007D2F7A" w:rsidRPr="008A0EE7" w:rsidRDefault="00AC1590">
            <w:pPr>
              <w:pStyle w:val="ComponentTableBody"/>
              <w:rPr>
                <w:noProof/>
              </w:rPr>
            </w:pPr>
            <w:hyperlink r:id="rId1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4669615"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4E988D0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681B5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22034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1699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2FD02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5299A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EDCE91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E700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01A2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0FB27"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93FFA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792F8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41131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7FFF5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17392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D6BFB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84D01B"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38305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94E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8775E62"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566CA5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264426"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EC4B2D" w:rsidRPr="008A0EE7" w14:paraId="032F4E6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A4270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E7B2916"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5E42B8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65A6A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7A7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9F722B" w14:textId="77777777" w:rsidR="007D2F7A" w:rsidRPr="008A0EE7" w:rsidRDefault="00AC1590">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6EBA67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795E5B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E56A6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C46DB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E08C1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6BBF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ABE91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F19B1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AD2B6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672E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74243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09E0A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F6632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F9FEED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712B7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19CFF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F3228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0802A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FE19C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33927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86FC48"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2B8925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652DE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67955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A466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A8AF1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9058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B06D1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AF896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36D8E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2C27BB"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2BFCF6B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90C24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145D2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D72B2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49E4D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0E4B6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76ECC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09C22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DB092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A17F1"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7E757A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E5930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C3E52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BA8DAA"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35D9A7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5CD1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990F8"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00CB5B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73BD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299C08"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5253B6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82FD5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1FD66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F25BA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5B3849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2F35E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7EB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126ECA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514E21" w14:textId="77777777" w:rsidR="007D2F7A" w:rsidRPr="008A0EE7" w:rsidRDefault="00AC159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32F40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6BDBF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61260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47B59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5FF139"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8B5CF6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E1948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60AF1A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E576E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A0E35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30364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4A9F18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7B2D0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E3F92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26972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28106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E95F4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5F9178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009B0F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ED638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46ACD0"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71607D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BC5CC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68FD80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D14984"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2FE31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B5795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8FBC9F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7F71F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436F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989EB"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0FCB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DC0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F84B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5F87AA"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6E480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0FEB9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8CD433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59957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6AC4F2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674EC"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34A05A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AC6AA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40F74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0C996B"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B66635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FD75F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3A3668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A08B0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016F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F59F2"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D9A6F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A16E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D3B2D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03974E"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4D074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9464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8D59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16377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5A28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CC54B"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889D9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6E302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B4117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5BCA35"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7669396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CB2E2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6B782F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926FE1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ED939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43D149"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24C0B7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52959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B1150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35F136"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F7362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8E50C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BEB0F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990F6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6F020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124EFC"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2A6CC6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FC9C9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0F927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4B6A44"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62388C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60631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C59FC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8F60E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85159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99A5158"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02F70B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04DF5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C6AEC9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163E539"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105D71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BE6AB1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B3E6FD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55566E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6859263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F1C3A0A"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8EB699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A3EF5D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D0407E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2EAFB342"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257CC75D"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3EF91333" w14:textId="77777777" w:rsidR="007D2F7A" w:rsidRPr="008A0EE7" w:rsidRDefault="007D2F7A">
      <w:pPr>
        <w:pStyle w:val="NormalIndented"/>
        <w:rPr>
          <w:noProof/>
        </w:rPr>
      </w:pPr>
      <w:r w:rsidRPr="008A0EE7">
        <w:rPr>
          <w:noProof/>
        </w:rPr>
        <w:t xml:space="preserve">Example: </w:t>
      </w:r>
    </w:p>
    <w:p w14:paraId="74627240"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7FC60293" w14:textId="77777777" w:rsidR="007D2F7A" w:rsidRPr="008A0EE7" w:rsidRDefault="007D2F7A">
      <w:pPr>
        <w:pStyle w:val="Heading4"/>
        <w:tabs>
          <w:tab w:val="num" w:pos="7060"/>
        </w:tabs>
        <w:rPr>
          <w:noProof/>
          <w:vanish/>
        </w:rPr>
      </w:pPr>
      <w:bookmarkStart w:id="158" w:name="_Toc179780660"/>
      <w:bookmarkEnd w:id="158"/>
    </w:p>
    <w:p w14:paraId="6A5DAF05" w14:textId="77777777" w:rsidR="007D2F7A" w:rsidRPr="008A0EE7" w:rsidRDefault="007D2F7A">
      <w:pPr>
        <w:pStyle w:val="Heading4"/>
        <w:tabs>
          <w:tab w:val="num" w:pos="7060"/>
        </w:tabs>
        <w:rPr>
          <w:noProof/>
        </w:rPr>
      </w:pPr>
      <w:bookmarkStart w:id="159" w:name="_Toc179780661"/>
      <w:r w:rsidRPr="008A0EE7">
        <w:rPr>
          <w:noProof/>
        </w:rPr>
        <w:t>Identifier (ST)</w:t>
      </w:r>
      <w:bookmarkEnd w:id="159"/>
    </w:p>
    <w:p w14:paraId="27104921"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36D2498F" w14:textId="77777777" w:rsidR="007D2F7A" w:rsidRPr="008A0EE7" w:rsidRDefault="007D2F7A">
      <w:pPr>
        <w:pStyle w:val="Heading4"/>
        <w:tabs>
          <w:tab w:val="num" w:pos="7060"/>
        </w:tabs>
        <w:rPr>
          <w:noProof/>
        </w:rPr>
      </w:pPr>
      <w:bookmarkStart w:id="160" w:name="_Toc179780662"/>
      <w:r w:rsidRPr="008A0EE7">
        <w:rPr>
          <w:noProof/>
        </w:rPr>
        <w:t>Formatted Text (FT)</w:t>
      </w:r>
      <w:bookmarkEnd w:id="160"/>
    </w:p>
    <w:p w14:paraId="3C5CD33C"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502067EF" w14:textId="77777777" w:rsidR="007D2F7A" w:rsidRPr="008A0EE7" w:rsidRDefault="007D2F7A">
      <w:pPr>
        <w:pStyle w:val="Heading4"/>
        <w:tabs>
          <w:tab w:val="num" w:pos="7060"/>
        </w:tabs>
        <w:rPr>
          <w:noProof/>
        </w:rPr>
      </w:pPr>
      <w:bookmarkStart w:id="161" w:name="_Toc179780663"/>
      <w:r w:rsidRPr="008A0EE7">
        <w:rPr>
          <w:noProof/>
        </w:rPr>
        <w:t>Name of Coding System (ID)</w:t>
      </w:r>
      <w:bookmarkEnd w:id="161"/>
    </w:p>
    <w:p w14:paraId="06400C14" w14:textId="77777777" w:rsidR="007D2F7A" w:rsidRPr="008A0EE7" w:rsidRDefault="007D2F7A">
      <w:pPr>
        <w:pStyle w:val="NormalIndented"/>
        <w:rPr>
          <w:noProof/>
        </w:rPr>
      </w:pPr>
      <w:r w:rsidRPr="008A0EE7">
        <w:rPr>
          <w:noProof/>
        </w:rPr>
        <w:t xml:space="preserve">Definition: Contains the name of the coding system employed. </w:t>
      </w:r>
    </w:p>
    <w:p w14:paraId="621BFCFB" w14:textId="77777777" w:rsidR="007D2F7A" w:rsidRPr="008A0EE7" w:rsidRDefault="007D2F7A">
      <w:pPr>
        <w:pStyle w:val="NormalIndented"/>
        <w:rPr>
          <w:noProof/>
        </w:rPr>
      </w:pPr>
      <w:r w:rsidRPr="008A0EE7">
        <w:rPr>
          <w:noProof/>
        </w:rPr>
        <w:t xml:space="preserve">Refer to </w:t>
      </w:r>
      <w:bookmarkStart w:id="162" w:name="_Hlt23484641"/>
      <w:r w:rsidRPr="008A0EE7">
        <w:fldChar w:fldCharType="begin"/>
      </w:r>
      <w:r w:rsidR="00114711">
        <w:instrText>HYPERLINK "V29_CH02C_Tables.docx"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162"/>
      <w:r w:rsidRPr="001E4EF5">
        <w:rPr>
          <w:noProof/>
        </w:rPr>
        <w:t xml:space="preserve">in Chapter 2C, Code Tables, </w:t>
      </w:r>
      <w:r w:rsidRPr="008A0EE7">
        <w:rPr>
          <w:noProof/>
        </w:rPr>
        <w:t>for valid values.</w:t>
      </w:r>
    </w:p>
    <w:p w14:paraId="66C51F5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t>
      </w:r>
      <w:r w:rsidRPr="008A0EE7">
        <w:rPr>
          <w:noProof/>
        </w:rPr>
        <w:lastRenderedPageBreak/>
        <w:t xml:space="preserve">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33505DF8" w14:textId="77777777" w:rsidR="007D2F7A" w:rsidRPr="008A0EE7" w:rsidRDefault="007D2F7A">
      <w:pPr>
        <w:pStyle w:val="Heading4"/>
        <w:tabs>
          <w:tab w:val="num" w:pos="7060"/>
        </w:tabs>
        <w:rPr>
          <w:noProof/>
        </w:rPr>
      </w:pPr>
      <w:bookmarkStart w:id="163" w:name="_Toc179780664"/>
      <w:r w:rsidRPr="008A0EE7">
        <w:rPr>
          <w:noProof/>
        </w:rPr>
        <w:t>Alternate Identifier (ST)</w:t>
      </w:r>
      <w:bookmarkEnd w:id="163"/>
    </w:p>
    <w:p w14:paraId="2D31B54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703675C"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8A13215" w14:textId="77777777" w:rsidR="007D2F7A" w:rsidRPr="008A0EE7" w:rsidRDefault="007D2F7A">
      <w:pPr>
        <w:pStyle w:val="Heading4"/>
        <w:tabs>
          <w:tab w:val="num" w:pos="7060"/>
        </w:tabs>
        <w:rPr>
          <w:noProof/>
        </w:rPr>
      </w:pPr>
      <w:bookmarkStart w:id="164" w:name="_Toc179780665"/>
      <w:r w:rsidRPr="008A0EE7">
        <w:rPr>
          <w:noProof/>
        </w:rPr>
        <w:t>Alternate Formatted Text (FT)</w:t>
      </w:r>
      <w:bookmarkEnd w:id="164"/>
    </w:p>
    <w:p w14:paraId="2B0AF432"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5E46EE37" w14:textId="77777777" w:rsidR="007D2F7A" w:rsidRPr="008A0EE7" w:rsidRDefault="007D2F7A">
      <w:pPr>
        <w:pStyle w:val="Heading4"/>
        <w:tabs>
          <w:tab w:val="num" w:pos="7060"/>
        </w:tabs>
        <w:rPr>
          <w:noProof/>
        </w:rPr>
      </w:pPr>
      <w:bookmarkStart w:id="165" w:name="_Toc179780666"/>
      <w:r w:rsidRPr="008A0EE7">
        <w:rPr>
          <w:noProof/>
        </w:rPr>
        <w:t>Name of Alternate Coding System (ID)</w:t>
      </w:r>
      <w:bookmarkEnd w:id="165"/>
    </w:p>
    <w:p w14:paraId="622D9BD4"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0AC00AC8" w14:textId="77777777" w:rsidR="007D2F7A" w:rsidRPr="008A0EE7" w:rsidRDefault="007D2F7A">
      <w:pPr>
        <w:pStyle w:val="NormalIndented"/>
        <w:rPr>
          <w:noProof/>
        </w:rPr>
      </w:pPr>
      <w:r w:rsidRPr="008A0EE7">
        <w:rPr>
          <w:noProof/>
        </w:rPr>
        <w:t xml:space="preserve">Refer to </w:t>
      </w:r>
      <w:hyperlink r:id="rId17"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46A4A5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7CB1A69E" w14:textId="77777777" w:rsidR="007D2F7A" w:rsidRPr="008A0EE7" w:rsidRDefault="007D2F7A">
      <w:pPr>
        <w:pStyle w:val="Heading4"/>
        <w:tabs>
          <w:tab w:val="num" w:pos="7060"/>
        </w:tabs>
        <w:rPr>
          <w:noProof/>
        </w:rPr>
      </w:pPr>
      <w:r w:rsidRPr="008A0EE7">
        <w:rPr>
          <w:noProof/>
        </w:rPr>
        <w:t>Coding System Version ID (ST)</w:t>
      </w:r>
    </w:p>
    <w:p w14:paraId="4651E72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4F1D5813" w14:textId="77777777" w:rsidR="007D2F7A" w:rsidRPr="008A0EE7" w:rsidRDefault="007D2F7A">
      <w:pPr>
        <w:pStyle w:val="Heading4"/>
        <w:tabs>
          <w:tab w:val="num" w:pos="7060"/>
        </w:tabs>
        <w:rPr>
          <w:noProof/>
        </w:rPr>
      </w:pPr>
      <w:r w:rsidRPr="008A0EE7">
        <w:rPr>
          <w:noProof/>
        </w:rPr>
        <w:t>Alternate Coding System Version ID (ST)</w:t>
      </w:r>
    </w:p>
    <w:p w14:paraId="33C89E61"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3270C209" w14:textId="77777777" w:rsidR="007D2F7A" w:rsidRPr="008A0EE7" w:rsidRDefault="007D2F7A">
      <w:pPr>
        <w:pStyle w:val="Heading4"/>
        <w:tabs>
          <w:tab w:val="num" w:pos="7060"/>
        </w:tabs>
        <w:rPr>
          <w:noProof/>
        </w:rPr>
      </w:pPr>
      <w:r w:rsidRPr="008A0EE7">
        <w:rPr>
          <w:noProof/>
        </w:rPr>
        <w:t>Original Text (ST)</w:t>
      </w:r>
    </w:p>
    <w:p w14:paraId="2AD0A2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0E74FDB" w14:textId="77777777" w:rsidR="007D2F7A" w:rsidRPr="008A0EE7" w:rsidRDefault="007D2F7A">
      <w:pPr>
        <w:pStyle w:val="Heading4"/>
        <w:tabs>
          <w:tab w:val="num" w:pos="7060"/>
        </w:tabs>
        <w:rPr>
          <w:noProof/>
        </w:rPr>
      </w:pPr>
      <w:r w:rsidRPr="008A0EE7">
        <w:rPr>
          <w:noProof/>
        </w:rPr>
        <w:t>Second Alternate Identifier (ST)</w:t>
      </w:r>
    </w:p>
    <w:p w14:paraId="64EF55EE"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4CC06F57" w14:textId="101C4FC3" w:rsidR="007D2F7A" w:rsidRPr="008A0EE7" w:rsidRDefault="007D2F7A">
      <w:pPr>
        <w:pStyle w:val="Heading4"/>
        <w:tabs>
          <w:tab w:val="num" w:pos="7060"/>
        </w:tabs>
        <w:rPr>
          <w:noProof/>
        </w:rPr>
      </w:pPr>
      <w:r w:rsidRPr="008A0EE7">
        <w:rPr>
          <w:noProof/>
        </w:rPr>
        <w:t>Second Alternate Formatted</w:t>
      </w:r>
      <w:r w:rsidR="00CD713C">
        <w:rPr>
          <w:noProof/>
        </w:rPr>
        <w:t xml:space="preserve"> </w:t>
      </w:r>
      <w:r w:rsidRPr="008A0EE7">
        <w:rPr>
          <w:noProof/>
        </w:rPr>
        <w:t>Text (FT)</w:t>
      </w:r>
    </w:p>
    <w:p w14:paraId="0D7C3B51"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71FC5CAD"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797C594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3279B928"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2C10E93" w14:textId="77777777" w:rsidR="007D2F7A" w:rsidRPr="008A0EE7" w:rsidRDefault="007D2F7A">
      <w:pPr>
        <w:pStyle w:val="Heading4"/>
        <w:tabs>
          <w:tab w:val="num" w:pos="7060"/>
        </w:tabs>
        <w:rPr>
          <w:noProof/>
        </w:rPr>
      </w:pPr>
      <w:r w:rsidRPr="008A0EE7">
        <w:rPr>
          <w:noProof/>
        </w:rPr>
        <w:t>Second Alternate Coding System Version ID (ST)</w:t>
      </w:r>
    </w:p>
    <w:p w14:paraId="4358C51D"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3F8ECDB8" w14:textId="77777777" w:rsidR="007D2F7A" w:rsidRPr="008A0EE7" w:rsidRDefault="007D2F7A">
      <w:pPr>
        <w:pStyle w:val="Heading4"/>
      </w:pPr>
      <w:r w:rsidRPr="008A0EE7">
        <w:t>Coding System OID (ST)</w:t>
      </w:r>
    </w:p>
    <w:p w14:paraId="6476D0B3"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3D316075"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2A4E44E4" w14:textId="77777777" w:rsidR="007D2F7A" w:rsidRPr="008A0EE7" w:rsidRDefault="007D2F7A">
      <w:pPr>
        <w:pStyle w:val="Heading4"/>
      </w:pPr>
      <w:r w:rsidRPr="008A0EE7">
        <w:t>Value Set OID (ST)</w:t>
      </w:r>
    </w:p>
    <w:p w14:paraId="17B5B73F"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3143AC40" w14:textId="77777777" w:rsidR="007D2F7A" w:rsidRPr="008A0EE7" w:rsidRDefault="007D2F7A" w:rsidP="00397395">
      <w:pPr>
        <w:pStyle w:val="Heading4"/>
        <w:ind w:left="1008" w:hanging="1008"/>
      </w:pPr>
      <w:r w:rsidRPr="008A0EE7">
        <w:t>Value Set Version ID (DTM)</w:t>
      </w:r>
    </w:p>
    <w:p w14:paraId="0C33EE37"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3F467B16"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0DECE34C" w14:textId="77777777" w:rsidR="00AC5117" w:rsidRPr="00BC4D37" w:rsidRDefault="00AC5117" w:rsidP="00AC5117">
      <w:pPr>
        <w:pStyle w:val="Note"/>
      </w:pPr>
      <w:r w:rsidRPr="00397395">
        <w:rPr>
          <w:b/>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53D88817" w14:textId="77777777" w:rsidR="007D2F7A" w:rsidRPr="008A0EE7" w:rsidRDefault="007D2F7A">
      <w:pPr>
        <w:pStyle w:val="Heading4"/>
      </w:pPr>
      <w:r w:rsidRPr="008A0EE7">
        <w:t>Alternate Coding System OID (ST)</w:t>
      </w:r>
    </w:p>
    <w:p w14:paraId="34E9BE03"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062B42E6"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4B221C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00C7DB25" w14:textId="77777777" w:rsidR="007D2F7A" w:rsidRPr="008A0EE7" w:rsidRDefault="007D2F7A">
      <w:pPr>
        <w:pStyle w:val="Heading4"/>
      </w:pPr>
      <w:r w:rsidRPr="008A0EE7">
        <w:t>Alternate Value Set OID (ST)</w:t>
      </w:r>
    </w:p>
    <w:p w14:paraId="0E2EBED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w:t>
      </w:r>
      <w:r w:rsidRPr="008A0EE7">
        <w:rPr>
          <w:color w:val="000000"/>
        </w:rPr>
        <w:lastRenderedPageBreak/>
        <w:t xml:space="preserve">an HL7 defined or user defined table. For externally defined value sets, the OID registered in the HL7 OID registry SHALL be used. </w:t>
      </w:r>
    </w:p>
    <w:p w14:paraId="325CBC0A" w14:textId="77777777" w:rsidR="00AC5117" w:rsidRDefault="00AC5117" w:rsidP="00AC5117">
      <w:pPr>
        <w:pStyle w:val="Note"/>
      </w:pPr>
      <w:r w:rsidRPr="00AC5117">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2AA6A0DE" w14:textId="77777777" w:rsidR="00F8516E" w:rsidRDefault="007D2F7A" w:rsidP="00BB06FC">
      <w:pPr>
        <w:pStyle w:val="NormalIndented"/>
      </w:pPr>
      <w:r w:rsidRPr="008A0EE7">
        <w:t xml:space="preserve">A value set may or need not be present irrespective of other fields. </w:t>
      </w:r>
    </w:p>
    <w:p w14:paraId="55761C95" w14:textId="77777777" w:rsidR="007D2F7A" w:rsidRPr="008A0EE7" w:rsidRDefault="007D2F7A" w:rsidP="00F8516E">
      <w:pPr>
        <w:pStyle w:val="Heading4"/>
        <w:rPr>
          <w:noProof/>
        </w:rPr>
      </w:pPr>
      <w:r w:rsidRPr="008A0EE7">
        <w:rPr>
          <w:noProof/>
        </w:rPr>
        <w:t>Alternate Value Set Version ID (DTM)</w:t>
      </w:r>
    </w:p>
    <w:p w14:paraId="2F335D9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609ABA74"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2AEFE85B" w14:textId="77777777" w:rsidR="007D2F7A" w:rsidRPr="008A0EE7" w:rsidRDefault="007D2F7A">
      <w:pPr>
        <w:pStyle w:val="Heading4"/>
      </w:pPr>
      <w:r w:rsidRPr="008A0EE7">
        <w:t>Second Alternate Coding System OID (ST)</w:t>
      </w:r>
    </w:p>
    <w:p w14:paraId="50B1BA55"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D462F76"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1897A0E1"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0C039781" w14:textId="77777777" w:rsidR="007D2F7A" w:rsidRPr="008A0EE7" w:rsidRDefault="007D2F7A">
      <w:pPr>
        <w:pStyle w:val="Heading4"/>
      </w:pPr>
      <w:r w:rsidRPr="008A0EE7">
        <w:t>Second Alternate Value Set OID (ST)</w:t>
      </w:r>
    </w:p>
    <w:p w14:paraId="00D7F97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8894C20" w14:textId="77777777" w:rsidR="00AC5117" w:rsidRPr="008A0EE7" w:rsidRDefault="00AC5117" w:rsidP="00AC5117">
      <w:pPr>
        <w:pStyle w:val="Note"/>
        <w:rPr>
          <w:color w:val="000000"/>
        </w:rPr>
      </w:pPr>
      <w:r w:rsidRPr="00AC5117">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463A4CEE" w14:textId="77777777" w:rsidR="00F8516E" w:rsidRDefault="007D2F7A" w:rsidP="00BB06FC">
      <w:pPr>
        <w:pStyle w:val="NormalIndented"/>
      </w:pPr>
      <w:r w:rsidRPr="008A0EE7">
        <w:t xml:space="preserve">A value set may or need not be present irrespective of other fields. </w:t>
      </w:r>
    </w:p>
    <w:p w14:paraId="45A61BA8" w14:textId="77777777" w:rsidR="007D2F7A" w:rsidRPr="008A0EE7" w:rsidRDefault="007D2F7A" w:rsidP="00F8516E">
      <w:pPr>
        <w:pStyle w:val="Heading4"/>
        <w:rPr>
          <w:noProof/>
        </w:rPr>
      </w:pPr>
      <w:r w:rsidRPr="008A0EE7">
        <w:rPr>
          <w:noProof/>
        </w:rPr>
        <w:t>Second Alternate Value Set Version ID (DTM)</w:t>
      </w:r>
    </w:p>
    <w:p w14:paraId="107FC3A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10821D1D"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166" w:name="_Hlt478362607"/>
    <w:bookmarkEnd w:id="166"/>
    <w:p w14:paraId="6AA39888" w14:textId="77777777" w:rsidR="007D2F7A" w:rsidRPr="001E2401" w:rsidRDefault="007D2F7A" w:rsidP="00AC1590">
      <w:pPr>
        <w:pStyle w:val="Header"/>
      </w:pPr>
      <w:r w:rsidRPr="008A0EE7">
        <w:rPr>
          <w:noProof/>
        </w:rPr>
        <w:fldChar w:fldCharType="begin"/>
      </w:r>
      <w:r w:rsidRPr="008A0EE7">
        <w:rPr>
          <w:noProof/>
        </w:rPr>
        <w:instrText xml:space="preserve"> XE "CNE" </w:instrText>
      </w:r>
      <w:r w:rsidRPr="008A0EE7">
        <w:rPr>
          <w:noProof/>
        </w:rPr>
        <w:fldChar w:fldCharType="end"/>
      </w:r>
      <w:bookmarkStart w:id="167" w:name="_Ref424028082"/>
      <w:r w:rsidRPr="008A0EE7">
        <w:rPr>
          <w:noProof/>
        </w:rPr>
        <w:fldChar w:fldCharType="begin"/>
      </w:r>
      <w:r w:rsidRPr="008A0EE7">
        <w:rPr>
          <w:noProof/>
        </w:rPr>
        <w:instrText xml:space="preserve"> XE "Data types: CNE" </w:instrText>
      </w:r>
      <w:r w:rsidRPr="008A0EE7">
        <w:rPr>
          <w:noProof/>
        </w:rPr>
        <w:fldChar w:fldCharType="end"/>
      </w:r>
      <w:bookmarkStart w:id="168" w:name="_Ref485523549"/>
      <w:bookmarkStart w:id="169" w:name="_Toc498145904"/>
      <w:bookmarkStart w:id="170" w:name="_Toc527864473"/>
      <w:bookmarkStart w:id="171" w:name="_Toc527865945"/>
      <w:bookmarkStart w:id="172" w:name="_Toc528481876"/>
      <w:bookmarkStart w:id="173" w:name="_Toc528482381"/>
      <w:bookmarkStart w:id="174" w:name="_Toc528482680"/>
      <w:bookmarkStart w:id="175" w:name="_Toc528482805"/>
      <w:bookmarkStart w:id="176" w:name="_Toc528486113"/>
      <w:bookmarkStart w:id="177" w:name="_Toc536689717"/>
      <w:bookmarkStart w:id="178" w:name="_Toc496462"/>
      <w:bookmarkStart w:id="179" w:name="_Toc524809"/>
      <w:bookmarkStart w:id="180" w:name="_Toc1802392"/>
      <w:bookmarkStart w:id="181" w:name="_Toc22448387"/>
      <w:bookmarkStart w:id="182" w:name="_Toc22697579"/>
      <w:bookmarkStart w:id="183" w:name="_Toc24273614"/>
      <w:bookmarkStart w:id="184" w:name="_Toc179780667"/>
      <w:bookmarkStart w:id="185" w:name="_Toc25585457"/>
      <w:r w:rsidRPr="008A0EE7">
        <w:rPr>
          <w:noProof/>
        </w:rPr>
        <w:t>CNE – coded with no exceptions</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211F7FB0"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50723417" w14:textId="77777777" w:rsidR="007D2F7A" w:rsidRPr="008A0EE7" w:rsidRDefault="007D2F7A">
      <w:pPr>
        <w:pStyle w:val="ComponentTableCaption"/>
        <w:rPr>
          <w:noProof/>
        </w:rPr>
      </w:pPr>
      <w:bookmarkStart w:id="186"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1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A732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4845363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23CB57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0B656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63D4CCC"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8B81309"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8BF33D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4A33697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62995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EA213B3" w14:textId="77777777" w:rsidR="007D2F7A" w:rsidRPr="008A0EE7" w:rsidRDefault="007D2F7A">
            <w:pPr>
              <w:pStyle w:val="ComponentTableHeader"/>
              <w:jc w:val="left"/>
              <w:rPr>
                <w:b w:val="0"/>
                <w:noProof/>
              </w:rPr>
            </w:pPr>
            <w:r w:rsidRPr="008A0EE7">
              <w:rPr>
                <w:noProof/>
              </w:rPr>
              <w:t>SEC.REF.</w:t>
            </w:r>
          </w:p>
        </w:tc>
      </w:tr>
      <w:tr w:rsidR="00EC4B2D" w:rsidRPr="008A0EE7" w14:paraId="7141338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7F55D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50CC9F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ACA654"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875B4B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1AB6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339D56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CBDA138"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71DECD6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B7A635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C37C7C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61B9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90BA62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F14BE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9F8D5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A1BA74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EDA4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C38B23"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1CBD8D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F0855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7837B4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F8C69B"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CE81E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6FF70BD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8D20D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83304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82E1B25" w14:textId="77777777" w:rsidR="007D2F7A" w:rsidRPr="008A0EE7" w:rsidRDefault="00AC1590">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4206E"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3ECC21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DF246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EB296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1D04B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649F9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F3BA5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740AEB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7A85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257F1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E5F1BE"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1A77CC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F4141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2CEE15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400F0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88CAA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68D4B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BB4CB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1F158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D492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FBA81F"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046D9C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23D8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D7D0C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A7D87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29265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CB116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0BCC58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4F188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192CDC" w14:textId="77777777" w:rsidR="007D2F7A" w:rsidRPr="008A0EE7" w:rsidRDefault="00AC1590">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DDAC35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C84F5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CA932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489049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4ACF9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E0B52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6A3AD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D5F571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9CE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698ED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9874F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07CBF27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62069D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E18C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820A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2D9645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EBD6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A80304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CA00E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2166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716D5D"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78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903F8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7E488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C9E4D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7E5C18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24693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5E491A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B5BD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2D99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65ECA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7C34D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E4F70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A91D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4BE38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B63A7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0C79B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EA6FD3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4DBB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2C0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1E8AB9"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0EBCB3B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46A1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AD7A3F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D4814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656FACB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4216B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A6D43D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CD06A2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284DB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E63B49"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247D1B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8DA3F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7492A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99916"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6432CBD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BC2D1B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F3644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35B67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A9825A" w14:textId="77777777" w:rsidR="007D2F7A" w:rsidRPr="008A0EE7" w:rsidRDefault="00AC159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FAABF6"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1CA3BA2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2A714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179DB2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EBA6CE"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176ADEF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8710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B1649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114799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895B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7E14A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0EABD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76D29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560616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A0B9D"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9FC5DB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A3954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A201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124E5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6553DE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345A8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26829D5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DA6BA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A3959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855268"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5EB73D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B1745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0C99E9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1D54D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00D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2559CE"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06F3200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20B7D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5200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3B69A8"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335131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DEB23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668D3F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992DC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57D42B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746AA1"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3A2B4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AE71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6F63E9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4F7745"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89F57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F637B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C549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9F509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E370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6CECF4"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35CB28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D7EB1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B95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09E912"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023F3E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A516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121E80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CCE94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2E807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033DD4"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3A67DD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B2488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5B69E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2A1FFA"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4198D8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56D6A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576568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7E275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5B9DE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96562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6073371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50D93"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39D49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E34736"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F2FC3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7199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F249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64656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93E09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BBA1A"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6EBF48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50BE3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D872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07423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58547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0C20D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D54E53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E98A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664DB1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6361004"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4311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292E0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90869E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DAE7BA9"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19CADB5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4D3D06"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2C2ACD4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112A6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384274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FE2C5AD"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79C653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886737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02D4B72A"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358388B8"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1220D91C"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1135BE9F" w14:textId="77777777" w:rsidR="007D2F7A" w:rsidRPr="008A0EE7" w:rsidRDefault="007D2F7A">
      <w:pPr>
        <w:pStyle w:val="NormalIndented"/>
        <w:rPr>
          <w:noProof/>
        </w:rPr>
      </w:pPr>
      <w:r w:rsidRPr="008A0EE7">
        <w:rPr>
          <w:noProof/>
        </w:rPr>
        <w:lastRenderedPageBreak/>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55DE9D1F" w14:textId="77777777" w:rsidR="007D2F7A" w:rsidRPr="00CD713C" w:rsidRDefault="007D2F7A" w:rsidP="004D6B43">
      <w:pPr>
        <w:pStyle w:val="Example"/>
        <w:rPr>
          <w:lang w:val="nb-NO"/>
        </w:rPr>
      </w:pPr>
      <w:r w:rsidRPr="00CD713C">
        <w:rPr>
          <w:lang w:val="nb-NO"/>
        </w:rPr>
        <w:t>|0006-0106-58^Prinivil 10mg oral tablet^NDC|</w:t>
      </w:r>
    </w:p>
    <w:p w14:paraId="583E936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73AA2B96" w14:textId="77777777" w:rsidR="007D2F7A" w:rsidRPr="008A0EE7" w:rsidRDefault="007D2F7A">
      <w:pPr>
        <w:pStyle w:val="Example"/>
      </w:pPr>
      <w:r>
        <w:t>|V^Verbal^HL70497^^^^2.8</w:t>
      </w:r>
      <w:r w:rsidRPr="008A0EE7">
        <w:t>|</w:t>
      </w:r>
    </w:p>
    <w:p w14:paraId="625710C7" w14:textId="77777777" w:rsidR="007D2F7A" w:rsidRPr="008A0EE7" w:rsidRDefault="007D2F7A">
      <w:pPr>
        <w:pStyle w:val="Heading4"/>
        <w:tabs>
          <w:tab w:val="num" w:pos="7060"/>
        </w:tabs>
        <w:rPr>
          <w:noProof/>
          <w:vanish/>
        </w:rPr>
      </w:pPr>
      <w:bookmarkStart w:id="187" w:name="_Toc179780668"/>
      <w:bookmarkEnd w:id="187"/>
    </w:p>
    <w:p w14:paraId="412B82BA" w14:textId="77777777" w:rsidR="007D2F7A" w:rsidRPr="008A0EE7" w:rsidRDefault="007D2F7A">
      <w:pPr>
        <w:pStyle w:val="Heading4"/>
        <w:tabs>
          <w:tab w:val="num" w:pos="7060"/>
        </w:tabs>
        <w:rPr>
          <w:noProof/>
        </w:rPr>
      </w:pPr>
      <w:bookmarkStart w:id="188" w:name="_Toc498145905"/>
      <w:bookmarkStart w:id="189" w:name="_Toc527864474"/>
      <w:bookmarkStart w:id="190" w:name="_Toc527865946"/>
      <w:bookmarkStart w:id="191" w:name="_Toc179780669"/>
      <w:r w:rsidRPr="008A0EE7">
        <w:rPr>
          <w:noProof/>
        </w:rPr>
        <w:t>Identifier (ST)</w:t>
      </w:r>
      <w:bookmarkEnd w:id="188"/>
      <w:bookmarkEnd w:id="189"/>
      <w:bookmarkEnd w:id="190"/>
      <w:bookmarkEnd w:id="191"/>
    </w:p>
    <w:p w14:paraId="3D42EAA5"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4B3083F2"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1F42CA1C" w14:textId="77777777" w:rsidR="007D2F7A" w:rsidRPr="008A0EE7" w:rsidRDefault="007D2F7A">
      <w:pPr>
        <w:pStyle w:val="Heading4"/>
        <w:tabs>
          <w:tab w:val="num" w:pos="7060"/>
        </w:tabs>
        <w:rPr>
          <w:noProof/>
        </w:rPr>
      </w:pPr>
      <w:bookmarkStart w:id="192" w:name="_Toc498145906"/>
      <w:bookmarkStart w:id="193" w:name="_Toc527864475"/>
      <w:bookmarkStart w:id="194" w:name="_Toc527865947"/>
      <w:bookmarkStart w:id="195" w:name="_Toc179780670"/>
      <w:r w:rsidRPr="008A0EE7">
        <w:rPr>
          <w:noProof/>
        </w:rPr>
        <w:t>Text (ST)</w:t>
      </w:r>
      <w:bookmarkEnd w:id="192"/>
      <w:bookmarkEnd w:id="193"/>
      <w:bookmarkEnd w:id="194"/>
      <w:bookmarkEnd w:id="195"/>
    </w:p>
    <w:p w14:paraId="60505CED"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0609D84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42B9D529" w14:textId="77777777" w:rsidR="007D2F7A" w:rsidRPr="008A0EE7" w:rsidRDefault="007D2F7A">
      <w:pPr>
        <w:pStyle w:val="Heading4"/>
        <w:tabs>
          <w:tab w:val="num" w:pos="7060"/>
        </w:tabs>
        <w:rPr>
          <w:noProof/>
        </w:rPr>
      </w:pPr>
      <w:bookmarkStart w:id="196" w:name="_Name_of_Coding_System_(ID)"/>
      <w:bookmarkStart w:id="197" w:name="_Toc498145907"/>
      <w:bookmarkStart w:id="198" w:name="_Toc527864476"/>
      <w:bookmarkStart w:id="199" w:name="_Toc527865948"/>
      <w:bookmarkStart w:id="200" w:name="_Ref171418385"/>
      <w:bookmarkStart w:id="201" w:name="_Ref171418428"/>
      <w:bookmarkStart w:id="202" w:name="_Toc179780671"/>
      <w:bookmarkEnd w:id="196"/>
      <w:r w:rsidRPr="008A0EE7">
        <w:rPr>
          <w:noProof/>
        </w:rPr>
        <w:t>Name of Coding System (ID)</w:t>
      </w:r>
      <w:bookmarkEnd w:id="197"/>
      <w:bookmarkEnd w:id="198"/>
      <w:bookmarkEnd w:id="199"/>
      <w:bookmarkEnd w:id="200"/>
      <w:bookmarkEnd w:id="201"/>
      <w:bookmarkEnd w:id="202"/>
    </w:p>
    <w:p w14:paraId="6E334B6D"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1"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40E18404"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6926B31"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5A26F331"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234C8814" w14:textId="77777777" w:rsidR="007D2F7A" w:rsidRPr="008A0EE7" w:rsidRDefault="007D2F7A">
      <w:pPr>
        <w:pStyle w:val="Heading4"/>
        <w:tabs>
          <w:tab w:val="num" w:pos="7060"/>
        </w:tabs>
        <w:rPr>
          <w:noProof/>
        </w:rPr>
      </w:pPr>
      <w:bookmarkStart w:id="203" w:name="_Toc498145908"/>
      <w:bookmarkStart w:id="204" w:name="_Toc527864477"/>
      <w:bookmarkStart w:id="205" w:name="_Toc527865949"/>
      <w:bookmarkStart w:id="206" w:name="_Toc179780672"/>
      <w:r w:rsidRPr="008A0EE7">
        <w:rPr>
          <w:noProof/>
        </w:rPr>
        <w:t>Alternate Identifier (ST)</w:t>
      </w:r>
      <w:bookmarkEnd w:id="203"/>
      <w:bookmarkEnd w:id="204"/>
      <w:bookmarkEnd w:id="205"/>
      <w:bookmarkEnd w:id="206"/>
    </w:p>
    <w:p w14:paraId="4A0D229C"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4F58F1D"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B804094" w14:textId="77777777" w:rsidR="007D2F7A" w:rsidRPr="008A0EE7" w:rsidRDefault="007D2F7A">
      <w:pPr>
        <w:pStyle w:val="Heading4"/>
        <w:tabs>
          <w:tab w:val="num" w:pos="7060"/>
        </w:tabs>
        <w:rPr>
          <w:noProof/>
        </w:rPr>
      </w:pPr>
      <w:bookmarkStart w:id="207" w:name="_Toc498145909"/>
      <w:bookmarkStart w:id="208" w:name="_Toc527864478"/>
      <w:bookmarkStart w:id="209" w:name="_Toc527865950"/>
      <w:bookmarkStart w:id="210" w:name="_Toc179780673"/>
      <w:r w:rsidRPr="008A0EE7">
        <w:rPr>
          <w:noProof/>
        </w:rPr>
        <w:lastRenderedPageBreak/>
        <w:t>Alternate Text (ST)</w:t>
      </w:r>
      <w:bookmarkEnd w:id="207"/>
      <w:bookmarkEnd w:id="208"/>
      <w:bookmarkEnd w:id="209"/>
      <w:bookmarkEnd w:id="210"/>
    </w:p>
    <w:p w14:paraId="523A16C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987AB4E"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4C383DD" w14:textId="77777777" w:rsidR="007D2F7A" w:rsidRPr="008A0EE7" w:rsidRDefault="007D2F7A">
      <w:pPr>
        <w:pStyle w:val="Heading4"/>
        <w:tabs>
          <w:tab w:val="num" w:pos="7060"/>
        </w:tabs>
        <w:rPr>
          <w:noProof/>
        </w:rPr>
      </w:pPr>
      <w:bookmarkStart w:id="211" w:name="_Ref436020521"/>
      <w:bookmarkStart w:id="212" w:name="_Toc498145910"/>
      <w:bookmarkStart w:id="213" w:name="_Toc527864479"/>
      <w:bookmarkStart w:id="214" w:name="_Toc527865951"/>
      <w:bookmarkStart w:id="215" w:name="_Toc179780674"/>
      <w:r w:rsidRPr="008A0EE7">
        <w:rPr>
          <w:noProof/>
        </w:rPr>
        <w:t>Name of Alternate Coding System (ID)</w:t>
      </w:r>
      <w:bookmarkEnd w:id="211"/>
      <w:bookmarkEnd w:id="212"/>
      <w:bookmarkEnd w:id="213"/>
      <w:bookmarkEnd w:id="214"/>
      <w:bookmarkEnd w:id="215"/>
    </w:p>
    <w:p w14:paraId="5BA6756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1BF39CA8"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6BCDAC80"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4C5F91AD" w14:textId="77777777" w:rsidR="007D2F7A" w:rsidRPr="008A0EE7" w:rsidRDefault="007D2F7A">
      <w:pPr>
        <w:pStyle w:val="Heading4"/>
        <w:tabs>
          <w:tab w:val="num" w:pos="7060"/>
        </w:tabs>
        <w:rPr>
          <w:noProof/>
        </w:rPr>
      </w:pPr>
      <w:bookmarkStart w:id="216" w:name="_Toc498145911"/>
      <w:bookmarkStart w:id="217" w:name="_Toc527864480"/>
      <w:bookmarkStart w:id="218" w:name="_Toc527865952"/>
      <w:bookmarkStart w:id="219" w:name="_Toc179780675"/>
      <w:r w:rsidRPr="008A0EE7">
        <w:rPr>
          <w:noProof/>
        </w:rPr>
        <w:t>Coding System Version ID (ST)</w:t>
      </w:r>
      <w:bookmarkEnd w:id="216"/>
      <w:bookmarkEnd w:id="217"/>
      <w:bookmarkEnd w:id="218"/>
      <w:bookmarkEnd w:id="219"/>
    </w:p>
    <w:p w14:paraId="09647856"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6E693097"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5479F748" w14:textId="77777777" w:rsidR="007D2F7A" w:rsidRPr="008A0EE7" w:rsidRDefault="007D2F7A">
      <w:pPr>
        <w:pStyle w:val="Heading4"/>
        <w:tabs>
          <w:tab w:val="num" w:pos="7060"/>
        </w:tabs>
        <w:rPr>
          <w:noProof/>
        </w:rPr>
      </w:pPr>
      <w:bookmarkStart w:id="220" w:name="_Ref435611253"/>
      <w:bookmarkStart w:id="221" w:name="_Toc498145912"/>
      <w:bookmarkStart w:id="222" w:name="_Toc527864481"/>
      <w:bookmarkStart w:id="223" w:name="_Toc527865953"/>
      <w:bookmarkStart w:id="224" w:name="_Toc179780676"/>
      <w:r w:rsidRPr="008A0EE7">
        <w:rPr>
          <w:noProof/>
        </w:rPr>
        <w:t>Alternate Coding System Version ID (ST)</w:t>
      </w:r>
      <w:bookmarkEnd w:id="220"/>
      <w:bookmarkEnd w:id="221"/>
      <w:bookmarkEnd w:id="222"/>
      <w:bookmarkEnd w:id="223"/>
      <w:bookmarkEnd w:id="224"/>
    </w:p>
    <w:p w14:paraId="66106AAF"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1ED99A2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1CFAED09" w14:textId="77777777" w:rsidR="007D2F7A" w:rsidRPr="008A0EE7" w:rsidRDefault="007D2F7A">
      <w:pPr>
        <w:pStyle w:val="Heading4"/>
        <w:tabs>
          <w:tab w:val="num" w:pos="7060"/>
        </w:tabs>
        <w:rPr>
          <w:noProof/>
        </w:rPr>
      </w:pPr>
      <w:bookmarkStart w:id="225" w:name="_Toc498145913"/>
      <w:bookmarkStart w:id="226" w:name="_Toc527864482"/>
      <w:bookmarkStart w:id="227" w:name="_Toc527865954"/>
      <w:bookmarkStart w:id="228" w:name="_Toc179780677"/>
      <w:r w:rsidRPr="008A0EE7">
        <w:rPr>
          <w:noProof/>
        </w:rPr>
        <w:t>Original Text (ST)</w:t>
      </w:r>
      <w:bookmarkEnd w:id="225"/>
      <w:bookmarkEnd w:id="226"/>
      <w:bookmarkEnd w:id="227"/>
      <w:bookmarkEnd w:id="228"/>
    </w:p>
    <w:p w14:paraId="61642E36"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4DB372" w14:textId="77777777" w:rsidR="007D2F7A" w:rsidRPr="008A0EE7" w:rsidRDefault="007D2F7A">
      <w:pPr>
        <w:pStyle w:val="Heading4"/>
        <w:tabs>
          <w:tab w:val="num" w:pos="7060"/>
        </w:tabs>
        <w:rPr>
          <w:noProof/>
        </w:rPr>
      </w:pPr>
      <w:r w:rsidRPr="008A0EE7">
        <w:rPr>
          <w:noProof/>
        </w:rPr>
        <w:t>Second Alternate Identifier (ST)</w:t>
      </w:r>
    </w:p>
    <w:p w14:paraId="4EE9F07C"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7FBB973D" w14:textId="77777777" w:rsidR="007D2F7A" w:rsidRPr="008A0EE7" w:rsidRDefault="007D2F7A">
      <w:pPr>
        <w:pStyle w:val="Heading4"/>
        <w:tabs>
          <w:tab w:val="num" w:pos="7060"/>
        </w:tabs>
        <w:rPr>
          <w:noProof/>
        </w:rPr>
      </w:pPr>
      <w:r w:rsidRPr="008A0EE7">
        <w:rPr>
          <w:noProof/>
        </w:rPr>
        <w:t>Second Alternate Text (ST)</w:t>
      </w:r>
    </w:p>
    <w:p w14:paraId="5AA60954"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2EC0B342"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31A9B95A"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57388B62"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2F4818B4" w14:textId="77777777" w:rsidR="007D2F7A" w:rsidRPr="008A0EE7" w:rsidRDefault="007D2F7A">
      <w:pPr>
        <w:pStyle w:val="Heading4"/>
        <w:tabs>
          <w:tab w:val="num" w:pos="7060"/>
        </w:tabs>
        <w:rPr>
          <w:noProof/>
        </w:rPr>
      </w:pPr>
      <w:r w:rsidRPr="008A0EE7">
        <w:rPr>
          <w:noProof/>
        </w:rPr>
        <w:t>Second Alternate Coding System Version ID (ST)</w:t>
      </w:r>
    </w:p>
    <w:p w14:paraId="7BE86CA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1E9D5CDF" w14:textId="77777777" w:rsidR="007D2F7A" w:rsidRPr="008A0EE7" w:rsidRDefault="007D2F7A">
      <w:pPr>
        <w:pStyle w:val="Heading4"/>
      </w:pPr>
      <w:r w:rsidRPr="008A0EE7">
        <w:t>Coding System OID (ST)</w:t>
      </w:r>
    </w:p>
    <w:p w14:paraId="1600A9F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84F8C4"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32484C19" w14:textId="77777777" w:rsidR="007D2F7A" w:rsidRPr="008A0EE7" w:rsidRDefault="007D2F7A">
      <w:pPr>
        <w:pStyle w:val="Heading4"/>
      </w:pPr>
      <w:r w:rsidRPr="008A0EE7">
        <w:t>Value Set OID (ST)</w:t>
      </w:r>
    </w:p>
    <w:p w14:paraId="1A9C2D3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747F00B9" w14:textId="77777777" w:rsidR="007D2F7A" w:rsidRDefault="007D2F7A">
      <w:pPr>
        <w:pStyle w:val="NormalIndented"/>
      </w:pPr>
      <w:r w:rsidRPr="008A0EE7">
        <w:t xml:space="preserve">A value set may or need not be present irrespective of other fields. </w:t>
      </w:r>
    </w:p>
    <w:p w14:paraId="474BBB6F" w14:textId="77777777" w:rsidR="0032421E"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3F625F7A" w14:textId="77777777" w:rsidR="007D2F7A" w:rsidRPr="008A0EE7" w:rsidRDefault="007D2F7A">
      <w:pPr>
        <w:pStyle w:val="Heading4"/>
        <w:tabs>
          <w:tab w:val="num" w:pos="7060"/>
        </w:tabs>
        <w:rPr>
          <w:noProof/>
        </w:rPr>
      </w:pPr>
      <w:r w:rsidRPr="008A0EE7">
        <w:rPr>
          <w:noProof/>
        </w:rPr>
        <w:t>Value Set Version ID (DTM)</w:t>
      </w:r>
    </w:p>
    <w:p w14:paraId="3BF5901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56A62BE8"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3FEF43CA" w14:textId="77777777" w:rsidR="007D2F7A" w:rsidRPr="008A0EE7" w:rsidRDefault="007D2F7A">
      <w:pPr>
        <w:pStyle w:val="Heading4"/>
      </w:pPr>
      <w:r w:rsidRPr="008A0EE7">
        <w:t>Alternate Coding System OID (ST)</w:t>
      </w:r>
    </w:p>
    <w:p w14:paraId="5908746C"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34673D7C"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77AE8740"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7D878DD8" w14:textId="77777777" w:rsidR="007D2F7A" w:rsidRPr="008A0EE7" w:rsidRDefault="007D2F7A">
      <w:pPr>
        <w:pStyle w:val="Heading4"/>
      </w:pPr>
      <w:r w:rsidRPr="008A0EE7">
        <w:lastRenderedPageBreak/>
        <w:t>Alternate Value Set OID (ST)</w:t>
      </w:r>
    </w:p>
    <w:p w14:paraId="54599160"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0B2AFE19" w14:textId="77777777" w:rsidR="0032421E"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0B62BFFB" w14:textId="77777777" w:rsidR="007D2F7A" w:rsidRPr="008A0EE7" w:rsidRDefault="007D2F7A">
      <w:pPr>
        <w:pStyle w:val="NormalIndented"/>
        <w:rPr>
          <w:color w:val="000000"/>
        </w:rPr>
      </w:pPr>
      <w:r w:rsidRPr="008A0EE7">
        <w:t xml:space="preserve">A value set may or need not be present irrespective of other fields. </w:t>
      </w:r>
    </w:p>
    <w:p w14:paraId="666BAAD1" w14:textId="77777777" w:rsidR="007D2F7A" w:rsidRPr="008A0EE7" w:rsidRDefault="007D2F7A">
      <w:pPr>
        <w:pStyle w:val="Heading4"/>
        <w:tabs>
          <w:tab w:val="num" w:pos="7060"/>
        </w:tabs>
        <w:rPr>
          <w:noProof/>
        </w:rPr>
      </w:pPr>
      <w:r w:rsidRPr="008A0EE7">
        <w:rPr>
          <w:noProof/>
        </w:rPr>
        <w:t>Alternate Value Set Version ID (DTM)</w:t>
      </w:r>
    </w:p>
    <w:p w14:paraId="4B84FB54"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47AA9278"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75C1CDF9" w14:textId="77777777" w:rsidR="007D2F7A" w:rsidRPr="008A0EE7" w:rsidRDefault="007D2F7A">
      <w:pPr>
        <w:pStyle w:val="Heading4"/>
      </w:pPr>
      <w:r w:rsidRPr="008A0EE7">
        <w:t>Second Alternate Coding System OID (ST)</w:t>
      </w:r>
    </w:p>
    <w:p w14:paraId="2707B521"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6DBC8D93"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5903164" w14:textId="77777777" w:rsidR="007D2F7A" w:rsidRPr="008A0EE7" w:rsidRDefault="007D2F7A">
      <w:pPr>
        <w:pStyle w:val="Heading4"/>
      </w:pPr>
      <w:r w:rsidRPr="008A0EE7">
        <w:t>Second Alternate Value Set OID (ST)</w:t>
      </w:r>
    </w:p>
    <w:p w14:paraId="37C3C63C"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6C98BDD7" w14:textId="77777777" w:rsidR="007D2F7A" w:rsidRPr="008A0EE7" w:rsidRDefault="0032421E" w:rsidP="0032421E">
      <w:pPr>
        <w:pStyle w:val="Note"/>
        <w:rPr>
          <w:color w:val="000000"/>
        </w:rPr>
      </w:pPr>
      <w:r w:rsidRPr="0032421E">
        <w:rPr>
          <w:b/>
          <w:bCs/>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3AB7DD56" w14:textId="77777777" w:rsidR="007D2F7A" w:rsidRPr="008A0EE7" w:rsidRDefault="007D2F7A">
      <w:pPr>
        <w:pStyle w:val="Heading4"/>
        <w:tabs>
          <w:tab w:val="num" w:pos="7060"/>
        </w:tabs>
        <w:rPr>
          <w:noProof/>
        </w:rPr>
      </w:pPr>
      <w:r w:rsidRPr="008A0EE7">
        <w:rPr>
          <w:noProof/>
        </w:rPr>
        <w:t>Second Alternate Value Set Version ID (DTM)</w:t>
      </w:r>
    </w:p>
    <w:p w14:paraId="3AB30C6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01EE9A71"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39A7932E" w14:textId="77777777" w:rsidR="007D2F7A" w:rsidRPr="008A0EE7" w:rsidRDefault="007D2F7A">
      <w:pPr>
        <w:pStyle w:val="Heading3"/>
        <w:tabs>
          <w:tab w:val="num" w:pos="1440"/>
        </w:tabs>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29" w:name="_Ref536776708"/>
      <w:bookmarkStart w:id="230" w:name="_Toc496463"/>
      <w:bookmarkStart w:id="231" w:name="_Toc524810"/>
      <w:bookmarkStart w:id="232" w:name="_Toc1802393"/>
      <w:bookmarkStart w:id="233" w:name="_Toc22448388"/>
      <w:bookmarkStart w:id="234" w:name="_Toc22697580"/>
      <w:bookmarkStart w:id="235" w:name="_Toc24273615"/>
      <w:bookmarkStart w:id="236" w:name="_Toc179780678"/>
      <w:bookmarkStart w:id="237" w:name="_Toc25585458"/>
      <w:r w:rsidRPr="008A0EE7">
        <w:rPr>
          <w:noProof/>
        </w:rPr>
        <w:t>CNN - composite ID number and name simplified</w:t>
      </w:r>
      <w:bookmarkEnd w:id="229"/>
      <w:bookmarkEnd w:id="230"/>
      <w:bookmarkEnd w:id="231"/>
      <w:bookmarkEnd w:id="232"/>
      <w:bookmarkEnd w:id="233"/>
      <w:bookmarkEnd w:id="234"/>
      <w:bookmarkEnd w:id="235"/>
      <w:bookmarkEnd w:id="236"/>
      <w:bookmarkEnd w:id="237"/>
    </w:p>
    <w:p w14:paraId="6CC6130B"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05D57AD8" w14:textId="77777777" w:rsidR="007D2F7A" w:rsidRPr="008A0EE7" w:rsidRDefault="007D2F7A">
      <w:pPr>
        <w:pStyle w:val="ComponentTableCaption"/>
        <w:rPr>
          <w:noProof/>
        </w:rPr>
      </w:pPr>
      <w:bookmarkStart w:id="238" w:name="CNS"/>
      <w:bookmarkStart w:id="239"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238"/>
      <w:bookmarkEnd w:id="2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51D0834"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9D66F08"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626E7972"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335E7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6069D5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46CEC7E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5D6E233"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FB081B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16E06E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50AA9B4" w14:textId="77777777" w:rsidR="007D2F7A" w:rsidRPr="008A0EE7" w:rsidRDefault="007D2F7A">
            <w:pPr>
              <w:pStyle w:val="ComponentTableHeader"/>
              <w:rPr>
                <w:noProof/>
              </w:rPr>
            </w:pPr>
            <w:r w:rsidRPr="008A0EE7">
              <w:rPr>
                <w:noProof/>
              </w:rPr>
              <w:t>SEC.REF.</w:t>
            </w:r>
          </w:p>
        </w:tc>
      </w:tr>
      <w:tr w:rsidR="00EC4B2D" w:rsidRPr="008A0EE7" w14:paraId="08BBE92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5D0740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8FF1E4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E399AC8"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22F3B05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9C0D09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0F52F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F0038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7DC485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6B49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10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EBD888"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1DE93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D520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539A85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FD0E7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0CFC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D022DE"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46D6781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CAC5B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9CE7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08AD0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4E2C2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5EDE1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47A059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83492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DB5D6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9BA63E"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1B4560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898AC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B1F0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644E5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31E8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2DE1BF"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6F3A1D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9BCA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B9EDF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9EBD8C7"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27E82A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AAB36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BF392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6830E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02878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B18E8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5B6900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BFB4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0835F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E59914"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52E8C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D79EC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95677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41B6E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6125E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8E4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53324F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61E4C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5F633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6E8236"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038618E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7519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F410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40CA9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1A938B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3F14B86"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1AEB305E"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BAB541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6C53326" w14:textId="77777777" w:rsidR="007D2F7A" w:rsidRPr="008A0EE7" w:rsidRDefault="00AC1590">
            <w:pPr>
              <w:pStyle w:val="ComponentTableBody"/>
              <w:rPr>
                <w:noProof/>
              </w:rPr>
            </w:pPr>
            <w:hyperlink r:id="rId24"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5647EEE7"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20A4F34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16B39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F812A0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1A9F7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66499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584A92"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31BBD4"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8FF600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12AB61" w14:textId="77777777" w:rsidR="007D2F7A" w:rsidRPr="008A0EE7" w:rsidRDefault="00AC1590">
            <w:pPr>
              <w:pStyle w:val="ComponentTableBody"/>
              <w:rPr>
                <w:noProof/>
              </w:rPr>
            </w:pPr>
            <w:hyperlink r:id="rId2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1F4577B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70F5C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75DA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7C2E6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5741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2B4006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8166E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554CDA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16292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DAA7ED5" w14:textId="77777777" w:rsidR="007D2F7A" w:rsidRPr="008A0EE7" w:rsidRDefault="00AC1590">
            <w:pPr>
              <w:pStyle w:val="ComponentTableBody"/>
              <w:rPr>
                <w:noProof/>
              </w:rPr>
            </w:pPr>
            <w:hyperlink r:id="rId2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0D0A632"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2F8486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29FC5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DC7065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14AC75"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328E5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FA9B3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321CD7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D466C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977FF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A3837E"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AF84DA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C86B3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3487440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74BD34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2F56585"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B447C8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D6A1F6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B42D2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D8CF2A7" w14:textId="77777777" w:rsidR="007D2F7A" w:rsidRPr="008A0EE7" w:rsidRDefault="00AC1590">
            <w:pPr>
              <w:pStyle w:val="ComponentTableBody"/>
              <w:rPr>
                <w:noProof/>
              </w:rPr>
            </w:pPr>
            <w:hyperlink r:id="rId27"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2345EBC7"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4C72F58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1430E4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44AC8F1" w14:textId="77777777" w:rsidR="007D2F7A" w:rsidRPr="001E2401" w:rsidRDefault="007D2F7A" w:rsidP="007D2F7A">
      <w:pPr>
        <w:pStyle w:val="NormalIndented"/>
      </w:pPr>
      <w:r w:rsidRPr="001E2401">
        <w:t xml:space="preserve">Definition: </w:t>
      </w:r>
      <w:bookmarkStart w:id="240" w:name="_GoBack"/>
      <w:r w:rsidRPr="001E2401">
        <w:t>Specifies a person using both an identifier and the person’s name</w:t>
      </w:r>
      <w:bookmarkEnd w:id="240"/>
      <w:r w:rsidRPr="001E2401">
        <w:t>. Retained for backward compatibility only as of v2.6.</w:t>
      </w:r>
    </w:p>
    <w:p w14:paraId="040BA90F"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4E616051" w14:textId="77777777" w:rsidR="007D2F7A" w:rsidRPr="008A0EE7" w:rsidRDefault="007D2F7A">
      <w:pPr>
        <w:pStyle w:val="Heading4"/>
        <w:tabs>
          <w:tab w:val="num" w:pos="7060"/>
        </w:tabs>
        <w:rPr>
          <w:noProof/>
          <w:snapToGrid w:val="0"/>
          <w:vanish/>
        </w:rPr>
      </w:pPr>
      <w:bookmarkStart w:id="241" w:name="_Toc179780679"/>
      <w:bookmarkEnd w:id="241"/>
    </w:p>
    <w:p w14:paraId="08B8E24A" w14:textId="77777777" w:rsidR="007D2F7A" w:rsidRPr="008A0EE7" w:rsidRDefault="007D2F7A">
      <w:pPr>
        <w:pStyle w:val="Heading4"/>
        <w:tabs>
          <w:tab w:val="num" w:pos="7060"/>
        </w:tabs>
        <w:rPr>
          <w:noProof/>
        </w:rPr>
      </w:pPr>
      <w:bookmarkStart w:id="242" w:name="_Toc179780680"/>
      <w:r w:rsidRPr="008A0EE7">
        <w:rPr>
          <w:noProof/>
        </w:rPr>
        <w:t>ID Number (ST)</w:t>
      </w:r>
      <w:bookmarkEnd w:id="242"/>
    </w:p>
    <w:p w14:paraId="37CDE2B6"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707F31F0" w14:textId="77777777" w:rsidR="007D2F7A" w:rsidRPr="008A0EE7" w:rsidRDefault="007D2F7A">
      <w:pPr>
        <w:pStyle w:val="Heading4"/>
        <w:tabs>
          <w:tab w:val="num" w:pos="7060"/>
        </w:tabs>
        <w:rPr>
          <w:noProof/>
        </w:rPr>
      </w:pPr>
      <w:bookmarkStart w:id="243" w:name="_Toc179780681"/>
      <w:r w:rsidRPr="008A0EE7">
        <w:rPr>
          <w:noProof/>
        </w:rPr>
        <w:t>Family Name (ST)</w:t>
      </w:r>
      <w:bookmarkEnd w:id="243"/>
    </w:p>
    <w:p w14:paraId="5AABAB83" w14:textId="77777777" w:rsidR="007D2F7A" w:rsidRPr="008A0EE7" w:rsidRDefault="007D2F7A">
      <w:pPr>
        <w:pStyle w:val="NormalIndented"/>
        <w:rPr>
          <w:noProof/>
        </w:rPr>
      </w:pPr>
      <w:r w:rsidRPr="008A0EE7">
        <w:rPr>
          <w:noProof/>
        </w:rPr>
        <w:t>This component contains the person's family name in a string format.</w:t>
      </w:r>
    </w:p>
    <w:p w14:paraId="06DFAD04" w14:textId="77777777" w:rsidR="007D2F7A" w:rsidRPr="008A0EE7" w:rsidRDefault="007D2F7A">
      <w:pPr>
        <w:pStyle w:val="Heading4"/>
        <w:tabs>
          <w:tab w:val="num" w:pos="7060"/>
        </w:tabs>
        <w:rPr>
          <w:noProof/>
        </w:rPr>
      </w:pPr>
      <w:bookmarkStart w:id="244" w:name="_Toc179780682"/>
      <w:r w:rsidRPr="008A0EE7">
        <w:rPr>
          <w:noProof/>
        </w:rPr>
        <w:t>Given Name (ST)</w:t>
      </w:r>
      <w:bookmarkEnd w:id="244"/>
    </w:p>
    <w:p w14:paraId="4DFD1F8F" w14:textId="77777777" w:rsidR="007D2F7A" w:rsidRPr="008A0EE7" w:rsidRDefault="007D2F7A">
      <w:pPr>
        <w:pStyle w:val="NormalIndented"/>
        <w:rPr>
          <w:noProof/>
        </w:rPr>
      </w:pPr>
      <w:r w:rsidRPr="008A0EE7">
        <w:rPr>
          <w:noProof/>
        </w:rPr>
        <w:t>Used to specify a first name.</w:t>
      </w:r>
    </w:p>
    <w:p w14:paraId="02B09821" w14:textId="77777777" w:rsidR="007D2F7A" w:rsidRPr="008A0EE7" w:rsidRDefault="007D2F7A">
      <w:pPr>
        <w:pStyle w:val="Heading4"/>
        <w:tabs>
          <w:tab w:val="num" w:pos="7060"/>
        </w:tabs>
        <w:rPr>
          <w:noProof/>
        </w:rPr>
      </w:pPr>
      <w:bookmarkStart w:id="245" w:name="_Toc179780683"/>
      <w:r w:rsidRPr="008A0EE7">
        <w:rPr>
          <w:noProof/>
        </w:rPr>
        <w:t>Second and Further Given Names or Initials Thereof (ST)</w:t>
      </w:r>
      <w:bookmarkEnd w:id="245"/>
    </w:p>
    <w:p w14:paraId="4BC8E209" w14:textId="77777777" w:rsidR="007D2F7A" w:rsidRPr="008A0EE7" w:rsidRDefault="007D2F7A">
      <w:pPr>
        <w:pStyle w:val="Heading4"/>
        <w:tabs>
          <w:tab w:val="num" w:pos="7060"/>
        </w:tabs>
        <w:rPr>
          <w:noProof/>
        </w:rPr>
      </w:pPr>
      <w:bookmarkStart w:id="246" w:name="_Toc179780684"/>
      <w:r w:rsidRPr="008A0EE7">
        <w:rPr>
          <w:noProof/>
        </w:rPr>
        <w:t>Suffix (ST)</w:t>
      </w:r>
      <w:bookmarkEnd w:id="246"/>
    </w:p>
    <w:p w14:paraId="74944803" w14:textId="77777777" w:rsidR="007D2F7A" w:rsidRPr="008A0EE7" w:rsidRDefault="007D2F7A">
      <w:pPr>
        <w:pStyle w:val="NormalIndented"/>
        <w:rPr>
          <w:noProof/>
        </w:rPr>
      </w:pPr>
      <w:r w:rsidRPr="008A0EE7">
        <w:rPr>
          <w:noProof/>
        </w:rPr>
        <w:t>Used to specify a name suffix (e.g., Jr. or III).</w:t>
      </w:r>
    </w:p>
    <w:p w14:paraId="779B9CA3" w14:textId="77777777" w:rsidR="007D2F7A" w:rsidRPr="008A0EE7" w:rsidRDefault="007D2F7A">
      <w:pPr>
        <w:pStyle w:val="Heading4"/>
        <w:tabs>
          <w:tab w:val="num" w:pos="7060"/>
        </w:tabs>
        <w:rPr>
          <w:noProof/>
        </w:rPr>
      </w:pPr>
      <w:bookmarkStart w:id="247" w:name="_Toc179780685"/>
      <w:r w:rsidRPr="008A0EE7">
        <w:rPr>
          <w:noProof/>
        </w:rPr>
        <w:t>Prefix (ST)</w:t>
      </w:r>
      <w:bookmarkEnd w:id="247"/>
    </w:p>
    <w:p w14:paraId="27D51BAB" w14:textId="77777777" w:rsidR="007D2F7A" w:rsidRPr="008A0EE7" w:rsidRDefault="007D2F7A">
      <w:pPr>
        <w:pStyle w:val="NormalIndented"/>
        <w:rPr>
          <w:noProof/>
        </w:rPr>
      </w:pPr>
      <w:r w:rsidRPr="008A0EE7">
        <w:rPr>
          <w:noProof/>
        </w:rPr>
        <w:t>Used to specify a name prefix (e.g., Dr.).</w:t>
      </w:r>
    </w:p>
    <w:p w14:paraId="35932BBD" w14:textId="77777777" w:rsidR="007D2F7A" w:rsidRPr="008A0EE7" w:rsidRDefault="007D2F7A">
      <w:pPr>
        <w:pStyle w:val="Heading4"/>
        <w:tabs>
          <w:tab w:val="num" w:pos="7060"/>
        </w:tabs>
        <w:rPr>
          <w:noProof/>
        </w:rPr>
      </w:pPr>
      <w:bookmarkStart w:id="248" w:name="_Toc179780686"/>
      <w:r w:rsidRPr="008A0EE7">
        <w:rPr>
          <w:noProof/>
        </w:rPr>
        <w:t>Degree (IS)</w:t>
      </w:r>
      <w:bookmarkEnd w:id="248"/>
    </w:p>
    <w:p w14:paraId="6A01C979" w14:textId="77777777" w:rsidR="007D2F7A" w:rsidRPr="008A0EE7" w:rsidRDefault="007D2F7A">
      <w:pPr>
        <w:pStyle w:val="NormalIndented"/>
        <w:rPr>
          <w:noProof/>
        </w:rPr>
      </w:pPr>
      <w:r w:rsidRPr="008A0EE7">
        <w:rPr>
          <w:noProof/>
        </w:rPr>
        <w:t xml:space="preserve">Used to specify an educational degree (e.g., MD). Refer to </w:t>
      </w:r>
      <w:hyperlink r:id="rId28"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619B22A9" w14:textId="77777777" w:rsidR="007D2F7A" w:rsidRPr="008A0EE7" w:rsidRDefault="007D2F7A">
      <w:pPr>
        <w:pStyle w:val="Heading4"/>
        <w:tabs>
          <w:tab w:val="num" w:pos="7060"/>
        </w:tabs>
        <w:rPr>
          <w:noProof/>
        </w:rPr>
      </w:pPr>
      <w:bookmarkStart w:id="249" w:name="HL70360"/>
      <w:bookmarkStart w:id="250" w:name="_Toc179780687"/>
      <w:bookmarkEnd w:id="249"/>
      <w:r w:rsidRPr="008A0EE7">
        <w:rPr>
          <w:noProof/>
        </w:rPr>
        <w:t>Source Table (IS)</w:t>
      </w:r>
      <w:bookmarkEnd w:id="250"/>
    </w:p>
    <w:p w14:paraId="178DA954" w14:textId="77777777" w:rsidR="007D2F7A" w:rsidRPr="008A0EE7" w:rsidRDefault="007D2F7A">
      <w:pPr>
        <w:pStyle w:val="NormalIndented"/>
        <w:rPr>
          <w:noProof/>
        </w:rPr>
      </w:pPr>
      <w:r w:rsidRPr="008A0EE7">
        <w:rPr>
          <w:noProof/>
        </w:rPr>
        <w:t xml:space="preserve">Refer to </w:t>
      </w:r>
      <w:hyperlink r:id="rId29"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30A5BFA0" w14:textId="77777777" w:rsidR="007D2F7A" w:rsidRPr="008A0EE7" w:rsidRDefault="007D2F7A">
      <w:pPr>
        <w:pStyle w:val="Heading4"/>
        <w:tabs>
          <w:tab w:val="num" w:pos="7060"/>
        </w:tabs>
        <w:rPr>
          <w:noProof/>
        </w:rPr>
      </w:pPr>
      <w:bookmarkStart w:id="251" w:name="HL70297"/>
      <w:bookmarkStart w:id="252" w:name="_Toc179780688"/>
      <w:bookmarkEnd w:id="251"/>
      <w:r w:rsidRPr="008A0EE7">
        <w:rPr>
          <w:noProof/>
        </w:rPr>
        <w:lastRenderedPageBreak/>
        <w:t>Assigning Authority - Namespace ID (IS)</w:t>
      </w:r>
      <w:bookmarkEnd w:id="252"/>
    </w:p>
    <w:p w14:paraId="61B53B3C"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0"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0AE4C09"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39A7A393" w14:textId="77777777" w:rsidR="007D2F7A" w:rsidRPr="008A0EE7" w:rsidRDefault="007D2F7A">
      <w:pPr>
        <w:pStyle w:val="Heading4"/>
        <w:tabs>
          <w:tab w:val="num" w:pos="7060"/>
        </w:tabs>
        <w:rPr>
          <w:noProof/>
        </w:rPr>
      </w:pPr>
      <w:bookmarkStart w:id="253" w:name="_Toc179780689"/>
      <w:r w:rsidRPr="008A0EE7">
        <w:rPr>
          <w:noProof/>
        </w:rPr>
        <w:t>Assigning Authority - Universal ID (ST)</w:t>
      </w:r>
      <w:bookmarkEnd w:id="253"/>
    </w:p>
    <w:p w14:paraId="6F3B21FB"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14:paraId="4A938ED9"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19DBEDA1" w14:textId="77777777" w:rsidR="007D2F7A" w:rsidRPr="008A0EE7" w:rsidRDefault="007D2F7A">
      <w:pPr>
        <w:pStyle w:val="Heading4"/>
        <w:tabs>
          <w:tab w:val="num" w:pos="7060"/>
        </w:tabs>
        <w:rPr>
          <w:noProof/>
        </w:rPr>
      </w:pPr>
      <w:bookmarkStart w:id="254" w:name="_Toc179780690"/>
      <w:r w:rsidRPr="008A0EE7">
        <w:rPr>
          <w:noProof/>
        </w:rPr>
        <w:t>Assigning Authority - Universal ID Type (ID)</w:t>
      </w:r>
      <w:bookmarkEnd w:id="254"/>
    </w:p>
    <w:p w14:paraId="25380851"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1"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71A3C232"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325DEFE7"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255" w:name="_Ref358258228"/>
      <w:bookmarkStart w:id="256" w:name="_Toc359236013"/>
      <w:bookmarkStart w:id="257" w:name="_Toc498145915"/>
      <w:bookmarkStart w:id="258" w:name="_Toc527864484"/>
      <w:bookmarkStart w:id="259" w:name="_Toc527865956"/>
      <w:bookmarkStart w:id="260" w:name="_Toc528481877"/>
      <w:bookmarkStart w:id="261" w:name="_Toc528482382"/>
      <w:bookmarkStart w:id="262" w:name="_Toc528482681"/>
      <w:bookmarkStart w:id="263" w:name="_Toc528482806"/>
      <w:bookmarkStart w:id="264" w:name="_Toc528486114"/>
      <w:bookmarkStart w:id="265" w:name="_Toc536689719"/>
      <w:bookmarkStart w:id="266" w:name="_Toc496464"/>
      <w:bookmarkStart w:id="267" w:name="_Toc524811"/>
      <w:bookmarkStart w:id="268" w:name="_Toc1802394"/>
      <w:bookmarkStart w:id="269" w:name="_Toc22448389"/>
      <w:bookmarkStart w:id="270" w:name="_Toc22697581"/>
      <w:bookmarkStart w:id="271" w:name="_Toc24273616"/>
      <w:bookmarkStart w:id="272" w:name="_Toc179780691"/>
      <w:bookmarkStart w:id="273" w:name="_Toc25585459"/>
      <w:r w:rsidRPr="008A0EE7">
        <w:rPr>
          <w:noProof/>
        </w:rPr>
        <w:t>CP - composite price</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58C92E95" w14:textId="77777777" w:rsidR="007D2F7A" w:rsidRPr="008A0EE7" w:rsidRDefault="007D2F7A">
      <w:pPr>
        <w:pStyle w:val="ComponentTableCaption"/>
        <w:rPr>
          <w:noProof/>
        </w:rPr>
      </w:pPr>
      <w:bookmarkStart w:id="274"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2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F13FF8"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390CF6C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163F24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2537526"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6C2125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E465DC9"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C88BB1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47F323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EB6F473"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BCCB2B9" w14:textId="77777777" w:rsidR="007D2F7A" w:rsidRPr="008A0EE7" w:rsidRDefault="007D2F7A">
            <w:pPr>
              <w:pStyle w:val="ComponentTableHeader"/>
              <w:rPr>
                <w:b w:val="0"/>
                <w:noProof/>
              </w:rPr>
            </w:pPr>
            <w:r w:rsidRPr="008A0EE7">
              <w:rPr>
                <w:noProof/>
              </w:rPr>
              <w:t>SEC.REF.</w:t>
            </w:r>
          </w:p>
        </w:tc>
      </w:tr>
      <w:tr w:rsidR="00EC4B2D" w:rsidRPr="008A0EE7" w14:paraId="24AB3D2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2FE1F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7FD79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21904B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4D7D745"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76A61A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306F8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8334231"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717F3BD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26E851"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2C58B3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56A1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E787714"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3E7CE00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AB5B5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3DCCB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866FB35" w14:textId="77777777" w:rsidR="007D2F7A" w:rsidRPr="008A0EE7" w:rsidRDefault="00AC1590">
            <w:pPr>
              <w:pStyle w:val="ComponentTableBody"/>
              <w:rPr>
                <w:noProof/>
              </w:rPr>
            </w:pPr>
            <w:hyperlink r:id="rId32"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11BFE44B"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09A5C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11438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00E3C3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DA53E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FD20F7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787A5"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E0B88C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8A16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8844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A779E4"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34FC117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37FDB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DCBC66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29BE5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576C7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DD9FEF"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94D4D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B4FB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13319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2AA26"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16265F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29A5D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16396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87381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77F4F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0F369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AD31F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363A48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0ABC5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BC26E8"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152D84A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45A8A6"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6389538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900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23BD26AC"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2A81481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CB839C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28D7E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94673D0" w14:textId="77777777" w:rsidR="007D2F7A" w:rsidRPr="008A0EE7" w:rsidRDefault="00AC1590">
            <w:pPr>
              <w:pStyle w:val="ComponentTableBody"/>
              <w:rPr>
                <w:noProof/>
              </w:rPr>
            </w:pPr>
            <w:hyperlink r:id="rId33"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6ED5B74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17E4D88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1548BF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26570823"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73DFFE3A" w14:textId="77777777" w:rsidR="007D2F7A" w:rsidRPr="008A0EE7" w:rsidRDefault="007D2F7A">
      <w:pPr>
        <w:pStyle w:val="NormalIndented"/>
        <w:rPr>
          <w:noProof/>
        </w:rPr>
      </w:pPr>
      <w:r w:rsidRPr="008A0EE7">
        <w:rPr>
          <w:noProof/>
        </w:rPr>
        <w:t>Example:</w:t>
      </w:r>
    </w:p>
    <w:p w14:paraId="7328FD44" w14:textId="77777777" w:rsidR="007D2F7A" w:rsidRPr="008A0EE7" w:rsidRDefault="007D2F7A">
      <w:pPr>
        <w:pStyle w:val="Example"/>
      </w:pPr>
      <w:r w:rsidRPr="008A0EE7">
        <w:t>|100.00&amp;USD^UP^0^9^min^P~50.00&amp;USD^UP^10^59^min^P~10.00&amp;USD^UP^60^999^P~50.00&amp;USD^AP~200.00&amp;USD^PF</w:t>
      </w:r>
    </w:p>
    <w:p w14:paraId="0688FFD6" w14:textId="77777777" w:rsidR="007D2F7A" w:rsidRPr="008A0EE7" w:rsidRDefault="007D2F7A">
      <w:pPr>
        <w:pStyle w:val="Example"/>
      </w:pPr>
      <w:r w:rsidRPr="008A0EE7">
        <w:t>~80.00&amp;USD^DC|</w:t>
      </w:r>
    </w:p>
    <w:p w14:paraId="50CB5808" w14:textId="77777777" w:rsidR="007D2F7A" w:rsidRPr="008A0EE7" w:rsidRDefault="007D2F7A">
      <w:pPr>
        <w:pStyle w:val="Heading4"/>
        <w:tabs>
          <w:tab w:val="num" w:pos="7060"/>
        </w:tabs>
        <w:rPr>
          <w:noProof/>
          <w:vanish/>
        </w:rPr>
      </w:pPr>
      <w:bookmarkStart w:id="275" w:name="_Toc179780692"/>
      <w:bookmarkEnd w:id="275"/>
    </w:p>
    <w:p w14:paraId="23FD19F4" w14:textId="77777777" w:rsidR="007D2F7A" w:rsidRPr="008A0EE7" w:rsidRDefault="007D2F7A">
      <w:pPr>
        <w:pStyle w:val="Heading4"/>
        <w:tabs>
          <w:tab w:val="num" w:pos="7060"/>
        </w:tabs>
        <w:rPr>
          <w:noProof/>
        </w:rPr>
      </w:pPr>
      <w:bookmarkStart w:id="276" w:name="_Toc498145916"/>
      <w:bookmarkStart w:id="277" w:name="_Toc527864485"/>
      <w:bookmarkStart w:id="278" w:name="_Toc527865957"/>
      <w:bookmarkStart w:id="279" w:name="_Toc179780693"/>
      <w:r w:rsidRPr="008A0EE7">
        <w:rPr>
          <w:noProof/>
        </w:rPr>
        <w:t>Price (MO)</w:t>
      </w:r>
      <w:bookmarkEnd w:id="276"/>
      <w:bookmarkEnd w:id="277"/>
      <w:bookmarkEnd w:id="278"/>
      <w:bookmarkEnd w:id="279"/>
    </w:p>
    <w:p w14:paraId="3FD96076" w14:textId="77777777" w:rsidR="007D2F7A" w:rsidRDefault="007D2F7A">
      <w:pPr>
        <w:pStyle w:val="NormalIndented"/>
        <w:rPr>
          <w:noProof/>
        </w:rPr>
      </w:pPr>
      <w:r w:rsidRPr="008A0EE7">
        <w:rPr>
          <w:noProof/>
        </w:rPr>
        <w:t xml:space="preserve">Definition: The only required component; usually containing a decimal point. </w:t>
      </w:r>
    </w:p>
    <w:p w14:paraId="115658E6" w14:textId="77777777"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p w14:paraId="389D34B7" w14:textId="77777777" w:rsidR="007D2F7A" w:rsidRPr="008A0EE7" w:rsidRDefault="007D2F7A">
      <w:pPr>
        <w:pStyle w:val="Heading4"/>
        <w:tabs>
          <w:tab w:val="num" w:pos="7060"/>
        </w:tabs>
        <w:rPr>
          <w:noProof/>
        </w:rPr>
      </w:pPr>
      <w:bookmarkStart w:id="280" w:name="_Toc498145917"/>
      <w:bookmarkStart w:id="281" w:name="_Toc527864486"/>
      <w:bookmarkStart w:id="282" w:name="_Toc527865958"/>
      <w:bookmarkStart w:id="283" w:name="_Toc179780694"/>
      <w:r w:rsidRPr="008A0EE7">
        <w:rPr>
          <w:noProof/>
        </w:rPr>
        <w:t>Price Type (ID)</w:t>
      </w:r>
      <w:bookmarkEnd w:id="280"/>
      <w:bookmarkEnd w:id="281"/>
      <w:bookmarkEnd w:id="282"/>
      <w:bookmarkEnd w:id="283"/>
    </w:p>
    <w:p w14:paraId="01FC1D10" w14:textId="77777777" w:rsidR="007D2F7A" w:rsidRPr="008A0EE7" w:rsidRDefault="007D2F7A">
      <w:pPr>
        <w:pStyle w:val="NormalIndented"/>
        <w:rPr>
          <w:noProof/>
        </w:rPr>
      </w:pPr>
      <w:r w:rsidRPr="008A0EE7">
        <w:rPr>
          <w:noProof/>
        </w:rPr>
        <w:t xml:space="preserve">Definition: A coded value, data type ID.  Refer to </w:t>
      </w:r>
      <w:hyperlink r:id="rId34"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3FF3945A" w14:textId="77777777" w:rsidR="007D2F7A" w:rsidRPr="008A0EE7" w:rsidRDefault="007D2F7A">
      <w:pPr>
        <w:pStyle w:val="Heading4"/>
        <w:tabs>
          <w:tab w:val="num" w:pos="7060"/>
        </w:tabs>
        <w:rPr>
          <w:noProof/>
        </w:rPr>
      </w:pPr>
      <w:bookmarkStart w:id="284" w:name="HL70205"/>
      <w:bookmarkStart w:id="285" w:name="_Toc498145918"/>
      <w:bookmarkStart w:id="286" w:name="_Toc527864487"/>
      <w:bookmarkStart w:id="287" w:name="_Toc527865959"/>
      <w:bookmarkStart w:id="288" w:name="_Toc179780695"/>
      <w:bookmarkEnd w:id="284"/>
      <w:r w:rsidRPr="008A0EE7">
        <w:rPr>
          <w:noProof/>
        </w:rPr>
        <w:lastRenderedPageBreak/>
        <w:t>From Value (NM)</w:t>
      </w:r>
      <w:bookmarkEnd w:id="285"/>
      <w:bookmarkEnd w:id="286"/>
      <w:bookmarkEnd w:id="287"/>
      <w:bookmarkEnd w:id="288"/>
    </w:p>
    <w:p w14:paraId="7E8F1A9C"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52FCC250"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B769C7" w14:textId="77777777" w:rsidR="007D2F7A" w:rsidRPr="008A0EE7" w:rsidRDefault="007D2F7A">
      <w:pPr>
        <w:pStyle w:val="Heading4"/>
        <w:tabs>
          <w:tab w:val="num" w:pos="7060"/>
        </w:tabs>
        <w:rPr>
          <w:noProof/>
        </w:rPr>
      </w:pPr>
      <w:bookmarkStart w:id="289" w:name="_Toc498145919"/>
      <w:bookmarkStart w:id="290" w:name="_Toc527864488"/>
      <w:bookmarkStart w:id="291" w:name="_Toc527865960"/>
      <w:bookmarkStart w:id="292" w:name="_Toc179780696"/>
      <w:r w:rsidRPr="008A0EE7">
        <w:rPr>
          <w:noProof/>
        </w:rPr>
        <w:t>To Value (NM)</w:t>
      </w:r>
      <w:bookmarkEnd w:id="289"/>
      <w:bookmarkEnd w:id="290"/>
      <w:bookmarkEnd w:id="291"/>
      <w:bookmarkEnd w:id="292"/>
    </w:p>
    <w:p w14:paraId="2861D4A8" w14:textId="77777777" w:rsidR="007D2F7A" w:rsidRPr="008A0EE7" w:rsidRDefault="007D2F7A">
      <w:pPr>
        <w:pStyle w:val="NormalIndented"/>
        <w:rPr>
          <w:noProof/>
        </w:rPr>
      </w:pPr>
      <w:r w:rsidRPr="008A0EE7">
        <w:rPr>
          <w:color w:val="000000"/>
        </w:rPr>
        <w:t>Definition: The number specifying the high limit or boundary of the range.</w:t>
      </w:r>
    </w:p>
    <w:p w14:paraId="4C27F0F2" w14:textId="77777777" w:rsidR="007D2F7A" w:rsidRPr="008A0EE7" w:rsidRDefault="007D2F7A">
      <w:pPr>
        <w:pStyle w:val="Heading4"/>
        <w:tabs>
          <w:tab w:val="num" w:pos="7060"/>
        </w:tabs>
        <w:rPr>
          <w:noProof/>
        </w:rPr>
      </w:pPr>
      <w:bookmarkStart w:id="293" w:name="_Toc498145920"/>
      <w:bookmarkStart w:id="294" w:name="_Toc527864489"/>
      <w:bookmarkStart w:id="295" w:name="_Toc527865961"/>
      <w:bookmarkStart w:id="296" w:name="_Toc179780697"/>
      <w:r w:rsidRPr="008A0EE7">
        <w:rPr>
          <w:noProof/>
        </w:rPr>
        <w:t>Range Units (CWE)</w:t>
      </w:r>
      <w:bookmarkEnd w:id="293"/>
      <w:bookmarkEnd w:id="294"/>
      <w:bookmarkEnd w:id="295"/>
      <w:bookmarkEnd w:id="296"/>
    </w:p>
    <w:p w14:paraId="33534B6E"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5"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1D819ACC"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101C43CD" w14:textId="77777777" w:rsidR="007D2F7A" w:rsidRPr="008A0EE7" w:rsidRDefault="007D2F7A">
      <w:pPr>
        <w:pStyle w:val="Heading4"/>
        <w:tabs>
          <w:tab w:val="num" w:pos="7060"/>
        </w:tabs>
        <w:rPr>
          <w:noProof/>
        </w:rPr>
      </w:pPr>
      <w:bookmarkStart w:id="297" w:name="_Toc498145921"/>
      <w:bookmarkStart w:id="298" w:name="_Toc527864490"/>
      <w:bookmarkStart w:id="299" w:name="_Toc527865962"/>
      <w:bookmarkStart w:id="300" w:name="_Toc179780698"/>
      <w:r w:rsidRPr="008A0EE7">
        <w:rPr>
          <w:noProof/>
        </w:rPr>
        <w:t>Range Type (ID)</w:t>
      </w:r>
      <w:bookmarkEnd w:id="297"/>
      <w:bookmarkEnd w:id="298"/>
      <w:bookmarkEnd w:id="299"/>
      <w:bookmarkEnd w:id="300"/>
    </w:p>
    <w:p w14:paraId="2761D216" w14:textId="77777777" w:rsidR="007D2F7A" w:rsidRPr="008A0EE7" w:rsidRDefault="007D2F7A">
      <w:pPr>
        <w:pStyle w:val="NormalIndented"/>
        <w:rPr>
          <w:noProof/>
        </w:rPr>
      </w:pPr>
      <w:r w:rsidRPr="008A0EE7">
        <w:rPr>
          <w:noProof/>
        </w:rPr>
        <w:t xml:space="preserve">Definition: Refer to </w:t>
      </w:r>
      <w:hyperlink r:id="rId36" w:anchor="HL70298" w:history="1">
        <w:r w:rsidRPr="008A0EE7">
          <w:rPr>
            <w:rStyle w:val="HyperlinkText"/>
            <w:noProof/>
          </w:rPr>
          <w:t>HL7 Table 0298 - CP Range Type</w:t>
        </w:r>
      </w:hyperlink>
      <w:r w:rsidRPr="008A0EE7">
        <w:rPr>
          <w:noProof/>
        </w:rPr>
        <w:t xml:space="preserve"> for valid values.</w:t>
      </w:r>
    </w:p>
    <w:bookmarkStart w:id="301" w:name="HL70298"/>
    <w:bookmarkEnd w:id="301"/>
    <w:p w14:paraId="6EC55BD3" w14:textId="77777777" w:rsidR="007D2F7A" w:rsidRPr="008A0EE7" w:rsidRDefault="007D2F7A">
      <w:pPr>
        <w:pStyle w:val="Heading3"/>
        <w:tabs>
          <w:tab w:val="num" w:pos="1440"/>
        </w:tabs>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02" w:name="_Ref358257655"/>
      <w:bookmarkStart w:id="303" w:name="_Toc359236014"/>
      <w:bookmarkStart w:id="304" w:name="_Toc498145922"/>
      <w:bookmarkStart w:id="305" w:name="_Toc527864491"/>
      <w:bookmarkStart w:id="306" w:name="_Toc527865963"/>
      <w:bookmarkStart w:id="307" w:name="_Toc528481878"/>
      <w:bookmarkStart w:id="308" w:name="_Toc528482383"/>
      <w:bookmarkStart w:id="309" w:name="_Toc528482682"/>
      <w:bookmarkStart w:id="310" w:name="_Toc528482807"/>
      <w:bookmarkStart w:id="311" w:name="_Toc528486115"/>
      <w:bookmarkStart w:id="312" w:name="_Toc536689720"/>
      <w:bookmarkStart w:id="313" w:name="_Toc496465"/>
      <w:bookmarkStart w:id="314" w:name="_Toc524812"/>
      <w:bookmarkStart w:id="315" w:name="_Toc1802395"/>
      <w:bookmarkStart w:id="316" w:name="_Toc22448390"/>
      <w:bookmarkStart w:id="317" w:name="_Toc22697582"/>
      <w:bookmarkStart w:id="318" w:name="_Toc24273617"/>
      <w:bookmarkStart w:id="319" w:name="_Toc179780699"/>
      <w:bookmarkStart w:id="320" w:name="_Toc25585460"/>
      <w:r w:rsidRPr="008A0EE7">
        <w:rPr>
          <w:noProof/>
        </w:rPr>
        <w:t>CQ - composite quantity with units</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Pr="008A0EE7">
        <w:rPr>
          <w:noProof/>
        </w:rPr>
        <w:t xml:space="preserve"> </w:t>
      </w:r>
    </w:p>
    <w:p w14:paraId="24609295" w14:textId="77777777" w:rsidR="007D2F7A" w:rsidRPr="008A0EE7" w:rsidRDefault="007D2F7A">
      <w:pPr>
        <w:pStyle w:val="ComponentTableCaption"/>
        <w:rPr>
          <w:noProof/>
        </w:rPr>
      </w:pPr>
      <w:bookmarkStart w:id="321"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E927D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7E42B6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77610C7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12918F6"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0AF717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5A0520B"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2786735"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01C412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6FD754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487F5B0" w14:textId="77777777" w:rsidR="007D2F7A" w:rsidRPr="008A0EE7" w:rsidRDefault="007D2F7A">
            <w:pPr>
              <w:pStyle w:val="ComponentTableHeader"/>
              <w:rPr>
                <w:b w:val="0"/>
                <w:noProof/>
              </w:rPr>
            </w:pPr>
            <w:r w:rsidRPr="008A0EE7">
              <w:rPr>
                <w:noProof/>
              </w:rPr>
              <w:t>SEC.REF.</w:t>
            </w:r>
          </w:p>
        </w:tc>
      </w:tr>
      <w:tr w:rsidR="00EC4B2D" w:rsidRPr="008A0EE7" w14:paraId="7DE57B1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1A976A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3AF7C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40962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ACE83C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7FA364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A424E5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CC4571E"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34EE8E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5489E1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805749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B138E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4E05A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FF616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948F9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0F8CDD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1414D8" w14:textId="77777777" w:rsidR="007D2F7A" w:rsidRPr="008A0EE7" w:rsidRDefault="00AC1590">
            <w:pPr>
              <w:pStyle w:val="ComponentTableBody"/>
              <w:rPr>
                <w:noProof/>
              </w:rPr>
            </w:pPr>
            <w:hyperlink r:id="rId37"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5F706BD2"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76E550D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65A79F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34575EE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16DFF89E" w14:textId="77777777" w:rsidR="007D2F7A" w:rsidRPr="008A0EE7" w:rsidRDefault="007D2F7A">
      <w:pPr>
        <w:pStyle w:val="NormalIndented"/>
        <w:keepNext/>
        <w:rPr>
          <w:noProof/>
        </w:rPr>
      </w:pPr>
      <w:r w:rsidRPr="008A0EE7">
        <w:rPr>
          <w:noProof/>
        </w:rPr>
        <w:t>Examples:</w:t>
      </w:r>
    </w:p>
    <w:p w14:paraId="29518A2F" w14:textId="77777777" w:rsidR="007D2F7A" w:rsidRPr="008A0EE7" w:rsidRDefault="007D2F7A">
      <w:pPr>
        <w:pStyle w:val="Example"/>
      </w:pPr>
      <w:r w:rsidRPr="008A0EE7">
        <w:t>|123.7^kg|</w:t>
      </w:r>
      <w:r w:rsidRPr="008A0EE7">
        <w:tab/>
      </w:r>
      <w:r w:rsidRPr="008A0EE7">
        <w:tab/>
        <w:t>kilograms is an ISO unit</w:t>
      </w:r>
    </w:p>
    <w:p w14:paraId="382EFD2C" w14:textId="77777777" w:rsidR="007D2F7A" w:rsidRPr="008A0EE7" w:rsidRDefault="007D2F7A">
      <w:pPr>
        <w:pStyle w:val="Example"/>
      </w:pPr>
      <w:r w:rsidRPr="008A0EE7">
        <w:t>|150^lb&amp;&amp;ANSI+|</w:t>
      </w:r>
      <w:r w:rsidRPr="008A0EE7">
        <w:tab/>
        <w:t>weight in pounds is a customary US unit defined within ANSI+.</w:t>
      </w:r>
    </w:p>
    <w:p w14:paraId="7DB3617D" w14:textId="77777777" w:rsidR="007D2F7A" w:rsidRPr="008A0EE7" w:rsidRDefault="007D2F7A">
      <w:pPr>
        <w:pStyle w:val="Heading4"/>
        <w:tabs>
          <w:tab w:val="num" w:pos="7060"/>
        </w:tabs>
        <w:rPr>
          <w:noProof/>
          <w:vanish/>
        </w:rPr>
      </w:pPr>
      <w:bookmarkStart w:id="322" w:name="_Toc179780700"/>
      <w:bookmarkEnd w:id="322"/>
    </w:p>
    <w:p w14:paraId="65AFF6D0" w14:textId="77777777" w:rsidR="007D2F7A" w:rsidRPr="008A0EE7" w:rsidRDefault="007D2F7A">
      <w:pPr>
        <w:pStyle w:val="Heading4"/>
        <w:tabs>
          <w:tab w:val="num" w:pos="7060"/>
        </w:tabs>
        <w:rPr>
          <w:noProof/>
        </w:rPr>
      </w:pPr>
      <w:bookmarkStart w:id="323" w:name="_Toc498145923"/>
      <w:bookmarkStart w:id="324" w:name="_Toc527864492"/>
      <w:bookmarkStart w:id="325" w:name="_Toc527865964"/>
      <w:bookmarkStart w:id="326" w:name="_Toc179780701"/>
      <w:r w:rsidRPr="008A0EE7">
        <w:rPr>
          <w:noProof/>
        </w:rPr>
        <w:t>Quantity (NM)</w:t>
      </w:r>
      <w:bookmarkEnd w:id="323"/>
      <w:bookmarkEnd w:id="324"/>
      <w:bookmarkEnd w:id="325"/>
      <w:bookmarkEnd w:id="326"/>
    </w:p>
    <w:p w14:paraId="2A9C73E3" w14:textId="77777777" w:rsidR="007D2F7A" w:rsidRPr="008A0EE7" w:rsidRDefault="007D2F7A">
      <w:pPr>
        <w:pStyle w:val="NormalIndented"/>
        <w:rPr>
          <w:noProof/>
        </w:rPr>
      </w:pPr>
      <w:r w:rsidRPr="008A0EE7">
        <w:rPr>
          <w:noProof/>
        </w:rPr>
        <w:t>Definition: This component specifies the numeric quantity or amount of an entity.</w:t>
      </w:r>
    </w:p>
    <w:p w14:paraId="4F169BA3" w14:textId="77777777" w:rsidR="007D2F7A" w:rsidRPr="008A0EE7" w:rsidRDefault="007D2F7A">
      <w:pPr>
        <w:pStyle w:val="Heading4"/>
        <w:tabs>
          <w:tab w:val="num" w:pos="7060"/>
        </w:tabs>
        <w:rPr>
          <w:noProof/>
        </w:rPr>
      </w:pPr>
      <w:bookmarkStart w:id="327" w:name="_Toc498145924"/>
      <w:bookmarkStart w:id="328" w:name="_Toc527864493"/>
      <w:bookmarkStart w:id="329" w:name="_Toc527865965"/>
      <w:bookmarkStart w:id="330" w:name="_Toc179780702"/>
      <w:r w:rsidRPr="008A0EE7">
        <w:rPr>
          <w:noProof/>
        </w:rPr>
        <w:t>Units (CWE)</w:t>
      </w:r>
      <w:bookmarkEnd w:id="327"/>
      <w:bookmarkEnd w:id="328"/>
      <w:bookmarkEnd w:id="329"/>
      <w:bookmarkEnd w:id="330"/>
    </w:p>
    <w:p w14:paraId="315DA3B1"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8"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705D9138" w14:textId="77777777" w:rsidR="00923706" w:rsidRPr="008A0EE7" w:rsidRDefault="00923706">
      <w:pPr>
        <w:pStyle w:val="NormalIndented"/>
        <w:rPr>
          <w:noProof/>
        </w:rPr>
      </w:pPr>
      <w:r w:rsidRPr="00F21240">
        <w:rPr>
          <w:noProof/>
        </w:rPr>
        <w:t xml:space="preserve">Refer to </w:t>
      </w:r>
      <w:hyperlink r:id="rId39" w:anchor="HL70794" w:history="1">
        <w:r>
          <w:t>user-defined</w:t>
        </w:r>
        <w:r w:rsidRPr="00FE0C80">
          <w:t xml:space="preserve"> Table 0</w:t>
        </w:r>
        <w:r>
          <w:t>794</w:t>
        </w:r>
        <w:r w:rsidRPr="00FE0C80">
          <w:t xml:space="preserve"> - </w:t>
        </w:r>
        <w:r>
          <w:t>Units</w:t>
        </w:r>
        <w:bookmarkStart w:id="331" w:name="_Hlt1595534"/>
        <w:bookmarkEnd w:id="331"/>
      </w:hyperlink>
      <w:r w:rsidRPr="00F21240">
        <w:rPr>
          <w:noProof/>
        </w:rPr>
        <w:t xml:space="preserve"> </w:t>
      </w:r>
      <w:r>
        <w:rPr>
          <w:noProof/>
        </w:rPr>
        <w:t xml:space="preserve">in Chaper 2C, Code Tables, </w:t>
      </w:r>
      <w:r w:rsidRPr="00F21240">
        <w:rPr>
          <w:noProof/>
        </w:rPr>
        <w:t>for valid values.</w:t>
      </w:r>
    </w:p>
    <w:bookmarkStart w:id="332" w:name="_Ref424028142"/>
    <w:p w14:paraId="5098FBF7" w14:textId="77777777" w:rsidR="007D2F7A" w:rsidRPr="008A0EE7" w:rsidRDefault="007D2F7A" w:rsidP="007D2F7A">
      <w:pPr>
        <w:pStyle w:val="Heading3"/>
        <w:tabs>
          <w:tab w:val="num" w:pos="1440"/>
        </w:tabs>
        <w:rPr>
          <w:noProof/>
          <w:snapToGrid w:val="0"/>
        </w:rPr>
      </w:pPr>
      <w:r w:rsidRPr="008A0EE7">
        <w:rPr>
          <w:noProof/>
        </w:rPr>
        <w:lastRenderedPageBreak/>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33" w:name="_Ref174854"/>
      <w:bookmarkStart w:id="334" w:name="_Toc496466"/>
      <w:bookmarkStart w:id="335" w:name="_Toc524813"/>
      <w:bookmarkStart w:id="336" w:name="_Toc1802396"/>
      <w:bookmarkStart w:id="337" w:name="_Toc22448391"/>
      <w:bookmarkStart w:id="338" w:name="_Toc22697583"/>
      <w:bookmarkStart w:id="339" w:name="_Toc24273618"/>
      <w:bookmarkStart w:id="340" w:name="_Toc179780703"/>
      <w:bookmarkStart w:id="341" w:name="_Toc25585461"/>
      <w:r w:rsidRPr="008A0EE7">
        <w:rPr>
          <w:noProof/>
        </w:rPr>
        <w:t xml:space="preserve">CSU - </w:t>
      </w:r>
      <w:r w:rsidRPr="008A0EE7">
        <w:rPr>
          <w:noProof/>
          <w:snapToGrid w:val="0"/>
        </w:rPr>
        <w:t>channel sensitivity and units</w:t>
      </w:r>
      <w:bookmarkEnd w:id="333"/>
      <w:bookmarkEnd w:id="334"/>
      <w:bookmarkEnd w:id="335"/>
      <w:bookmarkEnd w:id="336"/>
      <w:bookmarkEnd w:id="337"/>
      <w:bookmarkEnd w:id="338"/>
      <w:bookmarkEnd w:id="339"/>
      <w:bookmarkEnd w:id="340"/>
      <w:bookmarkEnd w:id="341"/>
    </w:p>
    <w:p w14:paraId="18071EDB"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64376F27"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3DB022D4" w14:textId="77777777" w:rsidR="007D2F7A" w:rsidRPr="008A0EE7" w:rsidRDefault="007D2F7A">
      <w:pPr>
        <w:pStyle w:val="ComponentTableCaption"/>
        <w:rPr>
          <w:noProof/>
          <w:snapToGrid w:val="0"/>
        </w:rPr>
      </w:pPr>
      <w:bookmarkStart w:id="342"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3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B05CE27"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934FBE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70B195E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7D19557"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6E5B085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55BD45D"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EEEB6D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46E96C1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3E560BE"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1BD0216" w14:textId="77777777" w:rsidR="007D2F7A" w:rsidRPr="008A0EE7" w:rsidRDefault="007D2F7A">
            <w:pPr>
              <w:pStyle w:val="ComponentTableHeader"/>
              <w:rPr>
                <w:noProof/>
              </w:rPr>
            </w:pPr>
            <w:r w:rsidRPr="008A0EE7">
              <w:rPr>
                <w:noProof/>
              </w:rPr>
              <w:t>SEC.REF.</w:t>
            </w:r>
          </w:p>
        </w:tc>
      </w:tr>
      <w:tr w:rsidR="00EC4B2D" w:rsidRPr="008A0EE7" w14:paraId="0BA53AC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8C25E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3B2EDE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25E12E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E08338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BACEB4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3CACF9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68ADB07"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080169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29977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DD4D6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CBB5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F599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BC1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DF6057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3D45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38F10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6DD78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2AF371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43D87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BE0ADD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3D801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76713B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C6A3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346B5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05F5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A2E3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ED43B7"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274B7C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5FCBCB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8BC43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579160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4DC72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FDD21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5F821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80D8DB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B032AAF" w14:textId="77777777" w:rsidR="007D2F7A" w:rsidRPr="008A0EE7" w:rsidRDefault="00AC1590">
            <w:pPr>
              <w:pStyle w:val="ComponentTableBody"/>
              <w:rPr>
                <w:noProof/>
              </w:rPr>
            </w:pPr>
            <w:hyperlink r:id="rId4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38936B2"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32040A3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0847E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BF8304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77C2F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27EB8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8C04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D74F2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8FC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32FF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800D2B"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685EB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A01FF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71D9F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603DD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631A1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FA377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22DDDF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4A926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36A0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C5359E"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32A6BC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90B28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4A7CF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73AC5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EA7B87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5C50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89ED5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163C39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53DB56" w14:textId="77777777" w:rsidR="007D2F7A" w:rsidRPr="008A0EE7" w:rsidRDefault="00AC1590">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B125DC3"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3AA3F4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F268B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97EAB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D43DB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D501E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BC395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0F13FA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224FE6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041A4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4A8A66"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3AC61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20342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0A8C9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795E0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A18D8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2397AC"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E7E7E3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BE0B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D6C9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7B422"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079631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03463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16E19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424038"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6A65DBD"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2766FAB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E38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AABC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9F5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242006"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CED87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858C8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0DEEC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D5FFC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7C21D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F0D2C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DD28B0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2DA0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7FD1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A3C86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E4B26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FA16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D1E8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DBFD"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BBC42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5DFCD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0B994C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A8E6E5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2CC3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4A289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1503FC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F1037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60DB1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8A3D3"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A21B47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6A13FD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00A99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076C67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7CCEB" w14:textId="77777777" w:rsidR="007D2F7A" w:rsidRPr="008A0EE7" w:rsidRDefault="00AC159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6D347B"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778315B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E609A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45B57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5E4C65"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A585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022BC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D5711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4032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9EFB55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0DEB96"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0D1386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19C30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950BA6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97ACE"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558FC1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CAD9B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E0FFF0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6B781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EDAAF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C564B6"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2FB5417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9CE6D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CCE97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0CFAE8"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320274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2F5FF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B80CE4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778F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BBBF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9E6264"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5031876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240B3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679F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A0234B"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2676FB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8F65E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1447C3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B5D75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842CF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BF1492"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4584E8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C616D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7B93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6D7027"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37453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C170D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2CD1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4537F5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2482B1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A9FFB1"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5C2DB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6A423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62359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5F7DF"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52C31A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D1F26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E4DDA6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C13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2C57C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2FC044"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59EF9D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F56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42722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253790" w14:textId="77777777" w:rsidR="007D2F7A" w:rsidRPr="008A0EE7" w:rsidRDefault="007D2F7A">
            <w:pPr>
              <w:pStyle w:val="ComponentTableBody"/>
              <w:rPr>
                <w:noProof/>
              </w:rPr>
            </w:pPr>
            <w:r w:rsidRPr="008A0EE7">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6FD15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9CB2C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283E9E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9B0A8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4FF7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E84A1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970521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0B0E0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060D4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513299"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20ED9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AA57F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7FC683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3680D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AF871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14B545"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6D7AD3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1017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61291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C202D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6F29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562CC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00693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6D05E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CC3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29E9F1"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460092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010B1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076D694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1710ECB"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39512BA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A03ADE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7A3479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A2AB3D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6341E1F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185EC82"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39CF312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9CD39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B6D599C"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7D1376B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EBDF111" w14:textId="77777777" w:rsidR="007D2F7A" w:rsidRPr="008A0EE7" w:rsidRDefault="007D2F7A">
      <w:pPr>
        <w:pStyle w:val="Heading4"/>
        <w:tabs>
          <w:tab w:val="num" w:pos="7060"/>
        </w:tabs>
        <w:rPr>
          <w:noProof/>
          <w:vanish/>
        </w:rPr>
      </w:pPr>
      <w:bookmarkStart w:id="343" w:name="_Toc179780704"/>
      <w:bookmarkEnd w:id="343"/>
    </w:p>
    <w:p w14:paraId="07D60800" w14:textId="77777777" w:rsidR="007D2F7A" w:rsidRPr="008A0EE7" w:rsidRDefault="007D2F7A">
      <w:pPr>
        <w:pStyle w:val="Heading4"/>
        <w:tabs>
          <w:tab w:val="num" w:pos="7060"/>
        </w:tabs>
        <w:rPr>
          <w:noProof/>
        </w:rPr>
      </w:pPr>
      <w:bookmarkStart w:id="344" w:name="_Toc179780705"/>
      <w:r w:rsidRPr="008A0EE7">
        <w:rPr>
          <w:noProof/>
        </w:rPr>
        <w:t>Channel Sensitivity (NM)</w:t>
      </w:r>
      <w:bookmarkEnd w:id="344"/>
    </w:p>
    <w:p w14:paraId="38FD8DFD"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723D0045" w14:textId="77777777" w:rsidR="007D2F7A" w:rsidRPr="008A0EE7" w:rsidRDefault="007D2F7A">
      <w:pPr>
        <w:pStyle w:val="Heading4"/>
        <w:tabs>
          <w:tab w:val="num" w:pos="7060"/>
        </w:tabs>
        <w:rPr>
          <w:noProof/>
        </w:rPr>
      </w:pPr>
      <w:bookmarkStart w:id="345" w:name="_Toc179780706"/>
      <w:r w:rsidRPr="008A0EE7">
        <w:rPr>
          <w:noProof/>
        </w:rPr>
        <w:t>Unit of Measure Identifier (ST)</w:t>
      </w:r>
      <w:bookmarkEnd w:id="345"/>
      <w:r w:rsidRPr="008A0EE7">
        <w:rPr>
          <w:noProof/>
        </w:rPr>
        <w:t xml:space="preserve"> </w:t>
      </w:r>
    </w:p>
    <w:p w14:paraId="29403D58"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207E3090" w14:textId="77777777" w:rsidR="007D2F7A" w:rsidRPr="008A0EE7" w:rsidRDefault="007D2F7A">
      <w:pPr>
        <w:pStyle w:val="Heading4"/>
        <w:tabs>
          <w:tab w:val="num" w:pos="7060"/>
        </w:tabs>
        <w:rPr>
          <w:noProof/>
        </w:rPr>
      </w:pPr>
      <w:bookmarkStart w:id="346" w:name="_Toc179780707"/>
      <w:r w:rsidRPr="008A0EE7">
        <w:rPr>
          <w:noProof/>
        </w:rPr>
        <w:t>Unit of Measure Description (ST)</w:t>
      </w:r>
      <w:bookmarkEnd w:id="346"/>
    </w:p>
    <w:p w14:paraId="2419C4C1"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0B9DDBAF" w14:textId="77777777" w:rsidR="007D2F7A" w:rsidRPr="008A0EE7" w:rsidRDefault="007D2F7A">
      <w:pPr>
        <w:pStyle w:val="Heading4"/>
        <w:tabs>
          <w:tab w:val="num" w:pos="7060"/>
        </w:tabs>
        <w:rPr>
          <w:noProof/>
        </w:rPr>
      </w:pPr>
      <w:bookmarkStart w:id="347" w:name="_Toc179780708"/>
      <w:r w:rsidRPr="008A0EE7">
        <w:rPr>
          <w:noProof/>
        </w:rPr>
        <w:t>Unit of Measure Coding System (ID)</w:t>
      </w:r>
      <w:bookmarkEnd w:id="347"/>
    </w:p>
    <w:p w14:paraId="42018B8F" w14:textId="77777777" w:rsidR="007D2F7A" w:rsidRPr="008A0EE7" w:rsidRDefault="007D2F7A">
      <w:pPr>
        <w:pStyle w:val="NormalIndented"/>
        <w:rPr>
          <w:noProof/>
        </w:rPr>
      </w:pPr>
      <w:r w:rsidRPr="008A0EE7">
        <w:rPr>
          <w:noProof/>
        </w:rPr>
        <w:t xml:space="preserve">Definition: Specifies the designated system of units. Refer to </w:t>
      </w:r>
      <w:hyperlink r:id="rId43"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5053D5A0"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3B372B73" w14:textId="77777777" w:rsidR="007D2F7A" w:rsidRPr="008A0EE7" w:rsidRDefault="007D2F7A">
      <w:pPr>
        <w:pStyle w:val="Heading4"/>
        <w:tabs>
          <w:tab w:val="num" w:pos="7060"/>
        </w:tabs>
        <w:rPr>
          <w:noProof/>
        </w:rPr>
      </w:pPr>
      <w:bookmarkStart w:id="348" w:name="_Toc179780709"/>
      <w:r w:rsidRPr="008A0EE7">
        <w:rPr>
          <w:noProof/>
        </w:rPr>
        <w:t>Alternate Unit of Measure Identifier (ST)</w:t>
      </w:r>
      <w:bookmarkEnd w:id="348"/>
    </w:p>
    <w:p w14:paraId="4E8AA9D3"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38A1F5B2"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385B72AC" w14:textId="77777777" w:rsidR="007D2F7A" w:rsidRPr="008A0EE7" w:rsidRDefault="007D2F7A">
      <w:pPr>
        <w:pStyle w:val="Heading4"/>
        <w:tabs>
          <w:tab w:val="num" w:pos="7060"/>
        </w:tabs>
        <w:rPr>
          <w:noProof/>
        </w:rPr>
      </w:pPr>
      <w:bookmarkStart w:id="349" w:name="_Toc179780710"/>
      <w:r w:rsidRPr="008A0EE7">
        <w:rPr>
          <w:noProof/>
        </w:rPr>
        <w:t>Alternate Unit of Measure Description (ST)</w:t>
      </w:r>
      <w:bookmarkEnd w:id="349"/>
    </w:p>
    <w:p w14:paraId="274B157D"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0684308F" w14:textId="77777777" w:rsidR="007D2F7A" w:rsidRPr="008A0EE7" w:rsidRDefault="007D2F7A">
      <w:pPr>
        <w:pStyle w:val="Heading4"/>
        <w:tabs>
          <w:tab w:val="num" w:pos="7060"/>
        </w:tabs>
        <w:rPr>
          <w:noProof/>
        </w:rPr>
      </w:pPr>
      <w:bookmarkStart w:id="350" w:name="_Toc179780711"/>
      <w:r w:rsidRPr="008A0EE7">
        <w:rPr>
          <w:noProof/>
        </w:rPr>
        <w:lastRenderedPageBreak/>
        <w:t>Alternate Unit of Measure Coding System (ID)</w:t>
      </w:r>
      <w:bookmarkEnd w:id="350"/>
    </w:p>
    <w:p w14:paraId="184790C1"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4"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0C88F570"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7D3C7B70"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145868E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EBD5171"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5FEA28A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5257464" w14:textId="77777777" w:rsidR="007D2F7A" w:rsidRPr="008A0EE7" w:rsidRDefault="007D2F7A">
      <w:pPr>
        <w:pStyle w:val="Heading4"/>
        <w:tabs>
          <w:tab w:val="num" w:pos="7060"/>
        </w:tabs>
        <w:rPr>
          <w:noProof/>
        </w:rPr>
      </w:pPr>
      <w:r w:rsidRPr="008A0EE7">
        <w:rPr>
          <w:noProof/>
        </w:rPr>
        <w:t>Original Text (ST)</w:t>
      </w:r>
    </w:p>
    <w:p w14:paraId="78EEFA3D"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0302F52B"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2384219A"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1F09E685"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59DD3111"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15B02E3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2E9FA67"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5"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05381604"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53B14DB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53FEB95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6E1965B1" w14:textId="77777777" w:rsidR="007D2F7A" w:rsidRPr="008A0EE7" w:rsidRDefault="007D2F7A">
      <w:pPr>
        <w:pStyle w:val="Heading4"/>
      </w:pPr>
      <w:r w:rsidRPr="008A0EE7">
        <w:rPr>
          <w:noProof/>
          <w:snapToGrid w:val="0"/>
        </w:rPr>
        <w:t xml:space="preserve">Unit of Measure </w:t>
      </w:r>
      <w:r w:rsidRPr="008A0EE7">
        <w:t>Coding System OID (ST)</w:t>
      </w:r>
    </w:p>
    <w:p w14:paraId="5F5F39C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63375DBA"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5E13A6BF" w14:textId="77777777" w:rsidR="007D2F7A" w:rsidRPr="008A0EE7" w:rsidRDefault="007D2F7A">
      <w:pPr>
        <w:pStyle w:val="Heading4"/>
      </w:pPr>
      <w:r w:rsidRPr="008A0EE7">
        <w:rPr>
          <w:noProof/>
          <w:snapToGrid w:val="0"/>
        </w:rPr>
        <w:t xml:space="preserve">Unit of Measure </w:t>
      </w:r>
      <w:r w:rsidRPr="008A0EE7">
        <w:t>Value Set OID (ST)</w:t>
      </w:r>
    </w:p>
    <w:p w14:paraId="32F0E91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F2B1349"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128FC1FF" w14:textId="77777777" w:rsidR="007D2F7A" w:rsidRPr="008A0EE7" w:rsidRDefault="007D2F7A">
      <w:pPr>
        <w:pStyle w:val="NormalIndented"/>
        <w:rPr>
          <w:color w:val="000000"/>
        </w:rPr>
      </w:pPr>
      <w:r w:rsidRPr="008A0EE7">
        <w:t xml:space="preserve">A value set may or need not be present irrespective of other fields. </w:t>
      </w:r>
    </w:p>
    <w:p w14:paraId="30120B6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3F4B8DD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508D1F69"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50FAE2B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43D8BC68"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6CC0BC84"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390D12E2"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459A368D"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482B9FE1" w14:textId="77777777" w:rsidR="0032421E" w:rsidRPr="008A0EE7" w:rsidRDefault="0032421E" w:rsidP="0032421E">
      <w:pPr>
        <w:pStyle w:val="NormalIndented"/>
        <w:rPr>
          <w:color w:val="000000"/>
        </w:rPr>
      </w:pPr>
      <w:r w:rsidRPr="008A0EE7">
        <w:t>A value set may or need not be present irrespective of other fields. .</w:t>
      </w:r>
    </w:p>
    <w:p w14:paraId="4CA160B7" w14:textId="77777777" w:rsidR="0032421E" w:rsidRPr="008A0EE7" w:rsidRDefault="0032421E" w:rsidP="0032421E">
      <w:pPr>
        <w:pStyle w:val="Note"/>
        <w:rPr>
          <w:color w:val="000000"/>
        </w:rPr>
      </w:pPr>
      <w:r w:rsidRPr="0032421E">
        <w:rPr>
          <w:b/>
          <w:bCs/>
        </w:rPr>
        <w:t>Note</w:t>
      </w:r>
      <w:r>
        <w:t xml:space="preserve">: If </w:t>
      </w:r>
      <w:r w:rsidRPr="008A0EE7">
        <w:t xml:space="preserve">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r>
        <w:t>.</w:t>
      </w:r>
    </w:p>
    <w:p w14:paraId="66082E7C"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62EC3B5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1BAE4357"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075A314F"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2A2248DE"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w:t>
      </w:r>
      <w:r w:rsidRPr="008A0EE7">
        <w:lastRenderedPageBreak/>
        <w:t xml:space="preserve">table. For externally defined code systems the OID registered in the HL7 OID registry SHALL be used. </w:t>
      </w:r>
    </w:p>
    <w:p w14:paraId="005223BA"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6A313716"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D1B40C0"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98FF459" w14:textId="77777777" w:rsidR="007D2F7A" w:rsidRDefault="007D2F7A">
      <w:pPr>
        <w:pStyle w:val="NormalIndented"/>
      </w:pPr>
      <w:r w:rsidRPr="008A0EE7">
        <w:t xml:space="preserve">A value set may or need not be present irrespective of other fields. </w:t>
      </w:r>
    </w:p>
    <w:p w14:paraId="429DB1B4"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36B72926"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BB259B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7428A32F"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56093CE1"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351" w:name="_Ref485523616"/>
      <w:bookmarkStart w:id="352" w:name="_Toc498145925"/>
      <w:bookmarkStart w:id="353" w:name="_Toc527864494"/>
      <w:bookmarkStart w:id="354" w:name="_Toc527865966"/>
      <w:bookmarkStart w:id="355" w:name="_Toc528481879"/>
      <w:bookmarkStart w:id="356" w:name="_Toc528482384"/>
      <w:bookmarkStart w:id="357" w:name="_Toc528482683"/>
      <w:bookmarkStart w:id="358" w:name="_Toc528482808"/>
      <w:bookmarkStart w:id="359" w:name="_Toc528486116"/>
      <w:bookmarkStart w:id="360" w:name="_Toc536689722"/>
      <w:bookmarkStart w:id="361" w:name="_Toc496467"/>
      <w:bookmarkStart w:id="362" w:name="_Toc524814"/>
      <w:bookmarkStart w:id="363" w:name="_Toc1802397"/>
      <w:bookmarkStart w:id="364" w:name="_Toc22448392"/>
      <w:bookmarkStart w:id="365" w:name="_Toc22697584"/>
      <w:bookmarkStart w:id="366" w:name="_Toc24273619"/>
      <w:bookmarkStart w:id="367" w:name="_Toc179780712"/>
      <w:bookmarkStart w:id="368" w:name="_Toc25585462"/>
      <w:r w:rsidRPr="008A0EE7">
        <w:t>CWE – coded with exceptions</w:t>
      </w:r>
      <w:bookmarkEnd w:id="332"/>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3B7178DA"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0B36195E" w14:textId="77777777" w:rsidR="007D2F7A" w:rsidRPr="008A0EE7" w:rsidRDefault="007D2F7A">
      <w:pPr>
        <w:pStyle w:val="ComponentTableCaption"/>
        <w:rPr>
          <w:noProof/>
        </w:rPr>
      </w:pPr>
      <w:bookmarkStart w:id="369"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3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D2F1F1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3577DA48"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FDB94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DBA7AD8"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60768F7"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552A3E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6E67668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0FD63CE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8EBA31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2DB96A5" w14:textId="77777777" w:rsidR="007D2F7A" w:rsidRPr="008A0EE7" w:rsidRDefault="007D2F7A">
            <w:pPr>
              <w:pStyle w:val="ComponentTableHeader"/>
              <w:jc w:val="left"/>
              <w:rPr>
                <w:b w:val="0"/>
                <w:noProof/>
              </w:rPr>
            </w:pPr>
            <w:r w:rsidRPr="008A0EE7">
              <w:rPr>
                <w:noProof/>
              </w:rPr>
              <w:t>SEC.REF.</w:t>
            </w:r>
          </w:p>
        </w:tc>
      </w:tr>
      <w:tr w:rsidR="00EC4B2D" w:rsidRPr="008A0EE7" w14:paraId="1FE54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3C9A0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91AAB6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F2DE25B"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E51C4C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1F5F82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43DDA6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3F10414"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70363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25A0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9B3A5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C38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110E0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5405D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703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E02E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5333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DAC934"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4A658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39C12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29BDC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E698C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8803BC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A82E6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D9B9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DB3CD8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5DF8A55" w14:textId="77777777" w:rsidR="007D2F7A" w:rsidRPr="008A0EE7" w:rsidRDefault="00AC1590">
            <w:pPr>
              <w:pStyle w:val="ComponentTableBody"/>
              <w:rPr>
                <w:noProof/>
              </w:rPr>
            </w:pPr>
            <w:hyperlink r:id="rId4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5BCAA8C2"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08B8F8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1152A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CB725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53F35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FAA6C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08B15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0873BE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10FD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9CEA5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A6A813"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1F8AA5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F4C1A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D0AFC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1FB751"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C89A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D39F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3A3D8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B55AE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6C1B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78BADA"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2BA50F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60723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4136E5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7EF3A9"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6568FCE"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1D7C3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8253E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D96B3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F2A333" w14:textId="77777777" w:rsidR="007D2F7A" w:rsidRPr="008A0EE7" w:rsidRDefault="00AC1590">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D6BB84A"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1889C3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287B6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89ECE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7D01E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EBEF6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F9CE5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06DB8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44FE0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DD21D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B0434A"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51230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85E1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1720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6BB2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D56A7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76EF5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DC9E9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60713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3CCB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51AA07"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3EF499B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B9229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475E42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D9AD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FEC50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D4A19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34737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E2EE4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0C4B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CA0A4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43F858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5B73C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1C117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BD6E0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331CF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97D0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63EA3E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22A26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BCCF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70BD3D"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2D1883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A393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BEE7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9DDFB5"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E9BED0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E03FC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BFC0EF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D6C0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9FB20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7E1142"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4068F2D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538B7C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A5484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D59F61"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0C501ED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8BACB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1D172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0F36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A3D63C" w14:textId="77777777" w:rsidR="007D2F7A" w:rsidRPr="008A0EE7" w:rsidRDefault="00AC159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65E8B99"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141E313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52F38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D9823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05253"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0B132B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768077"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22B3D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31F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5FE54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ECA0A7"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DBEC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184EE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2D6AFD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9E68D0"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827C4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B528F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8F14C6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0C8F2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DD1B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6B036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456E2C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8CE7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02E88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237198"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7C97C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AA146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2DCA36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75A24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DF3B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E7A4EC"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23AEF2D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A6D46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D95B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45A19C"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E55CC4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A2A7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B8AED7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BC3F15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70DDE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B725F"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3FCF4ED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0FC3D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1AD72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3F755"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05437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DBFF0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D3F4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9644CE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6CB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29272B"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1D09D0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25BC1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42A6D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1FE81C"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118627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86A6E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BBCE7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02151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F0F6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97E6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3AB209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248C6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9DEAF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BBC3A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04CB5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E2A4E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6DD4A2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27357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DED911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E4FF7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52880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CAD87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71680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F65E00"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2C811CD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3C1A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CDA3B5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24714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01A42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63D7FE"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2361EFD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3A9FE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AC9F5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5403A9"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D197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662D5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E53C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4BA3F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DF4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B1FD06"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734494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F5DA7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37FDD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D05854"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43D96E5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6B32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678C29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51CD6D9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0F26B8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134DC3"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229B357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75FDBC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0B5BA109"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553D99EE"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37471A20"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3DC20F39" w14:textId="77777777" w:rsidR="007D2F7A" w:rsidRPr="008A0EE7" w:rsidRDefault="007D2F7A">
      <w:pPr>
        <w:pStyle w:val="NormalIndented"/>
        <w:rPr>
          <w:noProof/>
        </w:rPr>
      </w:pPr>
      <w:bookmarkStart w:id="370" w:name="CWE_UsageNote"/>
      <w:bookmarkEnd w:id="370"/>
      <w:r w:rsidRPr="008A0EE7">
        <w:rPr>
          <w:rStyle w:val="Strong"/>
          <w:noProof/>
        </w:rPr>
        <w:t xml:space="preserve">Usage Notes: </w:t>
      </w:r>
      <w:r w:rsidRPr="008A0EE7">
        <w:rPr>
          <w:noProof/>
        </w:rPr>
        <w:t>The CWE data type should be used for coded fields with one or more of the following characteristics:</w:t>
      </w:r>
    </w:p>
    <w:p w14:paraId="58CED021" w14:textId="77777777" w:rsidR="007D2F7A" w:rsidRPr="008A0EE7" w:rsidRDefault="007D2F7A">
      <w:pPr>
        <w:pStyle w:val="NormalIndented"/>
        <w:numPr>
          <w:ilvl w:val="0"/>
          <w:numId w:val="7"/>
        </w:numPr>
        <w:rPr>
          <w:noProof/>
        </w:rPr>
      </w:pPr>
      <w:r w:rsidRPr="008A0EE7">
        <w:rPr>
          <w:noProof/>
        </w:rPr>
        <w:t>The identifier code (CWE.1) component is optional</w:t>
      </w:r>
    </w:p>
    <w:p w14:paraId="11135456"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2D97329F"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1C7DCD43"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21385277"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151CA0F9" w14:textId="77777777">
        <w:tc>
          <w:tcPr>
            <w:tcW w:w="2213" w:type="dxa"/>
            <w:shd w:val="clear" w:color="auto" w:fill="E6E6E6"/>
          </w:tcPr>
          <w:p w14:paraId="08C071E1"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59DD85A0"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225C3081"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45BD957C"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4CD574D3" w14:textId="77777777">
        <w:tc>
          <w:tcPr>
            <w:tcW w:w="2213" w:type="dxa"/>
          </w:tcPr>
          <w:p w14:paraId="06582BA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7F8F6C2C"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C35D144"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77A9EC26"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4CB3BC14" w14:textId="77777777">
        <w:tc>
          <w:tcPr>
            <w:tcW w:w="2213" w:type="dxa"/>
          </w:tcPr>
          <w:p w14:paraId="33EFA8C8" w14:textId="77777777" w:rsidR="007D2F7A" w:rsidRPr="008A0EE7" w:rsidRDefault="007D2F7A">
            <w:pPr>
              <w:pStyle w:val="NormalIndented"/>
              <w:tabs>
                <w:tab w:val="clear" w:pos="1440"/>
              </w:tabs>
              <w:ind w:left="0"/>
              <w:rPr>
                <w:noProof/>
              </w:rPr>
            </w:pPr>
            <w:r w:rsidRPr="008A0EE7">
              <w:rPr>
                <w:noProof/>
              </w:rPr>
              <w:lastRenderedPageBreak/>
              <w:t>Contained in site-specific extensions to model value set</w:t>
            </w:r>
          </w:p>
        </w:tc>
        <w:tc>
          <w:tcPr>
            <w:tcW w:w="2213" w:type="dxa"/>
          </w:tcPr>
          <w:p w14:paraId="0C2ACA3D"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09D47DF"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CDB1B51"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6DC18C2A" w14:textId="77777777">
        <w:tc>
          <w:tcPr>
            <w:tcW w:w="2213" w:type="dxa"/>
          </w:tcPr>
          <w:p w14:paraId="26433A50"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7C20C9E1"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10EDAD22"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0917B684"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519FD59A" w14:textId="77777777">
        <w:tc>
          <w:tcPr>
            <w:tcW w:w="2213" w:type="dxa"/>
          </w:tcPr>
          <w:p w14:paraId="352B1986"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517F03AB"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10BC96BC"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2DEF5515" w14:textId="77777777" w:rsidR="007D2F7A" w:rsidRPr="008A0EE7" w:rsidRDefault="007D2F7A">
            <w:pPr>
              <w:pStyle w:val="NormalIndented"/>
              <w:tabs>
                <w:tab w:val="clear" w:pos="1440"/>
              </w:tabs>
              <w:ind w:left="0"/>
              <w:rPr>
                <w:noProof/>
              </w:rPr>
            </w:pPr>
            <w:r w:rsidRPr="008A0EE7">
              <w:rPr>
                <w:noProof/>
              </w:rPr>
              <w:t>Must not be populated.</w:t>
            </w:r>
          </w:p>
        </w:tc>
      </w:tr>
    </w:tbl>
    <w:p w14:paraId="7BD26004" w14:textId="77777777" w:rsidR="007D2F7A" w:rsidRPr="008A0EE7" w:rsidRDefault="007D2F7A" w:rsidP="007D2F7A">
      <w:pPr>
        <w:pStyle w:val="NormalIndented"/>
      </w:pPr>
      <w:r w:rsidRPr="008A0EE7">
        <w:t>As an example, consider “currency” codes where:</w:t>
      </w:r>
    </w:p>
    <w:p w14:paraId="50BA68F2"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A58F08C"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6110DC29"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5EDAFEAA"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5E1F5E55" w14:textId="77777777" w:rsidTr="00740600">
        <w:trPr>
          <w:cantSplit/>
          <w:trHeight w:val="20"/>
        </w:trPr>
        <w:tc>
          <w:tcPr>
            <w:tcW w:w="2750" w:type="dxa"/>
            <w:shd w:val="clear" w:color="auto" w:fill="D9D9D9"/>
          </w:tcPr>
          <w:p w14:paraId="12689D92" w14:textId="77777777" w:rsidR="007D2F7A" w:rsidRPr="001E2401" w:rsidRDefault="007D2F7A" w:rsidP="00740600">
            <w:pPr>
              <w:pStyle w:val="OtherTableHeader"/>
            </w:pPr>
            <w:r w:rsidRPr="001E2401">
              <w:t>Identifier Code Status</w:t>
            </w:r>
          </w:p>
        </w:tc>
        <w:tc>
          <w:tcPr>
            <w:tcW w:w="1781" w:type="dxa"/>
            <w:shd w:val="clear" w:color="auto" w:fill="D9D9D9"/>
            <w:vAlign w:val="center"/>
          </w:tcPr>
          <w:p w14:paraId="5271AD66" w14:textId="77777777" w:rsidR="007D2F7A" w:rsidRPr="001E2401" w:rsidRDefault="007D2F7A" w:rsidP="00740600">
            <w:pPr>
              <w:pStyle w:val="OtherTableHeader"/>
              <w:rPr>
                <w:rFonts w:eastAsia="Arial Unicode MS"/>
              </w:rPr>
            </w:pPr>
            <w:r w:rsidRPr="001E2401">
              <w:rPr>
                <w:rFonts w:eastAsia="Arial Unicode MS"/>
              </w:rPr>
              <w:t>Identifier</w:t>
            </w:r>
            <w:r w:rsidR="00740600" w:rsidRPr="001E2401">
              <w:rPr>
                <w:rFonts w:eastAsia="Arial Unicode MS"/>
              </w:rPr>
              <w:t xml:space="preserve"> </w:t>
            </w:r>
            <w:r w:rsidRPr="001E2401">
              <w:rPr>
                <w:rFonts w:eastAsia="Arial Unicode MS"/>
              </w:rPr>
              <w:t>Code</w:t>
            </w:r>
          </w:p>
        </w:tc>
        <w:tc>
          <w:tcPr>
            <w:tcW w:w="4099" w:type="dxa"/>
            <w:shd w:val="clear" w:color="auto" w:fill="D9D9D9"/>
            <w:vAlign w:val="center"/>
          </w:tcPr>
          <w:p w14:paraId="6E160735" w14:textId="77777777" w:rsidR="007D2F7A" w:rsidRPr="001E2401" w:rsidRDefault="007D2F7A" w:rsidP="00740600">
            <w:pPr>
              <w:pStyle w:val="OtherTableHeader"/>
              <w:rPr>
                <w:rFonts w:eastAsia="Arial Unicode MS"/>
              </w:rPr>
            </w:pPr>
            <w:r w:rsidRPr="001E2401">
              <w:rPr>
                <w:rFonts w:eastAsia="Arial Unicode MS"/>
              </w:rPr>
              <w:t>Descriptive Text</w:t>
            </w:r>
          </w:p>
        </w:tc>
      </w:tr>
      <w:tr w:rsidR="007D2F7A" w:rsidRPr="00740600" w14:paraId="7EF61B28" w14:textId="77777777" w:rsidTr="00740600">
        <w:trPr>
          <w:cantSplit/>
          <w:trHeight w:val="20"/>
        </w:trPr>
        <w:tc>
          <w:tcPr>
            <w:tcW w:w="2750" w:type="dxa"/>
            <w:vMerge w:val="restart"/>
          </w:tcPr>
          <w:p w14:paraId="7472DA3D"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752B3D8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16E58A44"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0CE43F5B" w14:textId="77777777" w:rsidTr="00740600">
        <w:trPr>
          <w:cantSplit/>
          <w:trHeight w:val="20"/>
        </w:trPr>
        <w:tc>
          <w:tcPr>
            <w:tcW w:w="2750" w:type="dxa"/>
            <w:vMerge/>
          </w:tcPr>
          <w:p w14:paraId="427CC02C" w14:textId="77777777" w:rsidR="007D2F7A" w:rsidRPr="00740600" w:rsidRDefault="007D2F7A" w:rsidP="00740600">
            <w:pPr>
              <w:pStyle w:val="OtherTableBody"/>
              <w:rPr>
                <w:rStyle w:val="NormalIndentedChar1"/>
                <w:sz w:val="16"/>
                <w:szCs w:val="20"/>
              </w:rPr>
            </w:pPr>
          </w:p>
        </w:tc>
        <w:tc>
          <w:tcPr>
            <w:tcW w:w="1781" w:type="dxa"/>
            <w:vAlign w:val="center"/>
          </w:tcPr>
          <w:p w14:paraId="46E52E8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6136C30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2FBE4F0F" w14:textId="77777777" w:rsidTr="00740600">
        <w:trPr>
          <w:cantSplit/>
          <w:trHeight w:val="20"/>
        </w:trPr>
        <w:tc>
          <w:tcPr>
            <w:tcW w:w="2750" w:type="dxa"/>
            <w:vMerge/>
          </w:tcPr>
          <w:p w14:paraId="2B5F43CD" w14:textId="77777777" w:rsidR="007D2F7A" w:rsidRPr="00740600" w:rsidRDefault="007D2F7A" w:rsidP="00740600">
            <w:pPr>
              <w:pStyle w:val="OtherTableBody"/>
              <w:rPr>
                <w:rStyle w:val="NormalIndentedChar1"/>
                <w:sz w:val="16"/>
                <w:szCs w:val="20"/>
              </w:rPr>
            </w:pPr>
          </w:p>
        </w:tc>
        <w:tc>
          <w:tcPr>
            <w:tcW w:w="1781" w:type="dxa"/>
            <w:vAlign w:val="center"/>
          </w:tcPr>
          <w:p w14:paraId="00B8DCBA"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4EF8897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 xml:space="preserve">Albania, </w:t>
            </w:r>
            <w:proofErr w:type="spellStart"/>
            <w:r w:rsidRPr="00740600">
              <w:rPr>
                <w:rStyle w:val="NormalIndentedChar1"/>
                <w:rFonts w:eastAsia="Arial Unicode MS"/>
                <w:sz w:val="16"/>
                <w:szCs w:val="20"/>
              </w:rPr>
              <w:t>Leke</w:t>
            </w:r>
            <w:proofErr w:type="spellEnd"/>
          </w:p>
        </w:tc>
      </w:tr>
      <w:tr w:rsidR="007D2F7A" w:rsidRPr="00740600" w14:paraId="1D3C150F" w14:textId="77777777" w:rsidTr="00740600">
        <w:trPr>
          <w:cantSplit/>
          <w:trHeight w:val="260"/>
        </w:trPr>
        <w:tc>
          <w:tcPr>
            <w:tcW w:w="2750" w:type="dxa"/>
            <w:vMerge/>
          </w:tcPr>
          <w:p w14:paraId="32EBB390"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17546F3C"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2C886881" w14:textId="77777777" w:rsidTr="00740600">
        <w:trPr>
          <w:cantSplit/>
          <w:trHeight w:val="20"/>
        </w:trPr>
        <w:tc>
          <w:tcPr>
            <w:tcW w:w="2750" w:type="dxa"/>
            <w:vMerge/>
          </w:tcPr>
          <w:p w14:paraId="2500A622" w14:textId="77777777" w:rsidR="007D2F7A" w:rsidRPr="00740600" w:rsidRDefault="007D2F7A" w:rsidP="00740600">
            <w:pPr>
              <w:pStyle w:val="OtherTableBody"/>
              <w:rPr>
                <w:rStyle w:val="NormalIndentedChar1"/>
                <w:sz w:val="16"/>
                <w:szCs w:val="20"/>
              </w:rPr>
            </w:pPr>
          </w:p>
        </w:tc>
        <w:tc>
          <w:tcPr>
            <w:tcW w:w="1781" w:type="dxa"/>
            <w:vAlign w:val="center"/>
          </w:tcPr>
          <w:p w14:paraId="24F23D5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7C282E6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3F4FE770" w14:textId="77777777" w:rsidTr="00740600">
        <w:trPr>
          <w:cantSplit/>
          <w:trHeight w:val="20"/>
        </w:trPr>
        <w:tc>
          <w:tcPr>
            <w:tcW w:w="2750" w:type="dxa"/>
            <w:vMerge/>
          </w:tcPr>
          <w:p w14:paraId="081DDCEE" w14:textId="77777777" w:rsidR="007D2F7A" w:rsidRPr="00740600" w:rsidRDefault="007D2F7A" w:rsidP="00740600">
            <w:pPr>
              <w:pStyle w:val="OtherTableBody"/>
              <w:rPr>
                <w:rStyle w:val="NormalIndentedChar1"/>
                <w:sz w:val="16"/>
                <w:szCs w:val="20"/>
              </w:rPr>
            </w:pPr>
          </w:p>
        </w:tc>
        <w:tc>
          <w:tcPr>
            <w:tcW w:w="1781" w:type="dxa"/>
            <w:vAlign w:val="center"/>
          </w:tcPr>
          <w:p w14:paraId="7CB1558C"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A2BD9D1"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1B1A4FDE" w14:textId="77777777" w:rsidTr="00740600">
        <w:trPr>
          <w:cantSplit/>
          <w:trHeight w:val="20"/>
        </w:trPr>
        <w:tc>
          <w:tcPr>
            <w:tcW w:w="2750" w:type="dxa"/>
            <w:vMerge/>
          </w:tcPr>
          <w:p w14:paraId="776E9C96" w14:textId="77777777" w:rsidR="007D2F7A" w:rsidRPr="00740600" w:rsidRDefault="007D2F7A" w:rsidP="00740600">
            <w:pPr>
              <w:pStyle w:val="OtherTableBody"/>
              <w:rPr>
                <w:rStyle w:val="NormalIndentedChar1"/>
                <w:sz w:val="16"/>
                <w:szCs w:val="20"/>
              </w:rPr>
            </w:pPr>
          </w:p>
        </w:tc>
        <w:tc>
          <w:tcPr>
            <w:tcW w:w="1781" w:type="dxa"/>
            <w:vAlign w:val="center"/>
          </w:tcPr>
          <w:p w14:paraId="697A0BB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0A207AF9"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5DE37B01" w14:textId="77777777" w:rsidTr="00740600">
        <w:trPr>
          <w:trHeight w:val="20"/>
        </w:trPr>
        <w:tc>
          <w:tcPr>
            <w:tcW w:w="2750" w:type="dxa"/>
          </w:tcPr>
          <w:p w14:paraId="5B76ADF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2FCF761"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6DAB40D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7AF2BBC9"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4D1B19D6"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3B8D6DED" w14:textId="77777777" w:rsidTr="0032421E">
        <w:trPr>
          <w:cantSplit/>
          <w:tblHeader/>
        </w:trPr>
        <w:tc>
          <w:tcPr>
            <w:tcW w:w="2394" w:type="dxa"/>
            <w:gridSpan w:val="2"/>
            <w:shd w:val="clear" w:color="auto" w:fill="E6E6E6"/>
          </w:tcPr>
          <w:p w14:paraId="23BAFE7C"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57C1A96C"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43C7B7CB" w14:textId="77777777" w:rsidTr="0032421E">
        <w:trPr>
          <w:cantSplit/>
        </w:trPr>
        <w:tc>
          <w:tcPr>
            <w:tcW w:w="973" w:type="dxa"/>
            <w:shd w:val="clear" w:color="auto" w:fill="E6E6E6"/>
          </w:tcPr>
          <w:p w14:paraId="3BBEE0D5"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24C42D03"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4FF9992"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CB32279"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6F3E4AC7"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76ED2259" w14:textId="77777777" w:rsidTr="0032421E">
        <w:trPr>
          <w:cantSplit/>
        </w:trPr>
        <w:tc>
          <w:tcPr>
            <w:tcW w:w="973" w:type="dxa"/>
            <w:vMerge w:val="restart"/>
          </w:tcPr>
          <w:p w14:paraId="5FE2B831"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17C11A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66282CE4"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2E4F17D2"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2B51A9D5"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53F0AB5F" w14:textId="77777777" w:rsidTr="0032421E">
        <w:trPr>
          <w:cantSplit/>
        </w:trPr>
        <w:tc>
          <w:tcPr>
            <w:tcW w:w="973" w:type="dxa"/>
            <w:vMerge/>
          </w:tcPr>
          <w:p w14:paraId="024BA599" w14:textId="77777777" w:rsidR="007D2F7A" w:rsidRPr="008A0EE7" w:rsidRDefault="007D2F7A">
            <w:pPr>
              <w:pStyle w:val="NormalIndented"/>
              <w:keepNext/>
              <w:tabs>
                <w:tab w:val="clear" w:pos="1440"/>
              </w:tabs>
              <w:ind w:left="0"/>
              <w:rPr>
                <w:noProof/>
              </w:rPr>
            </w:pPr>
          </w:p>
        </w:tc>
        <w:tc>
          <w:tcPr>
            <w:tcW w:w="1421" w:type="dxa"/>
            <w:vMerge/>
          </w:tcPr>
          <w:p w14:paraId="2B1C9C66" w14:textId="77777777" w:rsidR="007D2F7A" w:rsidRPr="008A0EE7" w:rsidRDefault="007D2F7A">
            <w:pPr>
              <w:pStyle w:val="NormalIndented"/>
              <w:keepNext/>
              <w:tabs>
                <w:tab w:val="clear" w:pos="1440"/>
              </w:tabs>
              <w:ind w:left="0"/>
              <w:rPr>
                <w:noProof/>
              </w:rPr>
            </w:pPr>
          </w:p>
        </w:tc>
        <w:tc>
          <w:tcPr>
            <w:tcW w:w="1597" w:type="dxa"/>
          </w:tcPr>
          <w:p w14:paraId="03A8C94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7D3E799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60CA822C"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70149ECB" w14:textId="77777777" w:rsidTr="0032421E">
        <w:tc>
          <w:tcPr>
            <w:tcW w:w="973" w:type="dxa"/>
          </w:tcPr>
          <w:p w14:paraId="52EB5019"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286CC133"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6F3C8D81"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10D6EC0"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7B5E69FA"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1DE0183" w14:textId="77777777" w:rsidTr="0032421E">
        <w:tc>
          <w:tcPr>
            <w:tcW w:w="973" w:type="dxa"/>
            <w:vMerge w:val="restart"/>
          </w:tcPr>
          <w:p w14:paraId="621CCA9B"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059575B4"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51D12240"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F1BE35D"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4BEE592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7FF902B" w14:textId="77777777" w:rsidTr="0032421E">
        <w:trPr>
          <w:cantSplit/>
        </w:trPr>
        <w:tc>
          <w:tcPr>
            <w:tcW w:w="973" w:type="dxa"/>
            <w:vMerge/>
          </w:tcPr>
          <w:p w14:paraId="0CECACC0" w14:textId="77777777" w:rsidR="007D2F7A" w:rsidRPr="008A0EE7" w:rsidRDefault="007D2F7A">
            <w:pPr>
              <w:pStyle w:val="NormalIndented"/>
              <w:keepNext/>
              <w:tabs>
                <w:tab w:val="clear" w:pos="1440"/>
              </w:tabs>
              <w:ind w:left="0"/>
              <w:rPr>
                <w:noProof/>
              </w:rPr>
            </w:pPr>
          </w:p>
        </w:tc>
        <w:tc>
          <w:tcPr>
            <w:tcW w:w="1421" w:type="dxa"/>
            <w:vMerge/>
          </w:tcPr>
          <w:p w14:paraId="6EABF107" w14:textId="77777777" w:rsidR="007D2F7A" w:rsidRPr="008A0EE7" w:rsidRDefault="007D2F7A">
            <w:pPr>
              <w:pStyle w:val="NormalIndented"/>
              <w:keepNext/>
              <w:tabs>
                <w:tab w:val="clear" w:pos="1440"/>
              </w:tabs>
              <w:ind w:left="0"/>
              <w:rPr>
                <w:noProof/>
              </w:rPr>
            </w:pPr>
          </w:p>
        </w:tc>
        <w:tc>
          <w:tcPr>
            <w:tcW w:w="1597" w:type="dxa"/>
          </w:tcPr>
          <w:p w14:paraId="554A8AFC"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7C2BFB0"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75408A1E"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F8ECD8B" w14:textId="77777777" w:rsidTr="0032421E">
        <w:trPr>
          <w:cantSplit/>
        </w:trPr>
        <w:tc>
          <w:tcPr>
            <w:tcW w:w="973" w:type="dxa"/>
            <w:vMerge/>
          </w:tcPr>
          <w:p w14:paraId="324A916C" w14:textId="77777777" w:rsidR="007D2F7A" w:rsidRPr="008A0EE7" w:rsidRDefault="007D2F7A">
            <w:pPr>
              <w:pStyle w:val="NormalIndented"/>
              <w:keepNext/>
              <w:tabs>
                <w:tab w:val="clear" w:pos="1440"/>
              </w:tabs>
              <w:ind w:left="0"/>
              <w:rPr>
                <w:noProof/>
              </w:rPr>
            </w:pPr>
          </w:p>
        </w:tc>
        <w:tc>
          <w:tcPr>
            <w:tcW w:w="1421" w:type="dxa"/>
            <w:vMerge/>
          </w:tcPr>
          <w:p w14:paraId="71B9A0DE" w14:textId="77777777" w:rsidR="007D2F7A" w:rsidRPr="008A0EE7" w:rsidRDefault="007D2F7A">
            <w:pPr>
              <w:pStyle w:val="NormalIndented"/>
              <w:keepNext/>
              <w:tabs>
                <w:tab w:val="clear" w:pos="1440"/>
              </w:tabs>
              <w:ind w:left="0"/>
              <w:rPr>
                <w:noProof/>
              </w:rPr>
            </w:pPr>
          </w:p>
        </w:tc>
        <w:tc>
          <w:tcPr>
            <w:tcW w:w="1597" w:type="dxa"/>
          </w:tcPr>
          <w:p w14:paraId="795D4D2C"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B6679D0"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755BD888"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60B56E" w14:textId="77777777" w:rsidTr="0032421E">
        <w:trPr>
          <w:cantSplit/>
        </w:trPr>
        <w:tc>
          <w:tcPr>
            <w:tcW w:w="973" w:type="dxa"/>
            <w:vMerge/>
          </w:tcPr>
          <w:p w14:paraId="04703C52" w14:textId="77777777" w:rsidR="007D2F7A" w:rsidRPr="008A0EE7" w:rsidRDefault="007D2F7A">
            <w:pPr>
              <w:pStyle w:val="NormalIndented"/>
              <w:keepNext/>
              <w:tabs>
                <w:tab w:val="clear" w:pos="1440"/>
              </w:tabs>
              <w:ind w:left="0"/>
              <w:rPr>
                <w:noProof/>
              </w:rPr>
            </w:pPr>
          </w:p>
        </w:tc>
        <w:tc>
          <w:tcPr>
            <w:tcW w:w="1421" w:type="dxa"/>
            <w:vMerge/>
          </w:tcPr>
          <w:p w14:paraId="60C6BBB3" w14:textId="77777777" w:rsidR="007D2F7A" w:rsidRPr="008A0EE7" w:rsidRDefault="007D2F7A">
            <w:pPr>
              <w:pStyle w:val="NormalIndented"/>
              <w:keepNext/>
              <w:tabs>
                <w:tab w:val="clear" w:pos="1440"/>
              </w:tabs>
              <w:ind w:left="0"/>
              <w:rPr>
                <w:noProof/>
              </w:rPr>
            </w:pPr>
          </w:p>
        </w:tc>
        <w:tc>
          <w:tcPr>
            <w:tcW w:w="1597" w:type="dxa"/>
          </w:tcPr>
          <w:p w14:paraId="431BBEC8"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1A72E90F"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4563953A"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244975B1" w14:textId="77777777" w:rsidTr="0032421E">
        <w:tc>
          <w:tcPr>
            <w:tcW w:w="973" w:type="dxa"/>
            <w:vMerge w:val="restart"/>
          </w:tcPr>
          <w:p w14:paraId="511CEAE4" w14:textId="77777777" w:rsidR="007D2F7A" w:rsidRPr="008A0EE7" w:rsidRDefault="007D2F7A">
            <w:pPr>
              <w:pStyle w:val="NormalIndented"/>
              <w:keepNext/>
              <w:tabs>
                <w:tab w:val="clear" w:pos="1440"/>
              </w:tabs>
              <w:ind w:left="0"/>
              <w:rPr>
                <w:noProof/>
              </w:rPr>
            </w:pPr>
          </w:p>
        </w:tc>
        <w:tc>
          <w:tcPr>
            <w:tcW w:w="1421" w:type="dxa"/>
            <w:vMerge w:val="restart"/>
          </w:tcPr>
          <w:p w14:paraId="5D6C13EE"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164568E8"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7FD63EC8"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93368D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00668217" w14:textId="77777777" w:rsidTr="0032421E">
        <w:trPr>
          <w:cantSplit/>
        </w:trPr>
        <w:tc>
          <w:tcPr>
            <w:tcW w:w="973" w:type="dxa"/>
            <w:vMerge/>
          </w:tcPr>
          <w:p w14:paraId="3134D7A0" w14:textId="77777777" w:rsidR="007D2F7A" w:rsidRPr="008A0EE7" w:rsidRDefault="007D2F7A">
            <w:pPr>
              <w:pStyle w:val="NormalIndented"/>
              <w:keepNext/>
              <w:tabs>
                <w:tab w:val="clear" w:pos="1440"/>
              </w:tabs>
              <w:ind w:left="0"/>
              <w:rPr>
                <w:noProof/>
              </w:rPr>
            </w:pPr>
          </w:p>
        </w:tc>
        <w:tc>
          <w:tcPr>
            <w:tcW w:w="1421" w:type="dxa"/>
            <w:vMerge/>
          </w:tcPr>
          <w:p w14:paraId="5340E42C" w14:textId="77777777" w:rsidR="007D2F7A" w:rsidRPr="008A0EE7" w:rsidRDefault="007D2F7A">
            <w:pPr>
              <w:pStyle w:val="NormalIndented"/>
              <w:keepNext/>
              <w:tabs>
                <w:tab w:val="clear" w:pos="1440"/>
              </w:tabs>
              <w:ind w:left="0"/>
              <w:rPr>
                <w:noProof/>
              </w:rPr>
            </w:pPr>
          </w:p>
        </w:tc>
        <w:tc>
          <w:tcPr>
            <w:tcW w:w="1597" w:type="dxa"/>
          </w:tcPr>
          <w:p w14:paraId="7B7E5E06" w14:textId="77777777" w:rsidR="007D2F7A" w:rsidRPr="008A0EE7" w:rsidRDefault="007D2F7A">
            <w:pPr>
              <w:pStyle w:val="NormalIndented"/>
              <w:keepNext/>
              <w:tabs>
                <w:tab w:val="clear" w:pos="1440"/>
              </w:tabs>
              <w:ind w:left="0"/>
              <w:rPr>
                <w:noProof/>
              </w:rPr>
            </w:pPr>
            <w:r w:rsidRPr="008A0EE7">
              <w:rPr>
                <w:noProof/>
              </w:rPr>
              <w:t>Valued from HL7 Table 0353 (e.g., “U” for unkown)</w:t>
            </w:r>
          </w:p>
        </w:tc>
        <w:tc>
          <w:tcPr>
            <w:tcW w:w="1942" w:type="dxa"/>
          </w:tcPr>
          <w:p w14:paraId="39E9F78D"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FCAC14D" w14:textId="77777777" w:rsidR="007D2F7A" w:rsidRPr="008A0EE7" w:rsidRDefault="007D2F7A">
            <w:pPr>
              <w:pStyle w:val="NormalIndented"/>
              <w:keepNext/>
              <w:tabs>
                <w:tab w:val="clear" w:pos="1440"/>
              </w:tabs>
              <w:ind w:left="0"/>
              <w:rPr>
                <w:noProof/>
              </w:rPr>
            </w:pPr>
            <w:r w:rsidRPr="008A0EE7">
              <w:rPr>
                <w:noProof/>
              </w:rPr>
              <w:t>HL70353</w:t>
            </w:r>
          </w:p>
        </w:tc>
      </w:tr>
    </w:tbl>
    <w:p w14:paraId="77995B08" w14:textId="77777777" w:rsidR="007D2F7A" w:rsidRPr="008A0EE7" w:rsidRDefault="007D2F7A">
      <w:pPr>
        <w:pStyle w:val="NormalIndented"/>
        <w:tabs>
          <w:tab w:val="clear" w:pos="1440"/>
        </w:tabs>
        <w:rPr>
          <w:noProof/>
        </w:rPr>
      </w:pPr>
      <w:r w:rsidRPr="008A0EE7">
        <w:rPr>
          <w:noProof/>
        </w:rPr>
        <w:t>Notes:</w:t>
      </w:r>
    </w:p>
    <w:p w14:paraId="51464854"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1051A180"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6AD5CF4"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63D3D1FB"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502B861D"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30C4F102" w14:textId="77777777" w:rsidR="007D2F7A" w:rsidRPr="008A0EE7" w:rsidRDefault="007D2F7A">
      <w:pPr>
        <w:pStyle w:val="Heading4"/>
        <w:tabs>
          <w:tab w:val="num" w:pos="7060"/>
        </w:tabs>
        <w:rPr>
          <w:noProof/>
          <w:vanish/>
        </w:rPr>
      </w:pPr>
      <w:bookmarkStart w:id="371" w:name="_Toc179780713"/>
      <w:bookmarkEnd w:id="371"/>
    </w:p>
    <w:p w14:paraId="0E5EB7D7" w14:textId="77777777" w:rsidR="007D2F7A" w:rsidRPr="008A0EE7" w:rsidRDefault="007D2F7A">
      <w:pPr>
        <w:pStyle w:val="Heading4"/>
        <w:tabs>
          <w:tab w:val="num" w:pos="7060"/>
        </w:tabs>
        <w:rPr>
          <w:noProof/>
        </w:rPr>
      </w:pPr>
      <w:bookmarkStart w:id="372" w:name="_Toc498145926"/>
      <w:bookmarkStart w:id="373" w:name="_Toc527864495"/>
      <w:bookmarkStart w:id="374" w:name="_Toc527865967"/>
      <w:bookmarkStart w:id="375" w:name="_Toc179780714"/>
      <w:r w:rsidRPr="008A0EE7">
        <w:rPr>
          <w:noProof/>
        </w:rPr>
        <w:t>Identifier (ST)</w:t>
      </w:r>
      <w:bookmarkEnd w:id="372"/>
      <w:bookmarkEnd w:id="373"/>
      <w:bookmarkEnd w:id="374"/>
      <w:bookmarkEnd w:id="375"/>
    </w:p>
    <w:p w14:paraId="62BF6BF9"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649E2A7D"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49" w:anchor="HL70353" w:history="1">
        <w:r w:rsidRPr="008A0EE7">
          <w:rPr>
            <w:rStyle w:val="HyperlinkText"/>
            <w:noProof/>
          </w:rPr>
          <w:t>HL7 Table 0353 – CWE Statuses</w:t>
        </w:r>
      </w:hyperlink>
      <w:r w:rsidRPr="008A0EE7">
        <w:rPr>
          <w:noProof/>
        </w:rPr>
        <w:t xml:space="preserve"> for valid values.</w:t>
      </w:r>
    </w:p>
    <w:p w14:paraId="22D0E0FE" w14:textId="77777777" w:rsidR="007D2F7A" w:rsidRPr="008A0EE7" w:rsidRDefault="007D2F7A">
      <w:pPr>
        <w:pStyle w:val="HL7TableCaption"/>
        <w:rPr>
          <w:noProof/>
        </w:rPr>
      </w:pPr>
      <w:bookmarkStart w:id="376" w:name="HL70353"/>
      <w:bookmarkEnd w:id="376"/>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91C27EA"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4254331C"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33993E9"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2EC2A36" w14:textId="77777777" w:rsidR="007D2F7A" w:rsidRPr="008A0EE7" w:rsidRDefault="007D2F7A">
            <w:pPr>
              <w:pStyle w:val="HL7TableHeader"/>
              <w:rPr>
                <w:noProof/>
              </w:rPr>
            </w:pPr>
            <w:r w:rsidRPr="008A0EE7">
              <w:rPr>
                <w:noProof/>
              </w:rPr>
              <w:t>Comment</w:t>
            </w:r>
          </w:p>
        </w:tc>
      </w:tr>
      <w:tr w:rsidR="007D2F7A" w:rsidRPr="008A0EE7" w14:paraId="7D6CD56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48343517"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15E5A194"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257465A9" w14:textId="77777777" w:rsidR="007D2F7A" w:rsidRPr="008A0EE7" w:rsidRDefault="007D2F7A">
            <w:pPr>
              <w:pStyle w:val="HL7TableBody"/>
              <w:rPr>
                <w:noProof/>
              </w:rPr>
            </w:pPr>
          </w:p>
        </w:tc>
      </w:tr>
      <w:tr w:rsidR="007D2F7A" w:rsidRPr="008A0EE7" w14:paraId="4AFC9C24"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534344BA"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56B086E2"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4D337AD8" w14:textId="77777777" w:rsidR="007D2F7A" w:rsidRPr="008A0EE7" w:rsidRDefault="007D2F7A">
            <w:pPr>
              <w:pStyle w:val="HL7TableBody"/>
              <w:rPr>
                <w:noProof/>
              </w:rPr>
            </w:pPr>
          </w:p>
        </w:tc>
      </w:tr>
      <w:tr w:rsidR="007D2F7A" w:rsidRPr="008A0EE7" w14:paraId="770F3C0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57FEEB97"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69A0E9E0"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5D393766" w14:textId="77777777" w:rsidR="007D2F7A" w:rsidRPr="008A0EE7" w:rsidRDefault="007D2F7A">
            <w:pPr>
              <w:pStyle w:val="HL7TableBody"/>
              <w:rPr>
                <w:noProof/>
              </w:rPr>
            </w:pPr>
          </w:p>
        </w:tc>
      </w:tr>
      <w:tr w:rsidR="007D2F7A" w:rsidRPr="008A0EE7" w14:paraId="78650C2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E7E37E0"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6B325EB8"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0668AA97" w14:textId="77777777" w:rsidR="007D2F7A" w:rsidRPr="008A0EE7" w:rsidRDefault="007D2F7A">
            <w:pPr>
              <w:pStyle w:val="HL7TableBody"/>
              <w:rPr>
                <w:noProof/>
              </w:rPr>
            </w:pPr>
          </w:p>
        </w:tc>
      </w:tr>
      <w:tr w:rsidR="007D2F7A" w:rsidRPr="008A0EE7" w14:paraId="5B1226B0"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578F9E23"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BB295A2"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4D23376D" w14:textId="77777777" w:rsidR="007D2F7A" w:rsidRPr="008A0EE7" w:rsidRDefault="007D2F7A">
            <w:pPr>
              <w:pStyle w:val="HL7TableBody"/>
              <w:rPr>
                <w:noProof/>
              </w:rPr>
            </w:pPr>
          </w:p>
        </w:tc>
      </w:tr>
    </w:tbl>
    <w:p w14:paraId="626322D3"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103BE048" w14:textId="77777777" w:rsidR="007D2F7A" w:rsidRPr="008A0EE7" w:rsidRDefault="007D2F7A">
      <w:pPr>
        <w:pStyle w:val="Heading4"/>
        <w:tabs>
          <w:tab w:val="num" w:pos="7060"/>
        </w:tabs>
        <w:rPr>
          <w:noProof/>
        </w:rPr>
      </w:pPr>
      <w:bookmarkStart w:id="377" w:name="_Toc498145927"/>
      <w:bookmarkStart w:id="378" w:name="_Toc527864496"/>
      <w:bookmarkStart w:id="379" w:name="_Toc527865968"/>
      <w:bookmarkStart w:id="380" w:name="_Toc179780715"/>
      <w:r w:rsidRPr="008A0EE7">
        <w:rPr>
          <w:noProof/>
        </w:rPr>
        <w:t>Text (ST)</w:t>
      </w:r>
      <w:bookmarkEnd w:id="377"/>
      <w:bookmarkEnd w:id="378"/>
      <w:bookmarkEnd w:id="379"/>
      <w:bookmarkEnd w:id="380"/>
    </w:p>
    <w:p w14:paraId="6417E5A6"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3D1F3B1" w14:textId="77777777" w:rsidR="007D2F7A" w:rsidRPr="008A0EE7" w:rsidRDefault="007D2F7A">
      <w:pPr>
        <w:pStyle w:val="Heading4"/>
        <w:tabs>
          <w:tab w:val="num" w:pos="7060"/>
        </w:tabs>
        <w:rPr>
          <w:noProof/>
        </w:rPr>
      </w:pPr>
      <w:bookmarkStart w:id="381" w:name="_Toc498145928"/>
      <w:bookmarkStart w:id="382" w:name="_Toc527864497"/>
      <w:bookmarkStart w:id="383" w:name="_Toc527865969"/>
      <w:bookmarkStart w:id="384" w:name="_Toc179780716"/>
      <w:r w:rsidRPr="008A0EE7">
        <w:rPr>
          <w:noProof/>
        </w:rPr>
        <w:t>Name of Coding System (ID)</w:t>
      </w:r>
      <w:bookmarkEnd w:id="381"/>
      <w:bookmarkEnd w:id="382"/>
      <w:bookmarkEnd w:id="383"/>
      <w:bookmarkEnd w:id="384"/>
    </w:p>
    <w:p w14:paraId="287E6D5F"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1536A577" w14:textId="77777777" w:rsidR="007D2F7A" w:rsidRPr="008A0EE7" w:rsidRDefault="007D2F7A">
      <w:pPr>
        <w:pStyle w:val="NormalIndented"/>
        <w:rPr>
          <w:noProof/>
        </w:rPr>
      </w:pPr>
      <w:r w:rsidRPr="008A0EE7">
        <w:rPr>
          <w:noProof/>
        </w:rPr>
        <w:t xml:space="preserve">Refer to </w:t>
      </w:r>
      <w:hyperlink r:id="rId50" w:anchor="HL70396" w:history="1">
        <w:r w:rsidRPr="008A0EE7">
          <w:t>HL7 Table 0396 – Coding System</w:t>
        </w:r>
      </w:hyperlink>
      <w:r w:rsidRPr="008A0EE7">
        <w:rPr>
          <w:noProof/>
        </w:rPr>
        <w:t xml:space="preserve"> in Chapter 2C, section "Coding System Table" for valid values. </w:t>
      </w:r>
    </w:p>
    <w:p w14:paraId="6C767270" w14:textId="77777777"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14:paraId="171112F9" w14:textId="77777777" w:rsidR="007D2F7A" w:rsidRPr="008A0EE7" w:rsidRDefault="007D2F7A">
      <w:pPr>
        <w:pStyle w:val="Heading4"/>
        <w:tabs>
          <w:tab w:val="num" w:pos="7060"/>
        </w:tabs>
        <w:rPr>
          <w:noProof/>
        </w:rPr>
      </w:pPr>
      <w:bookmarkStart w:id="385" w:name="_Toc498145929"/>
      <w:bookmarkStart w:id="386" w:name="_Toc527864498"/>
      <w:bookmarkStart w:id="387" w:name="_Toc527865970"/>
      <w:bookmarkStart w:id="388" w:name="_Toc179780717"/>
      <w:r w:rsidRPr="008A0EE7">
        <w:rPr>
          <w:noProof/>
        </w:rPr>
        <w:t>Alternate Identifier (ST)</w:t>
      </w:r>
      <w:bookmarkEnd w:id="385"/>
      <w:bookmarkEnd w:id="386"/>
      <w:bookmarkEnd w:id="387"/>
      <w:bookmarkEnd w:id="388"/>
    </w:p>
    <w:p w14:paraId="05119DAC"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0FDA8057"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4C7A4D91" w14:textId="77777777" w:rsidR="007D2F7A" w:rsidRPr="008A0EE7" w:rsidRDefault="007D2F7A">
      <w:pPr>
        <w:pStyle w:val="Heading4"/>
        <w:tabs>
          <w:tab w:val="num" w:pos="7060"/>
        </w:tabs>
        <w:rPr>
          <w:noProof/>
        </w:rPr>
      </w:pPr>
      <w:bookmarkStart w:id="389" w:name="_Toc498145930"/>
      <w:bookmarkStart w:id="390" w:name="_Toc527864499"/>
      <w:bookmarkStart w:id="391" w:name="_Toc527865971"/>
      <w:bookmarkStart w:id="392" w:name="_Toc179780718"/>
      <w:r w:rsidRPr="008A0EE7">
        <w:rPr>
          <w:noProof/>
        </w:rPr>
        <w:t>Alternate Text (ST)</w:t>
      </w:r>
      <w:bookmarkEnd w:id="389"/>
      <w:bookmarkEnd w:id="390"/>
      <w:bookmarkEnd w:id="391"/>
      <w:bookmarkEnd w:id="392"/>
    </w:p>
    <w:p w14:paraId="0AFE83DA" w14:textId="77777777" w:rsidR="007D2F7A" w:rsidRPr="008A0EE7" w:rsidRDefault="007D2F7A">
      <w:pPr>
        <w:pStyle w:val="NormalIndented"/>
        <w:rPr>
          <w:noProof/>
        </w:rPr>
      </w:pPr>
      <w:bookmarkStart w:id="393" w:name="_Ref435665347"/>
      <w:bookmarkStart w:id="394"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6115034E" w14:textId="77777777" w:rsidR="007D2F7A" w:rsidRPr="008A0EE7" w:rsidRDefault="007D2F7A">
      <w:pPr>
        <w:pStyle w:val="Heading4"/>
        <w:tabs>
          <w:tab w:val="num" w:pos="7060"/>
        </w:tabs>
        <w:rPr>
          <w:noProof/>
        </w:rPr>
      </w:pPr>
      <w:bookmarkStart w:id="395" w:name="_Toc498145931"/>
      <w:bookmarkStart w:id="396" w:name="_Toc527864500"/>
      <w:bookmarkStart w:id="397" w:name="_Toc527865972"/>
      <w:bookmarkStart w:id="398" w:name="_Toc179780719"/>
      <w:r w:rsidRPr="008A0EE7">
        <w:rPr>
          <w:noProof/>
        </w:rPr>
        <w:t>Name of Alternate Coding System (ID)</w:t>
      </w:r>
      <w:bookmarkEnd w:id="393"/>
      <w:bookmarkEnd w:id="394"/>
      <w:bookmarkEnd w:id="395"/>
      <w:bookmarkEnd w:id="396"/>
      <w:bookmarkEnd w:id="397"/>
      <w:bookmarkEnd w:id="398"/>
    </w:p>
    <w:p w14:paraId="7E2CC19E"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160CB506"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w:t>
      </w:r>
      <w:r w:rsidRPr="008A0EE7">
        <w:rPr>
          <w:noProof/>
        </w:rPr>
        <w:lastRenderedPageBreak/>
        <w:t xml:space="preserve">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00896CF1" w14:textId="77777777" w:rsidR="007D2F7A" w:rsidRPr="008A0EE7" w:rsidRDefault="007D2F7A">
      <w:pPr>
        <w:pStyle w:val="Heading4"/>
        <w:tabs>
          <w:tab w:val="num" w:pos="7060"/>
        </w:tabs>
        <w:rPr>
          <w:noProof/>
        </w:rPr>
      </w:pPr>
      <w:bookmarkStart w:id="399" w:name="_Toc498145932"/>
      <w:bookmarkStart w:id="400" w:name="_Toc527864501"/>
      <w:bookmarkStart w:id="401" w:name="_Toc527865973"/>
      <w:bookmarkStart w:id="402" w:name="_Toc179780720"/>
      <w:r w:rsidRPr="008A0EE7">
        <w:rPr>
          <w:noProof/>
        </w:rPr>
        <w:t>Coding System Version ID (ST)</w:t>
      </w:r>
      <w:bookmarkEnd w:id="399"/>
      <w:bookmarkEnd w:id="400"/>
      <w:bookmarkEnd w:id="401"/>
      <w:bookmarkEnd w:id="402"/>
    </w:p>
    <w:p w14:paraId="33251126"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00FB01B" w14:textId="77777777" w:rsidR="007D2F7A" w:rsidRPr="008A0EE7" w:rsidRDefault="007D2F7A">
      <w:pPr>
        <w:pStyle w:val="Heading4"/>
        <w:tabs>
          <w:tab w:val="num" w:pos="7060"/>
        </w:tabs>
        <w:rPr>
          <w:noProof/>
        </w:rPr>
      </w:pPr>
      <w:bookmarkStart w:id="403" w:name="_Toc498145933"/>
      <w:bookmarkStart w:id="404" w:name="_Toc527864502"/>
      <w:bookmarkStart w:id="405" w:name="_Toc527865974"/>
      <w:bookmarkStart w:id="406" w:name="_Toc179780721"/>
      <w:r w:rsidRPr="008A0EE7">
        <w:rPr>
          <w:noProof/>
        </w:rPr>
        <w:t>Alternate Coding System Version ID (ST)</w:t>
      </w:r>
      <w:bookmarkEnd w:id="403"/>
      <w:bookmarkEnd w:id="404"/>
      <w:bookmarkEnd w:id="405"/>
      <w:bookmarkEnd w:id="406"/>
    </w:p>
    <w:p w14:paraId="64E3BDDB"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0FF76C0A" w14:textId="77777777" w:rsidR="007D2F7A" w:rsidRPr="008A0EE7" w:rsidRDefault="007D2F7A">
      <w:pPr>
        <w:pStyle w:val="Heading4"/>
      </w:pPr>
      <w:bookmarkStart w:id="407" w:name="_Toc498145934"/>
      <w:bookmarkStart w:id="408" w:name="_Toc527864503"/>
      <w:bookmarkStart w:id="409" w:name="_Toc527865975"/>
      <w:bookmarkStart w:id="410" w:name="_Toc179780722"/>
      <w:r w:rsidRPr="008A0EE7">
        <w:t>Original Text (ST)</w:t>
      </w:r>
      <w:bookmarkEnd w:id="407"/>
      <w:bookmarkEnd w:id="408"/>
      <w:bookmarkEnd w:id="409"/>
      <w:bookmarkEnd w:id="410"/>
    </w:p>
    <w:p w14:paraId="21F885F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6380F66" w14:textId="77777777" w:rsidR="007D2F7A" w:rsidRPr="008A0EE7" w:rsidRDefault="007D2F7A">
      <w:pPr>
        <w:pStyle w:val="Heading4"/>
        <w:tabs>
          <w:tab w:val="num" w:pos="7060"/>
        </w:tabs>
        <w:rPr>
          <w:noProof/>
        </w:rPr>
      </w:pPr>
      <w:r w:rsidRPr="008A0EE7">
        <w:rPr>
          <w:noProof/>
        </w:rPr>
        <w:t>Second Alternate Identifier (ST)</w:t>
      </w:r>
    </w:p>
    <w:p w14:paraId="3FB39E83"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68D4D4FD" w14:textId="77777777" w:rsidR="007D2F7A" w:rsidRPr="008A0EE7" w:rsidRDefault="007D2F7A">
      <w:pPr>
        <w:pStyle w:val="Heading4"/>
        <w:tabs>
          <w:tab w:val="num" w:pos="7060"/>
        </w:tabs>
        <w:rPr>
          <w:noProof/>
        </w:rPr>
      </w:pPr>
      <w:r w:rsidRPr="008A0EE7">
        <w:rPr>
          <w:noProof/>
        </w:rPr>
        <w:t>Second Alternate Text (ST)</w:t>
      </w:r>
    </w:p>
    <w:p w14:paraId="47FBE01A"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24D11865" w14:textId="77777777" w:rsidR="007D2F7A" w:rsidRPr="008A0EE7" w:rsidRDefault="007D2F7A">
      <w:pPr>
        <w:pStyle w:val="Heading4"/>
        <w:tabs>
          <w:tab w:val="num" w:pos="7060"/>
        </w:tabs>
        <w:rPr>
          <w:noProof/>
        </w:rPr>
      </w:pPr>
      <w:r w:rsidRPr="008A0EE7">
        <w:rPr>
          <w:noProof/>
        </w:rPr>
        <w:t>Name of Second Alternate Coding System (ID)</w:t>
      </w:r>
    </w:p>
    <w:p w14:paraId="04A19118"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547F440"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74720D5E" w14:textId="77777777" w:rsidR="007D2F7A" w:rsidRPr="008A0EE7" w:rsidRDefault="007D2F7A">
      <w:pPr>
        <w:pStyle w:val="Heading4"/>
        <w:tabs>
          <w:tab w:val="num" w:pos="7060"/>
        </w:tabs>
        <w:rPr>
          <w:noProof/>
        </w:rPr>
      </w:pPr>
      <w:r w:rsidRPr="008A0EE7">
        <w:rPr>
          <w:noProof/>
        </w:rPr>
        <w:t>Second Alternate Coding System Version ID (ST)</w:t>
      </w:r>
    </w:p>
    <w:p w14:paraId="5677D25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DCD7C45" w14:textId="77777777" w:rsidR="007D2F7A" w:rsidRPr="008A0EE7" w:rsidRDefault="007D2F7A">
      <w:pPr>
        <w:pStyle w:val="Heading4"/>
      </w:pPr>
      <w:r w:rsidRPr="008A0EE7">
        <w:t>Coding System OID (ST)</w:t>
      </w:r>
    </w:p>
    <w:p w14:paraId="5F25380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31E38A5C"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013FC424" w14:textId="77777777" w:rsidR="0032421E" w:rsidRPr="008A0EE7" w:rsidRDefault="0032421E" w:rsidP="0032421E">
      <w:pPr>
        <w:pStyle w:val="Note"/>
      </w:pPr>
      <w:r w:rsidRPr="0032421E">
        <w:rPr>
          <w:b/>
          <w:bCs/>
        </w:rPr>
        <w:lastRenderedPageBreak/>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06544EF5" w14:textId="77777777" w:rsidR="007D2F7A" w:rsidRPr="008A0EE7" w:rsidRDefault="007D2F7A">
      <w:pPr>
        <w:pStyle w:val="Heading4"/>
      </w:pPr>
      <w:r w:rsidRPr="008A0EE7">
        <w:t>Value Set OID (ST)</w:t>
      </w:r>
    </w:p>
    <w:p w14:paraId="6B65B11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3748C65D" w14:textId="77777777" w:rsidR="007D2F7A" w:rsidRDefault="007D2F7A">
      <w:pPr>
        <w:pStyle w:val="NormalIndented"/>
      </w:pPr>
      <w:r w:rsidRPr="008A0EE7">
        <w:t xml:space="preserve">A value set may or need not be present irrespective of other fields. </w:t>
      </w:r>
    </w:p>
    <w:p w14:paraId="7DEEBF1D"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4B26B9DD" w14:textId="77777777" w:rsidR="007D2F7A" w:rsidRPr="008A0EE7" w:rsidRDefault="007D2F7A">
      <w:pPr>
        <w:pStyle w:val="Heading4"/>
        <w:tabs>
          <w:tab w:val="num" w:pos="7060"/>
        </w:tabs>
        <w:rPr>
          <w:noProof/>
        </w:rPr>
      </w:pPr>
      <w:r w:rsidRPr="008A0EE7">
        <w:rPr>
          <w:noProof/>
        </w:rPr>
        <w:t>Value Set Version ID (DTM)</w:t>
      </w:r>
    </w:p>
    <w:p w14:paraId="27B536B8"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6E00E5BE"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337A8D01" w14:textId="77777777" w:rsidR="007D2F7A" w:rsidRPr="008A0EE7" w:rsidRDefault="007D2F7A">
      <w:pPr>
        <w:pStyle w:val="Heading4"/>
      </w:pPr>
      <w:r w:rsidRPr="008A0EE7">
        <w:t>Alternate Coding System OID (ST)</w:t>
      </w:r>
    </w:p>
    <w:p w14:paraId="7F803740"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74D494EC"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1A62198C"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407AD46B" w14:textId="77777777" w:rsidR="007D2F7A" w:rsidRPr="008A0EE7" w:rsidRDefault="007D2F7A">
      <w:pPr>
        <w:pStyle w:val="Heading4"/>
      </w:pPr>
      <w:r w:rsidRPr="008A0EE7">
        <w:t>Alternate Value Set OID (ST)</w:t>
      </w:r>
    </w:p>
    <w:p w14:paraId="4333EE6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3A4EB878" w14:textId="77777777" w:rsidR="007D2F7A" w:rsidRPr="008A0EE7" w:rsidRDefault="007D2F7A">
      <w:pPr>
        <w:pStyle w:val="Heading4"/>
        <w:tabs>
          <w:tab w:val="num" w:pos="7060"/>
        </w:tabs>
        <w:rPr>
          <w:noProof/>
        </w:rPr>
      </w:pPr>
      <w:r w:rsidRPr="008A0EE7">
        <w:rPr>
          <w:noProof/>
        </w:rPr>
        <w:t>Alternate Value Set Version ID (DTM)</w:t>
      </w:r>
    </w:p>
    <w:p w14:paraId="7907AA82"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3625320A"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4BFD8A5D" w14:textId="77777777" w:rsidR="007D2F7A" w:rsidRPr="008A0EE7" w:rsidRDefault="007D2F7A">
      <w:pPr>
        <w:pStyle w:val="Heading4"/>
      </w:pPr>
      <w:r w:rsidRPr="008A0EE7">
        <w:t>Second Alternate Coding System OID (ST)</w:t>
      </w:r>
    </w:p>
    <w:p w14:paraId="58B1FEB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F8629D2"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18FF279F" w14:textId="77777777" w:rsidR="007D2F7A" w:rsidRPr="008A0EE7" w:rsidRDefault="007D2F7A">
      <w:pPr>
        <w:pStyle w:val="NormalIndented"/>
      </w:pPr>
      <w:r w:rsidRPr="008A0EE7">
        <w:lastRenderedPageBreak/>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F9FB96F" w14:textId="77777777" w:rsidR="007D2F7A" w:rsidRPr="008A0EE7" w:rsidRDefault="007D2F7A">
      <w:pPr>
        <w:pStyle w:val="Heading4"/>
      </w:pPr>
      <w:r w:rsidRPr="008A0EE7">
        <w:t>Second Alternate Value Set OID (ST)</w:t>
      </w:r>
    </w:p>
    <w:p w14:paraId="7D99936A"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07B93D47" w14:textId="77777777" w:rsidR="007D2F7A" w:rsidRDefault="007D2F7A">
      <w:pPr>
        <w:pStyle w:val="NormalIndented"/>
      </w:pPr>
      <w:r w:rsidRPr="008A0EE7">
        <w:t>A value set may or need not be present irrespective of other fields</w:t>
      </w:r>
    </w:p>
    <w:p w14:paraId="68707254"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p w14:paraId="3CDF00CB" w14:textId="77777777" w:rsidR="007D2F7A" w:rsidRPr="008A0EE7" w:rsidRDefault="007D2F7A">
      <w:pPr>
        <w:pStyle w:val="Heading4"/>
        <w:tabs>
          <w:tab w:val="num" w:pos="7060"/>
        </w:tabs>
        <w:rPr>
          <w:noProof/>
        </w:rPr>
      </w:pPr>
      <w:r w:rsidRPr="008A0EE7">
        <w:rPr>
          <w:noProof/>
        </w:rPr>
        <w:t>Second Alternate Value Set Version ID (DTM)</w:t>
      </w:r>
    </w:p>
    <w:p w14:paraId="522E4463"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54025F3B"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7A0C4F65" w14:textId="77777777" w:rsidR="007D2F7A" w:rsidRPr="008A0EE7" w:rsidRDefault="007D2F7A">
      <w:pPr>
        <w:pStyle w:val="Heading3"/>
        <w:tabs>
          <w:tab w:val="num" w:pos="1440"/>
        </w:tabs>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11" w:name="_Ref358258013"/>
      <w:bookmarkStart w:id="412" w:name="_Toc359236015"/>
      <w:bookmarkStart w:id="413" w:name="_Toc498145936"/>
      <w:bookmarkStart w:id="414" w:name="_Toc527864505"/>
      <w:bookmarkStart w:id="415" w:name="_Toc527865977"/>
      <w:bookmarkStart w:id="416" w:name="_Toc528481880"/>
      <w:bookmarkStart w:id="417" w:name="_Toc528482385"/>
      <w:bookmarkStart w:id="418" w:name="_Toc528482684"/>
      <w:bookmarkStart w:id="419" w:name="_Toc528482809"/>
      <w:bookmarkStart w:id="420" w:name="_Toc528486117"/>
      <w:bookmarkStart w:id="421" w:name="_Toc536689723"/>
      <w:bookmarkStart w:id="422" w:name="_Toc496468"/>
      <w:bookmarkStart w:id="423" w:name="_Toc524815"/>
      <w:bookmarkStart w:id="424" w:name="_Toc1802398"/>
      <w:bookmarkStart w:id="425" w:name="_Toc22448393"/>
      <w:bookmarkStart w:id="426" w:name="_Toc22697585"/>
      <w:bookmarkStart w:id="427" w:name="_Toc24273620"/>
      <w:bookmarkStart w:id="428" w:name="_Toc179780723"/>
      <w:bookmarkStart w:id="429" w:name="_Toc25585463"/>
      <w:r w:rsidRPr="008A0EE7">
        <w:rPr>
          <w:noProof/>
        </w:rPr>
        <w:t>CX - extended composite ID with check digit</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14:paraId="454EC449" w14:textId="77777777" w:rsidR="007D2F7A" w:rsidRPr="008A0EE7" w:rsidRDefault="007D2F7A">
      <w:pPr>
        <w:pStyle w:val="ComponentTableCaption"/>
        <w:rPr>
          <w:noProof/>
        </w:rPr>
      </w:pPr>
      <w:bookmarkStart w:id="430"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296E18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9CD024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8DC5A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83B19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401DA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9BF8EC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D537C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2CA35D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17E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CE4DA47" w14:textId="77777777" w:rsidR="007D2F7A" w:rsidRPr="008A0EE7" w:rsidRDefault="007D2F7A">
            <w:pPr>
              <w:pStyle w:val="ComponentTableHeader"/>
              <w:rPr>
                <w:b w:val="0"/>
                <w:noProof/>
              </w:rPr>
            </w:pPr>
            <w:r w:rsidRPr="008A0EE7">
              <w:rPr>
                <w:noProof/>
              </w:rPr>
              <w:t>SEC.REF.</w:t>
            </w:r>
          </w:p>
        </w:tc>
      </w:tr>
      <w:tr w:rsidR="00EC4B2D" w:rsidRPr="008A0EE7" w14:paraId="7ED905D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157157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DF683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AD2A9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346E5C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1EABD3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6AD05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C835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B1168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8B9E6D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C1199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C1029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58DF2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AADA1C"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E252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6375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A737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0A3EA3"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3411D2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B4FB1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D3D7D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C2A7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135B6E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04B775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2622D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3EF1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C89437" w14:textId="77777777" w:rsidR="007D2F7A" w:rsidRPr="008A0EE7" w:rsidRDefault="00AC1590">
            <w:pPr>
              <w:pStyle w:val="ComponentTableBody"/>
              <w:rPr>
                <w:noProof/>
              </w:rPr>
            </w:pPr>
            <w:hyperlink r:id="rId51"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27EAD0DD"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65B73D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79304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0AFD15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F4B3C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8A173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4D0DF3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0FE1E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91E4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EA48DB" w14:textId="77777777" w:rsidR="007D2F7A" w:rsidRPr="008A0EE7" w:rsidRDefault="00AC1590">
            <w:pPr>
              <w:pStyle w:val="ComponentTableBody"/>
              <w:rPr>
                <w:noProof/>
              </w:rPr>
            </w:pPr>
            <w:hyperlink r:id="rId5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FF9B799"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6A0551B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1C6086"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27CFF1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FD11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8049C26"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23E71F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B0F04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FDDDA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202C589C" w14:textId="77777777" w:rsidR="007D2F7A" w:rsidRPr="008A0EE7" w:rsidRDefault="00AC1590">
            <w:pPr>
              <w:pStyle w:val="ComponentTableBody"/>
              <w:rPr>
                <w:noProof/>
              </w:rPr>
            </w:pPr>
            <w:hyperlink r:id="rId53"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60501A7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C13E6C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8925D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5E7EA6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52333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83075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9BC8C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65632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998E82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0E90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C206E0"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0D8EAEB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19FB0"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AD2526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18EFA6"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0AE9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2CE1C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FA0D5"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F29F5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7ACCB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B0B8ED1"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5572A06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81276D"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28CC7F1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B0BA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3E3FC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C5AFA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392F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11E5F7B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5C8C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8CE1D1"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5AC018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78867F"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144FF1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35789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66018C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A2DDD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2625C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08409A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47314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EBFAFF"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2108E8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DCE098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C6505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FC588E"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0DE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BB372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3FB31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1C5CC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C535EA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636CF0"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7256EA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65D33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3E51B6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875665"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50A3A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85844E"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13164F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EFC817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7FFDBF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A5965A"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4485C0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350019"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2EC43BD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FDC73EF"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27587AA8"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086648E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707F0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697DC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AE974C4" w14:textId="77777777" w:rsidR="007D2F7A" w:rsidRPr="008A0EE7" w:rsidRDefault="00AC1590">
            <w:pPr>
              <w:pStyle w:val="ComponentTableBody"/>
              <w:rPr>
                <w:noProof/>
              </w:rPr>
            </w:pPr>
            <w:hyperlink r:id="rId5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1931642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6DC548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A3C4DE" w14:textId="77777777" w:rsidR="007D2F7A" w:rsidRPr="008A0EE7" w:rsidRDefault="007D2F7A" w:rsidP="00EC4B2D">
            <w:pPr>
              <w:pStyle w:val="ComponentTableBody"/>
              <w:rPr>
                <w:rStyle w:val="Hyperlink"/>
                <w:noProof/>
              </w:rPr>
            </w:pPr>
            <w:r w:rsidRPr="008A0EE7">
              <w:rPr>
                <w:rStyle w:val="Hyperlink"/>
                <w:noProof/>
              </w:rPr>
              <w:t>2.A.35</w:t>
            </w:r>
          </w:p>
        </w:tc>
      </w:tr>
    </w:tbl>
    <w:p w14:paraId="39393E24"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6411AF09"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1574E2CF" w14:textId="77777777" w:rsidR="007D2F7A" w:rsidRPr="008A0EE7" w:rsidRDefault="007D2F7A">
      <w:pPr>
        <w:pStyle w:val="NormalIndented"/>
        <w:rPr>
          <w:noProof/>
        </w:rPr>
      </w:pPr>
      <w:r w:rsidRPr="008A0EE7">
        <w:rPr>
          <w:noProof/>
        </w:rPr>
        <w:t>Example:</w:t>
      </w:r>
    </w:p>
    <w:p w14:paraId="402DE050" w14:textId="77777777" w:rsidR="007D2F7A" w:rsidRPr="008A0EE7" w:rsidRDefault="007D2F7A">
      <w:pPr>
        <w:pStyle w:val="Example"/>
      </w:pPr>
      <w:r w:rsidRPr="008A0EE7">
        <w:lastRenderedPageBreak/>
        <w:t>|1234567^4^M11^ADT01^MR^University Hospital|</w:t>
      </w:r>
    </w:p>
    <w:p w14:paraId="3B0330FC" w14:textId="77777777" w:rsidR="007D2F7A" w:rsidRPr="008A0EE7" w:rsidRDefault="007D2F7A">
      <w:pPr>
        <w:pStyle w:val="Heading4"/>
        <w:tabs>
          <w:tab w:val="num" w:pos="7060"/>
        </w:tabs>
        <w:rPr>
          <w:noProof/>
          <w:vanish/>
        </w:rPr>
      </w:pPr>
      <w:bookmarkStart w:id="431" w:name="_Toc179780724"/>
      <w:bookmarkEnd w:id="431"/>
    </w:p>
    <w:p w14:paraId="047AF7CF" w14:textId="77777777" w:rsidR="007D2F7A" w:rsidRPr="008A0EE7" w:rsidRDefault="007D2F7A">
      <w:pPr>
        <w:pStyle w:val="Heading4"/>
        <w:tabs>
          <w:tab w:val="num" w:pos="7060"/>
        </w:tabs>
        <w:rPr>
          <w:noProof/>
        </w:rPr>
      </w:pPr>
      <w:bookmarkStart w:id="432" w:name="_Toc498145937"/>
      <w:bookmarkStart w:id="433" w:name="_Toc527864506"/>
      <w:bookmarkStart w:id="434" w:name="_Toc527865978"/>
      <w:bookmarkStart w:id="435" w:name="_Toc179780725"/>
      <w:r w:rsidRPr="008A0EE7">
        <w:rPr>
          <w:noProof/>
        </w:rPr>
        <w:t xml:space="preserve">ID </w:t>
      </w:r>
      <w:r w:rsidR="00F8516E">
        <w:rPr>
          <w:noProof/>
        </w:rPr>
        <w:t xml:space="preserve">Number </w:t>
      </w:r>
      <w:r w:rsidRPr="008A0EE7">
        <w:rPr>
          <w:noProof/>
        </w:rPr>
        <w:t>(ST)</w:t>
      </w:r>
      <w:bookmarkEnd w:id="432"/>
      <w:bookmarkEnd w:id="433"/>
      <w:bookmarkEnd w:id="434"/>
      <w:bookmarkEnd w:id="435"/>
    </w:p>
    <w:p w14:paraId="7C8185E1" w14:textId="77777777" w:rsidR="007D2F7A" w:rsidRPr="008A0EE7" w:rsidRDefault="007D2F7A">
      <w:pPr>
        <w:pStyle w:val="NormalIndented"/>
        <w:rPr>
          <w:noProof/>
        </w:rPr>
      </w:pPr>
      <w:r w:rsidRPr="008A0EE7">
        <w:rPr>
          <w:noProof/>
        </w:rPr>
        <w:t>Definition: The value of the identifier itself.</w:t>
      </w:r>
    </w:p>
    <w:p w14:paraId="0FFA0619" w14:textId="77777777" w:rsidR="007D2F7A" w:rsidRPr="008A0EE7" w:rsidRDefault="007D2F7A">
      <w:pPr>
        <w:pStyle w:val="Heading4"/>
        <w:tabs>
          <w:tab w:val="num" w:pos="7060"/>
        </w:tabs>
        <w:rPr>
          <w:noProof/>
        </w:rPr>
      </w:pPr>
      <w:bookmarkStart w:id="436" w:name="_Toc498145938"/>
      <w:bookmarkStart w:id="437" w:name="_Toc527864507"/>
      <w:bookmarkStart w:id="438" w:name="_Toc527865979"/>
      <w:bookmarkStart w:id="439" w:name="_Toc179780726"/>
      <w:r w:rsidRPr="008A0EE7">
        <w:rPr>
          <w:noProof/>
        </w:rPr>
        <w:t>Identifier Check Digit (ST)</w:t>
      </w:r>
      <w:bookmarkEnd w:id="436"/>
      <w:bookmarkEnd w:id="437"/>
      <w:bookmarkEnd w:id="438"/>
      <w:bookmarkEnd w:id="439"/>
    </w:p>
    <w:p w14:paraId="05C89C37"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7C1DA71E" w14:textId="77777777" w:rsidR="007D2F7A" w:rsidRPr="008A0EE7" w:rsidRDefault="007D2F7A">
      <w:pPr>
        <w:pStyle w:val="Heading4"/>
        <w:tabs>
          <w:tab w:val="num" w:pos="7060"/>
        </w:tabs>
        <w:rPr>
          <w:noProof/>
        </w:rPr>
      </w:pPr>
      <w:bookmarkStart w:id="440" w:name="_Toc498145939"/>
      <w:bookmarkStart w:id="441" w:name="_Toc527864508"/>
      <w:bookmarkStart w:id="442" w:name="_Toc527865980"/>
      <w:bookmarkStart w:id="443" w:name="_Toc179780727"/>
      <w:r w:rsidRPr="008A0EE7">
        <w:rPr>
          <w:noProof/>
        </w:rPr>
        <w:t>Check Digit Scheme (ID)</w:t>
      </w:r>
      <w:bookmarkEnd w:id="440"/>
      <w:bookmarkEnd w:id="441"/>
      <w:bookmarkEnd w:id="442"/>
      <w:bookmarkEnd w:id="443"/>
    </w:p>
    <w:p w14:paraId="18A1327F" w14:textId="77777777" w:rsidR="007D2F7A" w:rsidRPr="008A0EE7" w:rsidRDefault="007D2F7A">
      <w:pPr>
        <w:pStyle w:val="NormalIndented"/>
        <w:rPr>
          <w:noProof/>
        </w:rPr>
      </w:pPr>
      <w:r w:rsidRPr="008A0EE7">
        <w:rPr>
          <w:noProof/>
        </w:rPr>
        <w:t>Definition: Contains the code identifying the check digit scheme employed.</w:t>
      </w:r>
    </w:p>
    <w:p w14:paraId="7B1AEAB4" w14:textId="77777777" w:rsidR="007D2F7A" w:rsidRPr="008A0EE7" w:rsidRDefault="007D2F7A">
      <w:pPr>
        <w:pStyle w:val="NormalIndented"/>
        <w:rPr>
          <w:noProof/>
        </w:rPr>
      </w:pPr>
      <w:r w:rsidRPr="008A0EE7">
        <w:rPr>
          <w:noProof/>
        </w:rPr>
        <w:t xml:space="preserve">Refer to </w:t>
      </w:r>
      <w:hyperlink r:id="rId55" w:anchor="HL70061" w:history="1">
        <w:r w:rsidRPr="008A0EE7">
          <w:rPr>
            <w:rStyle w:val="HyperlinkText"/>
            <w:noProof/>
          </w:rPr>
          <w:t>HL7 T</w:t>
        </w:r>
        <w:bookmarkStart w:id="444" w:name="_Hlt536870469"/>
        <w:r w:rsidRPr="008A0EE7">
          <w:rPr>
            <w:rStyle w:val="HyperlinkText"/>
            <w:noProof/>
          </w:rPr>
          <w:t>a</w:t>
        </w:r>
        <w:bookmarkEnd w:id="444"/>
        <w:r w:rsidRPr="008A0EE7">
          <w:rPr>
            <w:rStyle w:val="HyperlinkText"/>
            <w:noProof/>
          </w:rPr>
          <w:t>b</w:t>
        </w:r>
        <w:bookmarkStart w:id="445" w:name="_Hlt536870499"/>
        <w:r w:rsidRPr="008A0EE7">
          <w:rPr>
            <w:rStyle w:val="HyperlinkText"/>
            <w:noProof/>
          </w:rPr>
          <w:t>l</w:t>
        </w:r>
        <w:bookmarkEnd w:id="445"/>
        <w:r w:rsidRPr="008A0EE7">
          <w:rPr>
            <w:rStyle w:val="HyperlinkText"/>
            <w:noProof/>
          </w:rPr>
          <w:t>e 00</w:t>
        </w:r>
        <w:bookmarkStart w:id="446" w:name="_Hlt536870572"/>
        <w:r w:rsidRPr="008A0EE7">
          <w:rPr>
            <w:rStyle w:val="HyperlinkText"/>
            <w:noProof/>
          </w:rPr>
          <w:t>6</w:t>
        </w:r>
        <w:bookmarkEnd w:id="446"/>
        <w:r w:rsidRPr="008A0EE7">
          <w:rPr>
            <w:rStyle w:val="HyperlinkText"/>
            <w:noProof/>
          </w:rPr>
          <w:t>1 - Check Digit Scheme</w:t>
        </w:r>
      </w:hyperlink>
      <w:r w:rsidRPr="008A0EE7">
        <w:rPr>
          <w:noProof/>
        </w:rPr>
        <w:t xml:space="preserve"> for valid values.</w:t>
      </w:r>
    </w:p>
    <w:p w14:paraId="52AB00E9" w14:textId="77777777" w:rsidR="007D2F7A" w:rsidRPr="008A0EE7" w:rsidRDefault="007D2F7A">
      <w:pPr>
        <w:pStyle w:val="NormalIndented"/>
        <w:rPr>
          <w:noProof/>
        </w:rPr>
      </w:pPr>
      <w:r w:rsidRPr="008A0EE7">
        <w:rPr>
          <w:noProof/>
        </w:rPr>
        <w:t>The algorithm for calculating a Mod10 check digit is as follows:</w:t>
      </w:r>
    </w:p>
    <w:p w14:paraId="054EDEDD"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3DC86D32" w14:textId="77777777" w:rsidR="007D2F7A" w:rsidRPr="008A0EE7" w:rsidRDefault="007D2F7A">
      <w:pPr>
        <w:pStyle w:val="NormalIndented"/>
        <w:keepNext/>
        <w:rPr>
          <w:noProof/>
        </w:rPr>
      </w:pPr>
      <w:r w:rsidRPr="008A0EE7">
        <w:rPr>
          <w:noProof/>
        </w:rPr>
        <w:t>The algorithm for calculating a Mod11 check digit is as follows:</w:t>
      </w:r>
    </w:p>
    <w:p w14:paraId="4D11F7BF"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511D2EB9" w14:textId="77777777">
        <w:tc>
          <w:tcPr>
            <w:tcW w:w="565" w:type="dxa"/>
          </w:tcPr>
          <w:p w14:paraId="455A3965" w14:textId="77777777" w:rsidR="007D2F7A" w:rsidRPr="008A0EE7" w:rsidRDefault="007D2F7A">
            <w:pPr>
              <w:keepNext/>
              <w:rPr>
                <w:noProof/>
              </w:rPr>
            </w:pPr>
            <w:r w:rsidRPr="008A0EE7">
              <w:rPr>
                <w:noProof/>
              </w:rPr>
              <w:t>d</w:t>
            </w:r>
          </w:p>
        </w:tc>
        <w:tc>
          <w:tcPr>
            <w:tcW w:w="475" w:type="dxa"/>
          </w:tcPr>
          <w:p w14:paraId="3158BDD2" w14:textId="77777777" w:rsidR="007D2F7A" w:rsidRPr="008A0EE7" w:rsidRDefault="007D2F7A">
            <w:pPr>
              <w:keepNext/>
              <w:rPr>
                <w:noProof/>
              </w:rPr>
            </w:pPr>
            <w:r w:rsidRPr="008A0EE7">
              <w:rPr>
                <w:noProof/>
              </w:rPr>
              <w:t>=</w:t>
            </w:r>
          </w:p>
        </w:tc>
        <w:tc>
          <w:tcPr>
            <w:tcW w:w="7323" w:type="dxa"/>
          </w:tcPr>
          <w:p w14:paraId="3476EADF"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02ADF7DD" w14:textId="77777777">
        <w:tc>
          <w:tcPr>
            <w:tcW w:w="565" w:type="dxa"/>
          </w:tcPr>
          <w:p w14:paraId="67965482" w14:textId="77777777" w:rsidR="007D2F7A" w:rsidRPr="008A0EE7" w:rsidRDefault="007D2F7A">
            <w:pPr>
              <w:keepNext/>
              <w:rPr>
                <w:noProof/>
              </w:rPr>
            </w:pPr>
            <w:r w:rsidRPr="008A0EE7">
              <w:rPr>
                <w:noProof/>
              </w:rPr>
              <w:t>w</w:t>
            </w:r>
          </w:p>
        </w:tc>
        <w:tc>
          <w:tcPr>
            <w:tcW w:w="475" w:type="dxa"/>
          </w:tcPr>
          <w:p w14:paraId="0D34EF3F" w14:textId="77777777" w:rsidR="007D2F7A" w:rsidRPr="008A0EE7" w:rsidRDefault="007D2F7A">
            <w:pPr>
              <w:keepNext/>
              <w:rPr>
                <w:noProof/>
              </w:rPr>
            </w:pPr>
            <w:r w:rsidRPr="008A0EE7">
              <w:rPr>
                <w:noProof/>
              </w:rPr>
              <w:t>=</w:t>
            </w:r>
          </w:p>
        </w:tc>
        <w:tc>
          <w:tcPr>
            <w:tcW w:w="7323" w:type="dxa"/>
          </w:tcPr>
          <w:p w14:paraId="42CB0C91"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0B9FB0ED" w14:textId="77777777">
        <w:tc>
          <w:tcPr>
            <w:tcW w:w="565" w:type="dxa"/>
          </w:tcPr>
          <w:p w14:paraId="670A7CF3" w14:textId="77777777" w:rsidR="007D2F7A" w:rsidRPr="008A0EE7" w:rsidRDefault="007D2F7A">
            <w:pPr>
              <w:keepNext/>
              <w:rPr>
                <w:noProof/>
              </w:rPr>
            </w:pPr>
            <w:r w:rsidRPr="008A0EE7">
              <w:rPr>
                <w:noProof/>
              </w:rPr>
              <w:t>c</w:t>
            </w:r>
          </w:p>
        </w:tc>
        <w:tc>
          <w:tcPr>
            <w:tcW w:w="475" w:type="dxa"/>
          </w:tcPr>
          <w:p w14:paraId="186861CE" w14:textId="77777777" w:rsidR="007D2F7A" w:rsidRPr="008A0EE7" w:rsidRDefault="007D2F7A">
            <w:pPr>
              <w:keepNext/>
              <w:rPr>
                <w:noProof/>
              </w:rPr>
            </w:pPr>
            <w:r w:rsidRPr="008A0EE7">
              <w:rPr>
                <w:noProof/>
              </w:rPr>
              <w:t>=</w:t>
            </w:r>
          </w:p>
        </w:tc>
        <w:tc>
          <w:tcPr>
            <w:tcW w:w="7323" w:type="dxa"/>
          </w:tcPr>
          <w:p w14:paraId="777CD90D" w14:textId="77777777" w:rsidR="007D2F7A" w:rsidRPr="008A0EE7" w:rsidRDefault="007D2F7A">
            <w:pPr>
              <w:keepNext/>
              <w:rPr>
                <w:noProof/>
              </w:rPr>
            </w:pPr>
            <w:r w:rsidRPr="008A0EE7">
              <w:rPr>
                <w:noProof/>
              </w:rPr>
              <w:t xml:space="preserve">check digit </w:t>
            </w:r>
          </w:p>
        </w:tc>
      </w:tr>
    </w:tbl>
    <w:p w14:paraId="0853287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07BDA7A9" w14:textId="77777777">
        <w:tc>
          <w:tcPr>
            <w:tcW w:w="1440" w:type="dxa"/>
          </w:tcPr>
          <w:p w14:paraId="79448285" w14:textId="77777777" w:rsidR="007D2F7A" w:rsidRPr="008A0EE7" w:rsidRDefault="007D2F7A">
            <w:pPr>
              <w:rPr>
                <w:noProof/>
              </w:rPr>
            </w:pPr>
            <w:r w:rsidRPr="008A0EE7">
              <w:rPr>
                <w:noProof/>
              </w:rPr>
              <w:t>(Step 1) m</w:t>
            </w:r>
          </w:p>
        </w:tc>
        <w:tc>
          <w:tcPr>
            <w:tcW w:w="475" w:type="dxa"/>
          </w:tcPr>
          <w:p w14:paraId="54501CFB" w14:textId="77777777" w:rsidR="007D2F7A" w:rsidRPr="008A0EE7" w:rsidRDefault="007D2F7A">
            <w:pPr>
              <w:rPr>
                <w:noProof/>
              </w:rPr>
            </w:pPr>
            <w:r w:rsidRPr="008A0EE7">
              <w:rPr>
                <w:noProof/>
              </w:rPr>
              <w:t>=</w:t>
            </w:r>
          </w:p>
        </w:tc>
        <w:tc>
          <w:tcPr>
            <w:tcW w:w="6455" w:type="dxa"/>
          </w:tcPr>
          <w:p w14:paraId="20749BFB" w14:textId="77777777" w:rsidR="007D2F7A" w:rsidRPr="008A0EE7" w:rsidRDefault="007D2F7A">
            <w:pPr>
              <w:rPr>
                <w:noProof/>
              </w:rPr>
            </w:pPr>
            <w:r w:rsidRPr="008A0EE7">
              <w:rPr>
                <w:noProof/>
              </w:rPr>
              <w:t>sum of (d * w) for positions 1, 2, etc. starting with units digit</w:t>
            </w:r>
          </w:p>
          <w:p w14:paraId="3490BB02" w14:textId="77777777" w:rsidR="007D2F7A" w:rsidRPr="008A0EE7" w:rsidRDefault="007D2F7A">
            <w:pPr>
              <w:rPr>
                <w:noProof/>
              </w:rPr>
            </w:pPr>
            <w:r w:rsidRPr="008A0EE7">
              <w:rPr>
                <w:noProof/>
              </w:rPr>
              <w:t>for d = digit value starting with units position to highest order</w:t>
            </w:r>
          </w:p>
          <w:p w14:paraId="2F6318DD"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6B0EE820" w14:textId="77777777">
        <w:tc>
          <w:tcPr>
            <w:tcW w:w="1440" w:type="dxa"/>
          </w:tcPr>
          <w:p w14:paraId="11D5BBEA" w14:textId="77777777" w:rsidR="007D2F7A" w:rsidRPr="008A0EE7" w:rsidRDefault="007D2F7A">
            <w:pPr>
              <w:rPr>
                <w:noProof/>
              </w:rPr>
            </w:pPr>
            <w:r w:rsidRPr="008A0EE7">
              <w:rPr>
                <w:noProof/>
              </w:rPr>
              <w:t>(Step 2) c1</w:t>
            </w:r>
          </w:p>
        </w:tc>
        <w:tc>
          <w:tcPr>
            <w:tcW w:w="475" w:type="dxa"/>
          </w:tcPr>
          <w:p w14:paraId="4F96B85A" w14:textId="77777777" w:rsidR="007D2F7A" w:rsidRPr="008A0EE7" w:rsidRDefault="007D2F7A">
            <w:pPr>
              <w:rPr>
                <w:noProof/>
              </w:rPr>
            </w:pPr>
            <w:r w:rsidRPr="008A0EE7">
              <w:rPr>
                <w:noProof/>
              </w:rPr>
              <w:t>=</w:t>
            </w:r>
          </w:p>
        </w:tc>
        <w:tc>
          <w:tcPr>
            <w:tcW w:w="6455" w:type="dxa"/>
          </w:tcPr>
          <w:p w14:paraId="642B4550" w14:textId="77777777" w:rsidR="007D2F7A" w:rsidRPr="008A0EE7" w:rsidRDefault="007D2F7A">
            <w:pPr>
              <w:rPr>
                <w:noProof/>
              </w:rPr>
            </w:pPr>
            <w:r w:rsidRPr="008A0EE7">
              <w:rPr>
                <w:noProof/>
              </w:rPr>
              <w:t>m mod 11</w:t>
            </w:r>
          </w:p>
        </w:tc>
      </w:tr>
      <w:tr w:rsidR="007D2F7A" w:rsidRPr="008A0EE7" w14:paraId="2156834A" w14:textId="77777777">
        <w:tc>
          <w:tcPr>
            <w:tcW w:w="1440" w:type="dxa"/>
          </w:tcPr>
          <w:p w14:paraId="35EBFA34" w14:textId="77777777" w:rsidR="007D2F7A" w:rsidRPr="008A0EE7" w:rsidRDefault="007D2F7A">
            <w:pPr>
              <w:rPr>
                <w:noProof/>
              </w:rPr>
            </w:pPr>
            <w:r w:rsidRPr="008A0EE7">
              <w:rPr>
                <w:noProof/>
              </w:rPr>
              <w:t>(Step 3) if c1</w:t>
            </w:r>
          </w:p>
        </w:tc>
        <w:tc>
          <w:tcPr>
            <w:tcW w:w="475" w:type="dxa"/>
          </w:tcPr>
          <w:p w14:paraId="38EA69FE" w14:textId="77777777" w:rsidR="007D2F7A" w:rsidRPr="008A0EE7" w:rsidRDefault="007D2F7A">
            <w:pPr>
              <w:rPr>
                <w:noProof/>
              </w:rPr>
            </w:pPr>
            <w:r w:rsidRPr="008A0EE7">
              <w:rPr>
                <w:noProof/>
              </w:rPr>
              <w:t>=</w:t>
            </w:r>
          </w:p>
        </w:tc>
        <w:tc>
          <w:tcPr>
            <w:tcW w:w="6455" w:type="dxa"/>
          </w:tcPr>
          <w:p w14:paraId="13F10B98" w14:textId="77777777" w:rsidR="007D2F7A" w:rsidRPr="008A0EE7" w:rsidRDefault="007D2F7A">
            <w:pPr>
              <w:rPr>
                <w:noProof/>
              </w:rPr>
            </w:pPr>
            <w:r w:rsidRPr="008A0EE7">
              <w:rPr>
                <w:noProof/>
              </w:rPr>
              <w:t>0 then reset c1 = 1</w:t>
            </w:r>
          </w:p>
        </w:tc>
      </w:tr>
      <w:tr w:rsidR="007D2F7A" w:rsidRPr="008A0EE7" w14:paraId="328FF640" w14:textId="77777777">
        <w:tc>
          <w:tcPr>
            <w:tcW w:w="1440" w:type="dxa"/>
          </w:tcPr>
          <w:p w14:paraId="0EF762C9" w14:textId="77777777" w:rsidR="007D2F7A" w:rsidRPr="008A0EE7" w:rsidRDefault="007D2F7A">
            <w:pPr>
              <w:rPr>
                <w:noProof/>
              </w:rPr>
            </w:pPr>
            <w:r w:rsidRPr="008A0EE7">
              <w:rPr>
                <w:noProof/>
              </w:rPr>
              <w:t>(Step 4)</w:t>
            </w:r>
          </w:p>
        </w:tc>
        <w:tc>
          <w:tcPr>
            <w:tcW w:w="475" w:type="dxa"/>
          </w:tcPr>
          <w:p w14:paraId="439575A3" w14:textId="77777777" w:rsidR="007D2F7A" w:rsidRPr="008A0EE7" w:rsidRDefault="007D2F7A">
            <w:pPr>
              <w:rPr>
                <w:noProof/>
              </w:rPr>
            </w:pPr>
            <w:r w:rsidRPr="008A0EE7">
              <w:rPr>
                <w:noProof/>
              </w:rPr>
              <w:t>=</w:t>
            </w:r>
          </w:p>
        </w:tc>
        <w:tc>
          <w:tcPr>
            <w:tcW w:w="6455" w:type="dxa"/>
          </w:tcPr>
          <w:p w14:paraId="57CEC608" w14:textId="77777777" w:rsidR="007D2F7A" w:rsidRPr="008A0EE7" w:rsidRDefault="007D2F7A">
            <w:pPr>
              <w:rPr>
                <w:noProof/>
              </w:rPr>
            </w:pPr>
            <w:r w:rsidRPr="008A0EE7">
              <w:rPr>
                <w:noProof/>
              </w:rPr>
              <w:t>(11 - c1) mod 10</w:t>
            </w:r>
          </w:p>
        </w:tc>
      </w:tr>
    </w:tbl>
    <w:p w14:paraId="57E6CAD1" w14:textId="77777777" w:rsidR="007D2F7A" w:rsidRPr="008A0EE7" w:rsidRDefault="007D2F7A">
      <w:pPr>
        <w:pStyle w:val="NormalIndented"/>
        <w:rPr>
          <w:rStyle w:val="Strong"/>
          <w:noProof/>
        </w:rPr>
      </w:pPr>
      <w:r w:rsidRPr="008A0EE7">
        <w:rPr>
          <w:rStyle w:val="Strong"/>
          <w:noProof/>
        </w:rPr>
        <w:t>Example:</w:t>
      </w:r>
    </w:p>
    <w:p w14:paraId="4BFF9E66"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286C8D2B" w14:textId="77777777" w:rsidR="007D2F7A" w:rsidRPr="008A0EE7" w:rsidRDefault="007D2F7A">
      <w:pPr>
        <w:pStyle w:val="NormalIndented"/>
        <w:rPr>
          <w:noProof/>
        </w:rPr>
      </w:pPr>
      <w:r w:rsidRPr="008A0EE7">
        <w:rPr>
          <w:noProof/>
        </w:rPr>
        <w:t>The calculations are:</w:t>
      </w:r>
    </w:p>
    <w:p w14:paraId="6770637D" w14:textId="77777777" w:rsidR="007D2F7A" w:rsidRPr="004D6B43" w:rsidRDefault="007D2F7A" w:rsidP="004D6B43">
      <w:pPr>
        <w:pStyle w:val="Example"/>
      </w:pPr>
      <w:r w:rsidRPr="004D6B43">
        <w:lastRenderedPageBreak/>
        <w:t>M  = (7*2)+(6*3)+(5*4)+(4*5)+(3*6)+(2*7)+(1*2)</w:t>
      </w:r>
    </w:p>
    <w:p w14:paraId="5DA5AD71" w14:textId="77777777" w:rsidR="007D2F7A" w:rsidRPr="004D6B43" w:rsidRDefault="007D2F7A" w:rsidP="004D6B43">
      <w:pPr>
        <w:pStyle w:val="Example"/>
      </w:pPr>
      <w:r w:rsidRPr="004D6B43">
        <w:t xml:space="preserve">   = 14 + 18 + 20 + 20 + 18 + 14 + 2</w:t>
      </w:r>
    </w:p>
    <w:p w14:paraId="37FBABA2" w14:textId="77777777" w:rsidR="007D2F7A" w:rsidRPr="004D6B43" w:rsidRDefault="007D2F7A" w:rsidP="004D6B43">
      <w:pPr>
        <w:pStyle w:val="Example"/>
      </w:pPr>
      <w:r w:rsidRPr="004D6B43">
        <w:t xml:space="preserve">   = 106</w:t>
      </w:r>
    </w:p>
    <w:p w14:paraId="4CF428B0" w14:textId="77777777" w:rsidR="007D2F7A" w:rsidRPr="004D6B43" w:rsidRDefault="007D2F7A" w:rsidP="004D6B43">
      <w:pPr>
        <w:pStyle w:val="Example"/>
      </w:pPr>
      <w:r w:rsidRPr="004D6B43">
        <w:t>c1 = 106 mod 11</w:t>
      </w:r>
    </w:p>
    <w:p w14:paraId="4DC9C2AD" w14:textId="77777777" w:rsidR="007D2F7A" w:rsidRPr="004D6B43" w:rsidRDefault="007D2F7A" w:rsidP="004D6B43">
      <w:pPr>
        <w:pStyle w:val="Example"/>
      </w:pPr>
      <w:r w:rsidRPr="004D6B43">
        <w:t xml:space="preserve">   = 7</w:t>
      </w:r>
    </w:p>
    <w:p w14:paraId="503E3F6A" w14:textId="77777777" w:rsidR="007D2F7A" w:rsidRPr="004D6B43" w:rsidRDefault="007D2F7A" w:rsidP="004D6B43">
      <w:pPr>
        <w:pStyle w:val="Example"/>
      </w:pPr>
      <w:r w:rsidRPr="004D6B43">
        <w:t>c  = (11-c1) mod 10</w:t>
      </w:r>
    </w:p>
    <w:p w14:paraId="7F1393CE" w14:textId="77777777" w:rsidR="007D2F7A" w:rsidRPr="004D6B43" w:rsidRDefault="007D2F7A" w:rsidP="004D6B43">
      <w:pPr>
        <w:pStyle w:val="Example"/>
      </w:pPr>
      <w:r w:rsidRPr="004D6B43">
        <w:t xml:space="preserve">   = 4 mod 10</w:t>
      </w:r>
    </w:p>
    <w:p w14:paraId="2D1A3EEC" w14:textId="77777777" w:rsidR="007D2F7A" w:rsidRPr="004D6B43" w:rsidRDefault="007D2F7A" w:rsidP="004D6B43">
      <w:pPr>
        <w:pStyle w:val="Example"/>
      </w:pPr>
      <w:r w:rsidRPr="004D6B43">
        <w:t xml:space="preserve">   = 4</w:t>
      </w:r>
    </w:p>
    <w:p w14:paraId="62ECAB97"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2C7FA11D"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3754A689" w14:textId="77777777" w:rsidR="007D2F7A" w:rsidRPr="008A0EE7" w:rsidRDefault="007D2F7A">
      <w:pPr>
        <w:pStyle w:val="Heading4"/>
        <w:tabs>
          <w:tab w:val="num" w:pos="7060"/>
        </w:tabs>
        <w:rPr>
          <w:noProof/>
        </w:rPr>
      </w:pPr>
      <w:bookmarkStart w:id="447" w:name="_Toc498145940"/>
      <w:bookmarkStart w:id="448" w:name="_Toc527864509"/>
      <w:bookmarkStart w:id="449" w:name="_Toc527865981"/>
      <w:bookmarkStart w:id="450" w:name="_Ref22985779"/>
      <w:bookmarkStart w:id="451" w:name="_Ref22985823"/>
      <w:bookmarkStart w:id="452" w:name="_Toc179780728"/>
      <w:r w:rsidRPr="008A0EE7">
        <w:rPr>
          <w:noProof/>
        </w:rPr>
        <w:t>Assigning Authority (HD)</w:t>
      </w:r>
      <w:bookmarkEnd w:id="447"/>
      <w:bookmarkEnd w:id="448"/>
      <w:bookmarkEnd w:id="449"/>
      <w:bookmarkEnd w:id="450"/>
      <w:bookmarkEnd w:id="451"/>
      <w:bookmarkEnd w:id="452"/>
    </w:p>
    <w:p w14:paraId="458596CF" w14:textId="77777777"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30F75027" w14:textId="77777777" w:rsidR="007D2F7A" w:rsidRPr="008A0EE7" w:rsidRDefault="007D2F7A">
      <w:pPr>
        <w:pStyle w:val="NormalIndented"/>
        <w:rPr>
          <w:noProof/>
        </w:rPr>
      </w:pPr>
      <w:r w:rsidRPr="008A0EE7">
        <w:rPr>
          <w:noProof/>
        </w:rPr>
        <w:t xml:space="preserve"> Refer to </w:t>
      </w:r>
      <w:bookmarkStart w:id="453" w:name="_Hlt22985633"/>
      <w:r w:rsidRPr="008A0EE7">
        <w:rPr>
          <w:rStyle w:val="HyperlinkText"/>
          <w:noProof/>
        </w:rPr>
        <w:fldChar w:fldCharType="begin"/>
      </w:r>
      <w:r w:rsidR="00DC7EF3">
        <w:rPr>
          <w:rStyle w:val="HyperlinkText"/>
          <w:noProof/>
        </w:rPr>
        <w:instrText>HYPERLINK "V29_CH02C_Tables.docx" \l "HL70363"</w:instrText>
      </w:r>
      <w:r w:rsidRPr="008A0EE7">
        <w:rPr>
          <w:rStyle w:val="HyperlinkText"/>
          <w:noProof/>
        </w:rPr>
        <w:fldChar w:fldCharType="separate"/>
      </w:r>
      <w:r w:rsidRPr="008A0EE7">
        <w:rPr>
          <w:rStyle w:val="HyperlinkText"/>
          <w:noProof/>
        </w:rPr>
        <w:t>User-defined T</w:t>
      </w:r>
      <w:bookmarkStart w:id="454" w:name="_Hlt479394803"/>
      <w:r w:rsidRPr="008A0EE7">
        <w:rPr>
          <w:rStyle w:val="HyperlinkText"/>
          <w:noProof/>
        </w:rPr>
        <w:t>a</w:t>
      </w:r>
      <w:bookmarkStart w:id="455" w:name="_Hlt536870573"/>
      <w:bookmarkEnd w:id="454"/>
      <w:r w:rsidRPr="008A0EE7">
        <w:rPr>
          <w:rStyle w:val="HyperlinkText"/>
          <w:noProof/>
        </w:rPr>
        <w:t>b</w:t>
      </w:r>
      <w:bookmarkEnd w:id="455"/>
      <w:r w:rsidRPr="008A0EE7">
        <w:rPr>
          <w:rStyle w:val="HyperlinkText"/>
          <w:noProof/>
        </w:rPr>
        <w:t>le 0363 - Assigning Authority</w:t>
      </w:r>
      <w:r w:rsidRPr="008A0EE7">
        <w:rPr>
          <w:rStyle w:val="HyperlinkText"/>
          <w:noProof/>
        </w:rPr>
        <w:fldChar w:fldCharType="end"/>
      </w:r>
      <w:bookmarkEnd w:id="453"/>
      <w:r w:rsidRPr="008A0EE7">
        <w:rPr>
          <w:noProof/>
        </w:rPr>
        <w:t xml:space="preserve"> for suggested values.</w:t>
      </w:r>
    </w:p>
    <w:p w14:paraId="1ACAB08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6CE3D687"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6"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7" w:anchor="HL70300" w:history="1">
        <w:r w:rsidRPr="008A0EE7">
          <w:rPr>
            <w:rStyle w:val="HyperlinkText"/>
            <w:noProof/>
          </w:rPr>
          <w:t>User-defined Table 0300 – Namespace ID</w:t>
        </w:r>
      </w:hyperlink>
      <w:r w:rsidRPr="008A0EE7">
        <w:rPr>
          <w:noProof/>
        </w:rPr>
        <w:t xml:space="preserve"> for the first sub-component.</w:t>
      </w:r>
    </w:p>
    <w:p w14:paraId="7BA9F9EB" w14:textId="77777777" w:rsidR="007D2F7A" w:rsidRPr="008A0EE7" w:rsidRDefault="007D2F7A">
      <w:pPr>
        <w:pStyle w:val="Heading4"/>
        <w:tabs>
          <w:tab w:val="num" w:pos="7060"/>
        </w:tabs>
        <w:rPr>
          <w:noProof/>
        </w:rPr>
      </w:pPr>
      <w:bookmarkStart w:id="456" w:name="_Toc498145941"/>
      <w:bookmarkStart w:id="457" w:name="_Toc527864510"/>
      <w:bookmarkStart w:id="458" w:name="_Toc527865982"/>
      <w:bookmarkStart w:id="459" w:name="_Toc179780729"/>
      <w:r w:rsidRPr="008A0EE7">
        <w:rPr>
          <w:noProof/>
        </w:rPr>
        <w:t>Identifier Type Code (ID)</w:t>
      </w:r>
      <w:bookmarkEnd w:id="456"/>
      <w:bookmarkEnd w:id="457"/>
      <w:bookmarkEnd w:id="458"/>
      <w:bookmarkEnd w:id="459"/>
    </w:p>
    <w:p w14:paraId="42E59665"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460" w:name="_Hlt480711533"/>
      <w:r w:rsidRPr="008A0EE7">
        <w:rPr>
          <w:rStyle w:val="HyperlinkText"/>
          <w:noProof/>
        </w:rPr>
        <w:fldChar w:fldCharType="begin"/>
      </w:r>
      <w:r w:rsidR="00DC7EF3">
        <w:rPr>
          <w:rStyle w:val="HyperlinkText"/>
          <w:noProof/>
        </w:rPr>
        <w:instrText>HYPERLINK "V29_CH02C_Tables.docx"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460"/>
      <w:r w:rsidRPr="008A0EE7">
        <w:rPr>
          <w:noProof/>
        </w:rPr>
        <w:t xml:space="preserve"> for suggested values.</w:t>
      </w:r>
    </w:p>
    <w:p w14:paraId="7CC77B6D" w14:textId="77777777" w:rsidR="007D2F7A" w:rsidRPr="008A0EE7" w:rsidRDefault="007D2F7A">
      <w:pPr>
        <w:pStyle w:val="Heading4"/>
        <w:tabs>
          <w:tab w:val="num" w:pos="7060"/>
        </w:tabs>
        <w:rPr>
          <w:noProof/>
        </w:rPr>
      </w:pPr>
      <w:bookmarkStart w:id="461" w:name="_Hlt478368599"/>
      <w:bookmarkStart w:id="462" w:name="HL70203"/>
      <w:bookmarkStart w:id="463" w:name="_Toc498145942"/>
      <w:bookmarkStart w:id="464" w:name="_Toc527864511"/>
      <w:bookmarkStart w:id="465" w:name="_Toc527865983"/>
      <w:bookmarkStart w:id="466" w:name="_Toc179780730"/>
      <w:bookmarkEnd w:id="461"/>
      <w:bookmarkEnd w:id="462"/>
      <w:r w:rsidRPr="008A0EE7">
        <w:rPr>
          <w:noProof/>
        </w:rPr>
        <w:t>Assigning Facility (HD)</w:t>
      </w:r>
      <w:bookmarkEnd w:id="463"/>
      <w:bookmarkEnd w:id="464"/>
      <w:bookmarkEnd w:id="465"/>
      <w:bookmarkEnd w:id="466"/>
    </w:p>
    <w:p w14:paraId="0BD70388"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52AF207E"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8" w:anchor="HL70300" w:history="1">
        <w:r w:rsidRPr="008A0EE7">
          <w:rPr>
            <w:rStyle w:val="HyperlinkText"/>
            <w:noProof/>
          </w:rPr>
          <w:t>User</w:t>
        </w:r>
        <w:bookmarkStart w:id="467" w:name="_Hlt495804095"/>
        <w:r w:rsidRPr="008A0EE7">
          <w:rPr>
            <w:rStyle w:val="HyperlinkText"/>
            <w:noProof/>
          </w:rPr>
          <w:t>-</w:t>
        </w:r>
        <w:bookmarkEnd w:id="467"/>
        <w:r w:rsidRPr="008A0EE7">
          <w:rPr>
            <w:rStyle w:val="HyperlinkText"/>
            <w:noProof/>
          </w:rPr>
          <w:t>defined Table 0300 - Name</w:t>
        </w:r>
        <w:bookmarkStart w:id="468" w:name="_Hlt478463870"/>
        <w:r w:rsidRPr="008A0EE7">
          <w:rPr>
            <w:rStyle w:val="HyperlinkText"/>
            <w:noProof/>
          </w:rPr>
          <w:t>s</w:t>
        </w:r>
        <w:bookmarkEnd w:id="468"/>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37E626F" w14:textId="77777777" w:rsidR="007D2F7A" w:rsidRPr="008A0EE7" w:rsidRDefault="007D2F7A">
      <w:pPr>
        <w:pStyle w:val="Heading4"/>
        <w:tabs>
          <w:tab w:val="num" w:pos="7060"/>
        </w:tabs>
        <w:rPr>
          <w:noProof/>
        </w:rPr>
      </w:pPr>
      <w:bookmarkStart w:id="469" w:name="_Toc498145943"/>
      <w:bookmarkStart w:id="470" w:name="_Toc527864512"/>
      <w:bookmarkStart w:id="471" w:name="_Toc527865984"/>
      <w:bookmarkStart w:id="472" w:name="_Toc179780731"/>
      <w:bookmarkStart w:id="473" w:name="_Ref371387421"/>
      <w:r w:rsidRPr="008A0EE7">
        <w:rPr>
          <w:noProof/>
        </w:rPr>
        <w:t>Effective Date (DT)</w:t>
      </w:r>
      <w:bookmarkEnd w:id="469"/>
      <w:bookmarkEnd w:id="470"/>
      <w:bookmarkEnd w:id="471"/>
      <w:bookmarkEnd w:id="472"/>
    </w:p>
    <w:p w14:paraId="4292FBF0" w14:textId="77777777" w:rsidR="007D2F7A" w:rsidRPr="008A0EE7" w:rsidRDefault="007D2F7A">
      <w:pPr>
        <w:pStyle w:val="NormalIndented"/>
        <w:rPr>
          <w:noProof/>
        </w:rPr>
      </w:pPr>
      <w:r w:rsidRPr="008A0EE7">
        <w:rPr>
          <w:noProof/>
        </w:rPr>
        <w:t>Definition: The first date, if known, on which the identifier is valid and active.</w:t>
      </w:r>
    </w:p>
    <w:p w14:paraId="1BD80832" w14:textId="77777777" w:rsidR="007D2F7A" w:rsidRPr="008A0EE7" w:rsidRDefault="007D2F7A">
      <w:pPr>
        <w:pStyle w:val="Heading4"/>
        <w:tabs>
          <w:tab w:val="num" w:pos="7060"/>
        </w:tabs>
        <w:rPr>
          <w:noProof/>
        </w:rPr>
      </w:pPr>
      <w:bookmarkStart w:id="474" w:name="_Toc498145944"/>
      <w:bookmarkStart w:id="475" w:name="_Toc527864513"/>
      <w:bookmarkStart w:id="476" w:name="_Toc527865985"/>
      <w:bookmarkStart w:id="477" w:name="_Toc179780732"/>
      <w:r w:rsidRPr="008A0EE7">
        <w:rPr>
          <w:noProof/>
        </w:rPr>
        <w:t>Expiration Date (DT)</w:t>
      </w:r>
      <w:bookmarkEnd w:id="474"/>
      <w:bookmarkEnd w:id="475"/>
      <w:bookmarkEnd w:id="476"/>
      <w:bookmarkEnd w:id="477"/>
    </w:p>
    <w:p w14:paraId="49BF301E" w14:textId="77777777" w:rsidR="007D2F7A" w:rsidRPr="008A0EE7" w:rsidRDefault="007D2F7A">
      <w:pPr>
        <w:pStyle w:val="NormalIndented"/>
        <w:rPr>
          <w:noProof/>
        </w:rPr>
      </w:pPr>
      <w:r w:rsidRPr="008A0EE7">
        <w:rPr>
          <w:noProof/>
        </w:rPr>
        <w:t>Definition: The last date, if known, on which the identifier is valid and active.</w:t>
      </w:r>
    </w:p>
    <w:p w14:paraId="46A5D374" w14:textId="77777777" w:rsidR="007D2F7A" w:rsidRPr="008A0EE7" w:rsidRDefault="007D2F7A">
      <w:pPr>
        <w:pStyle w:val="Heading4"/>
        <w:tabs>
          <w:tab w:val="num" w:pos="7060"/>
        </w:tabs>
        <w:rPr>
          <w:noProof/>
        </w:rPr>
      </w:pPr>
      <w:bookmarkStart w:id="478" w:name="_Ref488869"/>
      <w:bookmarkStart w:id="479" w:name="_Toc179780733"/>
      <w:r w:rsidRPr="008A0EE7">
        <w:rPr>
          <w:noProof/>
        </w:rPr>
        <w:lastRenderedPageBreak/>
        <w:t>Assigning Jurisdiction (CWE)</w:t>
      </w:r>
      <w:bookmarkEnd w:id="478"/>
      <w:bookmarkEnd w:id="479"/>
    </w:p>
    <w:p w14:paraId="62ADD9D6"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428AD8A2" w14:textId="77777777" w:rsidR="007D2F7A" w:rsidRPr="008A0EE7" w:rsidRDefault="007D2F7A">
      <w:pPr>
        <w:pStyle w:val="NormalListBullets"/>
        <w:tabs>
          <w:tab w:val="num" w:pos="360"/>
        </w:tabs>
        <w:rPr>
          <w:noProof/>
        </w:rPr>
      </w:pPr>
      <w:r w:rsidRPr="008A0EE7">
        <w:rPr>
          <w:noProof/>
        </w:rPr>
        <w:t xml:space="preserve">Refer to </w:t>
      </w:r>
      <w:hyperlink r:id="rId59" w:anchor="HL70399" w:history="1">
        <w:r w:rsidRPr="008A0EE7">
          <w:t>HL</w:t>
        </w:r>
        <w:bookmarkStart w:id="480" w:name="_Hlt435382"/>
        <w:r w:rsidRPr="008A0EE7">
          <w:t>7</w:t>
        </w:r>
        <w:bookmarkEnd w:id="480"/>
        <w:r w:rsidRPr="008A0EE7">
          <w:t xml:space="preserve"> Table 0399 – Cou</w:t>
        </w:r>
        <w:bookmarkStart w:id="481" w:name="_Hlt435499"/>
        <w:r w:rsidRPr="008A0EE7">
          <w:t>n</w:t>
        </w:r>
        <w:bookmarkEnd w:id="481"/>
        <w:r w:rsidRPr="008A0EE7">
          <w:t>try Code</w:t>
        </w:r>
      </w:hyperlink>
      <w:r w:rsidRPr="001E2401">
        <w:t xml:space="preserve"> </w:t>
      </w:r>
      <w:r w:rsidRPr="008A0EE7">
        <w:rPr>
          <w:noProof/>
        </w:rPr>
        <w:t>for valid values if the administrative unit under whose jurisdiction the identifier was issued is a country.</w:t>
      </w:r>
    </w:p>
    <w:p w14:paraId="63A59C49" w14:textId="77777777" w:rsidR="007D2F7A" w:rsidRPr="008A0EE7" w:rsidRDefault="007D2F7A">
      <w:pPr>
        <w:pStyle w:val="NormalListBullets"/>
        <w:tabs>
          <w:tab w:val="num" w:pos="360"/>
        </w:tabs>
        <w:rPr>
          <w:noProof/>
        </w:rPr>
      </w:pPr>
      <w:r w:rsidRPr="008A0EE7">
        <w:rPr>
          <w:noProof/>
        </w:rPr>
        <w:t xml:space="preserve">Refer to </w:t>
      </w:r>
      <w:hyperlink r:id="rId60"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636989C3" w14:textId="77777777" w:rsidR="007D2F7A" w:rsidRPr="008A0EE7" w:rsidRDefault="007D2F7A">
      <w:pPr>
        <w:pStyle w:val="NormalListBullets"/>
        <w:tabs>
          <w:tab w:val="num" w:pos="360"/>
        </w:tabs>
        <w:rPr>
          <w:noProof/>
        </w:rPr>
      </w:pPr>
      <w:r w:rsidRPr="008A0EE7">
        <w:rPr>
          <w:noProof/>
        </w:rPr>
        <w:t xml:space="preserve">Refer to </w:t>
      </w:r>
      <w:hyperlink r:id="rId61" w:anchor="HL70289" w:history="1">
        <w:r w:rsidRPr="008A0EE7">
          <w:rPr>
            <w:rStyle w:val="HyperlinkText"/>
            <w:noProof/>
          </w:rPr>
          <w:t>Use</w:t>
        </w:r>
        <w:bookmarkStart w:id="482" w:name="_Hlt22449425"/>
        <w:r w:rsidRPr="008A0EE7">
          <w:rPr>
            <w:rStyle w:val="HyperlinkText"/>
            <w:noProof/>
          </w:rPr>
          <w:t>r</w:t>
        </w:r>
        <w:bookmarkEnd w:id="482"/>
        <w:r w:rsidRPr="008A0EE7">
          <w:rPr>
            <w:rStyle w:val="HyperlinkText"/>
            <w:noProof/>
          </w:rPr>
          <w:t>-defined Table –0289 County/Paris</w:t>
        </w:r>
        <w:bookmarkStart w:id="483" w:name="_Hlt33416468"/>
        <w:r w:rsidRPr="008A0EE7">
          <w:rPr>
            <w:rStyle w:val="HyperlinkText"/>
            <w:noProof/>
          </w:rPr>
          <w:t>h</w:t>
        </w:r>
        <w:bookmarkEnd w:id="483"/>
      </w:hyperlink>
      <w:r w:rsidRPr="001E2401">
        <w:t xml:space="preserve"> </w:t>
      </w:r>
      <w:r w:rsidRPr="008A0EE7">
        <w:rPr>
          <w:noProof/>
        </w:rPr>
        <w:t>for suggested values if the administrative unit under whose jurisdiction the identifier was issued is a county or parish.</w:t>
      </w:r>
    </w:p>
    <w:p w14:paraId="62D6F799"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BE588CA" w14:textId="77777777" w:rsidR="007D2F7A" w:rsidRPr="008A0EE7" w:rsidRDefault="007D2F7A">
      <w:pPr>
        <w:pStyle w:val="Heading4"/>
        <w:tabs>
          <w:tab w:val="num" w:pos="7060"/>
        </w:tabs>
        <w:rPr>
          <w:noProof/>
        </w:rPr>
      </w:pPr>
      <w:bookmarkStart w:id="484" w:name="_Ref22464135"/>
      <w:bookmarkStart w:id="485" w:name="_Toc179780734"/>
      <w:r w:rsidRPr="008A0EE7">
        <w:rPr>
          <w:noProof/>
        </w:rPr>
        <w:t>Assigning Agency or Department (CWE)</w:t>
      </w:r>
      <w:bookmarkEnd w:id="484"/>
      <w:bookmarkEnd w:id="485"/>
    </w:p>
    <w:p w14:paraId="5FBD8FE9"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646D875" w14:textId="77777777" w:rsidR="007D2F7A" w:rsidRPr="008A0EE7" w:rsidRDefault="007D2F7A">
      <w:pPr>
        <w:pStyle w:val="NormalIndented"/>
        <w:rPr>
          <w:noProof/>
        </w:rPr>
      </w:pPr>
      <w:r w:rsidRPr="008A0EE7">
        <w:rPr>
          <w:noProof/>
        </w:rPr>
        <w:t xml:space="preserve">Refer to </w:t>
      </w:r>
      <w:hyperlink r:id="rId62"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66EAA8D0" w14:textId="77777777" w:rsidR="007D2F7A" w:rsidRPr="00CD713C" w:rsidRDefault="007D2F7A">
      <w:pPr>
        <w:pStyle w:val="NormalIndented"/>
        <w:rPr>
          <w:noProof/>
          <w:lang w:val="fr-FR"/>
        </w:rPr>
      </w:pPr>
      <w:bookmarkStart w:id="486" w:name="HL70530"/>
      <w:bookmarkEnd w:id="486"/>
      <w:r w:rsidRPr="00CD713C">
        <w:rPr>
          <w:noProof/>
          <w:lang w:val="fr-FR"/>
        </w:rPr>
        <w:t>Example 1: &lt;Identifier&gt; plus &lt;Visa&gt; yields a unique identifier.</w:t>
      </w:r>
    </w:p>
    <w:p w14:paraId="535B2920" w14:textId="77777777" w:rsidR="007D2F7A" w:rsidRPr="00CD713C" w:rsidRDefault="007D2F7A">
      <w:pPr>
        <w:pStyle w:val="NormalIndented"/>
        <w:rPr>
          <w:noProof/>
          <w:lang w:val="fr-FR"/>
        </w:rPr>
      </w:pPr>
      <w:r w:rsidRPr="00CD713C">
        <w:rPr>
          <w:noProof/>
          <w:lang w:val="fr-FR"/>
        </w:rPr>
        <w:t>Example 2: &lt;identifier&gt; plus &lt;state&gt; plus &lt;DLN&gt; yields a unique driver’s license number.</w:t>
      </w:r>
    </w:p>
    <w:p w14:paraId="6B458A3D" w14:textId="77777777" w:rsidR="007D2F7A" w:rsidRPr="00CD713C" w:rsidRDefault="007D2F7A">
      <w:pPr>
        <w:pStyle w:val="NormalIndented"/>
        <w:rPr>
          <w:noProof/>
          <w:lang w:val="fr-FR"/>
        </w:rPr>
      </w:pPr>
      <w:r w:rsidRPr="00CD713C">
        <w:rPr>
          <w:noProof/>
          <w:lang w:val="fr-FR"/>
        </w:rPr>
        <w:t>Example 3: &lt;identifier&gt; plus &lt;country&gt; plus &lt;INS&gt; yields a unique immigration number.</w:t>
      </w:r>
    </w:p>
    <w:p w14:paraId="65D5294A"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3D9DE1B6" w14:textId="77777777" w:rsidR="007D2F7A" w:rsidRPr="008A0EE7" w:rsidRDefault="007D2F7A">
      <w:pPr>
        <w:pStyle w:val="Heading4"/>
        <w:tabs>
          <w:tab w:val="num" w:pos="7060"/>
        </w:tabs>
        <w:rPr>
          <w:noProof/>
        </w:rPr>
      </w:pPr>
      <w:r w:rsidRPr="008A0EE7">
        <w:rPr>
          <w:noProof/>
        </w:rPr>
        <w:t>Security Check (ST)</w:t>
      </w:r>
    </w:p>
    <w:p w14:paraId="6CE8D72F"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3B941EA2" w14:textId="77777777" w:rsidR="007D2F7A" w:rsidRPr="008A0EE7" w:rsidRDefault="007D2F7A" w:rsidP="00027913">
      <w:pPr>
        <w:pStyle w:val="Heading4"/>
        <w:rPr>
          <w:noProof/>
        </w:rPr>
      </w:pPr>
      <w:r w:rsidRPr="008A0EE7">
        <w:t>Security Check Scheme</w:t>
      </w:r>
      <w:r w:rsidRPr="008A0EE7">
        <w:rPr>
          <w:noProof/>
        </w:rPr>
        <w:t xml:space="preserve"> (ID)</w:t>
      </w:r>
    </w:p>
    <w:p w14:paraId="3C6810BB"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7F56B4A4" w14:textId="77777777" w:rsidR="007D2F7A" w:rsidRPr="008A0EE7" w:rsidRDefault="007D2F7A" w:rsidP="007D2F7A">
      <w:pPr>
        <w:pStyle w:val="NormalIndented"/>
        <w:rPr>
          <w:noProof/>
        </w:rPr>
      </w:pPr>
      <w:r w:rsidRPr="008A0EE7">
        <w:rPr>
          <w:noProof/>
        </w:rPr>
        <w:t xml:space="preserve">Refer to </w:t>
      </w:r>
      <w:hyperlink r:id="rId63" w:anchor="HL70904" w:history="1">
        <w:r w:rsidRPr="008A0EE7">
          <w:t>HL7 Table 0904 - Security Check Scheme</w:t>
        </w:r>
      </w:hyperlink>
      <w:r w:rsidRPr="008A0EE7">
        <w:rPr>
          <w:noProof/>
        </w:rPr>
        <w:t xml:space="preserve"> for valid values.</w:t>
      </w:r>
    </w:p>
    <w:p w14:paraId="3C5CE832"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487" w:name="_Ref174887"/>
      <w:bookmarkStart w:id="488" w:name="_Toc496469"/>
      <w:bookmarkStart w:id="489" w:name="_Toc524816"/>
      <w:bookmarkStart w:id="490" w:name="_Toc1802399"/>
      <w:bookmarkStart w:id="491" w:name="_Toc22448394"/>
      <w:bookmarkStart w:id="492" w:name="_Toc22697586"/>
      <w:bookmarkStart w:id="493" w:name="_Toc24273621"/>
      <w:bookmarkStart w:id="494" w:name="_Toc179780735"/>
      <w:bookmarkStart w:id="495" w:name="_Toc25585464"/>
      <w:r w:rsidRPr="008A0EE7">
        <w:rPr>
          <w:noProof/>
        </w:rPr>
        <w:t>DDI - daily deductible information</w:t>
      </w:r>
      <w:bookmarkEnd w:id="487"/>
      <w:bookmarkEnd w:id="488"/>
      <w:bookmarkEnd w:id="489"/>
      <w:bookmarkEnd w:id="490"/>
      <w:bookmarkEnd w:id="491"/>
      <w:bookmarkEnd w:id="492"/>
      <w:bookmarkEnd w:id="493"/>
      <w:bookmarkEnd w:id="494"/>
      <w:bookmarkEnd w:id="495"/>
    </w:p>
    <w:p w14:paraId="5344A04D" w14:textId="77777777" w:rsidR="007D2F7A" w:rsidRPr="008A0EE7" w:rsidRDefault="007D2F7A">
      <w:pPr>
        <w:pStyle w:val="ComponentTableCaption"/>
        <w:rPr>
          <w:noProof/>
        </w:rPr>
      </w:pPr>
      <w:bookmarkStart w:id="496"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4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C9D4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C6978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FAF92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89646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DEB3F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CABDD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85F791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B60FF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9087E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3BA495D" w14:textId="77777777" w:rsidR="007D2F7A" w:rsidRPr="008A0EE7" w:rsidRDefault="007D2F7A">
            <w:pPr>
              <w:pStyle w:val="ComponentTableHeader"/>
              <w:rPr>
                <w:noProof/>
              </w:rPr>
            </w:pPr>
            <w:r w:rsidRPr="008A0EE7">
              <w:rPr>
                <w:noProof/>
              </w:rPr>
              <w:t>SEC.REF.</w:t>
            </w:r>
          </w:p>
        </w:tc>
      </w:tr>
      <w:tr w:rsidR="00EC4B2D" w:rsidRPr="008A0EE7" w14:paraId="36B76DF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7DB98F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E875E1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30B06D"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8ED484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01FA76E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0AF5A3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5174C"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43FBA0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73EFE8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0D6E65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0360C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AA53C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0C75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0CF64D"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7151B58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6ADAF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307345"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4DC2E3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9114C7"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14:paraId="6A03DC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F4E8AF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33601E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9F37D2B"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2D159F5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318E490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A93B65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798B9"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373ADEF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888FAA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123E8C6"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49A5AFA6"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74504439" w14:textId="77777777" w:rsidR="007D2F7A" w:rsidRPr="008A0EE7" w:rsidRDefault="007D2F7A">
      <w:pPr>
        <w:pStyle w:val="Heading4"/>
        <w:tabs>
          <w:tab w:val="num" w:pos="7060"/>
        </w:tabs>
        <w:rPr>
          <w:noProof/>
          <w:vanish/>
        </w:rPr>
      </w:pPr>
      <w:bookmarkStart w:id="497" w:name="_Toc179780736"/>
      <w:bookmarkEnd w:id="497"/>
    </w:p>
    <w:p w14:paraId="46564581" w14:textId="77777777" w:rsidR="007D2F7A" w:rsidRPr="008A0EE7" w:rsidRDefault="007D2F7A">
      <w:pPr>
        <w:pStyle w:val="Heading4"/>
        <w:tabs>
          <w:tab w:val="num" w:pos="7060"/>
        </w:tabs>
        <w:rPr>
          <w:noProof/>
        </w:rPr>
      </w:pPr>
      <w:bookmarkStart w:id="498" w:name="_Toc179780737"/>
      <w:r w:rsidRPr="008A0EE7">
        <w:rPr>
          <w:noProof/>
          <w:snapToGrid w:val="0"/>
        </w:rPr>
        <w:t>Delay Days</w:t>
      </w:r>
      <w:r w:rsidRPr="008A0EE7">
        <w:rPr>
          <w:noProof/>
        </w:rPr>
        <w:t xml:space="preserve"> (NM)</w:t>
      </w:r>
      <w:bookmarkEnd w:id="498"/>
    </w:p>
    <w:p w14:paraId="76B53702" w14:textId="77777777" w:rsidR="007D2F7A" w:rsidRPr="008A0EE7" w:rsidRDefault="007D2F7A">
      <w:pPr>
        <w:pStyle w:val="NormalIndented"/>
        <w:rPr>
          <w:b/>
          <w:noProof/>
        </w:rPr>
      </w:pPr>
      <w:r w:rsidRPr="008A0EE7">
        <w:rPr>
          <w:noProof/>
        </w:rPr>
        <w:t>Definition: The number of days after which the daily deductible begins.</w:t>
      </w:r>
    </w:p>
    <w:p w14:paraId="210C3D11" w14:textId="77777777" w:rsidR="007D2F7A" w:rsidRPr="008A0EE7" w:rsidRDefault="007D2F7A">
      <w:pPr>
        <w:pStyle w:val="Heading4"/>
        <w:tabs>
          <w:tab w:val="num" w:pos="7060"/>
        </w:tabs>
        <w:rPr>
          <w:noProof/>
        </w:rPr>
      </w:pPr>
      <w:bookmarkStart w:id="499" w:name="_Toc179780738"/>
      <w:r w:rsidRPr="008A0EE7">
        <w:rPr>
          <w:noProof/>
        </w:rPr>
        <w:t>Monetary Amount (MO)</w:t>
      </w:r>
      <w:bookmarkEnd w:id="499"/>
    </w:p>
    <w:p w14:paraId="6D8F7A08" w14:textId="77777777" w:rsidR="007D2F7A" w:rsidRPr="008A0EE7" w:rsidRDefault="007D2F7A">
      <w:pPr>
        <w:pStyle w:val="NormalIndented"/>
        <w:rPr>
          <w:noProof/>
        </w:rPr>
      </w:pPr>
      <w:r w:rsidRPr="008A0EE7">
        <w:rPr>
          <w:noProof/>
        </w:rPr>
        <w:t>Definition: The monetary amount of the deductible.</w:t>
      </w:r>
    </w:p>
    <w:p w14:paraId="34498256" w14:textId="77777777" w:rsidR="007D2F7A" w:rsidRPr="008A0EE7" w:rsidRDefault="007D2F7A">
      <w:pPr>
        <w:pStyle w:val="Heading4"/>
        <w:tabs>
          <w:tab w:val="num" w:pos="7060"/>
        </w:tabs>
        <w:rPr>
          <w:noProof/>
        </w:rPr>
      </w:pPr>
      <w:bookmarkStart w:id="500" w:name="_Toc179780739"/>
      <w:r w:rsidRPr="008A0EE7">
        <w:rPr>
          <w:noProof/>
          <w:snapToGrid w:val="0"/>
        </w:rPr>
        <w:t>Number of Days</w:t>
      </w:r>
      <w:r w:rsidRPr="008A0EE7">
        <w:rPr>
          <w:noProof/>
        </w:rPr>
        <w:t xml:space="preserve"> (NM)</w:t>
      </w:r>
      <w:bookmarkEnd w:id="500"/>
    </w:p>
    <w:p w14:paraId="0319F9C8"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6902DA6" w14:textId="77777777" w:rsidR="007D2F7A" w:rsidRPr="008A0EE7" w:rsidRDefault="007D2F7A">
      <w:pPr>
        <w:pStyle w:val="Heading3"/>
        <w:tabs>
          <w:tab w:val="num" w:pos="1440"/>
        </w:tabs>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01" w:name="_Ref175667"/>
      <w:bookmarkStart w:id="502" w:name="_Toc496470"/>
      <w:bookmarkStart w:id="503" w:name="_Toc524817"/>
      <w:bookmarkStart w:id="504" w:name="_Toc1802400"/>
      <w:bookmarkStart w:id="505" w:name="_Toc22448395"/>
      <w:bookmarkStart w:id="506" w:name="_Toc22697587"/>
      <w:bookmarkStart w:id="507" w:name="_Toc24273622"/>
      <w:bookmarkStart w:id="508" w:name="_Toc179780740"/>
      <w:bookmarkStart w:id="509" w:name="_Toc25585465"/>
      <w:r w:rsidRPr="008A0EE7">
        <w:rPr>
          <w:noProof/>
        </w:rPr>
        <w:t>DIN - date and institution name</w:t>
      </w:r>
      <w:bookmarkEnd w:id="501"/>
      <w:bookmarkEnd w:id="502"/>
      <w:bookmarkEnd w:id="503"/>
      <w:bookmarkEnd w:id="504"/>
      <w:bookmarkEnd w:id="505"/>
      <w:bookmarkEnd w:id="506"/>
      <w:bookmarkEnd w:id="507"/>
      <w:bookmarkEnd w:id="508"/>
      <w:bookmarkEnd w:id="509"/>
    </w:p>
    <w:p w14:paraId="3433F16E" w14:textId="77777777" w:rsidR="007D2F7A" w:rsidRPr="008A0EE7" w:rsidRDefault="007D2F7A">
      <w:pPr>
        <w:pStyle w:val="ComponentTableCaption"/>
        <w:rPr>
          <w:noProof/>
        </w:rPr>
      </w:pPr>
      <w:bookmarkStart w:id="510"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92DFC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C1D55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213B6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FF1848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F756D2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6EA649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21B7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883C6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830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39E3639" w14:textId="77777777" w:rsidR="007D2F7A" w:rsidRPr="008A0EE7" w:rsidRDefault="007D2F7A">
            <w:pPr>
              <w:pStyle w:val="ComponentTableHeader"/>
              <w:rPr>
                <w:noProof/>
              </w:rPr>
            </w:pPr>
            <w:r w:rsidRPr="008A0EE7">
              <w:rPr>
                <w:noProof/>
              </w:rPr>
              <w:t>SEC.REF.</w:t>
            </w:r>
          </w:p>
        </w:tc>
      </w:tr>
      <w:tr w:rsidR="00EC4B2D" w:rsidRPr="008A0EE7" w14:paraId="6D68E76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9FC28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F6FB8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51C4A4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9595BC9"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4422DC0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85FC04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C5F2A92"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49F0FC4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0B167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04E3DC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C8272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36A8E6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9E7362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61468D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8075D5E"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D95C7C0" w14:textId="77777777" w:rsidR="007D2F7A" w:rsidRPr="008A0EE7" w:rsidRDefault="00AC1590">
            <w:pPr>
              <w:pStyle w:val="ComponentTableBody"/>
              <w:rPr>
                <w:noProof/>
              </w:rPr>
            </w:pPr>
            <w:hyperlink r:id="rId64"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661CDA1A"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7BE810F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0E0387D" w14:textId="77777777" w:rsidR="007D2F7A" w:rsidRPr="008A0EE7" w:rsidRDefault="007D2F7A" w:rsidP="00EC4B2D">
            <w:pPr>
              <w:pStyle w:val="ComponentTableBody"/>
              <w:rPr>
                <w:rStyle w:val="Hyperlink"/>
                <w:noProof/>
              </w:rPr>
            </w:pPr>
            <w:r>
              <w:rPr>
                <w:rStyle w:val="Hyperlink"/>
                <w:noProof/>
              </w:rPr>
              <w:t>2.A.16.2</w:t>
            </w:r>
          </w:p>
        </w:tc>
      </w:tr>
    </w:tbl>
    <w:p w14:paraId="347C5FAB"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26EF146"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152ACF38" w14:textId="77777777" w:rsidR="007D2F7A" w:rsidRPr="008A0EE7" w:rsidRDefault="007D2F7A">
      <w:pPr>
        <w:pStyle w:val="Heading4"/>
        <w:tabs>
          <w:tab w:val="num" w:pos="7060"/>
        </w:tabs>
        <w:rPr>
          <w:noProof/>
          <w:vanish/>
        </w:rPr>
      </w:pPr>
      <w:bookmarkStart w:id="511" w:name="_Toc179780741"/>
      <w:bookmarkEnd w:id="511"/>
    </w:p>
    <w:p w14:paraId="265C4115" w14:textId="77777777" w:rsidR="007D2F7A" w:rsidRPr="008A0EE7" w:rsidRDefault="007D2F7A">
      <w:pPr>
        <w:pStyle w:val="Heading4"/>
        <w:tabs>
          <w:tab w:val="num" w:pos="7060"/>
        </w:tabs>
        <w:rPr>
          <w:noProof/>
        </w:rPr>
      </w:pPr>
      <w:bookmarkStart w:id="512" w:name="_Toc179780742"/>
      <w:r w:rsidRPr="008A0EE7">
        <w:rPr>
          <w:noProof/>
        </w:rPr>
        <w:t>Date (DTM)</w:t>
      </w:r>
      <w:bookmarkEnd w:id="512"/>
    </w:p>
    <w:p w14:paraId="3C397CC6" w14:textId="77777777" w:rsidR="007D2F7A" w:rsidRPr="008A0EE7" w:rsidRDefault="007D2F7A">
      <w:pPr>
        <w:pStyle w:val="NormalIndented"/>
        <w:rPr>
          <w:noProof/>
        </w:rPr>
      </w:pPr>
      <w:r w:rsidRPr="008A0EE7">
        <w:rPr>
          <w:noProof/>
        </w:rPr>
        <w:t>Definition: Specifies the date when a staff member became active or inactive.</w:t>
      </w:r>
    </w:p>
    <w:p w14:paraId="04748FF9" w14:textId="77777777" w:rsidR="007D2F7A" w:rsidRPr="008A0EE7" w:rsidRDefault="007D2F7A">
      <w:pPr>
        <w:pStyle w:val="Heading4"/>
        <w:tabs>
          <w:tab w:val="num" w:pos="7060"/>
        </w:tabs>
        <w:rPr>
          <w:noProof/>
        </w:rPr>
      </w:pPr>
      <w:bookmarkStart w:id="513" w:name="_Toc179780743"/>
      <w:r w:rsidRPr="008A0EE7">
        <w:rPr>
          <w:noProof/>
        </w:rPr>
        <w:t>Institution Name (CWE)</w:t>
      </w:r>
      <w:bookmarkEnd w:id="513"/>
    </w:p>
    <w:p w14:paraId="06C40759"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5" w:anchor="HL70531" w:history="1">
        <w:r w:rsidRPr="008A0EE7">
          <w:rPr>
            <w:rStyle w:val="HyperlinkText"/>
            <w:noProof/>
          </w:rPr>
          <w:t>User-De</w:t>
        </w:r>
        <w:bookmarkStart w:id="514" w:name="_Hlt33417464"/>
        <w:r w:rsidRPr="008A0EE7">
          <w:rPr>
            <w:rStyle w:val="HyperlinkText"/>
            <w:noProof/>
          </w:rPr>
          <w:t>f</w:t>
        </w:r>
        <w:bookmarkEnd w:id="514"/>
        <w:r w:rsidRPr="008A0EE7">
          <w:rPr>
            <w:rStyle w:val="HyperlinkText"/>
            <w:noProof/>
          </w:rPr>
          <w:t>ined Table 0531 - Institution</w:t>
        </w:r>
      </w:hyperlink>
      <w:r w:rsidRPr="008A0EE7">
        <w:rPr>
          <w:noProof/>
        </w:rPr>
        <w:t xml:space="preserve"> for suggested values.</w:t>
      </w:r>
    </w:p>
    <w:bookmarkStart w:id="515" w:name="HL70531"/>
    <w:bookmarkEnd w:id="515"/>
    <w:p w14:paraId="295A842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16" w:name="_Ref175687"/>
      <w:bookmarkStart w:id="517" w:name="_Toc496471"/>
      <w:bookmarkStart w:id="518" w:name="_Toc524818"/>
      <w:bookmarkStart w:id="519" w:name="_Toc1802401"/>
      <w:bookmarkStart w:id="520" w:name="_Toc22448396"/>
      <w:bookmarkStart w:id="521" w:name="_Toc22697588"/>
      <w:bookmarkStart w:id="522" w:name="_Toc24273623"/>
      <w:bookmarkStart w:id="523" w:name="_Toc179780744"/>
      <w:bookmarkStart w:id="524" w:name="_Toc25585466"/>
      <w:r w:rsidRPr="008A0EE7">
        <w:rPr>
          <w:noProof/>
        </w:rPr>
        <w:t xml:space="preserve">DLD – </w:t>
      </w:r>
      <w:r w:rsidRPr="008A0EE7">
        <w:rPr>
          <w:noProof/>
          <w:snapToGrid w:val="0"/>
        </w:rPr>
        <w:t>discharge to location and date</w:t>
      </w:r>
      <w:bookmarkEnd w:id="516"/>
      <w:bookmarkEnd w:id="517"/>
      <w:bookmarkEnd w:id="518"/>
      <w:bookmarkEnd w:id="519"/>
      <w:bookmarkEnd w:id="520"/>
      <w:bookmarkEnd w:id="521"/>
      <w:bookmarkEnd w:id="522"/>
      <w:bookmarkEnd w:id="523"/>
      <w:bookmarkEnd w:id="524"/>
    </w:p>
    <w:p w14:paraId="108D7796" w14:textId="77777777" w:rsidR="007D2F7A" w:rsidRPr="008A0EE7" w:rsidRDefault="007D2F7A">
      <w:pPr>
        <w:pStyle w:val="ComponentTableCaption"/>
        <w:rPr>
          <w:noProof/>
        </w:rPr>
      </w:pPr>
      <w:bookmarkStart w:id="525"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1ABDD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3162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7A34E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F0C50C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683B76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201E2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324E7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9F8BB7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3D943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36BA161" w14:textId="77777777" w:rsidR="007D2F7A" w:rsidRPr="008A0EE7" w:rsidRDefault="007D2F7A">
            <w:pPr>
              <w:pStyle w:val="ComponentTableHeader"/>
              <w:rPr>
                <w:noProof/>
              </w:rPr>
            </w:pPr>
            <w:r w:rsidRPr="008A0EE7">
              <w:rPr>
                <w:noProof/>
              </w:rPr>
              <w:t>SEC.REF.</w:t>
            </w:r>
          </w:p>
        </w:tc>
      </w:tr>
      <w:tr w:rsidR="00EC4B2D" w:rsidRPr="008A0EE7" w14:paraId="1830DF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F18C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496389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206EF3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F133D48"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5022F77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87CFB21" w14:textId="77777777" w:rsidR="007D2F7A" w:rsidRPr="008A0EE7" w:rsidRDefault="00AC1590">
            <w:pPr>
              <w:pStyle w:val="ComponentTableBody"/>
              <w:rPr>
                <w:noProof/>
              </w:rPr>
            </w:pPr>
            <w:hyperlink r:id="rId66"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1DBB0BD7"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2BC1EB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96DE68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C7E438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055A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66F2F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6C2A0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A94825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5E5927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D5AFE1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D3542F"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4516B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83270F"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42F1DDD9"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3D8AA11"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3A013F05" w14:textId="77777777" w:rsidR="007D2F7A" w:rsidRPr="008A0EE7" w:rsidRDefault="007D2F7A">
      <w:pPr>
        <w:pStyle w:val="Heading4"/>
        <w:tabs>
          <w:tab w:val="num" w:pos="7060"/>
        </w:tabs>
        <w:rPr>
          <w:noProof/>
          <w:vanish/>
        </w:rPr>
      </w:pPr>
      <w:bookmarkStart w:id="526" w:name="_Toc179780745"/>
      <w:bookmarkEnd w:id="526"/>
    </w:p>
    <w:p w14:paraId="5CDB6B6C" w14:textId="77777777" w:rsidR="007D2F7A" w:rsidRPr="008A0EE7" w:rsidRDefault="007D2F7A">
      <w:pPr>
        <w:pStyle w:val="Heading4"/>
        <w:tabs>
          <w:tab w:val="num" w:pos="7060"/>
        </w:tabs>
        <w:rPr>
          <w:noProof/>
        </w:rPr>
      </w:pPr>
      <w:bookmarkStart w:id="527" w:name="_Toc179780746"/>
      <w:r w:rsidRPr="008A0EE7">
        <w:rPr>
          <w:noProof/>
        </w:rPr>
        <w:t>Discharge to Location (CWE)</w:t>
      </w:r>
      <w:bookmarkEnd w:id="527"/>
    </w:p>
    <w:p w14:paraId="68B4E872"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7" w:anchor="HL70113" w:history="1">
        <w:r w:rsidRPr="008A0EE7">
          <w:rPr>
            <w:rStyle w:val="HyperlinkText"/>
            <w:noProof/>
          </w:rPr>
          <w:t>User-defined Table 0113 - Di</w:t>
        </w:r>
        <w:bookmarkStart w:id="528" w:name="_Hlt536855607"/>
        <w:r w:rsidRPr="008A0EE7">
          <w:rPr>
            <w:rStyle w:val="HyperlinkText"/>
            <w:noProof/>
          </w:rPr>
          <w:t>s</w:t>
        </w:r>
        <w:bookmarkEnd w:id="528"/>
        <w:r w:rsidRPr="008A0EE7">
          <w:rPr>
            <w:rStyle w:val="HyperlinkText"/>
            <w:noProof/>
          </w:rPr>
          <w:t>charged to Location</w:t>
        </w:r>
      </w:hyperlink>
      <w:r w:rsidRPr="008A0EE7">
        <w:rPr>
          <w:noProof/>
        </w:rPr>
        <w:t xml:space="preserve"> for suggested values.</w:t>
      </w:r>
    </w:p>
    <w:p w14:paraId="7F4651ED" w14:textId="77777777" w:rsidR="007D2F7A" w:rsidRPr="008A0EE7" w:rsidRDefault="007D2F7A">
      <w:pPr>
        <w:pStyle w:val="Heading4"/>
        <w:tabs>
          <w:tab w:val="num" w:pos="7060"/>
        </w:tabs>
        <w:rPr>
          <w:noProof/>
        </w:rPr>
      </w:pPr>
      <w:bookmarkStart w:id="529" w:name="_Toc179780747"/>
      <w:r w:rsidRPr="008A0EE7">
        <w:rPr>
          <w:noProof/>
        </w:rPr>
        <w:t>Effective Date (DTM)</w:t>
      </w:r>
      <w:bookmarkEnd w:id="529"/>
    </w:p>
    <w:p w14:paraId="47C1DC3F"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732B2D2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30" w:name="_Ref485523671"/>
      <w:bookmarkStart w:id="531" w:name="_Toc498145945"/>
      <w:bookmarkStart w:id="532" w:name="_Toc527864514"/>
      <w:bookmarkStart w:id="533" w:name="_Toc527865986"/>
      <w:bookmarkStart w:id="534" w:name="_Toc528481881"/>
      <w:bookmarkStart w:id="535" w:name="_Toc528482386"/>
      <w:bookmarkStart w:id="536" w:name="_Toc528482685"/>
      <w:bookmarkStart w:id="537" w:name="_Toc528482810"/>
      <w:bookmarkStart w:id="538" w:name="_Toc528486118"/>
      <w:bookmarkStart w:id="539" w:name="_Toc536689727"/>
      <w:bookmarkStart w:id="540" w:name="_Toc496472"/>
      <w:bookmarkStart w:id="541" w:name="_Toc524819"/>
      <w:bookmarkStart w:id="542" w:name="_Toc1802402"/>
      <w:bookmarkStart w:id="543" w:name="_Toc22448397"/>
      <w:bookmarkStart w:id="544" w:name="_Toc22697589"/>
      <w:bookmarkStart w:id="545" w:name="_Toc24273624"/>
      <w:bookmarkStart w:id="546" w:name="_Toc179780748"/>
      <w:bookmarkStart w:id="547" w:name="_Toc25585467"/>
      <w:r w:rsidRPr="008A0EE7">
        <w:rPr>
          <w:noProof/>
        </w:rPr>
        <w:t>DLN - driver’s license num</w:t>
      </w:r>
      <w:bookmarkEnd w:id="473"/>
      <w:r w:rsidRPr="008A0EE7">
        <w:rPr>
          <w:noProof/>
        </w:rPr>
        <w:t>ber</w:t>
      </w:r>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5A6F5FCB" w14:textId="77777777" w:rsidR="007D2F7A" w:rsidRPr="008A0EE7" w:rsidRDefault="007D2F7A">
      <w:pPr>
        <w:pStyle w:val="ComponentTableCaption"/>
        <w:rPr>
          <w:noProof/>
        </w:rPr>
      </w:pPr>
      <w:bookmarkStart w:id="548"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5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5610BC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DBAE50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5F2430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A01F7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877235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92EF2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8EDC0C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40A48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808A3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3426673" w14:textId="77777777" w:rsidR="007D2F7A" w:rsidRPr="008A0EE7" w:rsidRDefault="007D2F7A">
            <w:pPr>
              <w:pStyle w:val="ComponentTableHeader"/>
              <w:rPr>
                <w:b w:val="0"/>
                <w:noProof/>
              </w:rPr>
            </w:pPr>
            <w:r w:rsidRPr="008A0EE7">
              <w:rPr>
                <w:noProof/>
              </w:rPr>
              <w:t>SEC.REF.</w:t>
            </w:r>
          </w:p>
        </w:tc>
      </w:tr>
      <w:tr w:rsidR="00EC4B2D" w:rsidRPr="008A0EE7" w14:paraId="6C5150B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E1F3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3CFA0B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F54BD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0EB6D5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2CEDA0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8F318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46D0DD1"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6B8071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CF489A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A986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1504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FC23D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CC215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72839E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426C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4FD1D5" w14:textId="77777777" w:rsidR="007D2F7A" w:rsidRPr="008A0EE7" w:rsidRDefault="00AC1590">
            <w:pPr>
              <w:pStyle w:val="ComponentTableBody"/>
              <w:rPr>
                <w:noProof/>
              </w:rPr>
            </w:pPr>
            <w:hyperlink r:id="rId68"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2931C002"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749FC84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D3CE9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102DE63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A88324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5FCD4C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F7BEF7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9DCCB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0C4772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C1CF79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E53AB42"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5ADDD46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2B1E16"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4BE5BCF9"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478F7300" w14:textId="77777777" w:rsidR="007D2F7A" w:rsidRPr="008A0EE7" w:rsidRDefault="007D2F7A">
      <w:pPr>
        <w:pStyle w:val="Heading4"/>
        <w:tabs>
          <w:tab w:val="num" w:pos="7060"/>
        </w:tabs>
        <w:rPr>
          <w:noProof/>
          <w:vanish/>
        </w:rPr>
      </w:pPr>
      <w:bookmarkStart w:id="549" w:name="_Toc179780749"/>
      <w:bookmarkEnd w:id="549"/>
    </w:p>
    <w:p w14:paraId="653B98F8" w14:textId="77777777" w:rsidR="007D2F7A" w:rsidRPr="008A0EE7" w:rsidRDefault="007D2F7A">
      <w:pPr>
        <w:pStyle w:val="Heading4"/>
        <w:tabs>
          <w:tab w:val="num" w:pos="7060"/>
        </w:tabs>
        <w:rPr>
          <w:noProof/>
        </w:rPr>
      </w:pPr>
      <w:bookmarkStart w:id="550" w:name="_Toc498145946"/>
      <w:bookmarkStart w:id="551" w:name="_Toc527864515"/>
      <w:bookmarkStart w:id="552" w:name="_Toc527865987"/>
      <w:bookmarkStart w:id="553" w:name="_Toc179780750"/>
      <w:r w:rsidRPr="008A0EE7">
        <w:rPr>
          <w:noProof/>
        </w:rPr>
        <w:t>Driver’s License Number (ST)</w:t>
      </w:r>
      <w:bookmarkEnd w:id="550"/>
      <w:bookmarkEnd w:id="551"/>
      <w:bookmarkEnd w:id="552"/>
      <w:bookmarkEnd w:id="553"/>
    </w:p>
    <w:p w14:paraId="3A68575B" w14:textId="77777777" w:rsidR="007D2F7A" w:rsidRPr="008A0EE7" w:rsidRDefault="007D2F7A">
      <w:pPr>
        <w:pStyle w:val="NormalIndented"/>
        <w:rPr>
          <w:noProof/>
        </w:rPr>
      </w:pPr>
      <w:r w:rsidRPr="008A0EE7">
        <w:rPr>
          <w:noProof/>
        </w:rPr>
        <w:t>Definition: This field contains the driver’s license number.</w:t>
      </w:r>
    </w:p>
    <w:p w14:paraId="4FEC222A" w14:textId="77777777" w:rsidR="007D2F7A" w:rsidRPr="008A0EE7" w:rsidRDefault="007D2F7A">
      <w:pPr>
        <w:pStyle w:val="Heading4"/>
        <w:tabs>
          <w:tab w:val="num" w:pos="7060"/>
        </w:tabs>
        <w:rPr>
          <w:noProof/>
        </w:rPr>
      </w:pPr>
      <w:bookmarkStart w:id="554" w:name="_Toc498145947"/>
      <w:bookmarkStart w:id="555" w:name="_Toc527864516"/>
      <w:bookmarkStart w:id="556" w:name="_Toc527865988"/>
      <w:bookmarkStart w:id="557" w:name="_Toc179780751"/>
      <w:r w:rsidRPr="008A0EE7">
        <w:rPr>
          <w:noProof/>
        </w:rPr>
        <w:t>Issuing State, Province, Country (CWE)</w:t>
      </w:r>
      <w:bookmarkEnd w:id="554"/>
      <w:bookmarkEnd w:id="555"/>
      <w:bookmarkEnd w:id="556"/>
      <w:bookmarkEnd w:id="557"/>
    </w:p>
    <w:p w14:paraId="30E77283"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69" w:anchor="HL70333" w:history="1">
        <w:r w:rsidRPr="008A0EE7">
          <w:rPr>
            <w:rStyle w:val="HyperlinkText"/>
            <w:noProof/>
          </w:rPr>
          <w:t>User-defined Table 0333 - Driver’s License Issuing Authorit</w:t>
        </w:r>
        <w:bookmarkStart w:id="558" w:name="_Hlt22363358"/>
        <w:r w:rsidRPr="008A0EE7">
          <w:rPr>
            <w:rStyle w:val="HyperlinkText"/>
            <w:noProof/>
          </w:rPr>
          <w:t>y</w:t>
        </w:r>
        <w:bookmarkEnd w:id="558"/>
      </w:hyperlink>
      <w:r w:rsidRPr="008A0EE7">
        <w:rPr>
          <w:noProof/>
        </w:rPr>
        <w:t xml:space="preserve"> is used as the HL7 identifier for the user-defined table of values for this component.</w:t>
      </w:r>
    </w:p>
    <w:p w14:paraId="3A20C97B" w14:textId="77777777" w:rsidR="007D2F7A" w:rsidRPr="008A0EE7" w:rsidRDefault="007D2F7A">
      <w:pPr>
        <w:pStyle w:val="Heading4"/>
        <w:tabs>
          <w:tab w:val="num" w:pos="7060"/>
        </w:tabs>
        <w:rPr>
          <w:noProof/>
        </w:rPr>
      </w:pPr>
      <w:bookmarkStart w:id="559" w:name="_Toc498145948"/>
      <w:bookmarkStart w:id="560" w:name="_Toc527864517"/>
      <w:bookmarkStart w:id="561" w:name="_Toc527865989"/>
      <w:bookmarkStart w:id="562" w:name="_Toc179780752"/>
      <w:r w:rsidRPr="008A0EE7">
        <w:rPr>
          <w:noProof/>
        </w:rPr>
        <w:t>Expiration Date (DT)</w:t>
      </w:r>
      <w:bookmarkEnd w:id="559"/>
      <w:bookmarkEnd w:id="560"/>
      <w:bookmarkEnd w:id="561"/>
      <w:bookmarkEnd w:id="562"/>
    </w:p>
    <w:p w14:paraId="16DE4EE0" w14:textId="77777777" w:rsidR="007D2F7A" w:rsidRPr="008A0EE7" w:rsidRDefault="007D2F7A">
      <w:pPr>
        <w:pStyle w:val="NormalIndented"/>
        <w:rPr>
          <w:noProof/>
        </w:rPr>
      </w:pPr>
      <w:r w:rsidRPr="008A0EE7">
        <w:rPr>
          <w:noProof/>
        </w:rPr>
        <w:t>Definition: Expiration date (DT) for driver’s license.</w:t>
      </w:r>
    </w:p>
    <w:bookmarkStart w:id="563" w:name="_Ref371387553"/>
    <w:p w14:paraId="69849D0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564" w:name="_Ref175715"/>
      <w:bookmarkStart w:id="565" w:name="_Toc496473"/>
      <w:bookmarkStart w:id="566" w:name="_Toc524820"/>
      <w:bookmarkStart w:id="567" w:name="_Toc1802403"/>
      <w:bookmarkStart w:id="568" w:name="_Toc22448398"/>
      <w:bookmarkStart w:id="569" w:name="_Toc22697590"/>
      <w:bookmarkStart w:id="570" w:name="_Toc24273625"/>
      <w:bookmarkStart w:id="571" w:name="_Toc179780753"/>
      <w:bookmarkStart w:id="572" w:name="_Toc25585468"/>
      <w:r w:rsidRPr="008A0EE7">
        <w:rPr>
          <w:noProof/>
        </w:rPr>
        <w:t>DLT - delta</w:t>
      </w:r>
      <w:bookmarkEnd w:id="564"/>
      <w:bookmarkEnd w:id="565"/>
      <w:bookmarkEnd w:id="566"/>
      <w:bookmarkEnd w:id="567"/>
      <w:bookmarkEnd w:id="568"/>
      <w:bookmarkEnd w:id="569"/>
      <w:bookmarkEnd w:id="570"/>
      <w:bookmarkEnd w:id="571"/>
      <w:bookmarkEnd w:id="572"/>
      <w:r w:rsidRPr="008A0EE7">
        <w:rPr>
          <w:noProof/>
        </w:rPr>
        <w:t xml:space="preserve"> </w:t>
      </w:r>
    </w:p>
    <w:p w14:paraId="1F88CB1E" w14:textId="77777777" w:rsidR="007D2F7A" w:rsidRPr="008A0EE7" w:rsidRDefault="007D2F7A">
      <w:pPr>
        <w:pStyle w:val="ComponentTableCaption"/>
        <w:rPr>
          <w:noProof/>
        </w:rPr>
      </w:pPr>
      <w:bookmarkStart w:id="573"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57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A23390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DE512D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811A7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85CD66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98FD1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4330C0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60BE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B681F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938AE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B44D16E" w14:textId="77777777" w:rsidR="007D2F7A" w:rsidRPr="008A0EE7" w:rsidRDefault="007D2F7A">
            <w:pPr>
              <w:pStyle w:val="ComponentTableHeader"/>
              <w:rPr>
                <w:b w:val="0"/>
                <w:noProof/>
              </w:rPr>
            </w:pPr>
            <w:r w:rsidRPr="008A0EE7">
              <w:rPr>
                <w:noProof/>
              </w:rPr>
              <w:t>SEC.REF.</w:t>
            </w:r>
          </w:p>
        </w:tc>
      </w:tr>
      <w:tr w:rsidR="00EC4B2D" w:rsidRPr="008A0EE7" w14:paraId="08EC847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450D4F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06930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343F73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170F53F"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657D1EB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0F5DF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494C717"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1AA6889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1D2A40F"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7DB9BA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A228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BE6E69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27CBE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75C6091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958F0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1EDD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31F1C6"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A1523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F644C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8B0D8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346E0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B6EF9B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6E80C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500F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F6E1D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E7725B6" w14:textId="77777777" w:rsidR="007D2F7A" w:rsidRPr="008A0EE7" w:rsidRDefault="00AC1590">
            <w:pPr>
              <w:pStyle w:val="ComponentTableBody"/>
              <w:rPr>
                <w:noProof/>
              </w:rPr>
            </w:pPr>
            <w:hyperlink r:id="rId70"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6BEE9959"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3B7DCA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C571E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F54C3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37C2D2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DDC80E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F4A6BB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2514570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85B7C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8D0062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F89417D"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3FA236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040C3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61DA8164" w14:textId="77777777" w:rsidR="007D2F7A" w:rsidRPr="008A0EE7" w:rsidRDefault="007D2F7A" w:rsidP="007D2F7A">
      <w:pPr>
        <w:pStyle w:val="NormalIndented"/>
        <w:rPr>
          <w:noProof/>
        </w:rPr>
      </w:pPr>
      <w:r w:rsidRPr="008A0EE7">
        <w:rPr>
          <w:noProof/>
        </w:rPr>
        <w:t>Definition: Describes the information that controls delta check warnings.</w:t>
      </w:r>
    </w:p>
    <w:p w14:paraId="16A2D423"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7FB11163" w14:textId="77777777" w:rsidR="007D2F7A" w:rsidRPr="008A0EE7" w:rsidRDefault="007D2F7A">
      <w:pPr>
        <w:pStyle w:val="Heading4"/>
        <w:tabs>
          <w:tab w:val="num" w:pos="7060"/>
        </w:tabs>
        <w:rPr>
          <w:noProof/>
          <w:vanish/>
        </w:rPr>
      </w:pPr>
      <w:bookmarkStart w:id="574" w:name="_Toc179780754"/>
      <w:bookmarkEnd w:id="574"/>
    </w:p>
    <w:p w14:paraId="46F4F887" w14:textId="77777777" w:rsidR="007D2F7A" w:rsidRPr="008A0EE7" w:rsidRDefault="007D2F7A">
      <w:pPr>
        <w:pStyle w:val="Heading4"/>
        <w:tabs>
          <w:tab w:val="num" w:pos="7060"/>
        </w:tabs>
        <w:rPr>
          <w:noProof/>
        </w:rPr>
      </w:pPr>
      <w:bookmarkStart w:id="575" w:name="_Toc179780755"/>
      <w:r w:rsidRPr="008A0EE7">
        <w:rPr>
          <w:noProof/>
        </w:rPr>
        <w:t>Normal Range (NR)</w:t>
      </w:r>
      <w:bookmarkEnd w:id="575"/>
    </w:p>
    <w:p w14:paraId="3EEF2CBC" w14:textId="77777777" w:rsidR="007D2F7A" w:rsidRPr="008A0EE7" w:rsidRDefault="007D2F7A">
      <w:pPr>
        <w:pStyle w:val="NormalIndented"/>
        <w:rPr>
          <w:noProof/>
        </w:rPr>
      </w:pPr>
      <w:r w:rsidRPr="008A0EE7">
        <w:rPr>
          <w:noProof/>
        </w:rPr>
        <w:t>Definition: Specifies the normal interval of the reference data.</w:t>
      </w:r>
    </w:p>
    <w:p w14:paraId="7893EC07" w14:textId="77777777" w:rsidR="007D2F7A" w:rsidRPr="008A0EE7" w:rsidRDefault="007D2F7A">
      <w:pPr>
        <w:pStyle w:val="Heading4"/>
        <w:tabs>
          <w:tab w:val="num" w:pos="7060"/>
        </w:tabs>
        <w:rPr>
          <w:noProof/>
        </w:rPr>
      </w:pPr>
      <w:bookmarkStart w:id="576" w:name="_Toc179780756"/>
      <w:r w:rsidRPr="008A0EE7">
        <w:rPr>
          <w:noProof/>
        </w:rPr>
        <w:t>Numeric Threshold (NM)</w:t>
      </w:r>
      <w:bookmarkEnd w:id="576"/>
    </w:p>
    <w:p w14:paraId="5DD2D089" w14:textId="77777777" w:rsidR="007D2F7A" w:rsidRPr="008A0EE7" w:rsidRDefault="007D2F7A">
      <w:pPr>
        <w:pStyle w:val="NormalIndented"/>
        <w:rPr>
          <w:noProof/>
        </w:rPr>
      </w:pPr>
      <w:r w:rsidRPr="008A0EE7">
        <w:rPr>
          <w:noProof/>
        </w:rPr>
        <w:t xml:space="preserve">Definition: The numeric threshold of the change that is detected. </w:t>
      </w:r>
    </w:p>
    <w:p w14:paraId="7B970BAE" w14:textId="77777777" w:rsidR="007D2F7A" w:rsidRPr="008A0EE7" w:rsidRDefault="007D2F7A">
      <w:pPr>
        <w:pStyle w:val="NormalIndented"/>
        <w:rPr>
          <w:noProof/>
        </w:rPr>
      </w:pPr>
      <w:r w:rsidRPr="008A0EE7">
        <w:rPr>
          <w:noProof/>
        </w:rPr>
        <w:t xml:space="preserve">For example the threshold may be set to 10. </w:t>
      </w:r>
    </w:p>
    <w:p w14:paraId="6CA81256" w14:textId="77777777" w:rsidR="007D2F7A" w:rsidRPr="008A0EE7" w:rsidRDefault="007D2F7A">
      <w:pPr>
        <w:pStyle w:val="Heading4"/>
        <w:tabs>
          <w:tab w:val="num" w:pos="7060"/>
        </w:tabs>
        <w:rPr>
          <w:noProof/>
        </w:rPr>
      </w:pPr>
      <w:bookmarkStart w:id="577" w:name="_Toc179780757"/>
      <w:r w:rsidRPr="008A0EE7">
        <w:rPr>
          <w:noProof/>
        </w:rPr>
        <w:t>Change Computation (ID)</w:t>
      </w:r>
      <w:bookmarkEnd w:id="577"/>
    </w:p>
    <w:p w14:paraId="06D45E76"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1" w:anchor="HL70523" w:history="1">
        <w:r w:rsidRPr="00DC7EF3">
          <w:rPr>
            <w:rStyle w:val="HyperlinkText"/>
          </w:rPr>
          <w:t>HL7 Table 0523 - Computation Type</w:t>
        </w:r>
      </w:hyperlink>
      <w:r w:rsidRPr="008A0EE7">
        <w:rPr>
          <w:noProof/>
        </w:rPr>
        <w:t xml:space="preserve"> for valid values.</w:t>
      </w:r>
    </w:p>
    <w:p w14:paraId="1C389A07" w14:textId="77777777" w:rsidR="007D2F7A" w:rsidRPr="008A0EE7" w:rsidRDefault="007D2F7A">
      <w:pPr>
        <w:pStyle w:val="Heading4"/>
        <w:tabs>
          <w:tab w:val="num" w:pos="7060"/>
        </w:tabs>
        <w:rPr>
          <w:noProof/>
        </w:rPr>
      </w:pPr>
      <w:bookmarkStart w:id="578" w:name="_Toc179780758"/>
      <w:r w:rsidRPr="008A0EE7">
        <w:rPr>
          <w:noProof/>
        </w:rPr>
        <w:t>Days Retained (NM)</w:t>
      </w:r>
      <w:bookmarkEnd w:id="578"/>
    </w:p>
    <w:p w14:paraId="4279CB1F"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5572302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579" w:name="_Ref485523694"/>
      <w:bookmarkStart w:id="580" w:name="_Toc498145949"/>
      <w:bookmarkStart w:id="581" w:name="_Toc527864518"/>
      <w:bookmarkStart w:id="582" w:name="_Toc527865990"/>
      <w:bookmarkStart w:id="583" w:name="_Toc528481882"/>
      <w:bookmarkStart w:id="584" w:name="_Toc528482387"/>
      <w:bookmarkStart w:id="585" w:name="_Toc528482686"/>
      <w:bookmarkStart w:id="586" w:name="_Toc528482811"/>
      <w:bookmarkStart w:id="587" w:name="_Toc528486119"/>
      <w:bookmarkStart w:id="588" w:name="_Toc536689729"/>
      <w:bookmarkStart w:id="589" w:name="_Toc496474"/>
      <w:bookmarkStart w:id="590" w:name="_Toc524821"/>
      <w:bookmarkStart w:id="591" w:name="_Toc1802404"/>
      <w:bookmarkStart w:id="592" w:name="_Toc22448399"/>
      <w:bookmarkStart w:id="593" w:name="_Toc22697591"/>
      <w:bookmarkStart w:id="594" w:name="_Toc24273626"/>
      <w:bookmarkStart w:id="595" w:name="_Toc179780759"/>
      <w:bookmarkStart w:id="596" w:name="_Toc25585469"/>
      <w:r w:rsidRPr="008A0EE7">
        <w:rPr>
          <w:noProof/>
        </w:rPr>
        <w:t>DR - date/time range</w:t>
      </w:r>
      <w:bookmarkEnd w:id="563"/>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18AE952D" w14:textId="77777777" w:rsidR="007D2F7A" w:rsidRPr="008A0EE7" w:rsidRDefault="007D2F7A">
      <w:pPr>
        <w:pStyle w:val="ComponentTableCaption"/>
        <w:rPr>
          <w:noProof/>
        </w:rPr>
      </w:pPr>
      <w:bookmarkStart w:id="597"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5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EFDFF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C9D919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3E87C6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F8FD7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31FAE3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6B6FD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AE483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6167B1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7E0CC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9BC46AB" w14:textId="77777777" w:rsidR="007D2F7A" w:rsidRPr="008A0EE7" w:rsidRDefault="007D2F7A">
            <w:pPr>
              <w:pStyle w:val="ComponentTableHeader"/>
              <w:rPr>
                <w:b w:val="0"/>
                <w:noProof/>
              </w:rPr>
            </w:pPr>
            <w:r w:rsidRPr="008A0EE7">
              <w:rPr>
                <w:noProof/>
              </w:rPr>
              <w:t>SEC.REF.</w:t>
            </w:r>
          </w:p>
        </w:tc>
      </w:tr>
      <w:tr w:rsidR="00EC4B2D" w:rsidRPr="008A0EE7" w14:paraId="6AE67D3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6F07E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D8E08B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CF16DB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50AA420"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644744A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D20A8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8F22805"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4CF6012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49673D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6628382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75F2BE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92342D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C8CFE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DBE266"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0893F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C67C98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4AC6331"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24662C6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EC1A6C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2FFFD105"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040268EA" w14:textId="77777777" w:rsidR="007D2F7A" w:rsidRPr="008A0EE7" w:rsidRDefault="007D2F7A">
      <w:pPr>
        <w:pStyle w:val="Heading4"/>
        <w:tabs>
          <w:tab w:val="num" w:pos="7060"/>
        </w:tabs>
        <w:rPr>
          <w:noProof/>
          <w:vanish/>
        </w:rPr>
      </w:pPr>
      <w:bookmarkStart w:id="598" w:name="_Toc179780760"/>
      <w:bookmarkEnd w:id="598"/>
    </w:p>
    <w:p w14:paraId="6B7F800B" w14:textId="77777777" w:rsidR="007D2F7A" w:rsidRPr="008A0EE7" w:rsidRDefault="007D2F7A">
      <w:pPr>
        <w:pStyle w:val="Heading4"/>
        <w:tabs>
          <w:tab w:val="num" w:pos="7060"/>
        </w:tabs>
        <w:rPr>
          <w:noProof/>
        </w:rPr>
      </w:pPr>
      <w:bookmarkStart w:id="599" w:name="_Toc498145950"/>
      <w:bookmarkStart w:id="600" w:name="_Toc527864519"/>
      <w:bookmarkStart w:id="601" w:name="_Toc527865991"/>
      <w:bookmarkStart w:id="602" w:name="_Toc179780761"/>
      <w:r w:rsidRPr="008A0EE7">
        <w:rPr>
          <w:noProof/>
        </w:rPr>
        <w:t>Range Start Date/Time (DTM)</w:t>
      </w:r>
      <w:bookmarkEnd w:id="599"/>
      <w:bookmarkEnd w:id="600"/>
      <w:bookmarkEnd w:id="601"/>
      <w:bookmarkEnd w:id="602"/>
    </w:p>
    <w:p w14:paraId="15601831"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28CBC63" w14:textId="77777777" w:rsidR="007D2F7A" w:rsidRPr="008A0EE7" w:rsidRDefault="007D2F7A">
      <w:pPr>
        <w:pStyle w:val="Heading4"/>
        <w:tabs>
          <w:tab w:val="num" w:pos="7060"/>
        </w:tabs>
        <w:rPr>
          <w:noProof/>
        </w:rPr>
      </w:pPr>
      <w:bookmarkStart w:id="603" w:name="_Toc498145951"/>
      <w:bookmarkStart w:id="604" w:name="_Toc527864520"/>
      <w:bookmarkStart w:id="605" w:name="_Toc527865992"/>
      <w:bookmarkStart w:id="606" w:name="_Toc179780762"/>
      <w:r w:rsidRPr="008A0EE7">
        <w:rPr>
          <w:noProof/>
        </w:rPr>
        <w:t>Range End Date/Time (DTM)</w:t>
      </w:r>
      <w:bookmarkEnd w:id="603"/>
      <w:bookmarkEnd w:id="604"/>
      <w:bookmarkEnd w:id="605"/>
      <w:bookmarkEnd w:id="606"/>
    </w:p>
    <w:p w14:paraId="0C23D85E" w14:textId="77777777" w:rsidR="00184121" w:rsidRDefault="007D2F7A">
      <w:pPr>
        <w:pStyle w:val="NormalIndented"/>
        <w:rPr>
          <w:noProof/>
        </w:rPr>
      </w:pPr>
      <w:r w:rsidRPr="008A0EE7">
        <w:rPr>
          <w:noProof/>
        </w:rPr>
        <w:t xml:space="preserve">The second component contains the latest date/time in the specified range. </w:t>
      </w:r>
    </w:p>
    <w:p w14:paraId="56303CAE"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1394B156" w14:textId="77777777" w:rsidR="007D2F7A" w:rsidRPr="008A0EE7" w:rsidRDefault="007D2F7A">
      <w:pPr>
        <w:pStyle w:val="Heading3"/>
        <w:tabs>
          <w:tab w:val="num" w:pos="1440"/>
        </w:tabs>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07" w:name="_Ref358257877"/>
      <w:bookmarkStart w:id="608" w:name="_Toc359236016"/>
      <w:bookmarkStart w:id="609" w:name="_Toc498145952"/>
      <w:bookmarkStart w:id="610" w:name="_Toc527864521"/>
      <w:bookmarkStart w:id="611" w:name="_Toc527865993"/>
      <w:bookmarkStart w:id="612" w:name="_Toc528481883"/>
      <w:bookmarkStart w:id="613" w:name="_Toc528482388"/>
      <w:bookmarkStart w:id="614" w:name="_Toc528482687"/>
      <w:bookmarkStart w:id="615" w:name="_Toc528482812"/>
      <w:bookmarkStart w:id="616" w:name="_Toc528486120"/>
      <w:bookmarkStart w:id="617" w:name="_Toc536689730"/>
      <w:bookmarkStart w:id="618" w:name="_Toc496475"/>
      <w:bookmarkStart w:id="619" w:name="_Toc524822"/>
      <w:bookmarkStart w:id="620" w:name="_Toc1802405"/>
      <w:bookmarkStart w:id="621" w:name="_Toc22448400"/>
      <w:bookmarkStart w:id="622" w:name="_Toc22697592"/>
      <w:bookmarkStart w:id="623" w:name="_Toc24273627"/>
      <w:bookmarkStart w:id="624" w:name="_Toc179780763"/>
      <w:bookmarkStart w:id="625" w:name="_Toc25585470"/>
      <w:r w:rsidRPr="008A0EE7">
        <w:rPr>
          <w:noProof/>
        </w:rPr>
        <w:t>DT - date</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4A63E6B7" w14:textId="77777777" w:rsidR="007D2F7A" w:rsidRPr="008A0EE7" w:rsidRDefault="007D2F7A">
      <w:pPr>
        <w:pStyle w:val="ComponentTableCaption"/>
        <w:rPr>
          <w:noProof/>
        </w:rPr>
      </w:pPr>
      <w:bookmarkStart w:id="626"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918EE7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96D6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A9BBF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89CF66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A4C6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461C47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BC1B9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7B7FC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8E265F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06E78B0" w14:textId="77777777" w:rsidR="007D2F7A" w:rsidRPr="008A0EE7" w:rsidRDefault="007D2F7A">
            <w:pPr>
              <w:pStyle w:val="ComponentTableHeader"/>
              <w:jc w:val="left"/>
              <w:rPr>
                <w:b w:val="0"/>
                <w:noProof/>
              </w:rPr>
            </w:pPr>
            <w:r w:rsidRPr="008A0EE7">
              <w:rPr>
                <w:noProof/>
              </w:rPr>
              <w:t>SEC.REF.</w:t>
            </w:r>
          </w:p>
        </w:tc>
      </w:tr>
      <w:tr w:rsidR="00C75BFC" w:rsidRPr="008A0EE7" w14:paraId="771DFFD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2C817F9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F0858FB"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7E4A9DED"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0F9979F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E8F61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D357F6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865BBAE"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01DDE891"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92FBACC" w14:textId="77777777" w:rsidR="007D2F7A" w:rsidRPr="008A0EE7" w:rsidRDefault="007D2F7A" w:rsidP="00EC4B2D">
            <w:pPr>
              <w:pStyle w:val="ComponentTableBody"/>
              <w:rPr>
                <w:rStyle w:val="Hyperlink"/>
                <w:noProof/>
              </w:rPr>
            </w:pPr>
          </w:p>
        </w:tc>
      </w:tr>
    </w:tbl>
    <w:p w14:paraId="54EC18B8" w14:textId="77777777" w:rsidR="007D2F7A" w:rsidRPr="008A0EE7" w:rsidRDefault="007D2F7A">
      <w:pPr>
        <w:pStyle w:val="NormalIndented"/>
        <w:rPr>
          <w:noProof/>
        </w:rPr>
      </w:pPr>
      <w:r w:rsidRPr="008A0EE7">
        <w:rPr>
          <w:noProof/>
        </w:rPr>
        <w:t>Definition: Specifies the century and year with optional precision to month and day.</w:t>
      </w:r>
    </w:p>
    <w:p w14:paraId="007D2762"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5C5C9A9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67A37157"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043FFDC9" w14:textId="77777777" w:rsidR="007D2F7A" w:rsidRPr="008A0EE7" w:rsidRDefault="007D2F7A" w:rsidP="007D2F7A">
      <w:pPr>
        <w:pStyle w:val="List"/>
        <w:rPr>
          <w:noProof/>
        </w:rPr>
      </w:pPr>
      <w:r w:rsidRPr="008A0EE7">
        <w:rPr>
          <w:noProof/>
        </w:rPr>
        <w:t>only the first four digits are used to specify a precision of "year"</w:t>
      </w:r>
    </w:p>
    <w:p w14:paraId="25F7C011" w14:textId="77777777" w:rsidR="007D2F7A" w:rsidRPr="008A0EE7" w:rsidRDefault="007D2F7A" w:rsidP="007D2F7A">
      <w:pPr>
        <w:pStyle w:val="List"/>
        <w:rPr>
          <w:noProof/>
        </w:rPr>
      </w:pPr>
      <w:r w:rsidRPr="008A0EE7">
        <w:rPr>
          <w:noProof/>
        </w:rPr>
        <w:t>the first six are used to specify a precision of "month"</w:t>
      </w:r>
    </w:p>
    <w:p w14:paraId="2C9020EC" w14:textId="77777777" w:rsidR="007D2F7A" w:rsidRPr="008A0EE7" w:rsidRDefault="007D2F7A" w:rsidP="007D2F7A">
      <w:pPr>
        <w:pStyle w:val="List"/>
        <w:rPr>
          <w:noProof/>
        </w:rPr>
      </w:pPr>
      <w:r w:rsidRPr="008A0EE7">
        <w:rPr>
          <w:noProof/>
        </w:rPr>
        <w:t xml:space="preserve">the first eight are used to specify a precision of "day" </w:t>
      </w:r>
    </w:p>
    <w:p w14:paraId="304BC1EC" w14:textId="77777777" w:rsidR="007D2F7A" w:rsidRPr="008A0EE7" w:rsidRDefault="007D2F7A">
      <w:pPr>
        <w:pStyle w:val="NormalIndented"/>
        <w:rPr>
          <w:noProof/>
        </w:rPr>
      </w:pPr>
      <w:r w:rsidRPr="008A0EE7">
        <w:rPr>
          <w:noProof/>
        </w:rPr>
        <w:t>Examples:</w:t>
      </w:r>
    </w:p>
    <w:p w14:paraId="655B3973" w14:textId="77777777" w:rsidR="007D2F7A" w:rsidRPr="008A0EE7" w:rsidRDefault="007D2F7A">
      <w:pPr>
        <w:pStyle w:val="Example"/>
      </w:pPr>
      <w:r w:rsidRPr="008A0EE7">
        <w:lastRenderedPageBreak/>
        <w:t>|19880704|</w:t>
      </w:r>
    </w:p>
    <w:p w14:paraId="77B7CBE3" w14:textId="77777777" w:rsidR="007D2F7A" w:rsidRPr="008A0EE7" w:rsidRDefault="007D2F7A">
      <w:pPr>
        <w:pStyle w:val="Example"/>
      </w:pPr>
      <w:r w:rsidRPr="008A0EE7">
        <w:t>|199503|</w:t>
      </w:r>
    </w:p>
    <w:p w14:paraId="6115BEDF"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1A485126"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635DD400"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bookmarkStart w:id="627" w:name="_Toc25585471"/>
    <w:p w14:paraId="219B02DB"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28" w:name="_Ref536696707"/>
      <w:bookmarkStart w:id="629" w:name="_Toc496476"/>
      <w:bookmarkStart w:id="630" w:name="_Toc524823"/>
      <w:bookmarkStart w:id="631" w:name="_Toc1802406"/>
      <w:bookmarkStart w:id="632" w:name="_Toc22448401"/>
      <w:bookmarkStart w:id="633" w:name="_Toc22697593"/>
      <w:bookmarkStart w:id="634" w:name="_Toc24273628"/>
      <w:bookmarkStart w:id="635" w:name="_Toc179780764"/>
      <w:r w:rsidRPr="004D6B43">
        <w:t>DTM - date/time</w:t>
      </w:r>
      <w:bookmarkEnd w:id="627"/>
      <w:bookmarkEnd w:id="628"/>
      <w:bookmarkEnd w:id="629"/>
      <w:bookmarkEnd w:id="630"/>
      <w:bookmarkEnd w:id="631"/>
      <w:bookmarkEnd w:id="632"/>
      <w:bookmarkEnd w:id="633"/>
      <w:bookmarkEnd w:id="634"/>
      <w:bookmarkEnd w:id="635"/>
      <w:r w:rsidRPr="004D6B43">
        <w:t xml:space="preserve"> </w:t>
      </w:r>
    </w:p>
    <w:p w14:paraId="52C952E4" w14:textId="77777777" w:rsidR="007D2F7A" w:rsidRPr="008A0EE7" w:rsidRDefault="007D2F7A">
      <w:pPr>
        <w:pStyle w:val="ComponentTableCaption"/>
        <w:rPr>
          <w:noProof/>
        </w:rPr>
      </w:pPr>
      <w:bookmarkStart w:id="636"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6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882D3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7DCBA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FB4CF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7C4848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91C54D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EF2E8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8D969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A020C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515E18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3791E0E" w14:textId="77777777" w:rsidR="007D2F7A" w:rsidRPr="008A0EE7" w:rsidRDefault="007D2F7A">
            <w:pPr>
              <w:pStyle w:val="ComponentTableHeader"/>
              <w:rPr>
                <w:b w:val="0"/>
                <w:noProof/>
              </w:rPr>
            </w:pPr>
            <w:r w:rsidRPr="008A0EE7">
              <w:rPr>
                <w:noProof/>
              </w:rPr>
              <w:t>SEC.REF.</w:t>
            </w:r>
          </w:p>
        </w:tc>
      </w:tr>
      <w:tr w:rsidR="00C75BFC" w:rsidRPr="008A0EE7" w14:paraId="3B7D759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5DEB77B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D5CFE60"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6397809D"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462DFBC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D20B49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ABDFB80"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56618C6"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38D10B0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6A177CB" w14:textId="77777777" w:rsidR="007D2F7A" w:rsidRPr="008A0EE7" w:rsidRDefault="007D2F7A">
            <w:pPr>
              <w:pStyle w:val="ComponentTableBody"/>
              <w:rPr>
                <w:noProof/>
              </w:rPr>
            </w:pPr>
          </w:p>
        </w:tc>
      </w:tr>
    </w:tbl>
    <w:p w14:paraId="57143F2D"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3EC872B8"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2AE5E0BA"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4FEAF7EA"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0435BCA1"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1C922031" w14:textId="77777777" w:rsidR="007D2F7A" w:rsidRPr="008A0EE7" w:rsidRDefault="007D2F7A">
      <w:pPr>
        <w:pStyle w:val="NormalIndented"/>
        <w:rPr>
          <w:noProof/>
          <w:snapToGrid w:val="0"/>
        </w:rPr>
      </w:pPr>
      <w:r w:rsidRPr="008A0EE7">
        <w:rPr>
          <w:noProof/>
          <w:snapToGrid w:val="0"/>
        </w:rPr>
        <w:t xml:space="preserve">Thus: </w:t>
      </w:r>
    </w:p>
    <w:p w14:paraId="2CE9B804"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1D453E7B" w14:textId="77777777" w:rsidR="007D2F7A" w:rsidRPr="008A0EE7" w:rsidRDefault="007D2F7A" w:rsidP="007D2F7A">
      <w:pPr>
        <w:pStyle w:val="List"/>
        <w:rPr>
          <w:noProof/>
        </w:rPr>
      </w:pPr>
      <w:r w:rsidRPr="008A0EE7">
        <w:rPr>
          <w:noProof/>
        </w:rPr>
        <w:t>the first six are used to specify a precision of "month"</w:t>
      </w:r>
    </w:p>
    <w:p w14:paraId="047AC409" w14:textId="77777777" w:rsidR="007D2F7A" w:rsidRPr="008A0EE7" w:rsidRDefault="007D2F7A" w:rsidP="007D2F7A">
      <w:pPr>
        <w:pStyle w:val="List"/>
        <w:rPr>
          <w:noProof/>
        </w:rPr>
      </w:pPr>
      <w:r w:rsidRPr="008A0EE7">
        <w:rPr>
          <w:noProof/>
        </w:rPr>
        <w:t xml:space="preserve">the first eight are used to specify a precision of "day" </w:t>
      </w:r>
    </w:p>
    <w:p w14:paraId="74BF4E74" w14:textId="77777777" w:rsidR="007D2F7A" w:rsidRPr="008A0EE7" w:rsidRDefault="007D2F7A" w:rsidP="007D2F7A">
      <w:pPr>
        <w:pStyle w:val="List"/>
        <w:rPr>
          <w:noProof/>
        </w:rPr>
      </w:pPr>
      <w:r w:rsidRPr="008A0EE7">
        <w:rPr>
          <w:noProof/>
        </w:rPr>
        <w:t>the first ten are used to specify a precision of "hour”</w:t>
      </w:r>
    </w:p>
    <w:p w14:paraId="6A31B964" w14:textId="77777777" w:rsidR="007D2F7A" w:rsidRPr="008A0EE7" w:rsidRDefault="007D2F7A" w:rsidP="007D2F7A">
      <w:pPr>
        <w:pStyle w:val="List"/>
        <w:rPr>
          <w:noProof/>
        </w:rPr>
      </w:pPr>
      <w:r w:rsidRPr="008A0EE7">
        <w:rPr>
          <w:noProof/>
        </w:rPr>
        <w:t>the first twelve are used to specify a precision of "minute”</w:t>
      </w:r>
    </w:p>
    <w:p w14:paraId="10A217E8" w14:textId="77777777" w:rsidR="007D2F7A" w:rsidRPr="008A0EE7" w:rsidRDefault="007D2F7A" w:rsidP="007D2F7A">
      <w:pPr>
        <w:pStyle w:val="List"/>
        <w:rPr>
          <w:noProof/>
        </w:rPr>
      </w:pPr>
      <w:r w:rsidRPr="008A0EE7">
        <w:rPr>
          <w:noProof/>
        </w:rPr>
        <w:t>the first fourteen are used to specify a precision of "second”</w:t>
      </w:r>
    </w:p>
    <w:p w14:paraId="357BEC4F" w14:textId="77777777" w:rsidR="007D2F7A" w:rsidRPr="008A0EE7" w:rsidRDefault="007D2F7A" w:rsidP="007D2F7A">
      <w:pPr>
        <w:pStyle w:val="List"/>
        <w:rPr>
          <w:noProof/>
        </w:rPr>
      </w:pPr>
      <w:r w:rsidRPr="008A0EE7">
        <w:rPr>
          <w:noProof/>
        </w:rPr>
        <w:t>the first sixteen are used to specify a precision of "one tenth of a second”</w:t>
      </w:r>
    </w:p>
    <w:p w14:paraId="6E25620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2B2F4DE9" w14:textId="77777777" w:rsidR="007D2F7A" w:rsidRPr="008A0EE7" w:rsidRDefault="007D2F7A">
      <w:pPr>
        <w:pStyle w:val="NormalIndented"/>
        <w:rPr>
          <w:noProof/>
          <w:snapToGrid w:val="0"/>
        </w:rPr>
      </w:pPr>
      <w:r w:rsidRPr="008A0EE7">
        <w:rPr>
          <w:noProof/>
          <w:snapToGrid w:val="0"/>
        </w:rPr>
        <w:t>Example: |199904| specifies April 1999.</w:t>
      </w:r>
    </w:p>
    <w:p w14:paraId="50CCBEAF" w14:textId="77777777" w:rsidR="002D1970" w:rsidRDefault="007D2F7A">
      <w:pPr>
        <w:pStyle w:val="NormalIndented"/>
        <w:rPr>
          <w:noProof/>
        </w:rPr>
      </w:pPr>
      <w:r w:rsidRPr="008A0EE7">
        <w:rPr>
          <w:noProof/>
        </w:rPr>
        <w:t>The time zone (+/-ZZZZ) is represented as +/-HHMM offset from Coordinated Universal Time (UTC)</w:t>
      </w:r>
    </w:p>
    <w:p w14:paraId="59BC0DA6"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E647D7C" w14:textId="77777777" w:rsidR="002D1970" w:rsidRDefault="002D1970" w:rsidP="002D1970">
      <w:pPr>
        <w:pStyle w:val="NormalIndented"/>
        <w:numPr>
          <w:ilvl w:val="0"/>
          <w:numId w:val="21"/>
        </w:numPr>
        <w:rPr>
          <w:noProof/>
        </w:rPr>
      </w:pPr>
      <w:r>
        <w:rPr>
          <w:noProof/>
        </w:rPr>
        <w:t xml:space="preserve">For implementations starting with V2.9 </w:t>
      </w:r>
    </w:p>
    <w:p w14:paraId="102ED245"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6F455AD5" w14:textId="77777777" w:rsidR="002D1970" w:rsidRDefault="002D1970" w:rsidP="00BB06FC">
      <w:pPr>
        <w:pStyle w:val="NormalIndented"/>
        <w:numPr>
          <w:ilvl w:val="1"/>
          <w:numId w:val="21"/>
        </w:numPr>
        <w:rPr>
          <w:noProof/>
        </w:rPr>
      </w:pPr>
      <w:r>
        <w:rPr>
          <w:noProof/>
        </w:rPr>
        <w:t>use of the minus sign (-0000) represents UTC (without offset)</w:t>
      </w:r>
    </w:p>
    <w:p w14:paraId="52BA9F4E"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5C7E4BFA"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74358B16" w14:textId="77777777" w:rsidR="002D1970" w:rsidRDefault="002D1970">
      <w:pPr>
        <w:pStyle w:val="NormalIndented"/>
        <w:rPr>
          <w:noProof/>
        </w:rPr>
      </w:pPr>
    </w:p>
    <w:p w14:paraId="4525BFF5" w14:textId="77777777" w:rsidR="007D2F7A" w:rsidRDefault="007D2F7A">
      <w:pPr>
        <w:pStyle w:val="NormalIndented"/>
        <w:rPr>
          <w:noProof/>
        </w:rPr>
      </w:pPr>
      <w:r w:rsidRPr="008A0EE7">
        <w:rPr>
          <w:noProof/>
        </w:rPr>
        <w:t>The specific data representations used in the HL7 encoding rules are compatible with ISO 8824-1987(E).</w:t>
      </w:r>
    </w:p>
    <w:p w14:paraId="5441E24F"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7E93D566"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0B464D92" w14:textId="77777777" w:rsidTr="00A43319">
        <w:trPr>
          <w:jc w:val="center"/>
        </w:trPr>
        <w:tc>
          <w:tcPr>
            <w:tcW w:w="1980" w:type="dxa"/>
            <w:shd w:val="pct10" w:color="auto" w:fill="FFFFFF"/>
          </w:tcPr>
          <w:p w14:paraId="086EAF0E"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93E6F73" w14:textId="77777777" w:rsidR="007D2F7A" w:rsidRPr="008A0EE7" w:rsidRDefault="007D2F7A">
            <w:pPr>
              <w:pStyle w:val="OtherTableHeader"/>
              <w:rPr>
                <w:noProof/>
              </w:rPr>
            </w:pPr>
            <w:r w:rsidRPr="008A0EE7">
              <w:rPr>
                <w:noProof/>
              </w:rPr>
              <w:t>Description</w:t>
            </w:r>
          </w:p>
        </w:tc>
      </w:tr>
      <w:tr w:rsidR="007D2F7A" w:rsidRPr="008A0EE7" w14:paraId="0BE59D7E" w14:textId="77777777" w:rsidTr="00A43319">
        <w:trPr>
          <w:jc w:val="center"/>
        </w:trPr>
        <w:tc>
          <w:tcPr>
            <w:tcW w:w="1980" w:type="dxa"/>
          </w:tcPr>
          <w:p w14:paraId="231A95C2" w14:textId="77777777" w:rsidR="007D2F7A" w:rsidRPr="008A0EE7" w:rsidRDefault="007D2F7A">
            <w:pPr>
              <w:pStyle w:val="OtherTableBody"/>
              <w:rPr>
                <w:noProof/>
              </w:rPr>
            </w:pPr>
            <w:r w:rsidRPr="008A0EE7">
              <w:rPr>
                <w:noProof/>
              </w:rPr>
              <w:t>|19760704010159-0500|</w:t>
            </w:r>
          </w:p>
        </w:tc>
        <w:tc>
          <w:tcPr>
            <w:tcW w:w="6095" w:type="dxa"/>
          </w:tcPr>
          <w:p w14:paraId="4DF00466"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2C86A7EC" w14:textId="77777777" w:rsidTr="00A43319">
        <w:trPr>
          <w:jc w:val="center"/>
        </w:trPr>
        <w:tc>
          <w:tcPr>
            <w:tcW w:w="1980" w:type="dxa"/>
          </w:tcPr>
          <w:p w14:paraId="02D7957D" w14:textId="77777777" w:rsidR="007D2F7A" w:rsidRPr="008A0EE7" w:rsidRDefault="007D2F7A">
            <w:pPr>
              <w:pStyle w:val="OtherTableBody"/>
              <w:rPr>
                <w:noProof/>
              </w:rPr>
            </w:pPr>
            <w:r w:rsidRPr="008A0EE7">
              <w:rPr>
                <w:noProof/>
              </w:rPr>
              <w:t>|19760704010159-0400|</w:t>
            </w:r>
          </w:p>
        </w:tc>
        <w:tc>
          <w:tcPr>
            <w:tcW w:w="6095" w:type="dxa"/>
          </w:tcPr>
          <w:p w14:paraId="238E7E0E"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4E64DEA2" w14:textId="77777777" w:rsidTr="00A43319">
        <w:trPr>
          <w:jc w:val="center"/>
        </w:trPr>
        <w:tc>
          <w:tcPr>
            <w:tcW w:w="1980" w:type="dxa"/>
          </w:tcPr>
          <w:p w14:paraId="44E4C221" w14:textId="77777777" w:rsidR="007D2F7A" w:rsidRPr="008A0EE7" w:rsidRDefault="007D2F7A">
            <w:pPr>
              <w:pStyle w:val="OtherTableBody"/>
              <w:rPr>
                <w:noProof/>
              </w:rPr>
            </w:pPr>
            <w:r w:rsidRPr="008A0EE7">
              <w:rPr>
                <w:noProof/>
              </w:rPr>
              <w:t>|198807050000|</w:t>
            </w:r>
          </w:p>
        </w:tc>
        <w:tc>
          <w:tcPr>
            <w:tcW w:w="6095" w:type="dxa"/>
          </w:tcPr>
          <w:p w14:paraId="16F84B13"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1998809C" w14:textId="77777777" w:rsidTr="00A43319">
        <w:trPr>
          <w:jc w:val="center"/>
        </w:trPr>
        <w:tc>
          <w:tcPr>
            <w:tcW w:w="1980" w:type="dxa"/>
          </w:tcPr>
          <w:p w14:paraId="0EBDD8AD"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242E26F0"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3E239C6A" w14:textId="77777777" w:rsidTr="00A43319">
        <w:trPr>
          <w:jc w:val="center"/>
        </w:trPr>
        <w:tc>
          <w:tcPr>
            <w:tcW w:w="1980" w:type="dxa"/>
          </w:tcPr>
          <w:p w14:paraId="0A8A95BA" w14:textId="77777777" w:rsidR="007D2F7A" w:rsidRPr="008A0EE7" w:rsidRDefault="007D2F7A">
            <w:pPr>
              <w:pStyle w:val="OtherTableBody"/>
              <w:rPr>
                <w:noProof/>
              </w:rPr>
            </w:pPr>
            <w:r w:rsidRPr="008A0EE7">
              <w:rPr>
                <w:noProof/>
              </w:rPr>
              <w:t>|19981004010159+0100|</w:t>
            </w:r>
          </w:p>
        </w:tc>
        <w:tc>
          <w:tcPr>
            <w:tcW w:w="6095" w:type="dxa"/>
          </w:tcPr>
          <w:p w14:paraId="019EA4C4" w14:textId="77777777" w:rsidR="007D2F7A" w:rsidRPr="008A0EE7" w:rsidRDefault="007D2F7A">
            <w:pPr>
              <w:pStyle w:val="OtherTableBody"/>
              <w:rPr>
                <w:noProof/>
              </w:rPr>
            </w:pPr>
            <w:r w:rsidRPr="008A0EE7">
              <w:rPr>
                <w:noProof/>
              </w:rPr>
              <w:t>1:01:59 on October 4, 1998 in Amsterdam, NL. (Time zone=+0100).</w:t>
            </w:r>
          </w:p>
        </w:tc>
      </w:tr>
    </w:tbl>
    <w:p w14:paraId="77346499"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300441EF"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2E624D82"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0C444C59"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333196D3"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1073E1BD"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637" w:name="_Ref175756"/>
      <w:bookmarkStart w:id="638" w:name="_Toc496477"/>
      <w:bookmarkStart w:id="639" w:name="_Toc524824"/>
      <w:bookmarkStart w:id="640" w:name="_Toc1802407"/>
      <w:bookmarkStart w:id="641" w:name="_Toc22448402"/>
      <w:bookmarkStart w:id="642" w:name="_Toc22697594"/>
      <w:bookmarkStart w:id="643" w:name="_Toc24273629"/>
      <w:bookmarkStart w:id="644" w:name="_Toc179780765"/>
      <w:bookmarkStart w:id="645" w:name="_Toc25585472"/>
      <w:r w:rsidRPr="008A0EE7">
        <w:rPr>
          <w:noProof/>
        </w:rPr>
        <w:t>DTN - day type and number</w:t>
      </w:r>
      <w:bookmarkEnd w:id="637"/>
      <w:bookmarkEnd w:id="638"/>
      <w:bookmarkEnd w:id="639"/>
      <w:bookmarkEnd w:id="640"/>
      <w:bookmarkEnd w:id="641"/>
      <w:bookmarkEnd w:id="642"/>
      <w:bookmarkEnd w:id="643"/>
      <w:bookmarkEnd w:id="644"/>
      <w:bookmarkEnd w:id="645"/>
    </w:p>
    <w:p w14:paraId="48A7D545" w14:textId="77777777" w:rsidR="007D2F7A" w:rsidRPr="008A0EE7" w:rsidRDefault="007D2F7A">
      <w:pPr>
        <w:pStyle w:val="ComponentTableCaption"/>
        <w:rPr>
          <w:noProof/>
        </w:rPr>
      </w:pPr>
      <w:bookmarkStart w:id="646"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6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7FEB0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9AD881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14AB3E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E4345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2B94A9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6E8FC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18E2C0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63C73A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2E408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16DAFD1" w14:textId="77777777" w:rsidR="007D2F7A" w:rsidRPr="008A0EE7" w:rsidRDefault="007D2F7A">
            <w:pPr>
              <w:pStyle w:val="ComponentTableHeader"/>
              <w:rPr>
                <w:noProof/>
              </w:rPr>
            </w:pPr>
            <w:r w:rsidRPr="008A0EE7">
              <w:rPr>
                <w:noProof/>
              </w:rPr>
              <w:t>SEC.REF.</w:t>
            </w:r>
          </w:p>
        </w:tc>
      </w:tr>
      <w:tr w:rsidR="00EC4B2D" w:rsidRPr="008A0EE7" w14:paraId="59DE38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CCCF3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C3545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2B12F5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270BF58"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A695E0C"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749CC5A" w14:textId="77777777" w:rsidR="007D2F7A" w:rsidRPr="008A0EE7" w:rsidRDefault="00AC1590">
            <w:pPr>
              <w:pStyle w:val="ComponentTableBody"/>
              <w:rPr>
                <w:noProof/>
              </w:rPr>
            </w:pPr>
            <w:hyperlink r:id="rId72"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553151F1"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60215BB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7B10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44511E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19FA1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89CC9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1E76E5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4680544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42EC1E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0D169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CFD284"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1BCBBC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1FA8EC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8CCDD6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46569661"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02D3D88A" w14:textId="77777777" w:rsidR="007D2F7A" w:rsidRPr="008A0EE7" w:rsidRDefault="007D2F7A">
      <w:pPr>
        <w:pStyle w:val="Heading4"/>
        <w:tabs>
          <w:tab w:val="num" w:pos="7060"/>
        </w:tabs>
        <w:rPr>
          <w:noProof/>
          <w:vanish/>
        </w:rPr>
      </w:pPr>
      <w:bookmarkStart w:id="647" w:name="_Toc179780766"/>
      <w:bookmarkEnd w:id="647"/>
    </w:p>
    <w:p w14:paraId="1426DCAF" w14:textId="77777777" w:rsidR="007D2F7A" w:rsidRPr="008A0EE7" w:rsidRDefault="007D2F7A">
      <w:pPr>
        <w:pStyle w:val="Heading4"/>
        <w:tabs>
          <w:tab w:val="num" w:pos="7060"/>
        </w:tabs>
        <w:rPr>
          <w:noProof/>
        </w:rPr>
      </w:pPr>
      <w:bookmarkStart w:id="648" w:name="_Toc179780767"/>
      <w:r w:rsidRPr="008A0EE7">
        <w:rPr>
          <w:noProof/>
          <w:snapToGrid w:val="0"/>
        </w:rPr>
        <w:t>Day Type</w:t>
      </w:r>
      <w:r w:rsidRPr="008A0EE7">
        <w:rPr>
          <w:noProof/>
        </w:rPr>
        <w:t xml:space="preserve"> (CWE)</w:t>
      </w:r>
      <w:bookmarkEnd w:id="648"/>
    </w:p>
    <w:p w14:paraId="31ECE20B" w14:textId="77777777" w:rsidR="007D2F7A" w:rsidRPr="008A0EE7" w:rsidRDefault="007D2F7A">
      <w:pPr>
        <w:pStyle w:val="NormalIndented"/>
        <w:rPr>
          <w:noProof/>
        </w:rPr>
      </w:pPr>
      <w:r w:rsidRPr="008A0EE7">
        <w:rPr>
          <w:noProof/>
        </w:rPr>
        <w:t>Definition: Specifies whether the days are denied, pending, or approved.</w:t>
      </w:r>
    </w:p>
    <w:p w14:paraId="67A8A0E0" w14:textId="77777777" w:rsidR="007D2F7A" w:rsidRPr="008A0EE7" w:rsidRDefault="007D2F7A">
      <w:pPr>
        <w:pStyle w:val="NormalIndented"/>
        <w:rPr>
          <w:noProof/>
        </w:rPr>
      </w:pPr>
      <w:r w:rsidRPr="008A0EE7">
        <w:rPr>
          <w:noProof/>
        </w:rPr>
        <w:t xml:space="preserve">Refer to </w:t>
      </w:r>
      <w:hyperlink r:id="rId73" w:anchor="HL70149" w:history="1">
        <w:r w:rsidRPr="008A0EE7">
          <w:rPr>
            <w:rStyle w:val="HyperlinkText"/>
            <w:noProof/>
          </w:rPr>
          <w:t>User-defined Ta</w:t>
        </w:r>
        <w:bookmarkStart w:id="649" w:name="_Hlt536850818"/>
        <w:r w:rsidRPr="008A0EE7">
          <w:rPr>
            <w:rStyle w:val="HyperlinkText"/>
            <w:noProof/>
          </w:rPr>
          <w:t>b</w:t>
        </w:r>
        <w:bookmarkEnd w:id="649"/>
        <w:r w:rsidRPr="008A0EE7">
          <w:rPr>
            <w:rStyle w:val="HyperlinkText"/>
            <w:noProof/>
          </w:rPr>
          <w:t xml:space="preserve">le </w:t>
        </w:r>
        <w:bookmarkStart w:id="650" w:name="_Hlt536850683"/>
        <w:r w:rsidRPr="008A0EE7">
          <w:rPr>
            <w:rStyle w:val="HyperlinkText"/>
            <w:noProof/>
          </w:rPr>
          <w:t>0</w:t>
        </w:r>
        <w:bookmarkEnd w:id="650"/>
        <w:r w:rsidRPr="008A0EE7">
          <w:rPr>
            <w:rStyle w:val="HyperlinkText"/>
            <w:noProof/>
          </w:rPr>
          <w:t>149 - Day Type</w:t>
        </w:r>
      </w:hyperlink>
      <w:r w:rsidRPr="008A0EE7">
        <w:rPr>
          <w:noProof/>
        </w:rPr>
        <w:t xml:space="preserve"> for suggested values.</w:t>
      </w:r>
    </w:p>
    <w:p w14:paraId="4B30AC42" w14:textId="77777777" w:rsidR="007D2F7A" w:rsidRPr="008A0EE7" w:rsidRDefault="007D2F7A">
      <w:pPr>
        <w:pStyle w:val="Heading4"/>
        <w:tabs>
          <w:tab w:val="num" w:pos="7060"/>
        </w:tabs>
        <w:rPr>
          <w:noProof/>
        </w:rPr>
      </w:pPr>
      <w:bookmarkStart w:id="651" w:name="_Toc179780768"/>
      <w:r w:rsidRPr="008A0EE7">
        <w:rPr>
          <w:noProof/>
          <w:snapToGrid w:val="0"/>
        </w:rPr>
        <w:t>Number of Days</w:t>
      </w:r>
      <w:r w:rsidRPr="008A0EE7">
        <w:rPr>
          <w:noProof/>
        </w:rPr>
        <w:t xml:space="preserve"> (NM)</w:t>
      </w:r>
      <w:bookmarkEnd w:id="651"/>
    </w:p>
    <w:p w14:paraId="254D359F" w14:textId="77777777" w:rsidR="007D2F7A" w:rsidRPr="008A0EE7" w:rsidRDefault="007D2F7A">
      <w:pPr>
        <w:pStyle w:val="NormalIndented"/>
        <w:rPr>
          <w:noProof/>
        </w:rPr>
      </w:pPr>
      <w:r w:rsidRPr="008A0EE7">
        <w:rPr>
          <w:noProof/>
        </w:rPr>
        <w:t>Definition: Specifies the number of days for which the certification is valid.</w:t>
      </w:r>
    </w:p>
    <w:p w14:paraId="1E0EDFD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652" w:name="_Ref358258145"/>
      <w:bookmarkStart w:id="653" w:name="_Toc359236017"/>
      <w:bookmarkStart w:id="654" w:name="_Toc498145953"/>
      <w:bookmarkStart w:id="655" w:name="_Toc527864522"/>
      <w:bookmarkStart w:id="656" w:name="_Toc527865994"/>
      <w:bookmarkStart w:id="657" w:name="_Toc528481884"/>
      <w:bookmarkStart w:id="658" w:name="_Toc528482389"/>
      <w:bookmarkStart w:id="659" w:name="_Toc528482688"/>
      <w:bookmarkStart w:id="660" w:name="_Toc528482813"/>
      <w:bookmarkStart w:id="661" w:name="_Toc528486121"/>
      <w:bookmarkStart w:id="662" w:name="_Toc536689733"/>
      <w:bookmarkStart w:id="663" w:name="_Toc496478"/>
      <w:bookmarkStart w:id="664" w:name="_Toc524825"/>
      <w:bookmarkStart w:id="665" w:name="_Toc1802408"/>
      <w:bookmarkStart w:id="666" w:name="_Toc22448403"/>
      <w:bookmarkStart w:id="667" w:name="_Toc22697595"/>
      <w:bookmarkStart w:id="668" w:name="_Toc24273630"/>
      <w:bookmarkStart w:id="669" w:name="_Toc179780769"/>
      <w:bookmarkStart w:id="670" w:name="_Toc25585473"/>
      <w:r w:rsidRPr="008A0EE7">
        <w:rPr>
          <w:noProof/>
        </w:rPr>
        <w:t>ED - encapsulated data</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3BAE1518" w14:textId="77777777" w:rsidR="007D2F7A" w:rsidRPr="008A0EE7" w:rsidRDefault="007D2F7A">
      <w:pPr>
        <w:pStyle w:val="ComponentTableCaption"/>
        <w:rPr>
          <w:noProof/>
        </w:rPr>
      </w:pPr>
      <w:bookmarkStart w:id="671"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67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BCA6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6C19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147CA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2FF54B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86275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43556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D4807F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F668D8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C4F9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4F85D9C" w14:textId="77777777" w:rsidR="007D2F7A" w:rsidRPr="008A0EE7" w:rsidRDefault="007D2F7A">
            <w:pPr>
              <w:pStyle w:val="ComponentTableHeader"/>
              <w:rPr>
                <w:b w:val="0"/>
                <w:noProof/>
              </w:rPr>
            </w:pPr>
            <w:r w:rsidRPr="008A0EE7">
              <w:rPr>
                <w:noProof/>
              </w:rPr>
              <w:t>SEC.REF.</w:t>
            </w:r>
          </w:p>
        </w:tc>
      </w:tr>
      <w:tr w:rsidR="00EC4B2D" w:rsidRPr="008A0EE7" w14:paraId="2C06D2D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012CC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20D50C"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499EA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CEB258"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279CAC7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912A8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C1A041E"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2D1CC2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68F188"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925E6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D2385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7C79BEC"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4FB5896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65C22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4D6752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2589C2F" w14:textId="77777777" w:rsidR="007D2F7A" w:rsidRPr="008A0EE7" w:rsidRDefault="00AC1590">
            <w:pPr>
              <w:pStyle w:val="ComponentTableBody"/>
              <w:rPr>
                <w:noProof/>
              </w:rPr>
            </w:pPr>
            <w:hyperlink r:id="rId74"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1C6C60BD"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4C7E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C935E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C1A51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F8CDE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D00170B"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80F2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8D32D6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88176E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A3A87" w14:textId="77777777" w:rsidR="007D2F7A" w:rsidRPr="008A0EE7" w:rsidRDefault="00AC1590">
            <w:pPr>
              <w:pStyle w:val="ComponentTableBody"/>
              <w:rPr>
                <w:noProof/>
              </w:rPr>
            </w:pPr>
            <w:hyperlink r:id="rId75"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28642E00"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264591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EB39E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11667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ACE74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30C05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754FC2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FF847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E12F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3E54210" w14:textId="77777777" w:rsidR="007D2F7A" w:rsidRPr="008A0EE7" w:rsidRDefault="00AC1590">
            <w:pPr>
              <w:pStyle w:val="ComponentTableBody"/>
              <w:rPr>
                <w:noProof/>
              </w:rPr>
            </w:pPr>
            <w:hyperlink r:id="rId76"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1D243502"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11125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6176C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0D004D1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385682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7FF9C4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F0CF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0678FF2"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300A26D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08187A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43D3727"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4B79C3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941D11F"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5F99E8A8" w14:textId="77777777"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14:paraId="2E7F608E" w14:textId="77777777" w:rsidR="007D2F7A" w:rsidRPr="008A0EE7" w:rsidRDefault="007D2F7A">
      <w:pPr>
        <w:pStyle w:val="Heading4"/>
        <w:tabs>
          <w:tab w:val="num" w:pos="7060"/>
        </w:tabs>
        <w:rPr>
          <w:noProof/>
          <w:vanish/>
        </w:rPr>
      </w:pPr>
      <w:bookmarkStart w:id="672" w:name="_Toc179780770"/>
      <w:bookmarkEnd w:id="672"/>
    </w:p>
    <w:p w14:paraId="67A7F429" w14:textId="77777777" w:rsidR="007D2F7A" w:rsidRPr="008A0EE7" w:rsidRDefault="007D2F7A">
      <w:pPr>
        <w:pStyle w:val="Heading4"/>
        <w:tabs>
          <w:tab w:val="num" w:pos="7060"/>
        </w:tabs>
        <w:rPr>
          <w:noProof/>
        </w:rPr>
      </w:pPr>
      <w:bookmarkStart w:id="673" w:name="_Toc498145954"/>
      <w:bookmarkStart w:id="674" w:name="_Toc527864523"/>
      <w:bookmarkStart w:id="675" w:name="_Toc527865995"/>
      <w:bookmarkStart w:id="676" w:name="_Toc179780771"/>
      <w:r w:rsidRPr="008A0EE7">
        <w:rPr>
          <w:noProof/>
        </w:rPr>
        <w:t>Source Application (HD)</w:t>
      </w:r>
      <w:bookmarkEnd w:id="673"/>
      <w:bookmarkEnd w:id="674"/>
      <w:bookmarkEnd w:id="675"/>
      <w:bookmarkEnd w:id="676"/>
      <w:r w:rsidRPr="008A0EE7">
        <w:rPr>
          <w:noProof/>
        </w:rPr>
        <w:t xml:space="preserve"> </w:t>
      </w:r>
    </w:p>
    <w:p w14:paraId="314EBB29" w14:textId="77777777"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14:paraId="346EEDCF" w14:textId="77777777" w:rsidR="007D2F7A" w:rsidRPr="008A0EE7" w:rsidRDefault="007D2F7A">
      <w:pPr>
        <w:pStyle w:val="Heading4"/>
        <w:tabs>
          <w:tab w:val="num" w:pos="7060"/>
        </w:tabs>
        <w:rPr>
          <w:noProof/>
        </w:rPr>
      </w:pPr>
      <w:bookmarkStart w:id="677" w:name="_Ref358259613"/>
      <w:bookmarkStart w:id="678" w:name="_Ref495207741"/>
      <w:bookmarkStart w:id="679" w:name="_Ref495207744"/>
      <w:bookmarkStart w:id="680" w:name="_Toc498145955"/>
      <w:bookmarkStart w:id="681" w:name="_Toc527864524"/>
      <w:bookmarkStart w:id="682" w:name="_Toc527865996"/>
      <w:bookmarkStart w:id="683" w:name="_Toc179780772"/>
      <w:r w:rsidRPr="008A0EE7">
        <w:rPr>
          <w:noProof/>
        </w:rPr>
        <w:t>Type of Data</w:t>
      </w:r>
      <w:bookmarkEnd w:id="677"/>
      <w:r w:rsidRPr="008A0EE7">
        <w:rPr>
          <w:noProof/>
        </w:rPr>
        <w:t xml:space="preserve"> (ID)</w:t>
      </w:r>
      <w:bookmarkEnd w:id="678"/>
      <w:bookmarkEnd w:id="679"/>
      <w:bookmarkEnd w:id="680"/>
      <w:bookmarkEnd w:id="681"/>
      <w:bookmarkEnd w:id="682"/>
      <w:bookmarkEnd w:id="683"/>
    </w:p>
    <w:p w14:paraId="1EA5F6D7" w14:textId="77777777"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14:paraId="5FFB6B5F" w14:textId="77777777" w:rsidR="007D2F7A" w:rsidRPr="008A0EE7" w:rsidRDefault="007D2F7A">
      <w:pPr>
        <w:pStyle w:val="NormalIndented"/>
        <w:rPr>
          <w:noProof/>
        </w:rPr>
      </w:pPr>
      <w:r w:rsidRPr="008A0EE7">
        <w:rPr>
          <w:noProof/>
        </w:rPr>
        <w:t xml:space="preserve">Refer to </w:t>
      </w:r>
      <w:hyperlink r:id="rId77" w:anchor="HL70834" w:history="1">
        <w:r w:rsidRPr="008A0EE7">
          <w:rPr>
            <w:noProof/>
          </w:rPr>
          <w:t>Imported Table 0834 – MIME Types</w:t>
        </w:r>
      </w:hyperlink>
      <w:r w:rsidRPr="008A0EE7">
        <w:rPr>
          <w:noProof/>
        </w:rPr>
        <w:t xml:space="preserve"> for valid values.</w:t>
      </w:r>
    </w:p>
    <w:p w14:paraId="4B531079" w14:textId="77777777" w:rsidR="007D2F7A" w:rsidRPr="008A0EE7" w:rsidRDefault="007D2F7A">
      <w:pPr>
        <w:pStyle w:val="Heading4"/>
        <w:tabs>
          <w:tab w:val="num" w:pos="7060"/>
        </w:tabs>
        <w:rPr>
          <w:noProof/>
        </w:rPr>
      </w:pPr>
      <w:bookmarkStart w:id="684" w:name="_Toc498145956"/>
      <w:bookmarkStart w:id="685" w:name="_Toc527864525"/>
      <w:bookmarkStart w:id="686" w:name="_Toc527865997"/>
      <w:bookmarkStart w:id="687" w:name="_Toc179780773"/>
      <w:r w:rsidRPr="008A0EE7">
        <w:rPr>
          <w:noProof/>
        </w:rPr>
        <w:t>Data Subtype (ID)</w:t>
      </w:r>
      <w:bookmarkEnd w:id="684"/>
      <w:bookmarkEnd w:id="685"/>
      <w:bookmarkEnd w:id="686"/>
      <w:bookmarkEnd w:id="687"/>
    </w:p>
    <w:p w14:paraId="4CABE08D" w14:textId="77777777"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14:paraId="78D25EF4" w14:textId="77777777" w:rsidR="007D2F7A" w:rsidRPr="008A0EE7" w:rsidRDefault="007D2F7A">
      <w:pPr>
        <w:pStyle w:val="NormalIndented"/>
        <w:rPr>
          <w:noProof/>
        </w:rPr>
      </w:pPr>
      <w:r w:rsidRPr="008A0EE7">
        <w:rPr>
          <w:noProof/>
        </w:rPr>
        <w:t xml:space="preserve">Refer to </w:t>
      </w:r>
      <w:hyperlink r:id="rId78" w:anchor="HL70291" w:history="1">
        <w:r w:rsidRPr="008A0EE7">
          <w:rPr>
            <w:rStyle w:val="HyperlinkText"/>
            <w:noProof/>
          </w:rPr>
          <w:t>External Table 0291 - Subtype of Referenced Data</w:t>
        </w:r>
      </w:hyperlink>
      <w:r w:rsidRPr="008A0EE7">
        <w:rPr>
          <w:noProof/>
        </w:rPr>
        <w:t xml:space="preserve"> for valid values.</w:t>
      </w:r>
    </w:p>
    <w:p w14:paraId="3991BFC3" w14:textId="77777777" w:rsidR="007D2F7A" w:rsidRPr="008A0EE7" w:rsidRDefault="007D2F7A">
      <w:pPr>
        <w:pStyle w:val="Heading4"/>
        <w:tabs>
          <w:tab w:val="num" w:pos="7060"/>
        </w:tabs>
        <w:rPr>
          <w:noProof/>
        </w:rPr>
      </w:pPr>
      <w:bookmarkStart w:id="688" w:name="_Ref373737456"/>
      <w:bookmarkStart w:id="689" w:name="_Toc498145957"/>
      <w:bookmarkStart w:id="690" w:name="_Toc527864526"/>
      <w:bookmarkStart w:id="691" w:name="_Toc527865998"/>
      <w:bookmarkStart w:id="692" w:name="_Toc179780774"/>
      <w:r w:rsidRPr="008A0EE7">
        <w:rPr>
          <w:noProof/>
        </w:rPr>
        <w:lastRenderedPageBreak/>
        <w:t>Encoding (ID)</w:t>
      </w:r>
      <w:bookmarkEnd w:id="688"/>
      <w:bookmarkEnd w:id="689"/>
      <w:bookmarkEnd w:id="690"/>
      <w:bookmarkEnd w:id="691"/>
      <w:bookmarkEnd w:id="692"/>
    </w:p>
    <w:p w14:paraId="27765EE7"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79" w:anchor="HL70299" w:history="1">
        <w:r w:rsidRPr="008A0EE7">
          <w:rPr>
            <w:rStyle w:val="HyperlinkText"/>
            <w:noProof/>
          </w:rPr>
          <w:t>HL7 Table 0299 - Enc</w:t>
        </w:r>
        <w:bookmarkStart w:id="693" w:name="_Hlt478374877"/>
        <w:r w:rsidRPr="008A0EE7">
          <w:rPr>
            <w:rStyle w:val="HyperlinkText"/>
            <w:noProof/>
          </w:rPr>
          <w:t>o</w:t>
        </w:r>
        <w:bookmarkEnd w:id="693"/>
        <w:r w:rsidRPr="008A0EE7">
          <w:rPr>
            <w:rStyle w:val="HyperlinkText"/>
            <w:noProof/>
          </w:rPr>
          <w:t>ding</w:t>
        </w:r>
      </w:hyperlink>
      <w:r w:rsidRPr="008A0EE7">
        <w:rPr>
          <w:noProof/>
        </w:rPr>
        <w:t xml:space="preserve"> for valid values.</w:t>
      </w:r>
    </w:p>
    <w:p w14:paraId="03238D34" w14:textId="77777777" w:rsidR="007D2F7A" w:rsidRPr="008A0EE7" w:rsidRDefault="007D2F7A">
      <w:pPr>
        <w:pStyle w:val="Heading4"/>
        <w:tabs>
          <w:tab w:val="num" w:pos="7060"/>
        </w:tabs>
        <w:rPr>
          <w:noProof/>
        </w:rPr>
      </w:pPr>
      <w:bookmarkStart w:id="694" w:name="HL70299"/>
      <w:bookmarkStart w:id="695" w:name="_Hlt478367361"/>
      <w:bookmarkStart w:id="696" w:name="_Toc498145958"/>
      <w:bookmarkStart w:id="697" w:name="_Toc527864527"/>
      <w:bookmarkStart w:id="698" w:name="_Toc527865999"/>
      <w:bookmarkStart w:id="699" w:name="_Toc179780775"/>
      <w:bookmarkEnd w:id="694"/>
      <w:bookmarkEnd w:id="695"/>
      <w:r w:rsidRPr="008A0EE7">
        <w:rPr>
          <w:noProof/>
        </w:rPr>
        <w:t>Data (TX)</w:t>
      </w:r>
      <w:bookmarkEnd w:id="696"/>
      <w:bookmarkEnd w:id="697"/>
      <w:bookmarkEnd w:id="698"/>
      <w:bookmarkEnd w:id="699"/>
    </w:p>
    <w:p w14:paraId="05ECA9BC" w14:textId="77777777"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00"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00"/>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14:paraId="63383A5C" w14:textId="77777777"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F23BA91"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01" w:name="_Ref358257816"/>
    <w:bookmarkStart w:id="702" w:name="_Toc359236018"/>
    <w:bookmarkStart w:id="703" w:name="_Toc498145959"/>
    <w:bookmarkStart w:id="704" w:name="_Toc527864528"/>
    <w:bookmarkStart w:id="705" w:name="_Toc527866000"/>
    <w:bookmarkStart w:id="706" w:name="_Toc528481885"/>
    <w:bookmarkStart w:id="707" w:name="_Toc528482390"/>
    <w:bookmarkStart w:id="708" w:name="_Toc528482689"/>
    <w:bookmarkStart w:id="709" w:name="_Toc528482814"/>
    <w:bookmarkStart w:id="710" w:name="_Toc528486122"/>
    <w:bookmarkStart w:id="711" w:name="_Toc536689734"/>
    <w:p w14:paraId="18B957D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12" w:name="_Ref536775524"/>
      <w:bookmarkStart w:id="713" w:name="_Toc496479"/>
      <w:bookmarkStart w:id="714" w:name="_Toc524826"/>
      <w:bookmarkStart w:id="715" w:name="_Toc1802409"/>
      <w:bookmarkStart w:id="716" w:name="_Toc22448404"/>
      <w:bookmarkStart w:id="717" w:name="_Toc22697596"/>
      <w:bookmarkStart w:id="718" w:name="_Toc24273631"/>
      <w:bookmarkStart w:id="719" w:name="_Toc179780776"/>
      <w:bookmarkStart w:id="720" w:name="_Toc25585474"/>
      <w:r w:rsidRPr="008A0EE7">
        <w:rPr>
          <w:noProof/>
        </w:rPr>
        <w:t>EI - entity identifier</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196AD29B" w14:textId="77777777" w:rsidR="007D2F7A" w:rsidRPr="00CD713C" w:rsidRDefault="007D2F7A">
      <w:pPr>
        <w:pStyle w:val="ComponentTableCaption"/>
        <w:rPr>
          <w:noProof/>
          <w:lang w:val="fr-FR"/>
        </w:rPr>
      </w:pPr>
      <w:bookmarkStart w:id="721" w:name="EI"/>
      <w:r w:rsidRPr="00CD713C">
        <w:rPr>
          <w:noProof/>
          <w:lang w:val="fr-FR"/>
        </w:rPr>
        <w:t xml:space="preserve">HL7 Component Table - EI – Entity Identifier </w:t>
      </w:r>
      <w:r w:rsidRPr="008A0EE7">
        <w:rPr>
          <w:noProof/>
        </w:rPr>
        <w:fldChar w:fldCharType="begin"/>
      </w:r>
      <w:r w:rsidRPr="00CD713C">
        <w:rPr>
          <w:noProof/>
          <w:lang w:val="fr-FR"/>
        </w:rPr>
        <w:instrText xml:space="preserve"> XE "HL7 Component Table - EI" </w:instrText>
      </w:r>
      <w:r w:rsidRPr="008A0EE7">
        <w:rPr>
          <w:noProof/>
        </w:rPr>
        <w:fldChar w:fldCharType="end"/>
      </w:r>
      <w:bookmarkEnd w:id="72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2EAC1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21E4A7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F1AAB7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31BD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83E5D0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B8333A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36249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CB5B1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160F9B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059F591" w14:textId="77777777" w:rsidR="007D2F7A" w:rsidRPr="008A0EE7" w:rsidRDefault="007D2F7A">
            <w:pPr>
              <w:pStyle w:val="ComponentTableHeader"/>
              <w:rPr>
                <w:b w:val="0"/>
                <w:noProof/>
              </w:rPr>
            </w:pPr>
            <w:r w:rsidRPr="008A0EE7">
              <w:rPr>
                <w:noProof/>
              </w:rPr>
              <w:t>SEC.REF.</w:t>
            </w:r>
          </w:p>
        </w:tc>
      </w:tr>
      <w:tr w:rsidR="00EC4B2D" w:rsidRPr="008A0EE7" w14:paraId="2AD723A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8BF3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10E6A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6E7428"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666AFF4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1D0B5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EC1F83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5B995D"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6F1760A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EE38E4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24CBF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7E6A2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BAF00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497D7B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3AB1B0"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6BF87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CC1F08C" w14:textId="77777777" w:rsidR="007D2F7A" w:rsidRPr="008A0EE7" w:rsidRDefault="00AC1590">
            <w:pPr>
              <w:pStyle w:val="ComponentTableBody"/>
              <w:rPr>
                <w:noProof/>
              </w:rPr>
            </w:pPr>
            <w:hyperlink r:id="rId80"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735D6EC"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3782C7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34A93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EE3DE6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50236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E6A12E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634F5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AE8151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7D4A8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5A0E1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FBB280"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DFBC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CFA46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546EDF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6D842C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1879874"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19F055C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417C9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FAC3A0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D3A55C9" w14:textId="77777777" w:rsidR="007D2F7A" w:rsidRPr="008A0EE7" w:rsidRDefault="00AC1590">
            <w:pPr>
              <w:pStyle w:val="ComponentTableBody"/>
              <w:rPr>
                <w:noProof/>
              </w:rPr>
            </w:pPr>
            <w:hyperlink r:id="rId81"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21F9F1EA"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0CC2551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646CD8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D24BCC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056A1AA6"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528D0063" w14:textId="77777777"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14:paraId="0654A4A5" w14:textId="77777777" w:rsidR="007D2F7A" w:rsidRPr="008A0EE7" w:rsidRDefault="007D2F7A">
      <w:pPr>
        <w:pStyle w:val="Heading4"/>
        <w:tabs>
          <w:tab w:val="num" w:pos="7060"/>
        </w:tabs>
        <w:rPr>
          <w:noProof/>
          <w:vanish/>
        </w:rPr>
      </w:pPr>
      <w:bookmarkStart w:id="722" w:name="_Toc179780777"/>
      <w:bookmarkEnd w:id="722"/>
    </w:p>
    <w:p w14:paraId="783CF6C6" w14:textId="77777777" w:rsidR="007D2F7A" w:rsidRPr="008A0EE7" w:rsidRDefault="007D2F7A">
      <w:pPr>
        <w:pStyle w:val="Heading4"/>
        <w:tabs>
          <w:tab w:val="num" w:pos="7060"/>
        </w:tabs>
        <w:rPr>
          <w:noProof/>
        </w:rPr>
      </w:pPr>
      <w:bookmarkStart w:id="723" w:name="_Toc498145960"/>
      <w:bookmarkStart w:id="724" w:name="_Toc527864529"/>
      <w:bookmarkStart w:id="725" w:name="_Toc527866001"/>
      <w:bookmarkStart w:id="726" w:name="_Toc179780778"/>
      <w:r w:rsidRPr="008A0EE7">
        <w:rPr>
          <w:noProof/>
        </w:rPr>
        <w:t>Entity Identifier (ST)</w:t>
      </w:r>
      <w:bookmarkEnd w:id="723"/>
      <w:bookmarkEnd w:id="724"/>
      <w:bookmarkEnd w:id="725"/>
      <w:bookmarkEnd w:id="726"/>
    </w:p>
    <w:p w14:paraId="55D409E8" w14:textId="77777777"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14:paraId="428CEC69" w14:textId="77777777" w:rsidR="007D2F7A" w:rsidRPr="008A0EE7" w:rsidRDefault="007D2F7A">
      <w:pPr>
        <w:pStyle w:val="Heading4"/>
        <w:tabs>
          <w:tab w:val="num" w:pos="7060"/>
        </w:tabs>
        <w:rPr>
          <w:noProof/>
        </w:rPr>
      </w:pPr>
      <w:bookmarkStart w:id="727" w:name="_Toc498145961"/>
      <w:bookmarkStart w:id="728" w:name="_Toc527864530"/>
      <w:bookmarkStart w:id="729" w:name="_Toc527866002"/>
      <w:bookmarkStart w:id="730" w:name="_Toc179780779"/>
      <w:r w:rsidRPr="008A0EE7">
        <w:rPr>
          <w:noProof/>
        </w:rPr>
        <w:t>Namespace ID (IS)</w:t>
      </w:r>
      <w:bookmarkEnd w:id="727"/>
      <w:bookmarkEnd w:id="728"/>
      <w:bookmarkEnd w:id="729"/>
      <w:bookmarkEnd w:id="730"/>
    </w:p>
    <w:p w14:paraId="33565DE6" w14:textId="77777777"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35D0DA9"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2" w:anchor="HL70363" w:history="1">
        <w:r w:rsidRPr="008A0EE7">
          <w:rPr>
            <w:rStyle w:val="HyperlinkText"/>
            <w:noProof/>
          </w:rPr>
          <w:t>User-defined Table 0</w:t>
        </w:r>
        <w:bookmarkStart w:id="731" w:name="_Hlt487443496"/>
        <w:r w:rsidRPr="008A0EE7">
          <w:rPr>
            <w:rStyle w:val="HyperlinkText"/>
            <w:noProof/>
          </w:rPr>
          <w:t>3</w:t>
        </w:r>
        <w:bookmarkEnd w:id="731"/>
        <w:r w:rsidRPr="008A0EE7">
          <w:rPr>
            <w:rStyle w:val="HyperlinkText"/>
            <w:noProof/>
          </w:rPr>
          <w:t>63 – Assigning Authority</w:t>
        </w:r>
      </w:hyperlink>
      <w:r w:rsidRPr="008A0EE7">
        <w:rPr>
          <w:noProof/>
        </w:rPr>
        <w:t xml:space="preserve"> for suggested values.</w:t>
      </w:r>
    </w:p>
    <w:p w14:paraId="73E1BC59"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360385C3" w14:textId="77777777" w:rsidR="007D2F7A" w:rsidRPr="008A0EE7" w:rsidRDefault="007D2F7A">
      <w:pPr>
        <w:pStyle w:val="Note"/>
        <w:keepNext/>
        <w:rPr>
          <w:noProof/>
        </w:rPr>
      </w:pPr>
      <w:r w:rsidRPr="008A0EE7">
        <w:rPr>
          <w:noProof/>
        </w:rPr>
        <w:t xml:space="preserve">By site agreement, implementers may continue to use </w:t>
      </w:r>
      <w:hyperlink r:id="rId83" w:anchor="HL70300" w:history="1">
        <w:r w:rsidRPr="008A0EE7">
          <w:rPr>
            <w:noProof/>
          </w:rPr>
          <w:t>User-defined Table 03</w:t>
        </w:r>
        <w:bookmarkStart w:id="732" w:name="_Hlt478367385"/>
        <w:r w:rsidRPr="008A0EE7">
          <w:rPr>
            <w:noProof/>
          </w:rPr>
          <w:t>0</w:t>
        </w:r>
        <w:bookmarkEnd w:id="732"/>
        <w:r w:rsidRPr="008A0EE7">
          <w:rPr>
            <w:noProof/>
          </w:rPr>
          <w:t>0 – Namespace ID</w:t>
        </w:r>
      </w:hyperlink>
      <w:r w:rsidRPr="008A0EE7">
        <w:rPr>
          <w:noProof/>
        </w:rPr>
        <w:t xml:space="preserve"> for the first component</w:t>
      </w:r>
    </w:p>
    <w:p w14:paraId="402F652E" w14:textId="77777777" w:rsidR="007D2F7A" w:rsidRPr="008A0EE7" w:rsidRDefault="007D2F7A">
      <w:pPr>
        <w:pStyle w:val="Heading4"/>
        <w:tabs>
          <w:tab w:val="num" w:pos="7060"/>
        </w:tabs>
        <w:rPr>
          <w:noProof/>
        </w:rPr>
      </w:pPr>
      <w:bookmarkStart w:id="733" w:name="_Toc498145962"/>
      <w:bookmarkStart w:id="734" w:name="_Toc527864531"/>
      <w:bookmarkStart w:id="735" w:name="_Toc527866003"/>
      <w:bookmarkStart w:id="736" w:name="_Toc179780780"/>
      <w:r w:rsidRPr="008A0EE7">
        <w:rPr>
          <w:noProof/>
        </w:rPr>
        <w:t>Universal ID (ST)</w:t>
      </w:r>
      <w:bookmarkEnd w:id="733"/>
      <w:bookmarkEnd w:id="734"/>
      <w:bookmarkEnd w:id="735"/>
      <w:bookmarkEnd w:id="736"/>
    </w:p>
    <w:p w14:paraId="7549594B" w14:textId="77777777"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14:paraId="19F38C4F" w14:textId="77777777" w:rsidR="007D2F7A" w:rsidRPr="008A0EE7" w:rsidRDefault="007D2F7A">
      <w:pPr>
        <w:pStyle w:val="Heading4"/>
        <w:tabs>
          <w:tab w:val="num" w:pos="7060"/>
        </w:tabs>
        <w:rPr>
          <w:noProof/>
        </w:rPr>
      </w:pPr>
      <w:bookmarkStart w:id="737" w:name="_Toc498145963"/>
      <w:bookmarkStart w:id="738" w:name="_Toc527864532"/>
      <w:bookmarkStart w:id="739" w:name="_Toc527866004"/>
      <w:bookmarkStart w:id="740" w:name="_Toc179780781"/>
      <w:r w:rsidRPr="008A0EE7">
        <w:rPr>
          <w:noProof/>
        </w:rPr>
        <w:t>Universal ID Type (ID)</w:t>
      </w:r>
      <w:bookmarkEnd w:id="737"/>
      <w:bookmarkEnd w:id="738"/>
      <w:bookmarkEnd w:id="739"/>
      <w:bookmarkEnd w:id="740"/>
    </w:p>
    <w:p w14:paraId="2F5A6221" w14:textId="77777777" w:rsidR="007D2F7A" w:rsidRPr="008A0EE7" w:rsidRDefault="007D2F7A">
      <w:pPr>
        <w:pStyle w:val="NormalIndented"/>
        <w:rPr>
          <w:noProof/>
        </w:rPr>
      </w:pPr>
      <w:r w:rsidRPr="008A0EE7">
        <w:rPr>
          <w:noProof/>
        </w:rPr>
        <w:t xml:space="preserve">Definition: Refer to </w:t>
      </w:r>
      <w:hyperlink r:id="rId84"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741" w:name="_Ref371387274"/>
    <w:p w14:paraId="3973650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742" w:name="_Ref174921"/>
      <w:bookmarkStart w:id="743" w:name="_Toc496480"/>
      <w:bookmarkStart w:id="744" w:name="_Toc524827"/>
      <w:bookmarkStart w:id="745" w:name="_Toc1802410"/>
      <w:bookmarkStart w:id="746" w:name="_Toc22448405"/>
      <w:bookmarkStart w:id="747" w:name="_Toc22697597"/>
      <w:bookmarkStart w:id="748" w:name="_Toc24273632"/>
      <w:bookmarkStart w:id="749" w:name="_Toc179780782"/>
      <w:bookmarkStart w:id="750" w:name="_Toc25585475"/>
      <w:r w:rsidRPr="008A0EE7">
        <w:rPr>
          <w:noProof/>
        </w:rPr>
        <w:t>EIP - e</w:t>
      </w:r>
      <w:r w:rsidRPr="008A0EE7">
        <w:rPr>
          <w:noProof/>
          <w:snapToGrid w:val="0"/>
        </w:rPr>
        <w:t>ntity identifier pair</w:t>
      </w:r>
      <w:bookmarkEnd w:id="742"/>
      <w:bookmarkEnd w:id="743"/>
      <w:bookmarkEnd w:id="744"/>
      <w:bookmarkEnd w:id="745"/>
      <w:bookmarkEnd w:id="746"/>
      <w:bookmarkEnd w:id="747"/>
      <w:bookmarkEnd w:id="748"/>
      <w:bookmarkEnd w:id="749"/>
      <w:bookmarkEnd w:id="750"/>
    </w:p>
    <w:p w14:paraId="1AF6A91D" w14:textId="77777777" w:rsidR="007D2F7A" w:rsidRPr="008A0EE7" w:rsidRDefault="007D2F7A">
      <w:pPr>
        <w:pStyle w:val="ComponentTableCaption"/>
        <w:rPr>
          <w:noProof/>
        </w:rPr>
      </w:pPr>
      <w:bookmarkStart w:id="751"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7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FA85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3C277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670668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1197B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AC0A4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813F84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2785A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43ECE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9723F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94B77CC" w14:textId="77777777" w:rsidR="007D2F7A" w:rsidRPr="008A0EE7" w:rsidRDefault="007D2F7A">
            <w:pPr>
              <w:pStyle w:val="ComponentTableHeader"/>
              <w:rPr>
                <w:noProof/>
              </w:rPr>
            </w:pPr>
            <w:r w:rsidRPr="008A0EE7">
              <w:rPr>
                <w:noProof/>
              </w:rPr>
              <w:t>SEC.REF.</w:t>
            </w:r>
          </w:p>
        </w:tc>
      </w:tr>
      <w:tr w:rsidR="00EC4B2D" w:rsidRPr="008A0EE7" w14:paraId="0ABB9B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82B277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A96E4A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9CF2A2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B90A5DC"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1737A94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D66307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45ECC27"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23CADC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878BB70"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4723AC0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A4348C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24BAA8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DA95C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B1A440"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48F70FB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92342A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8C14368"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5943C9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8A32DE0"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3E8ACD6D"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6DF79C5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4F36D72E" w14:textId="77777777" w:rsidR="007D2F7A" w:rsidRPr="008A0EE7" w:rsidRDefault="007D2F7A">
      <w:pPr>
        <w:pStyle w:val="Heading4"/>
        <w:tabs>
          <w:tab w:val="num" w:pos="7060"/>
        </w:tabs>
        <w:rPr>
          <w:noProof/>
          <w:vanish/>
        </w:rPr>
      </w:pPr>
      <w:bookmarkStart w:id="752" w:name="_Toc179780783"/>
      <w:bookmarkEnd w:id="752"/>
    </w:p>
    <w:p w14:paraId="05E9E47E" w14:textId="77777777" w:rsidR="007D2F7A" w:rsidRPr="008A0EE7" w:rsidRDefault="007D2F7A">
      <w:pPr>
        <w:pStyle w:val="Heading4"/>
        <w:tabs>
          <w:tab w:val="num" w:pos="7060"/>
        </w:tabs>
        <w:rPr>
          <w:noProof/>
        </w:rPr>
      </w:pPr>
      <w:bookmarkStart w:id="753" w:name="_Toc179780784"/>
      <w:r w:rsidRPr="008A0EE7">
        <w:rPr>
          <w:noProof/>
        </w:rPr>
        <w:t>Placer Assigned Identifier (EI)</w:t>
      </w:r>
      <w:bookmarkEnd w:id="753"/>
    </w:p>
    <w:p w14:paraId="78EF7503"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1568D99F" w14:textId="77777777" w:rsidR="007D2F7A" w:rsidRPr="008A0EE7" w:rsidRDefault="007D2F7A">
      <w:pPr>
        <w:pStyle w:val="NormalIndented"/>
        <w:rPr>
          <w:noProof/>
        </w:rPr>
      </w:pPr>
      <w:r w:rsidRPr="008A0EE7">
        <w:rPr>
          <w:noProof/>
        </w:rPr>
        <w:t>For example, the component might be used to convey the following:</w:t>
      </w:r>
    </w:p>
    <w:p w14:paraId="72716108" w14:textId="77777777" w:rsidR="007D2F7A" w:rsidRPr="008A0EE7" w:rsidRDefault="007D2F7A" w:rsidP="007D2F7A">
      <w:pPr>
        <w:pStyle w:val="List"/>
        <w:numPr>
          <w:ilvl w:val="0"/>
          <w:numId w:val="19"/>
        </w:numPr>
        <w:rPr>
          <w:noProof/>
        </w:rPr>
      </w:pPr>
      <w:r w:rsidRPr="008A0EE7">
        <w:rPr>
          <w:noProof/>
        </w:rPr>
        <w:t>placer order number of the parent order.</w:t>
      </w:r>
    </w:p>
    <w:p w14:paraId="02A4598F" w14:textId="77777777" w:rsidR="007D2F7A" w:rsidRPr="008A0EE7" w:rsidRDefault="007D2F7A" w:rsidP="004D6B43">
      <w:pPr>
        <w:pStyle w:val="List"/>
        <w:rPr>
          <w:noProof/>
        </w:rPr>
      </w:pPr>
      <w:r w:rsidRPr="008A0EE7">
        <w:rPr>
          <w:noProof/>
        </w:rPr>
        <w:t>the specimen identifier as assigned by the placer.</w:t>
      </w:r>
    </w:p>
    <w:p w14:paraId="760C7AEB" w14:textId="77777777" w:rsidR="007D2F7A" w:rsidRPr="008A0EE7" w:rsidRDefault="007D2F7A" w:rsidP="004D6B43">
      <w:pPr>
        <w:pStyle w:val="List"/>
        <w:rPr>
          <w:noProof/>
        </w:rPr>
      </w:pPr>
      <w:r w:rsidRPr="008A0EE7">
        <w:rPr>
          <w:noProof/>
        </w:rPr>
        <w:t>a location identifier assigned (or used by) the placer.</w:t>
      </w:r>
    </w:p>
    <w:p w14:paraId="57D47D83" w14:textId="77777777" w:rsidR="007D2F7A" w:rsidRPr="008A0EE7" w:rsidRDefault="007D2F7A">
      <w:pPr>
        <w:pStyle w:val="Heading4"/>
        <w:tabs>
          <w:tab w:val="num" w:pos="7060"/>
        </w:tabs>
        <w:rPr>
          <w:noProof/>
        </w:rPr>
      </w:pPr>
      <w:bookmarkStart w:id="754" w:name="_Toc179780785"/>
      <w:r w:rsidRPr="008A0EE7">
        <w:rPr>
          <w:noProof/>
        </w:rPr>
        <w:t>Filler Assigned Identifier (EI)</w:t>
      </w:r>
      <w:bookmarkEnd w:id="754"/>
    </w:p>
    <w:p w14:paraId="0DDFE9FA"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621FD810" w14:textId="77777777" w:rsidR="007D2F7A" w:rsidRPr="008A0EE7" w:rsidRDefault="007D2F7A">
      <w:pPr>
        <w:pStyle w:val="NormalIndented"/>
        <w:rPr>
          <w:noProof/>
        </w:rPr>
      </w:pPr>
      <w:r w:rsidRPr="008A0EE7">
        <w:rPr>
          <w:noProof/>
        </w:rPr>
        <w:t>For example, the component might convey the following:</w:t>
      </w:r>
    </w:p>
    <w:p w14:paraId="7AB0B926" w14:textId="77777777" w:rsidR="007D2F7A" w:rsidRPr="008A0EE7" w:rsidRDefault="007D2F7A" w:rsidP="007D2F7A">
      <w:pPr>
        <w:pStyle w:val="List"/>
        <w:numPr>
          <w:ilvl w:val="0"/>
          <w:numId w:val="18"/>
        </w:numPr>
        <w:rPr>
          <w:noProof/>
        </w:rPr>
      </w:pPr>
      <w:r w:rsidRPr="008A0EE7">
        <w:rPr>
          <w:noProof/>
        </w:rPr>
        <w:t>filler order number of the parent order.</w:t>
      </w:r>
    </w:p>
    <w:p w14:paraId="68BBD0C0" w14:textId="77777777" w:rsidR="007D2F7A" w:rsidRPr="008A0EE7" w:rsidRDefault="007D2F7A" w:rsidP="004D6B43">
      <w:pPr>
        <w:pStyle w:val="List"/>
        <w:rPr>
          <w:noProof/>
        </w:rPr>
      </w:pPr>
      <w:r w:rsidRPr="008A0EE7">
        <w:rPr>
          <w:noProof/>
        </w:rPr>
        <w:t>the specimen identifier as assigned by the filler.</w:t>
      </w:r>
    </w:p>
    <w:p w14:paraId="08444FF6" w14:textId="77777777" w:rsidR="007D2F7A" w:rsidRPr="008A0EE7" w:rsidRDefault="007D2F7A" w:rsidP="004D6B43">
      <w:pPr>
        <w:pStyle w:val="List"/>
        <w:rPr>
          <w:noProof/>
        </w:rPr>
      </w:pPr>
      <w:r w:rsidRPr="008A0EE7">
        <w:rPr>
          <w:noProof/>
        </w:rPr>
        <w:t>a location identifier assigned (or used by) the filler.</w:t>
      </w:r>
    </w:p>
    <w:bookmarkStart w:id="755" w:name="_Toc536689737"/>
    <w:p w14:paraId="3FBC4DA9" w14:textId="77777777" w:rsidR="007D2F7A" w:rsidRPr="008A0EE7" w:rsidRDefault="007D2F7A">
      <w:pPr>
        <w:pStyle w:val="Heading3"/>
        <w:tabs>
          <w:tab w:val="num" w:pos="1440"/>
        </w:tabs>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756" w:name="_Toc25585476"/>
      <w:r w:rsidRPr="008A0EE7">
        <w:rPr>
          <w:noProof/>
        </w:rPr>
        <w:t>WITHDRAWN (ELD – error location and description)</w:t>
      </w:r>
      <w:bookmarkEnd w:id="756"/>
    </w:p>
    <w:p w14:paraId="35FC1633"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757" w:name="_Toc179780787"/>
    <w:bookmarkEnd w:id="755"/>
    <w:bookmarkEnd w:id="757"/>
    <w:p w14:paraId="22EC7926"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758" w:name="_Ref175810"/>
      <w:bookmarkStart w:id="759" w:name="_Toc496482"/>
      <w:bookmarkStart w:id="760" w:name="_Toc524829"/>
      <w:bookmarkStart w:id="761" w:name="_Toc1802412"/>
      <w:bookmarkStart w:id="762" w:name="_Toc22448407"/>
      <w:bookmarkStart w:id="763" w:name="_Toc22697599"/>
      <w:bookmarkStart w:id="764" w:name="_Toc24273634"/>
      <w:bookmarkStart w:id="765" w:name="_Toc179780792"/>
      <w:bookmarkStart w:id="766" w:name="_Toc25585477"/>
      <w:r w:rsidRPr="008A0EE7">
        <w:rPr>
          <w:noProof/>
        </w:rPr>
        <w:t xml:space="preserve">ERL - </w:t>
      </w:r>
      <w:r w:rsidR="006E4748">
        <w:rPr>
          <w:noProof/>
        </w:rPr>
        <w:t>Message</w:t>
      </w:r>
      <w:r w:rsidR="006E4748" w:rsidRPr="008A0EE7">
        <w:rPr>
          <w:noProof/>
        </w:rPr>
        <w:t xml:space="preserve"> </w:t>
      </w:r>
      <w:r w:rsidRPr="008A0EE7">
        <w:rPr>
          <w:noProof/>
        </w:rPr>
        <w:t>location</w:t>
      </w:r>
      <w:bookmarkEnd w:id="758"/>
      <w:bookmarkEnd w:id="759"/>
      <w:bookmarkEnd w:id="760"/>
      <w:bookmarkEnd w:id="761"/>
      <w:bookmarkEnd w:id="762"/>
      <w:bookmarkEnd w:id="763"/>
      <w:bookmarkEnd w:id="764"/>
      <w:bookmarkEnd w:id="765"/>
      <w:bookmarkEnd w:id="766"/>
    </w:p>
    <w:p w14:paraId="64F05961" w14:textId="77777777" w:rsidR="007D2F7A" w:rsidRPr="008A0EE7" w:rsidRDefault="007D2F7A">
      <w:pPr>
        <w:pStyle w:val="ComponentTableCaption"/>
        <w:rPr>
          <w:noProof/>
        </w:rPr>
      </w:pPr>
      <w:bookmarkStart w:id="767"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7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86A546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A1CF6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9DA0B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72B7CA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A59C2E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097B0A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661A7A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68899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73D48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AAC2093" w14:textId="77777777" w:rsidR="007D2F7A" w:rsidRPr="008A0EE7" w:rsidRDefault="007D2F7A">
            <w:pPr>
              <w:pStyle w:val="ComponentTableHeader"/>
              <w:rPr>
                <w:noProof/>
              </w:rPr>
            </w:pPr>
            <w:r w:rsidRPr="008A0EE7">
              <w:rPr>
                <w:noProof/>
              </w:rPr>
              <w:t>SEC.REF.</w:t>
            </w:r>
          </w:p>
        </w:tc>
      </w:tr>
      <w:tr w:rsidR="00EC4B2D" w:rsidRPr="008A0EE7" w14:paraId="133BB01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236068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A571EF"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7F10D88E"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450C4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998319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EB3712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507E1D2"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6A6EFF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3FF23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F568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E940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CE2BE0B"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A187A2"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CDD3150"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1CB98D4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156D8D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6DFDD44"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753849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76FDD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972D90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AEB0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3075378"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19F9F5"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E972444"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7570CA2"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8C8B1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C04B24"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70F8B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7519F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F4CB5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FD8EE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B60232F"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32B82A"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ECFE0ED"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7F4AA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3933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7DE8D8"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625AAC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35C6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FF687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DB164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BF1D5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962671"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564DA773"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7C1DBDE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C0BC3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08B05"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4C1E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CCAC3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4F85032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FA7E0D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5669F10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950474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57CA3472"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034ADD3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A15851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9F6B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3CE6E5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10C4A2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CD77C63"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31CBB942"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6F8EE3E7" w14:textId="77777777" w:rsidR="007D2F7A" w:rsidRPr="008A0EE7" w:rsidRDefault="007D2F7A">
      <w:pPr>
        <w:pStyle w:val="Heading4"/>
        <w:tabs>
          <w:tab w:val="num" w:pos="7060"/>
        </w:tabs>
        <w:rPr>
          <w:noProof/>
          <w:vanish/>
        </w:rPr>
      </w:pPr>
      <w:bookmarkStart w:id="768" w:name="_Toc179780793"/>
      <w:bookmarkEnd w:id="768"/>
    </w:p>
    <w:p w14:paraId="57CA0755" w14:textId="77777777" w:rsidR="007D2F7A" w:rsidRPr="008A0EE7" w:rsidRDefault="007D2F7A">
      <w:pPr>
        <w:pStyle w:val="Heading4"/>
        <w:tabs>
          <w:tab w:val="num" w:pos="7060"/>
        </w:tabs>
        <w:rPr>
          <w:noProof/>
        </w:rPr>
      </w:pPr>
      <w:bookmarkStart w:id="769" w:name="_Toc179780794"/>
      <w:r w:rsidRPr="008A0EE7">
        <w:rPr>
          <w:noProof/>
        </w:rPr>
        <w:t>Segment ID (ST)</w:t>
      </w:r>
      <w:bookmarkEnd w:id="769"/>
    </w:p>
    <w:p w14:paraId="7C882FCD" w14:textId="77777777" w:rsidR="007D2F7A" w:rsidRPr="008A0EE7" w:rsidRDefault="007D2F7A">
      <w:pPr>
        <w:pStyle w:val="NormalIndented"/>
        <w:rPr>
          <w:noProof/>
        </w:rPr>
      </w:pPr>
      <w:r w:rsidRPr="008A0EE7">
        <w:rPr>
          <w:noProof/>
        </w:rPr>
        <w:t>Definition: Specifies the 3-letter name for the segment.</w:t>
      </w:r>
    </w:p>
    <w:p w14:paraId="0F9EC935" w14:textId="77777777" w:rsidR="007D2F7A" w:rsidRPr="008A0EE7" w:rsidRDefault="007D2F7A">
      <w:pPr>
        <w:pStyle w:val="Heading4"/>
        <w:tabs>
          <w:tab w:val="num" w:pos="7060"/>
        </w:tabs>
        <w:rPr>
          <w:noProof/>
        </w:rPr>
      </w:pPr>
      <w:bookmarkStart w:id="770" w:name="_Toc179780795"/>
      <w:r w:rsidRPr="008A0EE7">
        <w:rPr>
          <w:noProof/>
        </w:rPr>
        <w:t>Segment Sequence (</w:t>
      </w:r>
      <w:r w:rsidR="0074398F">
        <w:rPr>
          <w:noProof/>
        </w:rPr>
        <w:t>SI</w:t>
      </w:r>
      <w:r w:rsidRPr="008A0EE7">
        <w:rPr>
          <w:noProof/>
        </w:rPr>
        <w:t>)</w:t>
      </w:r>
      <w:bookmarkEnd w:id="770"/>
    </w:p>
    <w:p w14:paraId="5999A1F0"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75E64A0D"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1EB3DB12" w14:textId="77777777" w:rsidR="007D2F7A" w:rsidRPr="008A0EE7" w:rsidRDefault="007D2F7A">
      <w:pPr>
        <w:pStyle w:val="Heading4"/>
        <w:tabs>
          <w:tab w:val="num" w:pos="7060"/>
        </w:tabs>
        <w:rPr>
          <w:noProof/>
        </w:rPr>
      </w:pPr>
      <w:bookmarkStart w:id="771" w:name="_Toc179780796"/>
      <w:r w:rsidRPr="008A0EE7">
        <w:rPr>
          <w:noProof/>
        </w:rPr>
        <w:t>Field Position (</w:t>
      </w:r>
      <w:r w:rsidR="0074398F">
        <w:rPr>
          <w:noProof/>
        </w:rPr>
        <w:t>SI</w:t>
      </w:r>
      <w:r w:rsidRPr="008A0EE7">
        <w:rPr>
          <w:noProof/>
        </w:rPr>
        <w:t>)</w:t>
      </w:r>
      <w:bookmarkEnd w:id="771"/>
    </w:p>
    <w:p w14:paraId="74E80F3D" w14:textId="7777777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14:paraId="059D7EDD" w14:textId="77777777" w:rsidR="007D2F7A" w:rsidRPr="008A0EE7" w:rsidRDefault="007D2F7A">
      <w:pPr>
        <w:pStyle w:val="Heading4"/>
        <w:tabs>
          <w:tab w:val="num" w:pos="7060"/>
        </w:tabs>
        <w:rPr>
          <w:noProof/>
        </w:rPr>
      </w:pPr>
      <w:bookmarkStart w:id="772" w:name="_Toc179780797"/>
      <w:r w:rsidRPr="008A0EE7">
        <w:rPr>
          <w:noProof/>
        </w:rPr>
        <w:t>Field Repetition (</w:t>
      </w:r>
      <w:r w:rsidR="0074398F">
        <w:rPr>
          <w:noProof/>
        </w:rPr>
        <w:t>SI</w:t>
      </w:r>
      <w:r w:rsidRPr="008A0EE7">
        <w:rPr>
          <w:noProof/>
        </w:rPr>
        <w:t>)</w:t>
      </w:r>
      <w:bookmarkEnd w:id="772"/>
    </w:p>
    <w:p w14:paraId="0618A6C0"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7AC1CBA5" w14:textId="77777777" w:rsidR="007D2F7A" w:rsidRPr="008A0EE7" w:rsidRDefault="007D2F7A">
      <w:pPr>
        <w:pStyle w:val="Heading4"/>
        <w:tabs>
          <w:tab w:val="num" w:pos="7060"/>
        </w:tabs>
        <w:rPr>
          <w:noProof/>
        </w:rPr>
      </w:pPr>
      <w:bookmarkStart w:id="773" w:name="_Toc179780798"/>
      <w:r w:rsidRPr="008A0EE7">
        <w:rPr>
          <w:noProof/>
        </w:rPr>
        <w:t>Component Number (</w:t>
      </w:r>
      <w:r w:rsidR="0074398F">
        <w:rPr>
          <w:noProof/>
        </w:rPr>
        <w:t>SI</w:t>
      </w:r>
      <w:r w:rsidRPr="008A0EE7">
        <w:rPr>
          <w:noProof/>
        </w:rPr>
        <w:t>)</w:t>
      </w:r>
      <w:bookmarkEnd w:id="773"/>
    </w:p>
    <w:p w14:paraId="77AE661C"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78903309" w14:textId="77777777" w:rsidR="007D2F7A" w:rsidRPr="008A0EE7" w:rsidRDefault="007D2F7A">
      <w:pPr>
        <w:pStyle w:val="Heading4"/>
        <w:tabs>
          <w:tab w:val="num" w:pos="7060"/>
        </w:tabs>
        <w:rPr>
          <w:noProof/>
        </w:rPr>
      </w:pPr>
      <w:bookmarkStart w:id="774" w:name="_Toc179780799"/>
      <w:r w:rsidRPr="008A0EE7">
        <w:rPr>
          <w:noProof/>
        </w:rPr>
        <w:t>Sub-Component Number (</w:t>
      </w:r>
      <w:r w:rsidR="0074398F">
        <w:rPr>
          <w:noProof/>
        </w:rPr>
        <w:t>SI</w:t>
      </w:r>
      <w:r w:rsidRPr="008A0EE7">
        <w:rPr>
          <w:noProof/>
        </w:rPr>
        <w:t>)</w:t>
      </w:r>
      <w:bookmarkEnd w:id="774"/>
    </w:p>
    <w:p w14:paraId="4F02CBA4"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394B37A8"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775" w:name="_Ref485523793"/>
      <w:bookmarkStart w:id="776" w:name="_Toc498145964"/>
      <w:bookmarkStart w:id="777" w:name="_Toc527864533"/>
      <w:bookmarkStart w:id="778" w:name="_Toc527866005"/>
      <w:bookmarkStart w:id="779" w:name="_Toc528481886"/>
      <w:bookmarkStart w:id="780" w:name="_Toc528482391"/>
      <w:bookmarkStart w:id="781" w:name="_Toc528482690"/>
      <w:bookmarkStart w:id="782" w:name="_Toc528482815"/>
      <w:bookmarkStart w:id="783" w:name="_Toc528486123"/>
      <w:bookmarkStart w:id="784" w:name="_Toc536689738"/>
      <w:bookmarkStart w:id="785" w:name="_Toc496483"/>
      <w:bookmarkStart w:id="786" w:name="_Toc524830"/>
      <w:bookmarkStart w:id="787" w:name="_Toc1802413"/>
      <w:bookmarkStart w:id="788" w:name="_Toc22448408"/>
      <w:bookmarkStart w:id="789" w:name="_Toc22697600"/>
      <w:bookmarkStart w:id="790" w:name="_Toc24273635"/>
      <w:bookmarkStart w:id="791" w:name="_Toc179780800"/>
      <w:bookmarkStart w:id="792" w:name="_Toc25585478"/>
      <w:r w:rsidRPr="008A0EE7">
        <w:rPr>
          <w:noProof/>
        </w:rPr>
        <w:t>FC - financial class</w:t>
      </w:r>
      <w:bookmarkEnd w:id="741"/>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15A30326" w14:textId="77777777" w:rsidR="007D2F7A" w:rsidRPr="008A0EE7" w:rsidRDefault="007D2F7A">
      <w:pPr>
        <w:pStyle w:val="ComponentTableCaption"/>
        <w:rPr>
          <w:noProof/>
        </w:rPr>
      </w:pPr>
      <w:bookmarkStart w:id="793"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7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716A56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9BC777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40B01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2B0D0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37DC0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E00E5D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7F29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6DA16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8D55C3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403AA6" w14:textId="77777777" w:rsidR="007D2F7A" w:rsidRPr="008A0EE7" w:rsidRDefault="007D2F7A">
            <w:pPr>
              <w:pStyle w:val="ComponentTableHeader"/>
              <w:rPr>
                <w:b w:val="0"/>
                <w:noProof/>
              </w:rPr>
            </w:pPr>
            <w:r w:rsidRPr="008A0EE7">
              <w:rPr>
                <w:noProof/>
              </w:rPr>
              <w:t>SEC.REF.</w:t>
            </w:r>
          </w:p>
        </w:tc>
      </w:tr>
      <w:tr w:rsidR="00EC4B2D" w:rsidRPr="008A0EE7" w14:paraId="7CB4F51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D45BF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FD94D7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7D27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60EA2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6B0300C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D41B7BE" w14:textId="77777777" w:rsidR="007D2F7A" w:rsidRPr="008A0EE7" w:rsidRDefault="00AC1590">
            <w:pPr>
              <w:pStyle w:val="ComponentTableBody"/>
              <w:rPr>
                <w:noProof/>
              </w:rPr>
            </w:pPr>
            <w:hyperlink r:id="rId85"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0D32F222"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767FAA6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BA6B5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D5A155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2B89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24D00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F1DA0A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A874F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5F9CFD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4BDBC8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F67497"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12E38DC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EC24190"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43F19740" w14:textId="77777777" w:rsidR="007D2F7A" w:rsidRPr="008A0EE7" w:rsidRDefault="007D2F7A">
      <w:pPr>
        <w:pStyle w:val="Heading4"/>
        <w:tabs>
          <w:tab w:val="num" w:pos="7060"/>
        </w:tabs>
        <w:rPr>
          <w:noProof/>
          <w:vanish/>
        </w:rPr>
      </w:pPr>
      <w:bookmarkStart w:id="794" w:name="_Toc179780801"/>
      <w:bookmarkEnd w:id="794"/>
    </w:p>
    <w:p w14:paraId="26445AA1" w14:textId="77777777" w:rsidR="007D2F7A" w:rsidRPr="008A0EE7" w:rsidRDefault="007D2F7A">
      <w:pPr>
        <w:pStyle w:val="Heading4"/>
        <w:tabs>
          <w:tab w:val="num" w:pos="7060"/>
        </w:tabs>
        <w:rPr>
          <w:noProof/>
        </w:rPr>
      </w:pPr>
      <w:bookmarkStart w:id="795" w:name="_Toc498145965"/>
      <w:bookmarkStart w:id="796" w:name="_Toc527864534"/>
      <w:bookmarkStart w:id="797" w:name="_Toc527866006"/>
      <w:bookmarkStart w:id="798" w:name="_Toc179780802"/>
      <w:r w:rsidRPr="008A0EE7">
        <w:rPr>
          <w:noProof/>
        </w:rPr>
        <w:t>Financial Class Code (</w:t>
      </w:r>
      <w:bookmarkEnd w:id="795"/>
      <w:bookmarkEnd w:id="796"/>
      <w:bookmarkEnd w:id="797"/>
      <w:bookmarkEnd w:id="798"/>
      <w:r w:rsidRPr="008A0EE7">
        <w:rPr>
          <w:noProof/>
        </w:rPr>
        <w:t>CWE)</w:t>
      </w:r>
    </w:p>
    <w:p w14:paraId="275586F1" w14:textId="77777777" w:rsidR="007D2F7A" w:rsidRPr="008A0EE7" w:rsidRDefault="007D2F7A">
      <w:pPr>
        <w:pStyle w:val="NormalIndented"/>
        <w:rPr>
          <w:noProof/>
        </w:rPr>
      </w:pPr>
      <w:r w:rsidRPr="008A0EE7">
        <w:rPr>
          <w:noProof/>
        </w:rPr>
        <w:t xml:space="preserve">Definition: This component contains </w:t>
      </w:r>
      <w:bookmarkStart w:id="799" w:name="_Toc346777024"/>
      <w:bookmarkStart w:id="800" w:name="_Toc346777061"/>
      <w:bookmarkStart w:id="801" w:name="_Toc348245497"/>
      <w:bookmarkStart w:id="802" w:name="_Toc348245567"/>
      <w:bookmarkStart w:id="803" w:name="_Toc348259082"/>
      <w:bookmarkStart w:id="804" w:name="_Toc348340236"/>
      <w:bookmarkEnd w:id="799"/>
      <w:bookmarkEnd w:id="800"/>
      <w:bookmarkEnd w:id="801"/>
      <w:bookmarkEnd w:id="802"/>
      <w:bookmarkEnd w:id="803"/>
      <w:bookmarkEnd w:id="804"/>
      <w:r w:rsidRPr="008A0EE7">
        <w:rPr>
          <w:noProof/>
        </w:rPr>
        <w:t xml:space="preserve">the financial class assigned to a person. </w:t>
      </w:r>
      <w:hyperlink r:id="rId86"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172684B9" w14:textId="77777777" w:rsidR="007D2F7A" w:rsidRPr="008A0EE7" w:rsidRDefault="007D2F7A">
      <w:pPr>
        <w:pStyle w:val="Heading4"/>
        <w:tabs>
          <w:tab w:val="num" w:pos="7060"/>
        </w:tabs>
        <w:rPr>
          <w:noProof/>
        </w:rPr>
      </w:pPr>
      <w:bookmarkStart w:id="805" w:name="_Toc498145966"/>
      <w:bookmarkStart w:id="806" w:name="_Toc527864535"/>
      <w:bookmarkStart w:id="807" w:name="_Toc527866007"/>
      <w:bookmarkStart w:id="808" w:name="_Toc179780803"/>
      <w:r w:rsidRPr="008A0EE7">
        <w:rPr>
          <w:noProof/>
        </w:rPr>
        <w:t>Effective Date (DTM)</w:t>
      </w:r>
      <w:bookmarkEnd w:id="805"/>
      <w:bookmarkEnd w:id="806"/>
      <w:bookmarkEnd w:id="807"/>
      <w:bookmarkEnd w:id="808"/>
    </w:p>
    <w:p w14:paraId="3BBE7763"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09" w:name="_FN_-_family_name"/>
    <w:bookmarkStart w:id="810" w:name="_Ref478359888"/>
    <w:bookmarkEnd w:id="809"/>
    <w:p w14:paraId="14F6E41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11" w:name="_Ref484942591"/>
      <w:bookmarkStart w:id="812" w:name="_Toc498145967"/>
      <w:bookmarkStart w:id="813" w:name="_Toc527864536"/>
      <w:bookmarkStart w:id="814" w:name="_Toc527866008"/>
      <w:bookmarkStart w:id="815" w:name="_Toc528481887"/>
      <w:bookmarkStart w:id="816" w:name="_Toc528482392"/>
      <w:bookmarkStart w:id="817" w:name="_Toc528482691"/>
      <w:bookmarkStart w:id="818" w:name="_Toc528482816"/>
      <w:bookmarkStart w:id="819" w:name="_Toc528486124"/>
      <w:bookmarkStart w:id="820" w:name="_Toc536689739"/>
      <w:bookmarkStart w:id="821" w:name="_Toc496484"/>
      <w:bookmarkStart w:id="822" w:name="_Toc524831"/>
      <w:bookmarkStart w:id="823" w:name="_Toc1802414"/>
      <w:bookmarkStart w:id="824" w:name="_Toc22448409"/>
      <w:bookmarkStart w:id="825" w:name="_Toc22697601"/>
      <w:bookmarkStart w:id="826" w:name="_Toc24273636"/>
      <w:bookmarkStart w:id="827" w:name="_Toc179780804"/>
      <w:bookmarkStart w:id="828" w:name="_Toc25585479"/>
      <w:r w:rsidRPr="008A0EE7">
        <w:rPr>
          <w:noProof/>
        </w:rPr>
        <w:t>FN - family name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5E97FE25" w14:textId="77777777" w:rsidR="007D2F7A" w:rsidRPr="008A0EE7" w:rsidRDefault="007D2F7A">
      <w:pPr>
        <w:pStyle w:val="ComponentTableCaption"/>
        <w:rPr>
          <w:noProof/>
        </w:rPr>
      </w:pPr>
      <w:bookmarkStart w:id="829"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4216A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FDC4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668F6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2972B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3182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671C87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624373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67762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A2D687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B0DD8C7" w14:textId="77777777" w:rsidR="007D2F7A" w:rsidRPr="008A0EE7" w:rsidRDefault="007D2F7A">
            <w:pPr>
              <w:pStyle w:val="ComponentTableHeader"/>
              <w:rPr>
                <w:b w:val="0"/>
                <w:noProof/>
              </w:rPr>
            </w:pPr>
            <w:r w:rsidRPr="008A0EE7">
              <w:rPr>
                <w:noProof/>
              </w:rPr>
              <w:t>SEC.REF.</w:t>
            </w:r>
          </w:p>
        </w:tc>
      </w:tr>
      <w:tr w:rsidR="00EC4B2D" w:rsidRPr="008A0EE7" w14:paraId="5725CDA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B6B954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4B914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3101BC5"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3C060E0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F55555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7B713C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57E0C09"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2FA09A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4863B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7FD78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50452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279EB2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3FB0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852D8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59E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A7B7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340824"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82934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CF1FA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A40492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084AE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32DE7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10DEA1"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939A12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E826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23FF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126F7A"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754B40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EFF2B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ADBE2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4326B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3255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0575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86FC28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285E02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F4F3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2BDD3E"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71D346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4BC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0C5ECBF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07C2E4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5707D83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FEBD4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61B10E7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08496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A45C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A3E020"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31D9F6A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D7518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BC346C7"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7D7F12C9"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0F00A8B3" w14:textId="77777777" w:rsidR="007D2F7A" w:rsidRPr="008A0EE7" w:rsidRDefault="007D2F7A">
      <w:pPr>
        <w:pStyle w:val="Heading4"/>
        <w:tabs>
          <w:tab w:val="num" w:pos="7060"/>
        </w:tabs>
        <w:rPr>
          <w:noProof/>
          <w:vanish/>
        </w:rPr>
      </w:pPr>
      <w:bookmarkStart w:id="830" w:name="_Toc179780805"/>
      <w:bookmarkEnd w:id="830"/>
    </w:p>
    <w:p w14:paraId="2754A249" w14:textId="77777777" w:rsidR="007D2F7A" w:rsidRPr="008A0EE7" w:rsidRDefault="007D2F7A">
      <w:pPr>
        <w:pStyle w:val="Heading4"/>
        <w:tabs>
          <w:tab w:val="num" w:pos="7060"/>
        </w:tabs>
        <w:rPr>
          <w:noProof/>
        </w:rPr>
      </w:pPr>
      <w:bookmarkStart w:id="831" w:name="_Toc498145968"/>
      <w:bookmarkStart w:id="832" w:name="_Toc527864537"/>
      <w:bookmarkStart w:id="833" w:name="_Toc527866009"/>
      <w:bookmarkStart w:id="834" w:name="_Toc179780806"/>
      <w:r w:rsidRPr="008A0EE7">
        <w:rPr>
          <w:noProof/>
        </w:rPr>
        <w:t>Surname (ST)</w:t>
      </w:r>
      <w:bookmarkEnd w:id="831"/>
      <w:bookmarkEnd w:id="832"/>
      <w:bookmarkEnd w:id="833"/>
      <w:bookmarkEnd w:id="834"/>
    </w:p>
    <w:p w14:paraId="74E29A64"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3449E04C" w14:textId="77777777" w:rsidR="007D2F7A" w:rsidRPr="008A0EE7" w:rsidRDefault="007D2F7A">
      <w:pPr>
        <w:pStyle w:val="Heading4"/>
        <w:tabs>
          <w:tab w:val="num" w:pos="7060"/>
        </w:tabs>
        <w:rPr>
          <w:noProof/>
        </w:rPr>
      </w:pPr>
      <w:bookmarkStart w:id="835" w:name="_Toc498145969"/>
      <w:bookmarkStart w:id="836" w:name="_Toc527864538"/>
      <w:bookmarkStart w:id="837" w:name="_Toc527866010"/>
      <w:bookmarkStart w:id="838" w:name="_Toc179780807"/>
      <w:r w:rsidRPr="008A0EE7">
        <w:rPr>
          <w:noProof/>
        </w:rPr>
        <w:t>Own Surname Prefix (ST)</w:t>
      </w:r>
      <w:bookmarkEnd w:id="835"/>
      <w:bookmarkEnd w:id="836"/>
      <w:bookmarkEnd w:id="837"/>
      <w:bookmarkEnd w:id="838"/>
    </w:p>
    <w:p w14:paraId="112E81BA"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4033864D"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3B407A0" w14:textId="77777777" w:rsidR="007D2F7A" w:rsidRPr="008A0EE7" w:rsidRDefault="007D2F7A">
      <w:pPr>
        <w:pStyle w:val="Heading4"/>
        <w:tabs>
          <w:tab w:val="num" w:pos="7060"/>
        </w:tabs>
        <w:rPr>
          <w:noProof/>
        </w:rPr>
      </w:pPr>
      <w:bookmarkStart w:id="839" w:name="_Toc498145970"/>
      <w:bookmarkStart w:id="840" w:name="_Toc527864539"/>
      <w:bookmarkStart w:id="841" w:name="_Toc527866011"/>
      <w:bookmarkStart w:id="842" w:name="_Toc179780808"/>
      <w:r w:rsidRPr="008A0EE7">
        <w:rPr>
          <w:noProof/>
        </w:rPr>
        <w:lastRenderedPageBreak/>
        <w:t>Own Surname (ST)</w:t>
      </w:r>
      <w:bookmarkEnd w:id="839"/>
      <w:bookmarkEnd w:id="840"/>
      <w:bookmarkEnd w:id="841"/>
      <w:bookmarkEnd w:id="842"/>
    </w:p>
    <w:p w14:paraId="7C953BD2"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0424D80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1481792A" w14:textId="77777777" w:rsidR="007D2F7A" w:rsidRPr="008A0EE7" w:rsidRDefault="007D2F7A">
      <w:pPr>
        <w:pStyle w:val="Heading4"/>
        <w:tabs>
          <w:tab w:val="num" w:pos="7060"/>
        </w:tabs>
        <w:rPr>
          <w:noProof/>
        </w:rPr>
      </w:pPr>
      <w:bookmarkStart w:id="843" w:name="_Toc498145971"/>
      <w:bookmarkStart w:id="844" w:name="_Toc527864540"/>
      <w:bookmarkStart w:id="845" w:name="_Toc527866012"/>
      <w:bookmarkStart w:id="846" w:name="_Toc179780809"/>
      <w:r w:rsidRPr="008A0EE7">
        <w:rPr>
          <w:noProof/>
        </w:rPr>
        <w:t>Surname Prefix from Partner/Spouse (ST)</w:t>
      </w:r>
      <w:bookmarkEnd w:id="843"/>
      <w:bookmarkEnd w:id="844"/>
      <w:bookmarkEnd w:id="845"/>
      <w:bookmarkEnd w:id="846"/>
    </w:p>
    <w:p w14:paraId="4611FF33"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78112F"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083800C2" w14:textId="77777777" w:rsidR="007D2F7A" w:rsidRPr="008A0EE7" w:rsidRDefault="007D2F7A">
      <w:pPr>
        <w:pStyle w:val="Heading4"/>
        <w:tabs>
          <w:tab w:val="num" w:pos="7060"/>
        </w:tabs>
        <w:rPr>
          <w:noProof/>
        </w:rPr>
      </w:pPr>
      <w:bookmarkStart w:id="847" w:name="_Toc498145972"/>
      <w:bookmarkStart w:id="848" w:name="_Toc527864541"/>
      <w:bookmarkStart w:id="849" w:name="_Toc527866013"/>
      <w:bookmarkStart w:id="850" w:name="_Toc179780810"/>
      <w:r w:rsidRPr="008A0EE7">
        <w:rPr>
          <w:noProof/>
        </w:rPr>
        <w:t>Surname from Partner/Spouse (ST)</w:t>
      </w:r>
      <w:bookmarkEnd w:id="847"/>
      <w:bookmarkEnd w:id="848"/>
      <w:bookmarkEnd w:id="849"/>
      <w:bookmarkEnd w:id="850"/>
    </w:p>
    <w:p w14:paraId="6781CD4B"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79ADA6A3"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15DEA6BD" w14:textId="77777777" w:rsidR="007D2F7A" w:rsidRPr="008A0EE7" w:rsidRDefault="007D2F7A">
      <w:pPr>
        <w:pStyle w:val="Heading3"/>
        <w:tabs>
          <w:tab w:val="num" w:pos="1440"/>
        </w:tabs>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851" w:name="_Ref358257624"/>
      <w:bookmarkStart w:id="852" w:name="_Toc359236019"/>
      <w:bookmarkStart w:id="853" w:name="_Toc498145973"/>
      <w:bookmarkStart w:id="854" w:name="_Toc527864542"/>
      <w:bookmarkStart w:id="855" w:name="_Toc527866014"/>
      <w:bookmarkStart w:id="856" w:name="_Toc528481888"/>
      <w:bookmarkStart w:id="857" w:name="_Toc528482393"/>
      <w:bookmarkStart w:id="858" w:name="_Toc528482692"/>
      <w:bookmarkStart w:id="859" w:name="_Toc528482817"/>
      <w:bookmarkStart w:id="860" w:name="_Toc528486125"/>
      <w:bookmarkStart w:id="861" w:name="_Toc536689740"/>
      <w:bookmarkStart w:id="862" w:name="_Toc496485"/>
      <w:bookmarkStart w:id="863" w:name="_Toc524832"/>
      <w:bookmarkStart w:id="864" w:name="_Toc1802415"/>
      <w:bookmarkStart w:id="865" w:name="_Toc22448410"/>
      <w:bookmarkStart w:id="866" w:name="_Toc22697602"/>
      <w:bookmarkStart w:id="867" w:name="_Toc24273637"/>
      <w:bookmarkStart w:id="868" w:name="_Toc179780811"/>
      <w:bookmarkStart w:id="869" w:name="_Toc25585480"/>
      <w:r w:rsidRPr="008A0EE7">
        <w:rPr>
          <w:noProof/>
        </w:rPr>
        <w:t>FT - formatted text data</w:t>
      </w:r>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14:paraId="19AF6D51" w14:textId="77777777" w:rsidR="007D2F7A" w:rsidRPr="008A0EE7" w:rsidRDefault="007D2F7A">
      <w:pPr>
        <w:pStyle w:val="ComponentTableCaption"/>
        <w:rPr>
          <w:noProof/>
        </w:rPr>
      </w:pPr>
      <w:bookmarkStart w:id="870"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87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3F259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0168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3236E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577C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4FA02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DBEC7D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B0633C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7FCAEF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3D0D52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8E2571" w14:textId="77777777" w:rsidR="007D2F7A" w:rsidRPr="008A0EE7" w:rsidRDefault="007D2F7A">
            <w:pPr>
              <w:pStyle w:val="ComponentTableHeader"/>
              <w:jc w:val="left"/>
              <w:rPr>
                <w:b w:val="0"/>
                <w:noProof/>
              </w:rPr>
            </w:pPr>
            <w:r w:rsidRPr="008A0EE7">
              <w:rPr>
                <w:noProof/>
              </w:rPr>
              <w:t>SEC.REF.</w:t>
            </w:r>
          </w:p>
        </w:tc>
      </w:tr>
      <w:tr w:rsidR="00C75BFC" w:rsidRPr="008A0EE7" w14:paraId="13053FC0"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3E91B48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6C83C8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7AC6961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2F7950E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C22096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0CECF6B"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F7F50B"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B80712D"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9829E72" w14:textId="77777777" w:rsidR="007D2F7A" w:rsidRPr="008A0EE7" w:rsidRDefault="007D2F7A">
            <w:pPr>
              <w:pStyle w:val="ComponentTableBody"/>
              <w:rPr>
                <w:noProof/>
              </w:rPr>
            </w:pPr>
          </w:p>
        </w:tc>
      </w:tr>
    </w:tbl>
    <w:p w14:paraId="4B6B7567"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7483C349" w14:textId="77777777" w:rsidR="007D2F7A" w:rsidRPr="008A0EE7" w:rsidRDefault="007D2F7A">
      <w:pPr>
        <w:pStyle w:val="Note"/>
        <w:rPr>
          <w:noProof/>
          <w:snapToGrid w:val="0"/>
        </w:rPr>
      </w:pPr>
      <w:r w:rsidRPr="008A0EE7">
        <w:rPr>
          <w:rStyle w:val="Strong"/>
          <w:noProof/>
        </w:rPr>
        <w:t xml:space="preserve">Maximum Length: </w:t>
      </w:r>
    </w:p>
    <w:p w14:paraId="7DE7C3AC"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3F4A9CF0"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2C737BFB" w14:textId="77777777" w:rsidR="007D2F7A" w:rsidRPr="008A0EE7" w:rsidRDefault="007D2F7A">
      <w:pPr>
        <w:pStyle w:val="NormalIndented"/>
        <w:rPr>
          <w:noProof/>
        </w:rPr>
      </w:pPr>
      <w:r w:rsidRPr="008A0EE7">
        <w:rPr>
          <w:noProof/>
        </w:rPr>
        <w:t>Example:</w:t>
      </w:r>
    </w:p>
    <w:p w14:paraId="65680906" w14:textId="77777777" w:rsidR="007D2F7A" w:rsidRPr="008A0EE7" w:rsidRDefault="007D2F7A">
      <w:pPr>
        <w:pStyle w:val="Example"/>
      </w:pPr>
      <w:r w:rsidRPr="008A0EE7">
        <w:t>|\.sp\(skip one vertical line)|</w:t>
      </w:r>
    </w:p>
    <w:p w14:paraId="632F17E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20B4C1E6" w14:textId="77777777" w:rsidR="007D2F7A" w:rsidRPr="008A0EE7" w:rsidRDefault="007D2F7A">
      <w:pPr>
        <w:pStyle w:val="NormalIndented"/>
        <w:rPr>
          <w:noProof/>
        </w:rPr>
      </w:pPr>
      <w:r w:rsidRPr="008A0EE7">
        <w:rPr>
          <w:noProof/>
        </w:rPr>
        <w:lastRenderedPageBreak/>
        <w:t>To include alternative character sets, use the appropriate escape sequence. See Chapter 2, "Control", section 2.15.9.18, "Character set" and section 2.14.9.20, "Alternate character set handling scheme".</w:t>
      </w:r>
    </w:p>
    <w:p w14:paraId="517F6B3F"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20422FC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871" w:name="_Ref175246"/>
      <w:bookmarkStart w:id="872" w:name="_Toc496486"/>
      <w:bookmarkStart w:id="873" w:name="_Toc524833"/>
      <w:bookmarkStart w:id="874" w:name="_Toc1802416"/>
      <w:bookmarkStart w:id="875" w:name="_Toc22448411"/>
      <w:bookmarkStart w:id="876" w:name="_Toc22697603"/>
      <w:bookmarkStart w:id="877" w:name="_Toc24273638"/>
      <w:bookmarkStart w:id="878" w:name="_Toc179780812"/>
      <w:bookmarkStart w:id="879" w:name="_Toc25585481"/>
      <w:r w:rsidRPr="008A0EE7">
        <w:rPr>
          <w:noProof/>
        </w:rPr>
        <w:t>GTS – general timing specification</w:t>
      </w:r>
      <w:bookmarkEnd w:id="871"/>
      <w:bookmarkEnd w:id="872"/>
      <w:bookmarkEnd w:id="873"/>
      <w:bookmarkEnd w:id="874"/>
      <w:bookmarkEnd w:id="875"/>
      <w:bookmarkEnd w:id="876"/>
      <w:bookmarkEnd w:id="877"/>
      <w:bookmarkEnd w:id="878"/>
      <w:bookmarkEnd w:id="879"/>
    </w:p>
    <w:p w14:paraId="26306BC5" w14:textId="77777777" w:rsidR="007D2F7A" w:rsidRPr="008A0EE7" w:rsidRDefault="007D2F7A">
      <w:pPr>
        <w:pStyle w:val="ComponentTableCaption"/>
        <w:rPr>
          <w:noProof/>
        </w:rPr>
      </w:pPr>
      <w:bookmarkStart w:id="880"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8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443542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AA323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F84BC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465A7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008599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B6307E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33B66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7EAA81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3FB6E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578983" w14:textId="77777777" w:rsidR="007D2F7A" w:rsidRPr="008A0EE7" w:rsidRDefault="007D2F7A">
            <w:pPr>
              <w:pStyle w:val="ComponentTableHeader"/>
              <w:jc w:val="left"/>
              <w:rPr>
                <w:b w:val="0"/>
                <w:noProof/>
              </w:rPr>
            </w:pPr>
            <w:r w:rsidRPr="008A0EE7">
              <w:rPr>
                <w:noProof/>
              </w:rPr>
              <w:t>SEC.REF.</w:t>
            </w:r>
          </w:p>
        </w:tc>
      </w:tr>
      <w:tr w:rsidR="00C75BFC" w:rsidRPr="008A0EE7" w14:paraId="6B861151"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55FF8BC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7A1E24D"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87386BB"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730476D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501E2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5A278C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5500D26B"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1B95487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908A3F0" w14:textId="77777777" w:rsidR="007D2F7A" w:rsidRPr="008A0EE7" w:rsidRDefault="007D2F7A">
            <w:pPr>
              <w:pStyle w:val="ComponentTableBody"/>
              <w:rPr>
                <w:noProof/>
              </w:rPr>
            </w:pPr>
          </w:p>
        </w:tc>
      </w:tr>
    </w:tbl>
    <w:p w14:paraId="1153362E"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40524FF6" w14:textId="77777777" w:rsidR="007D2F7A" w:rsidRPr="008A0EE7" w:rsidRDefault="007D2F7A" w:rsidP="007D2F7A">
      <w:pPr>
        <w:pStyle w:val="Note"/>
        <w:rPr>
          <w:rStyle w:val="Strong"/>
          <w:noProof/>
        </w:rPr>
      </w:pPr>
      <w:r w:rsidRPr="008A0EE7">
        <w:rPr>
          <w:rStyle w:val="Strong"/>
          <w:noProof/>
        </w:rPr>
        <w:t>Minimum Length: 1</w:t>
      </w:r>
    </w:p>
    <w:p w14:paraId="30D2749F"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14D0D2F4"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2A39904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881" w:name="_Ref358257805"/>
      <w:bookmarkStart w:id="882" w:name="_Toc359236020"/>
      <w:bookmarkStart w:id="883" w:name="_Toc498145974"/>
      <w:bookmarkStart w:id="884" w:name="_Toc527864543"/>
      <w:bookmarkStart w:id="885" w:name="_Toc527866015"/>
      <w:bookmarkStart w:id="886" w:name="_Toc528481889"/>
      <w:bookmarkStart w:id="887" w:name="_Toc528482394"/>
      <w:bookmarkStart w:id="888" w:name="_Toc528482693"/>
      <w:bookmarkStart w:id="889" w:name="_Toc528482818"/>
      <w:bookmarkStart w:id="890" w:name="_Toc528486126"/>
      <w:bookmarkStart w:id="891" w:name="_Toc536689742"/>
      <w:bookmarkStart w:id="892" w:name="_Toc496487"/>
      <w:bookmarkStart w:id="893" w:name="_Toc524834"/>
      <w:bookmarkStart w:id="894" w:name="_Toc1802417"/>
      <w:bookmarkStart w:id="895" w:name="_Toc22448412"/>
      <w:bookmarkStart w:id="896" w:name="_Toc22697604"/>
      <w:bookmarkStart w:id="897" w:name="_Toc24273639"/>
      <w:bookmarkStart w:id="898" w:name="_Toc179780813"/>
      <w:bookmarkStart w:id="899" w:name="_Toc25585482"/>
      <w:r w:rsidRPr="008A0EE7">
        <w:rPr>
          <w:noProof/>
        </w:rPr>
        <w:t>HD - hierarchic designator</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7D6142D1" w14:textId="77777777" w:rsidR="007D2F7A" w:rsidRPr="008A0EE7" w:rsidRDefault="007D2F7A">
      <w:pPr>
        <w:pStyle w:val="ComponentTableCaption"/>
        <w:rPr>
          <w:noProof/>
        </w:rPr>
      </w:pPr>
      <w:bookmarkStart w:id="900"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B2CD4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74D474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AB388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47D8CA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88F6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472AE0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E8C5D5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7033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7433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AEB3DE9" w14:textId="77777777" w:rsidR="007D2F7A" w:rsidRPr="008A0EE7" w:rsidRDefault="007D2F7A">
            <w:pPr>
              <w:pStyle w:val="ComponentTableHeader"/>
              <w:rPr>
                <w:b w:val="0"/>
                <w:noProof/>
              </w:rPr>
            </w:pPr>
            <w:r w:rsidRPr="008A0EE7">
              <w:rPr>
                <w:noProof/>
              </w:rPr>
              <w:t>SEC.REF.</w:t>
            </w:r>
          </w:p>
        </w:tc>
      </w:tr>
      <w:tr w:rsidR="00EC4B2D" w:rsidRPr="008A0EE7" w14:paraId="6929FCD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F79775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1E3B24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73A07E9"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484E3422"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7B32E8E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B1E8724" w14:textId="77777777" w:rsidR="007D2F7A" w:rsidRPr="008A0EE7" w:rsidRDefault="00AC1590">
            <w:pPr>
              <w:pStyle w:val="ComponentTableBody"/>
              <w:rPr>
                <w:noProof/>
              </w:rPr>
            </w:pPr>
            <w:hyperlink r:id="rId87"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0D334F04"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046B055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8B815D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E97D96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D6B9D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A494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E47D9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B3719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1A40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3252A8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DE1E30"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5B3915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04E37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010D54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27AFC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33E8F5E"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620EBF2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AC8D36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562D6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2BD691B2" w14:textId="77777777" w:rsidR="007D2F7A" w:rsidRPr="008A0EE7" w:rsidRDefault="00AC1590">
            <w:pPr>
              <w:pStyle w:val="ComponentTableBody"/>
              <w:rPr>
                <w:noProof/>
              </w:rPr>
            </w:pPr>
            <w:hyperlink r:id="rId8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1A027BD"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582161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B3495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0D32D1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075571F"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709C0798" w14:textId="77777777" w:rsidR="007D2F7A" w:rsidRPr="008A0EE7" w:rsidRDefault="007D2F7A">
      <w:pPr>
        <w:pStyle w:val="NormalIndented"/>
        <w:rPr>
          <w:noProof/>
        </w:rPr>
      </w:pPr>
      <w:r w:rsidRPr="008A0EE7">
        <w:rPr>
          <w:noProof/>
        </w:rPr>
        <w:t xml:space="preserve">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w:t>
      </w:r>
      <w:r w:rsidRPr="008A0EE7">
        <w:rPr>
          <w:noProof/>
        </w:rPr>
        <w:lastRenderedPageBreak/>
        <w:t>location," it defines an "assigning facility". These two different uses of the HD appear in many of the extended data types.</w:t>
      </w:r>
    </w:p>
    <w:p w14:paraId="2CDC3487"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16D7DE83"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727FF54B"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31F236CF"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01" w:name="_Ref370031349"/>
    </w:p>
    <w:p w14:paraId="342D60B7"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4BE42B30" w14:textId="77777777" w:rsidR="007D2F7A" w:rsidRPr="008A0EE7" w:rsidRDefault="007D2F7A">
      <w:pPr>
        <w:pStyle w:val="NormalIndented"/>
        <w:rPr>
          <w:noProof/>
        </w:rPr>
      </w:pPr>
      <w:r w:rsidRPr="008A0EE7">
        <w:rPr>
          <w:noProof/>
        </w:rPr>
        <w:t>Examples:</w:t>
      </w:r>
    </w:p>
    <w:p w14:paraId="0B59C10F"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0D501027" w14:textId="77777777" w:rsidR="007D2F7A" w:rsidRPr="008A0EE7" w:rsidRDefault="007D2F7A">
      <w:pPr>
        <w:pStyle w:val="Example"/>
      </w:pPr>
      <w:r w:rsidRPr="008A0EE7">
        <w:t>|^</w:t>
      </w:r>
      <w:r w:rsidRPr="008A0EE7">
        <w:rPr>
          <w:noProof w:val="0"/>
        </w:rPr>
        <w:t>2.16.840.1.113883.19</w:t>
      </w:r>
      <w:r w:rsidRPr="008A0EE7">
        <w:t>^ISO|</w:t>
      </w:r>
    </w:p>
    <w:p w14:paraId="53886861"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331944A1" w14:textId="77777777" w:rsidR="007D2F7A" w:rsidRPr="008A0EE7" w:rsidRDefault="007D2F7A" w:rsidP="007D2F7A">
      <w:pPr>
        <w:pStyle w:val="NormalIndented"/>
        <w:rPr>
          <w:noProof/>
        </w:rPr>
      </w:pPr>
      <w:r w:rsidRPr="008A0EE7">
        <w:rPr>
          <w:noProof/>
        </w:rPr>
        <w:t>Example 2: A UUID example</w:t>
      </w:r>
    </w:p>
    <w:p w14:paraId="6B6AA3D6" w14:textId="77777777" w:rsidR="007D2F7A" w:rsidRPr="008A0EE7" w:rsidRDefault="007D2F7A" w:rsidP="007D2F7A">
      <w:pPr>
        <w:pStyle w:val="Example"/>
        <w:rPr>
          <w:noProof w:val="0"/>
        </w:rPr>
      </w:pPr>
      <w:r w:rsidRPr="008A0EE7">
        <w:rPr>
          <w:noProof w:val="0"/>
        </w:rPr>
        <w:t>|^478A0114-EBF0-7701-A023-6841FF05731A^UUID|</w:t>
      </w:r>
    </w:p>
    <w:p w14:paraId="751C304A" w14:textId="77777777" w:rsidR="007D2F7A" w:rsidRPr="008A0EE7" w:rsidRDefault="007D2F7A">
      <w:pPr>
        <w:pStyle w:val="NormalIndented"/>
        <w:keepNext/>
        <w:rPr>
          <w:noProof/>
        </w:rPr>
      </w:pPr>
      <w:r w:rsidRPr="008A0EE7">
        <w:rPr>
          <w:noProof/>
        </w:rPr>
        <w:t>Example 3: A DNS example</w:t>
      </w:r>
    </w:p>
    <w:p w14:paraId="55758848" w14:textId="77777777" w:rsidR="007D2F7A" w:rsidRPr="008A0EE7" w:rsidRDefault="007D2F7A">
      <w:pPr>
        <w:pStyle w:val="Example"/>
      </w:pPr>
      <w:r w:rsidRPr="008A0EE7">
        <w:t>|^falcon.iupui.edu^DNS|</w:t>
      </w:r>
    </w:p>
    <w:p w14:paraId="18FA26AC" w14:textId="77777777" w:rsidR="007D2F7A" w:rsidRPr="008A0EE7" w:rsidRDefault="007D2F7A">
      <w:pPr>
        <w:pStyle w:val="NormalIndented"/>
        <w:keepNext/>
        <w:rPr>
          <w:rStyle w:val="Strong"/>
          <w:noProof/>
        </w:rPr>
      </w:pPr>
      <w:r w:rsidRPr="008A0EE7">
        <w:rPr>
          <w:rStyle w:val="Strong"/>
          <w:noProof/>
        </w:rPr>
        <w:t>Local examples:</w:t>
      </w:r>
    </w:p>
    <w:p w14:paraId="4FAA5945" w14:textId="77777777" w:rsidR="007D2F7A" w:rsidRPr="008A0EE7" w:rsidRDefault="007D2F7A">
      <w:pPr>
        <w:pStyle w:val="NormalIndented"/>
        <w:keepNext/>
        <w:rPr>
          <w:noProof/>
        </w:rPr>
      </w:pPr>
      <w:r w:rsidRPr="008A0EE7">
        <w:rPr>
          <w:noProof/>
        </w:rPr>
        <w:t>Example 4: Local use only: a HD that looks like an IS data type</w:t>
      </w:r>
    </w:p>
    <w:p w14:paraId="552F7C2A" w14:textId="77777777" w:rsidR="007D2F7A" w:rsidRPr="008A0EE7" w:rsidRDefault="007D2F7A">
      <w:pPr>
        <w:pStyle w:val="Example"/>
      </w:pPr>
      <w:r w:rsidRPr="008A0EE7">
        <w:t>|LAB1|</w:t>
      </w:r>
    </w:p>
    <w:p w14:paraId="19BB37C5" w14:textId="77777777" w:rsidR="007D2F7A" w:rsidRPr="008A0EE7" w:rsidRDefault="007D2F7A">
      <w:pPr>
        <w:pStyle w:val="Example"/>
      </w:pPr>
      <w:r w:rsidRPr="008A0EE7">
        <w:t>|RX.PIMS.SystemB.KP.CA.SCA|</w:t>
      </w:r>
    </w:p>
    <w:p w14:paraId="3E57323F"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322F5EC6"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5E539B22" w14:textId="77777777" w:rsidR="007D2F7A" w:rsidRPr="008A0EE7" w:rsidRDefault="007D2F7A">
      <w:pPr>
        <w:pStyle w:val="Example"/>
      </w:pPr>
      <w:r w:rsidRPr="008A0EE7">
        <w:t>|^RX.PIMS.SystemB.CA.SCA^M|</w:t>
      </w:r>
    </w:p>
    <w:p w14:paraId="487352F3"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89" w:anchor="HL70301" w:history="1">
        <w:r w:rsidRPr="008A0EE7">
          <w:rPr>
            <w:rStyle w:val="HyperlinkText"/>
            <w:noProof/>
          </w:rPr>
          <w:t>HL7 Table 0301 - Universal ID type</w:t>
        </w:r>
      </w:hyperlink>
      <w:r w:rsidRPr="008A0EE7">
        <w:rPr>
          <w:noProof/>
        </w:rPr>
        <w:t xml:space="preserve"> below) to identify a locally-defined identifier set. </w:t>
      </w:r>
      <w:r w:rsidRPr="008A0EE7">
        <w:rPr>
          <w:noProof/>
        </w:rPr>
        <w:lastRenderedPageBreak/>
        <w:t>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0B4207D3"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7F32F16E" w14:textId="77777777" w:rsidR="007D2F7A" w:rsidRPr="008A0EE7" w:rsidRDefault="007D2F7A">
      <w:pPr>
        <w:pStyle w:val="Example"/>
      </w:pPr>
      <w:r w:rsidRPr="008A0EE7">
        <w:t>|LAB1^</w:t>
      </w:r>
      <w:r w:rsidRPr="008A0EE7">
        <w:rPr>
          <w:noProof w:val="0"/>
        </w:rPr>
        <w:t>2.16.840.1.113883.19.</w:t>
      </w:r>
      <w:r w:rsidRPr="008A0EE7">
        <w:t>1.2.3.3.4.6.7^ISO|</w:t>
      </w:r>
    </w:p>
    <w:p w14:paraId="6065099C"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1F2EA13B" w14:textId="77777777" w:rsidR="007D2F7A" w:rsidRPr="008A0EE7" w:rsidRDefault="007D2F7A">
      <w:pPr>
        <w:pStyle w:val="Heading4"/>
        <w:tabs>
          <w:tab w:val="num" w:pos="7060"/>
        </w:tabs>
        <w:rPr>
          <w:noProof/>
          <w:vanish/>
        </w:rPr>
      </w:pPr>
      <w:bookmarkStart w:id="902" w:name="_Toc179780814"/>
      <w:bookmarkEnd w:id="902"/>
    </w:p>
    <w:p w14:paraId="5AEC1C10" w14:textId="77777777" w:rsidR="007D2F7A" w:rsidRPr="008A0EE7" w:rsidRDefault="007D2F7A">
      <w:pPr>
        <w:pStyle w:val="Heading4"/>
        <w:tabs>
          <w:tab w:val="num" w:pos="7060"/>
        </w:tabs>
        <w:rPr>
          <w:noProof/>
        </w:rPr>
      </w:pPr>
      <w:bookmarkStart w:id="903" w:name="_Ref450698464"/>
      <w:bookmarkStart w:id="904" w:name="_Toc498145975"/>
      <w:bookmarkStart w:id="905" w:name="_Toc527864544"/>
      <w:bookmarkStart w:id="906" w:name="_Toc527866016"/>
      <w:bookmarkStart w:id="907" w:name="_Toc179780815"/>
      <w:r w:rsidRPr="008A0EE7">
        <w:rPr>
          <w:noProof/>
        </w:rPr>
        <w:t>Namespace ID (IS)</w:t>
      </w:r>
      <w:bookmarkEnd w:id="901"/>
      <w:bookmarkEnd w:id="903"/>
      <w:bookmarkEnd w:id="904"/>
      <w:bookmarkEnd w:id="905"/>
      <w:bookmarkEnd w:id="906"/>
      <w:bookmarkEnd w:id="907"/>
    </w:p>
    <w:p w14:paraId="2EFD8487"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4ED20C67" w14:textId="77777777" w:rsidR="007D2F7A" w:rsidRPr="008A0EE7" w:rsidRDefault="00AC1590">
      <w:pPr>
        <w:pStyle w:val="NormalIndented"/>
        <w:rPr>
          <w:noProof/>
        </w:rPr>
      </w:pPr>
      <w:hyperlink r:id="rId90"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6B32B1B1" w14:textId="77777777" w:rsidR="007D2F7A" w:rsidRPr="008A0EE7" w:rsidRDefault="007D2F7A">
      <w:pPr>
        <w:pStyle w:val="Note"/>
        <w:rPr>
          <w:noProof/>
        </w:rPr>
      </w:pPr>
      <w:bookmarkStart w:id="908" w:name="_Hlt465494178"/>
      <w:bookmarkStart w:id="909" w:name="HL70300"/>
      <w:bookmarkEnd w:id="908"/>
      <w:bookmarkEnd w:id="909"/>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10" w:name="_Ref370031431"/>
      <w:r w:rsidRPr="008A0EE7">
        <w:rPr>
          <w:noProof/>
        </w:rPr>
        <w:t>e responsible for that segment.</w:t>
      </w:r>
    </w:p>
    <w:p w14:paraId="12D7D12F" w14:textId="77777777" w:rsidR="007D2F7A" w:rsidRPr="008A0EE7" w:rsidRDefault="007D2F7A">
      <w:pPr>
        <w:pStyle w:val="Heading4"/>
        <w:tabs>
          <w:tab w:val="num" w:pos="7060"/>
        </w:tabs>
        <w:rPr>
          <w:noProof/>
        </w:rPr>
      </w:pPr>
      <w:bookmarkStart w:id="911" w:name="_Ref450698656"/>
      <w:bookmarkStart w:id="912" w:name="_Toc498145976"/>
      <w:bookmarkStart w:id="913" w:name="_Toc527864545"/>
      <w:bookmarkStart w:id="914" w:name="_Toc527866017"/>
      <w:bookmarkStart w:id="915" w:name="_Toc179780816"/>
      <w:r w:rsidRPr="008A0EE7">
        <w:rPr>
          <w:noProof/>
        </w:rPr>
        <w:t>Universal ID (ST)</w:t>
      </w:r>
      <w:bookmarkEnd w:id="910"/>
      <w:bookmarkEnd w:id="911"/>
      <w:bookmarkEnd w:id="912"/>
      <w:bookmarkEnd w:id="913"/>
      <w:bookmarkEnd w:id="914"/>
      <w:bookmarkEnd w:id="915"/>
    </w:p>
    <w:p w14:paraId="7C80B18A"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7028078C"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4AB66EFC" w14:textId="77777777" w:rsidR="007D2F7A" w:rsidRPr="008A0EE7" w:rsidRDefault="007D2F7A">
      <w:pPr>
        <w:pStyle w:val="Heading4"/>
        <w:tabs>
          <w:tab w:val="num" w:pos="7060"/>
        </w:tabs>
        <w:rPr>
          <w:noProof/>
        </w:rPr>
      </w:pPr>
      <w:bookmarkStart w:id="916" w:name="_Ref370031504"/>
      <w:bookmarkStart w:id="917" w:name="_Toc498145977"/>
      <w:bookmarkStart w:id="918" w:name="_Toc527864546"/>
      <w:bookmarkStart w:id="919" w:name="_Toc527866018"/>
      <w:bookmarkStart w:id="920" w:name="_Toc179780817"/>
      <w:r w:rsidRPr="008A0EE7">
        <w:rPr>
          <w:noProof/>
        </w:rPr>
        <w:t>Universal ID Type (ID)</w:t>
      </w:r>
      <w:bookmarkEnd w:id="916"/>
      <w:bookmarkEnd w:id="917"/>
      <w:bookmarkEnd w:id="918"/>
      <w:bookmarkEnd w:id="919"/>
      <w:bookmarkEnd w:id="920"/>
    </w:p>
    <w:p w14:paraId="53CC8D64"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1" w:anchor="HL70301" w:history="1">
        <w:r w:rsidRPr="008A0EE7">
          <w:rPr>
            <w:rStyle w:val="HyperlinkText"/>
            <w:noProof/>
          </w:rPr>
          <w:t xml:space="preserve">HL7 Table 0301 - Universal </w:t>
        </w:r>
        <w:bookmarkStart w:id="921" w:name="_Hlt478367615"/>
        <w:r w:rsidRPr="008A0EE7">
          <w:rPr>
            <w:rStyle w:val="HyperlinkText"/>
            <w:noProof/>
          </w:rPr>
          <w:t>I</w:t>
        </w:r>
        <w:bookmarkEnd w:id="921"/>
        <w:r w:rsidRPr="008A0EE7">
          <w:rPr>
            <w:rStyle w:val="HyperlinkText"/>
            <w:noProof/>
          </w:rPr>
          <w:t>D type</w:t>
        </w:r>
      </w:hyperlink>
      <w:r w:rsidRPr="008A0EE7">
        <w:rPr>
          <w:noProof/>
        </w:rPr>
        <w:t xml:space="preserve"> for valid values, then the second component is a universal ID of that type.</w:t>
      </w:r>
      <w:bookmarkStart w:id="922" w:name="HL70301"/>
      <w:bookmarkEnd w:id="922"/>
    </w:p>
    <w:p w14:paraId="695918FB" w14:textId="77777777" w:rsidR="007D2F7A" w:rsidRPr="008A0EE7" w:rsidRDefault="007D2F7A">
      <w:pPr>
        <w:pStyle w:val="Heading3"/>
        <w:tabs>
          <w:tab w:val="num" w:pos="1440"/>
        </w:tabs>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23" w:name="_Ref175852"/>
      <w:bookmarkStart w:id="924" w:name="_Toc496488"/>
      <w:bookmarkStart w:id="925" w:name="_Toc524835"/>
      <w:bookmarkStart w:id="926" w:name="_Toc1802418"/>
      <w:bookmarkStart w:id="927" w:name="_Toc22448413"/>
      <w:bookmarkStart w:id="928" w:name="_Toc22697605"/>
      <w:bookmarkStart w:id="929" w:name="_Toc24273640"/>
      <w:bookmarkStart w:id="930" w:name="_Toc179780818"/>
      <w:bookmarkStart w:id="931" w:name="_Toc25585483"/>
      <w:r w:rsidRPr="008A0EE7">
        <w:rPr>
          <w:noProof/>
        </w:rPr>
        <w:t>ICD - insurance certification definition</w:t>
      </w:r>
      <w:bookmarkEnd w:id="923"/>
      <w:bookmarkEnd w:id="924"/>
      <w:bookmarkEnd w:id="925"/>
      <w:bookmarkEnd w:id="926"/>
      <w:bookmarkEnd w:id="927"/>
      <w:bookmarkEnd w:id="928"/>
      <w:bookmarkEnd w:id="929"/>
      <w:bookmarkEnd w:id="930"/>
      <w:bookmarkEnd w:id="931"/>
    </w:p>
    <w:p w14:paraId="1A20455B" w14:textId="77777777" w:rsidR="007D2F7A" w:rsidRPr="00CD713C" w:rsidRDefault="007D2F7A">
      <w:pPr>
        <w:pStyle w:val="ComponentTableCaption"/>
        <w:rPr>
          <w:noProof/>
          <w:lang w:val="fr-FR"/>
        </w:rPr>
      </w:pPr>
      <w:bookmarkStart w:id="932" w:name="ICD"/>
      <w:r w:rsidRPr="00CD713C">
        <w:rPr>
          <w:noProof/>
          <w:lang w:val="fr-FR"/>
        </w:rPr>
        <w:t xml:space="preserve">HL7 Component Table - ICD – Insurance Certification Definition </w:t>
      </w:r>
      <w:r w:rsidRPr="008A0EE7">
        <w:rPr>
          <w:noProof/>
        </w:rPr>
        <w:fldChar w:fldCharType="begin"/>
      </w:r>
      <w:r w:rsidRPr="00CD713C">
        <w:rPr>
          <w:noProof/>
          <w:lang w:val="fr-FR"/>
        </w:rPr>
        <w:instrText xml:space="preserve"> XE "HL7 Component Table -ICD" </w:instrText>
      </w:r>
      <w:r w:rsidRPr="008A0EE7">
        <w:rPr>
          <w:noProof/>
        </w:rPr>
        <w:fldChar w:fldCharType="end"/>
      </w:r>
      <w:bookmarkEnd w:id="9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B1B326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11645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422A0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E52332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280D08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CDC7A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722DD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6562E0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31C6D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7A54A2B" w14:textId="77777777" w:rsidR="007D2F7A" w:rsidRPr="008A0EE7" w:rsidRDefault="007D2F7A">
            <w:pPr>
              <w:pStyle w:val="ComponentTableHeader"/>
              <w:rPr>
                <w:noProof/>
              </w:rPr>
            </w:pPr>
            <w:r w:rsidRPr="008A0EE7">
              <w:rPr>
                <w:noProof/>
              </w:rPr>
              <w:t>SEC.REF.</w:t>
            </w:r>
          </w:p>
        </w:tc>
      </w:tr>
      <w:tr w:rsidR="00EC4B2D" w:rsidRPr="008A0EE7" w14:paraId="1A3CE4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D69910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5ECA94F"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27FC4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066C63"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5178F31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811E2F7" w14:textId="77777777" w:rsidR="007D2F7A" w:rsidRPr="008A0EE7" w:rsidRDefault="00AC1590">
            <w:pPr>
              <w:pStyle w:val="ComponentTableBody"/>
              <w:rPr>
                <w:noProof/>
              </w:rPr>
            </w:pPr>
            <w:hyperlink r:id="rId92"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513CE702"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28772A4B"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7E9E4EA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442D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C3E6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F937CB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8245D4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A929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4761D4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24EA4CF" w14:textId="77777777" w:rsidR="007D2F7A" w:rsidRPr="008A0EE7" w:rsidRDefault="00AC1590">
            <w:pPr>
              <w:pStyle w:val="ComponentTableBody"/>
              <w:rPr>
                <w:noProof/>
              </w:rPr>
            </w:pPr>
            <w:hyperlink r:id="rId93"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E155585"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637E8B42"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08B148C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69B0A37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3D4C87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51BD41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A5A75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9128F9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81BC13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BD1272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1D74BB9"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5B80C229"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75A5837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387C4AEC"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13532424"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779E3BD6" w14:textId="77777777" w:rsidR="007D2F7A" w:rsidRPr="008A0EE7" w:rsidRDefault="007D2F7A">
      <w:pPr>
        <w:pStyle w:val="Heading4"/>
        <w:tabs>
          <w:tab w:val="num" w:pos="7060"/>
        </w:tabs>
        <w:rPr>
          <w:noProof/>
          <w:vanish/>
        </w:rPr>
      </w:pPr>
      <w:bookmarkStart w:id="933" w:name="_Toc179780819"/>
      <w:bookmarkEnd w:id="933"/>
    </w:p>
    <w:p w14:paraId="0C6A7AE1" w14:textId="77777777" w:rsidR="007D2F7A" w:rsidRPr="008A0EE7" w:rsidRDefault="007D2F7A">
      <w:pPr>
        <w:pStyle w:val="Heading4"/>
        <w:tabs>
          <w:tab w:val="num" w:pos="7060"/>
        </w:tabs>
        <w:rPr>
          <w:noProof/>
        </w:rPr>
      </w:pPr>
      <w:bookmarkStart w:id="934" w:name="_Toc179780820"/>
      <w:r w:rsidRPr="008A0EE7">
        <w:rPr>
          <w:noProof/>
          <w:snapToGrid w:val="0"/>
        </w:rPr>
        <w:t>Certification Patient Type</w:t>
      </w:r>
      <w:r w:rsidRPr="008A0EE7">
        <w:rPr>
          <w:noProof/>
        </w:rPr>
        <w:t xml:space="preserve"> (CWE)</w:t>
      </w:r>
      <w:bookmarkEnd w:id="934"/>
    </w:p>
    <w:p w14:paraId="6BF8C035"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4" w:anchor="HL70150" w:history="1">
        <w:r w:rsidRPr="008A0EE7">
          <w:rPr>
            <w:rStyle w:val="HyperlinkText"/>
            <w:noProof/>
          </w:rPr>
          <w:t>User-defined Table 01</w:t>
        </w:r>
        <w:bookmarkStart w:id="935" w:name="_Hlt536851551"/>
        <w:r w:rsidRPr="008A0EE7">
          <w:rPr>
            <w:rStyle w:val="HyperlinkText"/>
            <w:noProof/>
          </w:rPr>
          <w:t>5</w:t>
        </w:r>
        <w:bookmarkEnd w:id="935"/>
        <w:r w:rsidRPr="008A0EE7">
          <w:rPr>
            <w:rStyle w:val="HyperlinkText"/>
            <w:noProof/>
          </w:rPr>
          <w:t>0</w:t>
        </w:r>
        <w:bookmarkStart w:id="936" w:name="_Hlt536851472"/>
        <w:r w:rsidRPr="008A0EE7">
          <w:rPr>
            <w:rStyle w:val="HyperlinkText"/>
            <w:noProof/>
          </w:rPr>
          <w:t xml:space="preserve"> </w:t>
        </w:r>
        <w:bookmarkEnd w:id="936"/>
        <w:r w:rsidRPr="008A0EE7">
          <w:rPr>
            <w:rStyle w:val="HyperlinkText"/>
            <w:noProof/>
          </w:rPr>
          <w:t>- Certification patient typ</w:t>
        </w:r>
        <w:bookmarkStart w:id="937" w:name="_Hlt33418669"/>
        <w:r w:rsidRPr="008A0EE7">
          <w:rPr>
            <w:rStyle w:val="HyperlinkText"/>
            <w:noProof/>
          </w:rPr>
          <w:t>e</w:t>
        </w:r>
        <w:bookmarkEnd w:id="937"/>
      </w:hyperlink>
      <w:r w:rsidRPr="008A0EE7">
        <w:rPr>
          <w:noProof/>
        </w:rPr>
        <w:t xml:space="preserve"> for suggested values.</w:t>
      </w:r>
    </w:p>
    <w:p w14:paraId="40F2B37B" w14:textId="77777777" w:rsidR="007D2F7A" w:rsidRPr="008A0EE7" w:rsidRDefault="007D2F7A">
      <w:pPr>
        <w:pStyle w:val="Heading4"/>
        <w:tabs>
          <w:tab w:val="num" w:pos="7060"/>
        </w:tabs>
        <w:rPr>
          <w:noProof/>
        </w:rPr>
      </w:pPr>
      <w:bookmarkStart w:id="938" w:name="_Toc179780821"/>
      <w:r w:rsidRPr="008A0EE7">
        <w:rPr>
          <w:noProof/>
          <w:snapToGrid w:val="0"/>
        </w:rPr>
        <w:lastRenderedPageBreak/>
        <w:t>Certification Required</w:t>
      </w:r>
      <w:r w:rsidRPr="008A0EE7">
        <w:rPr>
          <w:noProof/>
        </w:rPr>
        <w:t xml:space="preserve"> (ID)</w:t>
      </w:r>
      <w:bookmarkEnd w:id="938"/>
    </w:p>
    <w:p w14:paraId="39DC43D6"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5" w:anchor="HL70136" w:history="1">
        <w:r w:rsidRPr="00DC7EF3">
          <w:rPr>
            <w:rStyle w:val="HyperlinkText"/>
          </w:rPr>
          <w:t>HL7 Table 0136 - Yes/no Indicator</w:t>
        </w:r>
      </w:hyperlink>
      <w:r w:rsidR="00114711">
        <w:rPr>
          <w:noProof/>
        </w:rPr>
        <w:t xml:space="preserve"> f</w:t>
      </w:r>
      <w:r w:rsidRPr="008A0EE7">
        <w:rPr>
          <w:noProof/>
        </w:rPr>
        <w:t>or valid values.</w:t>
      </w:r>
    </w:p>
    <w:p w14:paraId="52232D87" w14:textId="77777777" w:rsidR="007D2F7A" w:rsidRPr="008A0EE7" w:rsidRDefault="007D2F7A">
      <w:pPr>
        <w:pStyle w:val="Heading4"/>
        <w:tabs>
          <w:tab w:val="num" w:pos="7060"/>
        </w:tabs>
        <w:rPr>
          <w:noProof/>
        </w:rPr>
      </w:pPr>
      <w:r w:rsidRPr="008A0EE7">
        <w:rPr>
          <w:noProof/>
          <w:snapToGrid w:val="0"/>
        </w:rPr>
        <w:t xml:space="preserve"> </w:t>
      </w:r>
      <w:bookmarkStart w:id="939" w:name="_Toc179780822"/>
      <w:r w:rsidRPr="008A0EE7">
        <w:rPr>
          <w:noProof/>
          <w:snapToGrid w:val="0"/>
        </w:rPr>
        <w:t xml:space="preserve">Date/Time Certification </w:t>
      </w:r>
      <w:r w:rsidRPr="008A0EE7">
        <w:rPr>
          <w:noProof/>
        </w:rPr>
        <w:t>Required (DTM)</w:t>
      </w:r>
      <w:bookmarkEnd w:id="939"/>
    </w:p>
    <w:p w14:paraId="2A966425" w14:textId="77777777" w:rsidR="007D2F7A" w:rsidRPr="008A0EE7" w:rsidRDefault="007D2F7A">
      <w:pPr>
        <w:pStyle w:val="NormalIndented"/>
        <w:rPr>
          <w:noProof/>
        </w:rPr>
      </w:pPr>
      <w:r w:rsidRPr="008A0EE7">
        <w:rPr>
          <w:noProof/>
        </w:rPr>
        <w:t xml:space="preserve">Definition: The date/time by which the certification must be obtained. </w:t>
      </w:r>
    </w:p>
    <w:p w14:paraId="668C9995" w14:textId="77777777" w:rsidR="007D2F7A" w:rsidRPr="008A0EE7" w:rsidRDefault="007D2F7A">
      <w:pPr>
        <w:pStyle w:val="Heading3"/>
        <w:tabs>
          <w:tab w:val="num" w:pos="1440"/>
        </w:tabs>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940" w:name="_Ref358257769"/>
      <w:bookmarkStart w:id="941" w:name="_Toc359236021"/>
      <w:bookmarkStart w:id="942" w:name="_Toc498145978"/>
      <w:bookmarkStart w:id="943" w:name="_Toc527864547"/>
      <w:bookmarkStart w:id="944" w:name="_Toc527866019"/>
      <w:bookmarkStart w:id="945" w:name="_Toc528481890"/>
      <w:bookmarkStart w:id="946" w:name="_Toc528482395"/>
      <w:bookmarkStart w:id="947" w:name="_Toc528482694"/>
      <w:bookmarkStart w:id="948" w:name="_Toc528482819"/>
      <w:bookmarkStart w:id="949" w:name="_Toc528486127"/>
      <w:bookmarkStart w:id="950" w:name="_Toc536689744"/>
      <w:bookmarkStart w:id="951" w:name="_Toc496489"/>
      <w:bookmarkStart w:id="952" w:name="_Toc524836"/>
      <w:bookmarkStart w:id="953" w:name="_Toc1802419"/>
      <w:bookmarkStart w:id="954" w:name="_Toc22448414"/>
      <w:bookmarkStart w:id="955" w:name="_Toc22697606"/>
      <w:bookmarkStart w:id="956" w:name="_Toc24273641"/>
      <w:bookmarkStart w:id="957" w:name="_Toc179780823"/>
      <w:bookmarkStart w:id="958" w:name="_Toc25585484"/>
      <w:r w:rsidRPr="008A0EE7">
        <w:rPr>
          <w:noProof/>
        </w:rPr>
        <w:t>ID - coded value for HL7 defined tables</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3AECE789" w14:textId="77777777" w:rsidR="007D2F7A" w:rsidRPr="008A0EE7" w:rsidRDefault="007D2F7A">
      <w:pPr>
        <w:pStyle w:val="ComponentTableCaption"/>
        <w:rPr>
          <w:noProof/>
        </w:rPr>
      </w:pPr>
      <w:bookmarkStart w:id="959"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95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F2558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D7B36A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EC94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0FFAD6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BABCF3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3A1EF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C1D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96856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C0AFB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228FC5" w14:textId="77777777" w:rsidR="007D2F7A" w:rsidRPr="008A0EE7" w:rsidRDefault="007D2F7A">
            <w:pPr>
              <w:pStyle w:val="ComponentTableHeader"/>
              <w:jc w:val="left"/>
              <w:rPr>
                <w:b w:val="0"/>
                <w:noProof/>
              </w:rPr>
            </w:pPr>
            <w:r w:rsidRPr="008A0EE7">
              <w:rPr>
                <w:noProof/>
              </w:rPr>
              <w:t>SEC.REF.</w:t>
            </w:r>
          </w:p>
        </w:tc>
      </w:tr>
      <w:tr w:rsidR="00C75BFC" w:rsidRPr="008A0EE7" w14:paraId="2A029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30C9030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A85E03D"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6CF83C9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0A38F15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58FD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B83572B"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B3D620"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662A6A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44D715D" w14:textId="77777777" w:rsidR="007D2F7A" w:rsidRPr="008A0EE7" w:rsidRDefault="007D2F7A">
            <w:pPr>
              <w:pStyle w:val="ComponentTableBody"/>
              <w:rPr>
                <w:noProof/>
              </w:rPr>
            </w:pPr>
          </w:p>
        </w:tc>
      </w:tr>
    </w:tbl>
    <w:p w14:paraId="41B58898"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6C45FEA4"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5446C819" w14:textId="77777777" w:rsidR="00A43319" w:rsidRDefault="00A43319" w:rsidP="00A43319">
      <w:pPr>
        <w:rPr>
          <w:rStyle w:val="Strong"/>
          <w:noProof/>
        </w:rPr>
      </w:pPr>
    </w:p>
    <w:p w14:paraId="3A773DED"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0B8F7495"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1978368C" w14:textId="77777777" w:rsidR="007D2F7A" w:rsidRPr="008A0EE7" w:rsidRDefault="007D2F7A" w:rsidP="007D2F7A">
      <w:pPr>
        <w:pStyle w:val="NormalIndented"/>
        <w:rPr>
          <w:noProof/>
        </w:rPr>
      </w:pPr>
      <w:bookmarkStart w:id="960" w:name="_Ref358257785"/>
      <w:bookmarkStart w:id="961"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33D1581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962" w:name="_Ref485531394"/>
      <w:bookmarkStart w:id="963" w:name="_Toc498145979"/>
      <w:bookmarkStart w:id="964" w:name="_Toc527864548"/>
      <w:bookmarkStart w:id="965" w:name="_Toc527866020"/>
      <w:bookmarkStart w:id="966" w:name="_Toc528481891"/>
      <w:bookmarkStart w:id="967" w:name="_Toc528482396"/>
      <w:bookmarkStart w:id="968" w:name="_Toc528482695"/>
      <w:bookmarkStart w:id="969" w:name="_Toc528482820"/>
      <w:bookmarkStart w:id="970" w:name="_Toc528486128"/>
      <w:bookmarkStart w:id="971" w:name="_Toc536689745"/>
      <w:bookmarkStart w:id="972" w:name="_Toc496490"/>
      <w:bookmarkStart w:id="973" w:name="_Toc524837"/>
      <w:bookmarkStart w:id="974" w:name="_Toc1802420"/>
      <w:bookmarkStart w:id="975" w:name="_Toc22448415"/>
      <w:bookmarkStart w:id="976" w:name="_Toc22697607"/>
      <w:bookmarkStart w:id="977" w:name="_Toc24273642"/>
      <w:bookmarkStart w:id="978" w:name="_Toc179780824"/>
      <w:bookmarkStart w:id="979" w:name="_Toc25585485"/>
      <w:r w:rsidRPr="008A0EE7">
        <w:rPr>
          <w:noProof/>
        </w:rPr>
        <w:t>IS - coded value for user-defined tables</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14:paraId="012D9C9D" w14:textId="77777777" w:rsidR="007D2F7A" w:rsidRPr="008A0EE7" w:rsidRDefault="007D2F7A">
      <w:pPr>
        <w:pStyle w:val="ComponentTableCaption"/>
        <w:rPr>
          <w:noProof/>
        </w:rPr>
      </w:pPr>
      <w:bookmarkStart w:id="980"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9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8AC55D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DDDEB3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596191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4E5B4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119D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C67E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2E2F66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813FC3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00DF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E5A9B5" w14:textId="77777777" w:rsidR="007D2F7A" w:rsidRPr="008A0EE7" w:rsidRDefault="007D2F7A">
            <w:pPr>
              <w:pStyle w:val="ComponentTableHeader"/>
              <w:jc w:val="left"/>
              <w:rPr>
                <w:b w:val="0"/>
                <w:noProof/>
              </w:rPr>
            </w:pPr>
            <w:r w:rsidRPr="008A0EE7">
              <w:rPr>
                <w:noProof/>
              </w:rPr>
              <w:t>SEC.REF.</w:t>
            </w:r>
          </w:p>
        </w:tc>
      </w:tr>
      <w:tr w:rsidR="00C75BFC" w:rsidRPr="008A0EE7" w14:paraId="078988F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26656E0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C3AA50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0D92CD9"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769A429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6FA93A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FFF31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71DAFBD"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78EBE58F"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CD2A17A" w14:textId="77777777" w:rsidR="007D2F7A" w:rsidRPr="008A0EE7" w:rsidRDefault="007D2F7A">
            <w:pPr>
              <w:pStyle w:val="ComponentTableBody"/>
              <w:rPr>
                <w:noProof/>
              </w:rPr>
            </w:pPr>
          </w:p>
        </w:tc>
      </w:tr>
    </w:tbl>
    <w:p w14:paraId="4258DFD9" w14:textId="77777777" w:rsidR="00121B90" w:rsidRPr="00A43319" w:rsidRDefault="00121B90" w:rsidP="00A43319">
      <w:pPr>
        <w:pStyle w:val="NormalIndented"/>
      </w:pPr>
    </w:p>
    <w:p w14:paraId="6690596D"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4AC3A362" w14:textId="77777777" w:rsidR="00121B90" w:rsidRPr="008A0EE7" w:rsidRDefault="00121B90">
      <w:pPr>
        <w:pStyle w:val="NormalIndented"/>
        <w:rPr>
          <w:noProof/>
        </w:rPr>
      </w:pPr>
    </w:p>
    <w:p w14:paraId="4E5FB8F2"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49470DA8"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45E3B588"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4BB7F188" w14:textId="77777777" w:rsidR="007D2F7A" w:rsidRPr="008A0EE7" w:rsidRDefault="007D2F7A">
      <w:pPr>
        <w:pStyle w:val="NormalIndented"/>
        <w:rPr>
          <w:noProof/>
        </w:rPr>
      </w:pPr>
      <w:r w:rsidRPr="008A0EE7">
        <w:rPr>
          <w:noProof/>
        </w:rPr>
        <w:t xml:space="preserve">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w:t>
      </w:r>
      <w:r w:rsidRPr="008A0EE7">
        <w:rPr>
          <w:noProof/>
        </w:rPr>
        <w:lastRenderedPageBreak/>
        <w:t>"Patient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6AB9C10D" w14:textId="77777777" w:rsidR="007D2F7A" w:rsidRPr="008A0EE7" w:rsidRDefault="007D2F7A" w:rsidP="007D2F7A">
      <w:pPr>
        <w:pStyle w:val="NormalIndented"/>
        <w:rPr>
          <w:noProof/>
        </w:rPr>
      </w:pPr>
      <w:bookmarkStart w:id="981" w:name="_Ref371387450"/>
      <w:r w:rsidRPr="008A0EE7">
        <w:rPr>
          <w:noProof/>
        </w:rPr>
        <w:t>It is never acceptable to truncate an IS value.</w:t>
      </w:r>
    </w:p>
    <w:p w14:paraId="732FF6F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982" w:name="_Ref485531425"/>
      <w:bookmarkStart w:id="983" w:name="_Toc498145980"/>
      <w:bookmarkStart w:id="984" w:name="_Toc527864549"/>
      <w:bookmarkStart w:id="985" w:name="_Toc527866021"/>
      <w:bookmarkStart w:id="986" w:name="_Toc528481892"/>
      <w:bookmarkStart w:id="987" w:name="_Toc528482397"/>
      <w:bookmarkStart w:id="988" w:name="_Toc528482696"/>
      <w:bookmarkStart w:id="989" w:name="_Toc528482821"/>
      <w:bookmarkStart w:id="990" w:name="_Toc528486129"/>
      <w:bookmarkStart w:id="991" w:name="_Toc536689746"/>
      <w:bookmarkStart w:id="992" w:name="_Toc496491"/>
      <w:bookmarkStart w:id="993" w:name="_Toc524838"/>
      <w:bookmarkStart w:id="994" w:name="_Toc1802421"/>
      <w:bookmarkStart w:id="995" w:name="_Toc22448416"/>
      <w:bookmarkStart w:id="996" w:name="_Toc22697608"/>
      <w:bookmarkStart w:id="997" w:name="_Toc24273643"/>
      <w:bookmarkStart w:id="998" w:name="_Toc179780825"/>
      <w:bookmarkStart w:id="999" w:name="_Toc25585486"/>
      <w:r w:rsidRPr="008A0EE7">
        <w:rPr>
          <w:noProof/>
        </w:rPr>
        <w:t>JCC - job code/class</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14:paraId="122293D7" w14:textId="77777777" w:rsidR="007D2F7A" w:rsidRPr="008A0EE7" w:rsidRDefault="007D2F7A">
      <w:pPr>
        <w:pStyle w:val="ComponentTableCaption"/>
        <w:rPr>
          <w:noProof/>
        </w:rPr>
      </w:pPr>
      <w:bookmarkStart w:id="1000"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D9333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8E497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4A43F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27EE3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2EA07C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7390A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53B21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FE469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8B926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2039789" w14:textId="77777777" w:rsidR="007D2F7A" w:rsidRPr="008A0EE7" w:rsidRDefault="007D2F7A">
            <w:pPr>
              <w:pStyle w:val="ComponentTableHeader"/>
              <w:rPr>
                <w:b w:val="0"/>
                <w:noProof/>
              </w:rPr>
            </w:pPr>
            <w:r w:rsidRPr="008A0EE7">
              <w:rPr>
                <w:noProof/>
              </w:rPr>
              <w:t>SEC.REF.</w:t>
            </w:r>
          </w:p>
        </w:tc>
      </w:tr>
      <w:tr w:rsidR="00EC4B2D" w:rsidRPr="008A0EE7" w14:paraId="1B739C6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D8FAE8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C269B0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1621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C0864EE"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6914F61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432E03F" w14:textId="77777777" w:rsidR="007D2F7A" w:rsidRPr="008A0EE7" w:rsidRDefault="00AC1590">
            <w:pPr>
              <w:pStyle w:val="ComponentTableBody"/>
              <w:rPr>
                <w:noProof/>
              </w:rPr>
            </w:pPr>
            <w:hyperlink r:id="rId96"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0ED1BAB0"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1EF3B7B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6DB05A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372C6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44B82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9464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E9B54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DD754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E9465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3C42C3" w14:textId="77777777" w:rsidR="007D2F7A" w:rsidRPr="008A0EE7" w:rsidRDefault="00AC1590">
            <w:pPr>
              <w:pStyle w:val="ComponentTableBody"/>
              <w:rPr>
                <w:noProof/>
              </w:rPr>
            </w:pPr>
            <w:hyperlink r:id="rId97"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67D9ED6F"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2E7696D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847B1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6E3383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533D9E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13A7E4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C0A649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C11086"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0AA3E8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093E6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6AC5B98"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4D42D66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828BEFC"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494A359A"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3EF72126" w14:textId="77777777" w:rsidR="007D2F7A" w:rsidRPr="008A0EE7" w:rsidRDefault="007D2F7A">
      <w:pPr>
        <w:pStyle w:val="Example"/>
      </w:pPr>
      <w:r w:rsidRPr="008A0EE7">
        <w:t>|1^F^Administrator|</w:t>
      </w:r>
    </w:p>
    <w:p w14:paraId="29BF7E3B" w14:textId="77777777" w:rsidR="007D2F7A" w:rsidRPr="008A0EE7" w:rsidRDefault="007D2F7A">
      <w:pPr>
        <w:pStyle w:val="NormalIndented"/>
        <w:rPr>
          <w:noProof/>
        </w:rPr>
      </w:pPr>
      <w:r w:rsidRPr="008A0EE7">
        <w:rPr>
          <w:noProof/>
        </w:rPr>
        <w:t>Example 2: Uncodified job (where job codes are not codified and PT represents part time)</w:t>
      </w:r>
    </w:p>
    <w:p w14:paraId="325A6597" w14:textId="77777777" w:rsidR="007D2F7A" w:rsidRPr="008A0EE7" w:rsidRDefault="007D2F7A">
      <w:pPr>
        <w:pStyle w:val="Example"/>
      </w:pPr>
      <w:r w:rsidRPr="008A0EE7">
        <w:t>|^PT^Analyst|.</w:t>
      </w:r>
    </w:p>
    <w:p w14:paraId="50F8289F" w14:textId="77777777" w:rsidR="007D2F7A" w:rsidRPr="008A0EE7" w:rsidRDefault="007D2F7A">
      <w:pPr>
        <w:pStyle w:val="Heading4"/>
        <w:tabs>
          <w:tab w:val="num" w:pos="7060"/>
        </w:tabs>
        <w:rPr>
          <w:noProof/>
          <w:vanish/>
        </w:rPr>
      </w:pPr>
      <w:bookmarkStart w:id="1001" w:name="_Toc179780826"/>
      <w:bookmarkEnd w:id="1001"/>
    </w:p>
    <w:p w14:paraId="5B3B42A3" w14:textId="77777777" w:rsidR="007D2F7A" w:rsidRPr="008A0EE7" w:rsidRDefault="007D2F7A">
      <w:pPr>
        <w:pStyle w:val="Heading4"/>
        <w:tabs>
          <w:tab w:val="num" w:pos="7060"/>
        </w:tabs>
        <w:rPr>
          <w:noProof/>
        </w:rPr>
      </w:pPr>
      <w:bookmarkStart w:id="1002" w:name="_Toc498145981"/>
      <w:bookmarkStart w:id="1003" w:name="_Toc527864550"/>
      <w:bookmarkStart w:id="1004" w:name="_Toc527866022"/>
      <w:bookmarkStart w:id="1005" w:name="_Toc179780827"/>
      <w:r w:rsidRPr="008A0EE7">
        <w:rPr>
          <w:noProof/>
        </w:rPr>
        <w:t>Job Code (CWE)</w:t>
      </w:r>
      <w:bookmarkEnd w:id="1002"/>
      <w:bookmarkEnd w:id="1003"/>
      <w:bookmarkEnd w:id="1004"/>
      <w:bookmarkEnd w:id="1005"/>
    </w:p>
    <w:p w14:paraId="0B78501E" w14:textId="77777777" w:rsidR="007D2F7A" w:rsidRPr="008A0EE7" w:rsidRDefault="007D2F7A">
      <w:pPr>
        <w:pStyle w:val="NormalIndented"/>
        <w:rPr>
          <w:noProof/>
        </w:rPr>
      </w:pPr>
      <w:r w:rsidRPr="008A0EE7">
        <w:rPr>
          <w:noProof/>
        </w:rPr>
        <w:t xml:space="preserve">Definition: This component contains the person’s job code. </w:t>
      </w:r>
      <w:hyperlink r:id="rId98" w:anchor="HL70327" w:history="1">
        <w:r w:rsidRPr="008A0EE7">
          <w:rPr>
            <w:rStyle w:val="HyperlinkText"/>
            <w:noProof/>
          </w:rPr>
          <w:t>User-defined Table 0</w:t>
        </w:r>
        <w:bookmarkStart w:id="1006" w:name="_Hlt478464527"/>
        <w:r w:rsidRPr="008A0EE7">
          <w:rPr>
            <w:rStyle w:val="HyperlinkText"/>
            <w:noProof/>
          </w:rPr>
          <w:t>327</w:t>
        </w:r>
        <w:bookmarkEnd w:id="1006"/>
        <w:r w:rsidRPr="008A0EE7">
          <w:rPr>
            <w:rStyle w:val="HyperlinkText"/>
            <w:noProof/>
          </w:rPr>
          <w:t xml:space="preserve"> - Job Code</w:t>
        </w:r>
      </w:hyperlink>
      <w:r w:rsidRPr="008A0EE7">
        <w:rPr>
          <w:noProof/>
        </w:rPr>
        <w:t xml:space="preserve"> is used as the HL7 identifier for the user-defined table of values for this component.</w:t>
      </w:r>
    </w:p>
    <w:p w14:paraId="21A64DC4" w14:textId="77777777" w:rsidR="007D2F7A" w:rsidRPr="008A0EE7" w:rsidRDefault="007D2F7A">
      <w:pPr>
        <w:pStyle w:val="Heading4"/>
        <w:tabs>
          <w:tab w:val="num" w:pos="7060"/>
        </w:tabs>
        <w:rPr>
          <w:noProof/>
        </w:rPr>
      </w:pPr>
      <w:bookmarkStart w:id="1007" w:name="HL70327"/>
      <w:bookmarkStart w:id="1008" w:name="_Toc498145982"/>
      <w:bookmarkStart w:id="1009" w:name="_Toc527864551"/>
      <w:bookmarkStart w:id="1010" w:name="_Toc527866023"/>
      <w:bookmarkStart w:id="1011" w:name="_Toc179780828"/>
      <w:bookmarkEnd w:id="1007"/>
      <w:r w:rsidRPr="008A0EE7">
        <w:rPr>
          <w:noProof/>
        </w:rPr>
        <w:t>Job Class (CWE)</w:t>
      </w:r>
      <w:bookmarkEnd w:id="1008"/>
      <w:bookmarkEnd w:id="1009"/>
      <w:bookmarkEnd w:id="1010"/>
      <w:bookmarkEnd w:id="1011"/>
    </w:p>
    <w:p w14:paraId="04021AE5"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99" w:anchor="HL70328" w:history="1">
        <w:r w:rsidRPr="008A0EE7">
          <w:rPr>
            <w:rStyle w:val="HyperlinkText"/>
            <w:noProof/>
          </w:rPr>
          <w:t>User-defined Table 0328 - Employee Classification</w:t>
        </w:r>
      </w:hyperlink>
      <w:r w:rsidRPr="008A0EE7">
        <w:rPr>
          <w:noProof/>
        </w:rPr>
        <w:t xml:space="preserve"> for suggested values.</w:t>
      </w:r>
    </w:p>
    <w:p w14:paraId="5FCE69A1" w14:textId="77777777" w:rsidR="007D2F7A" w:rsidRPr="008A0EE7" w:rsidRDefault="007D2F7A">
      <w:pPr>
        <w:pStyle w:val="Heading4"/>
        <w:tabs>
          <w:tab w:val="num" w:pos="7060"/>
        </w:tabs>
        <w:rPr>
          <w:noProof/>
        </w:rPr>
      </w:pPr>
      <w:bookmarkStart w:id="1012" w:name="HL70328"/>
      <w:bookmarkStart w:id="1013" w:name="_Toc179780829"/>
      <w:bookmarkEnd w:id="1012"/>
      <w:r w:rsidRPr="008A0EE7">
        <w:rPr>
          <w:noProof/>
        </w:rPr>
        <w:t>Job Description Text (TX)</w:t>
      </w:r>
      <w:bookmarkEnd w:id="1013"/>
    </w:p>
    <w:p w14:paraId="0CB7264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6944FF28" w14:textId="77777777" w:rsidR="007D2F7A" w:rsidRPr="008A0EE7" w:rsidRDefault="007D2F7A" w:rsidP="007D2F7A">
      <w:pPr>
        <w:pStyle w:val="Heading3"/>
        <w:rPr>
          <w:noProof/>
        </w:rPr>
      </w:pPr>
      <w:bookmarkStart w:id="1014" w:name="_Toc25585487"/>
      <w:r w:rsidRPr="008A0EE7">
        <w:rPr>
          <w:noProof/>
        </w:rPr>
        <w:t>WITHDRAWN (LA1 - location with address variation 1</w:t>
      </w:r>
      <w:r>
        <w:rPr>
          <w:noProof/>
        </w:rPr>
        <w:t>)</w:t>
      </w:r>
      <w:bookmarkEnd w:id="1014"/>
    </w:p>
    <w:p w14:paraId="16FDA1A9"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1B2F9B1A" w14:textId="77777777" w:rsidR="007D2F7A" w:rsidRPr="008A0EE7" w:rsidRDefault="007D2F7A" w:rsidP="007D2F7A">
      <w:pPr>
        <w:pStyle w:val="Heading3"/>
        <w:rPr>
          <w:noProof/>
        </w:rPr>
      </w:pPr>
      <w:bookmarkStart w:id="1015" w:name="_Toc179780831"/>
      <w:bookmarkStart w:id="1016" w:name="_Toc25585488"/>
      <w:bookmarkStart w:id="1017" w:name="_Ref176110"/>
      <w:bookmarkStart w:id="1018" w:name="_Toc496493"/>
      <w:bookmarkStart w:id="1019" w:name="_Toc524840"/>
      <w:bookmarkStart w:id="1020" w:name="_Toc1802423"/>
      <w:bookmarkStart w:id="1021" w:name="_Toc22448418"/>
      <w:bookmarkStart w:id="1022" w:name="_Toc22697610"/>
      <w:bookmarkStart w:id="1023" w:name="_Toc24273645"/>
      <w:bookmarkStart w:id="1024" w:name="_Toc179780841"/>
      <w:bookmarkEnd w:id="1015"/>
      <w:r w:rsidRPr="008A0EE7">
        <w:rPr>
          <w:noProof/>
        </w:rPr>
        <w:t>WITHDRAWN (</w:t>
      </w:r>
      <w:r>
        <w:rPr>
          <w:noProof/>
        </w:rPr>
        <w:t>LA2</w:t>
      </w:r>
      <w:r w:rsidRPr="008A0EE7">
        <w:rPr>
          <w:noProof/>
        </w:rPr>
        <w:t xml:space="preserve"> - l</w:t>
      </w:r>
      <w:r>
        <w:rPr>
          <w:noProof/>
        </w:rPr>
        <w:t>ocation with address variation 2)</w:t>
      </w:r>
      <w:bookmarkEnd w:id="1016"/>
    </w:p>
    <w:p w14:paraId="0C5DEB99"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17"/>
      <w:bookmarkEnd w:id="1018"/>
      <w:bookmarkEnd w:id="1019"/>
      <w:bookmarkEnd w:id="1020"/>
      <w:bookmarkEnd w:id="1021"/>
      <w:bookmarkEnd w:id="1022"/>
      <w:bookmarkEnd w:id="1023"/>
      <w:bookmarkEnd w:id="1024"/>
    </w:p>
    <w:bookmarkStart w:id="1025" w:name="_Toc179780842"/>
    <w:bookmarkEnd w:id="1025"/>
    <w:p w14:paraId="0A23F41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26" w:name="_Ref358258188"/>
      <w:bookmarkStart w:id="1027" w:name="_Toc359236023"/>
      <w:bookmarkStart w:id="1028" w:name="_Toc498145983"/>
      <w:bookmarkStart w:id="1029" w:name="_Toc527864552"/>
      <w:bookmarkStart w:id="1030" w:name="_Toc527866024"/>
      <w:bookmarkStart w:id="1031" w:name="_Toc528481893"/>
      <w:bookmarkStart w:id="1032" w:name="_Toc528482398"/>
      <w:bookmarkStart w:id="1033" w:name="_Toc528482697"/>
      <w:bookmarkStart w:id="1034" w:name="_Toc528482822"/>
      <w:bookmarkStart w:id="1035" w:name="_Toc528486130"/>
      <w:bookmarkStart w:id="1036" w:name="_Toc536689749"/>
      <w:bookmarkStart w:id="1037" w:name="_Toc496494"/>
      <w:bookmarkStart w:id="1038" w:name="_Toc524841"/>
      <w:bookmarkStart w:id="1039" w:name="_Toc1802424"/>
      <w:bookmarkStart w:id="1040" w:name="_Toc22448419"/>
      <w:bookmarkStart w:id="1041" w:name="_Toc22697611"/>
      <w:bookmarkStart w:id="1042" w:name="_Toc24273646"/>
      <w:bookmarkStart w:id="1043" w:name="_Toc179780859"/>
      <w:bookmarkStart w:id="1044" w:name="_Toc25585489"/>
      <w:r w:rsidRPr="008A0EE7">
        <w:rPr>
          <w:noProof/>
        </w:rPr>
        <w:t>MA - multiplexed array</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14:paraId="205725D1" w14:textId="77777777" w:rsidR="007D2F7A" w:rsidRPr="008A0EE7" w:rsidRDefault="007D2F7A">
      <w:pPr>
        <w:pStyle w:val="ComponentTableCaption"/>
        <w:rPr>
          <w:noProof/>
        </w:rPr>
      </w:pPr>
      <w:bookmarkStart w:id="1045"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04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A22FD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527D2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97D37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097C8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0335D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83620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F9CBBF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AE2D63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4077E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45ED01" w14:textId="77777777" w:rsidR="007D2F7A" w:rsidRPr="008A0EE7" w:rsidRDefault="007D2F7A">
            <w:pPr>
              <w:pStyle w:val="ComponentTableHeader"/>
              <w:rPr>
                <w:b w:val="0"/>
                <w:noProof/>
              </w:rPr>
            </w:pPr>
            <w:r w:rsidRPr="008A0EE7">
              <w:rPr>
                <w:noProof/>
              </w:rPr>
              <w:t>SEC.REF.</w:t>
            </w:r>
          </w:p>
        </w:tc>
      </w:tr>
      <w:tr w:rsidR="00EC4B2D" w:rsidRPr="008A0EE7" w14:paraId="36913A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11CA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95858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13160B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E592FCA"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E8B3F4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F06AFF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E98E98C"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7B448B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FB53A7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D29922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8D8EE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DB1003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27A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0AFA4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32F4A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474E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95BE38"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35AF36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DAC7A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D46FC6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D7D4A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904F9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F136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B24F4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19771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DB53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0F1589"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03BA04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819E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65FA4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4DBF73"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7CB69C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9659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F7AAD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66170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37876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533652"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75793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C15ED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30FB6B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E3BCED7"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677AEED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2974AF"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B6E61D3"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14ABA60F"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180E4F17"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7FCDD53"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AC3AD4B"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DBDEB3" w14:textId="77777777" w:rsidR="007D2F7A" w:rsidRPr="008A0EE7" w:rsidRDefault="007D2F7A" w:rsidP="007D2F7A">
            <w:pPr>
              <w:pStyle w:val="ComponentTableBody"/>
              <w:rPr>
                <w:rFonts w:ascii="Courier New" w:hAnsi="Courier New" w:cs="Courier New"/>
                <w:noProof/>
                <w:color w:val="0000FF"/>
                <w:kern w:val="20"/>
              </w:rPr>
            </w:pPr>
          </w:p>
        </w:tc>
      </w:tr>
    </w:tbl>
    <w:p w14:paraId="385E55AA"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16092CBB"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7905D0D4"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6F295F7B"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2140E54D" w14:textId="77777777" w:rsidR="007D2F7A" w:rsidRPr="008A0EE7" w:rsidRDefault="007D2F7A">
      <w:pPr>
        <w:pStyle w:val="NormalIndented"/>
        <w:rPr>
          <w:noProof/>
        </w:rPr>
      </w:pPr>
      <w:r w:rsidRPr="008A0EE7">
        <w:rPr>
          <w:noProof/>
        </w:rPr>
        <w:t>Use Case: Commercial EEG instruments</w:t>
      </w:r>
    </w:p>
    <w:p w14:paraId="51A978F0"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6D917157" w14:textId="77777777" w:rsidR="007D2F7A" w:rsidRPr="008A0EE7" w:rsidRDefault="007D2F7A">
      <w:pPr>
        <w:pStyle w:val="Example"/>
      </w:pPr>
      <w:r w:rsidRPr="008A0EE7">
        <w:t>|0^0^0~1^1^1~2^2^2~3^3^3~4^4^4~5^5^5|</w:t>
      </w:r>
    </w:p>
    <w:p w14:paraId="7FB614DB"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074B1850" w14:textId="77777777" w:rsidR="007D2F7A" w:rsidRPr="008A0EE7" w:rsidRDefault="007D2F7A">
      <w:pPr>
        <w:pStyle w:val="Example"/>
      </w:pPr>
      <w:r w:rsidRPr="008A0EE7">
        <w:t>|0~1~2~3~4~5~6~7~8~9~10|</w:t>
      </w:r>
    </w:p>
    <w:p w14:paraId="66F06730"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046" w:name="_Ref358258209"/>
      <w:bookmarkStart w:id="1047" w:name="_Toc359236024"/>
      <w:bookmarkStart w:id="1048" w:name="_Toc498145984"/>
      <w:bookmarkStart w:id="1049" w:name="_Toc527864553"/>
      <w:bookmarkStart w:id="1050" w:name="_Toc527866025"/>
      <w:bookmarkStart w:id="1051" w:name="_Toc528481894"/>
      <w:bookmarkStart w:id="1052" w:name="_Toc528482399"/>
      <w:bookmarkStart w:id="1053" w:name="_Toc528482698"/>
      <w:bookmarkStart w:id="1054" w:name="_Toc528482823"/>
      <w:bookmarkStart w:id="1055" w:name="_Toc528486131"/>
      <w:bookmarkStart w:id="1056" w:name="_Toc536689750"/>
      <w:bookmarkStart w:id="1057" w:name="_Toc496495"/>
      <w:bookmarkStart w:id="1058" w:name="_Toc524842"/>
      <w:bookmarkStart w:id="1059" w:name="_Toc1802425"/>
      <w:bookmarkStart w:id="1060" w:name="_Toc22448420"/>
      <w:bookmarkStart w:id="1061" w:name="_Toc22697612"/>
      <w:bookmarkStart w:id="1062" w:name="_Toc24273647"/>
      <w:bookmarkStart w:id="1063" w:name="_Toc179780860"/>
      <w:bookmarkStart w:id="1064" w:name="_Toc25585490"/>
      <w:r w:rsidRPr="008A0EE7">
        <w:rPr>
          <w:noProof/>
        </w:rPr>
        <w:t>MO - money</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2FB38A22" w14:textId="77777777" w:rsidR="007D2F7A" w:rsidRPr="008A0EE7" w:rsidRDefault="007D2F7A">
      <w:pPr>
        <w:pStyle w:val="ComponentTableCaption"/>
        <w:rPr>
          <w:noProof/>
        </w:rPr>
      </w:pPr>
      <w:bookmarkStart w:id="1065"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5D3559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5C711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EB72A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39A08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4D607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E79DAF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D12E1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AE2CA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98CEF8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CCE754" w14:textId="77777777" w:rsidR="007D2F7A" w:rsidRPr="008A0EE7" w:rsidRDefault="007D2F7A">
            <w:pPr>
              <w:pStyle w:val="ComponentTableHeader"/>
              <w:rPr>
                <w:b w:val="0"/>
                <w:noProof/>
              </w:rPr>
            </w:pPr>
            <w:r w:rsidRPr="008A0EE7">
              <w:rPr>
                <w:noProof/>
              </w:rPr>
              <w:t>SEC.REF.</w:t>
            </w:r>
          </w:p>
        </w:tc>
      </w:tr>
      <w:tr w:rsidR="00EC4B2D" w:rsidRPr="008A0EE7" w14:paraId="30A15EB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7872DB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7F09CBF"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B9FCC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5E22B99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75363C7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BA18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40BDCB"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BDE23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F9C778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29165C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9BA631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E77A146"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0E72DE5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C75B6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60A956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12441E" w14:textId="77777777" w:rsidR="007D2F7A" w:rsidRPr="008A0EE7" w:rsidRDefault="00AC1590">
            <w:pPr>
              <w:pStyle w:val="ComponentTableBody"/>
              <w:rPr>
                <w:noProof/>
              </w:rPr>
            </w:pPr>
            <w:hyperlink r:id="rId100"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3ACC197A"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42FA2A5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23767A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EF9C4BA"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5EFCFA25" w14:textId="77777777" w:rsidR="007D2F7A" w:rsidRPr="008A0EE7" w:rsidRDefault="007D2F7A">
      <w:pPr>
        <w:pStyle w:val="Heading4"/>
        <w:tabs>
          <w:tab w:val="num" w:pos="7060"/>
        </w:tabs>
        <w:rPr>
          <w:noProof/>
          <w:vanish/>
        </w:rPr>
      </w:pPr>
      <w:bookmarkStart w:id="1066" w:name="_Toc179780861"/>
      <w:bookmarkEnd w:id="1066"/>
    </w:p>
    <w:p w14:paraId="2A1550D5" w14:textId="77777777" w:rsidR="007D2F7A" w:rsidRPr="008A0EE7" w:rsidRDefault="007D2F7A">
      <w:pPr>
        <w:pStyle w:val="Heading4"/>
        <w:tabs>
          <w:tab w:val="num" w:pos="7060"/>
        </w:tabs>
        <w:rPr>
          <w:noProof/>
        </w:rPr>
      </w:pPr>
      <w:bookmarkStart w:id="1067" w:name="_Toc498145985"/>
      <w:bookmarkStart w:id="1068" w:name="_Toc527864554"/>
      <w:bookmarkStart w:id="1069" w:name="_Toc527866026"/>
      <w:bookmarkStart w:id="1070" w:name="_Toc179780862"/>
      <w:r w:rsidRPr="008A0EE7">
        <w:rPr>
          <w:noProof/>
        </w:rPr>
        <w:t>Quantity (NM)</w:t>
      </w:r>
      <w:bookmarkEnd w:id="1067"/>
      <w:bookmarkEnd w:id="1068"/>
      <w:bookmarkEnd w:id="1069"/>
      <w:bookmarkEnd w:id="1070"/>
    </w:p>
    <w:p w14:paraId="0ECACABB" w14:textId="77777777" w:rsidR="007D2F7A" w:rsidRPr="008A0EE7" w:rsidRDefault="007D2F7A">
      <w:pPr>
        <w:pStyle w:val="NormalIndented"/>
        <w:rPr>
          <w:noProof/>
        </w:rPr>
      </w:pPr>
      <w:r w:rsidRPr="008A0EE7">
        <w:rPr>
          <w:noProof/>
        </w:rPr>
        <w:t>Definition: The first component is a quantity.</w:t>
      </w:r>
    </w:p>
    <w:p w14:paraId="14D02920" w14:textId="77777777" w:rsidR="007D2F7A" w:rsidRPr="008A0EE7" w:rsidRDefault="007D2F7A">
      <w:pPr>
        <w:pStyle w:val="Heading4"/>
        <w:tabs>
          <w:tab w:val="num" w:pos="7060"/>
        </w:tabs>
        <w:rPr>
          <w:noProof/>
        </w:rPr>
      </w:pPr>
      <w:bookmarkStart w:id="1071" w:name="_Toc498145986"/>
      <w:bookmarkStart w:id="1072" w:name="_Toc527864555"/>
      <w:bookmarkStart w:id="1073" w:name="_Toc527866027"/>
      <w:bookmarkStart w:id="1074" w:name="_Toc179780863"/>
      <w:r w:rsidRPr="008A0EE7">
        <w:rPr>
          <w:noProof/>
        </w:rPr>
        <w:lastRenderedPageBreak/>
        <w:t>Denomination (ID)</w:t>
      </w:r>
      <w:bookmarkEnd w:id="1071"/>
      <w:bookmarkEnd w:id="1072"/>
      <w:bookmarkEnd w:id="1073"/>
      <w:bookmarkEnd w:id="1074"/>
    </w:p>
    <w:p w14:paraId="10C66527"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1" w:anchor="ISO0913" w:history="1">
        <w:r w:rsidRPr="00027913">
          <w:rPr>
            <w:rStyle w:val="HyperlinkText"/>
          </w:rPr>
          <w:t>Externally-defined Table 0913 – Monetary Denomination Code</w:t>
        </w:r>
      </w:hyperlink>
      <w:r w:rsidRPr="008A0EE7">
        <w:rPr>
          <w:noProof/>
        </w:rPr>
        <w:t>.</w:t>
      </w:r>
    </w:p>
    <w:p w14:paraId="2623494F"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32C021C2" w14:textId="77777777" w:rsidR="007D2F7A" w:rsidRPr="008A0EE7" w:rsidRDefault="007D2F7A">
      <w:pPr>
        <w:pStyle w:val="Example"/>
      </w:pPr>
      <w:r w:rsidRPr="008A0EE7">
        <w:t>|99.50^USD|</w:t>
      </w:r>
    </w:p>
    <w:p w14:paraId="0FDBE2F3" w14:textId="77777777" w:rsidR="007D2F7A" w:rsidRPr="008A0EE7" w:rsidRDefault="007D2F7A">
      <w:pPr>
        <w:pStyle w:val="NormalIndented"/>
        <w:rPr>
          <w:noProof/>
        </w:rPr>
      </w:pPr>
      <w:r w:rsidRPr="008A0EE7">
        <w:rPr>
          <w:noProof/>
        </w:rPr>
        <w:t xml:space="preserve">where USD is the ISO 4217 code for the U.S. American dollar. </w:t>
      </w:r>
    </w:p>
    <w:p w14:paraId="019E4518"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075" w:name="_Ref176185"/>
      <w:bookmarkStart w:id="1076" w:name="_Toc496496"/>
      <w:bookmarkStart w:id="1077" w:name="_Toc524843"/>
      <w:bookmarkStart w:id="1078" w:name="_Toc1802426"/>
      <w:bookmarkStart w:id="1079" w:name="_Toc22448421"/>
      <w:bookmarkStart w:id="1080" w:name="_Toc22697613"/>
      <w:bookmarkStart w:id="1081" w:name="_Toc24273648"/>
      <w:bookmarkStart w:id="1082" w:name="_Toc179780864"/>
      <w:bookmarkStart w:id="1083" w:name="_Toc25585491"/>
      <w:r w:rsidRPr="008A0EE7">
        <w:rPr>
          <w:noProof/>
        </w:rPr>
        <w:t>MOC - money and charge code</w:t>
      </w:r>
      <w:bookmarkEnd w:id="1075"/>
      <w:bookmarkEnd w:id="1076"/>
      <w:bookmarkEnd w:id="1077"/>
      <w:bookmarkEnd w:id="1078"/>
      <w:bookmarkEnd w:id="1079"/>
      <w:bookmarkEnd w:id="1080"/>
      <w:bookmarkEnd w:id="1081"/>
      <w:bookmarkEnd w:id="1082"/>
      <w:bookmarkEnd w:id="1083"/>
      <w:r w:rsidRPr="008A0EE7">
        <w:rPr>
          <w:noProof/>
        </w:rPr>
        <w:t xml:space="preserve"> </w:t>
      </w:r>
    </w:p>
    <w:p w14:paraId="2FCD61C4" w14:textId="77777777" w:rsidR="007D2F7A" w:rsidRPr="008A0EE7" w:rsidRDefault="007D2F7A">
      <w:pPr>
        <w:pStyle w:val="ComponentTableCaption"/>
        <w:rPr>
          <w:noProof/>
        </w:rPr>
      </w:pPr>
      <w:bookmarkStart w:id="1084"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08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37CD03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2C70F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F5E9F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91D76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49C22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AB31A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49CD6C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FE8FEA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87DABB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830CEDE" w14:textId="77777777" w:rsidR="007D2F7A" w:rsidRPr="008A0EE7" w:rsidRDefault="007D2F7A">
            <w:pPr>
              <w:pStyle w:val="ComponentTableHeader"/>
              <w:rPr>
                <w:noProof/>
              </w:rPr>
            </w:pPr>
            <w:r w:rsidRPr="008A0EE7">
              <w:rPr>
                <w:noProof/>
              </w:rPr>
              <w:t>SEC.REF.</w:t>
            </w:r>
          </w:p>
        </w:tc>
      </w:tr>
      <w:tr w:rsidR="00EC4B2D" w:rsidRPr="008A0EE7" w14:paraId="2F479BB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4CEFA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9398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95F07F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DC1E508"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627C0F5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C664A1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60086"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1BEBAD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D11CF38"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14:paraId="6A5AE5D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2EA05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CCAEF8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054869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BBC8D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0158BB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59EE0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B1663BC"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54FD25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86F46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3C303B74" w14:textId="77777777" w:rsidR="007D2F7A" w:rsidRPr="001E2401" w:rsidRDefault="007D2F7A" w:rsidP="007D2F7A">
      <w:pPr>
        <w:pStyle w:val="NormalIndented"/>
      </w:pPr>
      <w:r w:rsidRPr="008A0EE7">
        <w:rPr>
          <w:noProof/>
        </w:rPr>
        <w:t>Definition: Transmits monetary information and the associated charge code for services performed.</w:t>
      </w:r>
    </w:p>
    <w:p w14:paraId="21659C8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523269D1" w14:textId="77777777" w:rsidR="007D2F7A" w:rsidRPr="008A0EE7" w:rsidRDefault="007D2F7A">
      <w:pPr>
        <w:pStyle w:val="Heading4"/>
        <w:tabs>
          <w:tab w:val="num" w:pos="7060"/>
        </w:tabs>
        <w:rPr>
          <w:noProof/>
          <w:vanish/>
        </w:rPr>
      </w:pPr>
      <w:bookmarkStart w:id="1085" w:name="_Toc179780865"/>
      <w:bookmarkEnd w:id="1085"/>
    </w:p>
    <w:p w14:paraId="7312460C" w14:textId="77777777" w:rsidR="007D2F7A" w:rsidRPr="008A0EE7" w:rsidRDefault="007D2F7A">
      <w:pPr>
        <w:pStyle w:val="Heading4"/>
        <w:tabs>
          <w:tab w:val="num" w:pos="7060"/>
        </w:tabs>
        <w:rPr>
          <w:noProof/>
        </w:rPr>
      </w:pPr>
      <w:bookmarkStart w:id="1086" w:name="_Toc179780866"/>
      <w:r w:rsidRPr="008A0EE7">
        <w:rPr>
          <w:noProof/>
        </w:rPr>
        <w:t>Monetary Amount (MO)</w:t>
      </w:r>
      <w:bookmarkEnd w:id="1086"/>
    </w:p>
    <w:p w14:paraId="1F16335F" w14:textId="77777777" w:rsidR="007D2F7A" w:rsidRPr="008A0EE7" w:rsidRDefault="007D2F7A">
      <w:pPr>
        <w:pStyle w:val="NormalIndented"/>
        <w:rPr>
          <w:noProof/>
        </w:rPr>
      </w:pPr>
      <w:r w:rsidRPr="008A0EE7">
        <w:rPr>
          <w:noProof/>
        </w:rPr>
        <w:t>Definition: The amount and denomination of money associated with the charge code.</w:t>
      </w:r>
    </w:p>
    <w:p w14:paraId="31BD847A" w14:textId="77777777" w:rsidR="007D2F7A" w:rsidRPr="008A0EE7" w:rsidRDefault="007D2F7A">
      <w:pPr>
        <w:pStyle w:val="Heading4"/>
        <w:tabs>
          <w:tab w:val="num" w:pos="7060"/>
        </w:tabs>
        <w:rPr>
          <w:noProof/>
        </w:rPr>
      </w:pPr>
      <w:bookmarkStart w:id="1087" w:name="_Toc179780867"/>
      <w:r w:rsidRPr="008A0EE7">
        <w:rPr>
          <w:noProof/>
        </w:rPr>
        <w:t>Charge Code (CWE)</w:t>
      </w:r>
      <w:bookmarkEnd w:id="1087"/>
    </w:p>
    <w:p w14:paraId="4E90024E"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05B536D7"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088" w:name="_Ref536853859"/>
      <w:bookmarkStart w:id="1089" w:name="_Toc496497"/>
      <w:bookmarkStart w:id="1090" w:name="_Toc524844"/>
      <w:bookmarkStart w:id="1091" w:name="_Toc1802427"/>
      <w:bookmarkStart w:id="1092" w:name="_Toc22448422"/>
      <w:bookmarkStart w:id="1093" w:name="_Toc22697614"/>
      <w:bookmarkStart w:id="1094" w:name="_Toc24273649"/>
      <w:bookmarkStart w:id="1095" w:name="_Toc179780868"/>
      <w:bookmarkStart w:id="1096" w:name="_Toc25585492"/>
      <w:r w:rsidRPr="008A0EE7">
        <w:rPr>
          <w:noProof/>
        </w:rPr>
        <w:t>MOP - money or percentage</w:t>
      </w:r>
      <w:bookmarkEnd w:id="1088"/>
      <w:bookmarkEnd w:id="1089"/>
      <w:bookmarkEnd w:id="1090"/>
      <w:bookmarkEnd w:id="1091"/>
      <w:bookmarkEnd w:id="1092"/>
      <w:bookmarkEnd w:id="1093"/>
      <w:bookmarkEnd w:id="1094"/>
      <w:bookmarkEnd w:id="1095"/>
      <w:bookmarkEnd w:id="1096"/>
    </w:p>
    <w:p w14:paraId="14059B0B" w14:textId="77777777" w:rsidR="007D2F7A" w:rsidRPr="008A0EE7" w:rsidRDefault="007D2F7A">
      <w:pPr>
        <w:pStyle w:val="ComponentTableCaption"/>
        <w:rPr>
          <w:noProof/>
        </w:rPr>
      </w:pPr>
      <w:bookmarkStart w:id="1097"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0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B52A6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9ACA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01F46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0952C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B8995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4DEA5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726BC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9DD4B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F62A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7B71534" w14:textId="77777777" w:rsidR="007D2F7A" w:rsidRPr="008A0EE7" w:rsidRDefault="007D2F7A">
            <w:pPr>
              <w:pStyle w:val="ComponentTableHeader"/>
              <w:rPr>
                <w:noProof/>
              </w:rPr>
            </w:pPr>
            <w:r w:rsidRPr="008A0EE7">
              <w:rPr>
                <w:noProof/>
              </w:rPr>
              <w:t>SEC.REF.</w:t>
            </w:r>
          </w:p>
        </w:tc>
      </w:tr>
      <w:tr w:rsidR="00EC4B2D" w:rsidRPr="008A0EE7" w14:paraId="3EE4CD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227B7D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C3619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A84564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1ED7EB0"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F21EA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30CB91" w14:textId="77777777" w:rsidR="007D2F7A" w:rsidRPr="008A0EE7" w:rsidRDefault="00AC1590">
            <w:pPr>
              <w:pStyle w:val="ComponentTableBody"/>
              <w:rPr>
                <w:noProof/>
              </w:rPr>
            </w:pPr>
            <w:hyperlink r:id="rId102"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71FE3C0F"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4153091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9911BD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B649A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AFB0D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120B8B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5A572A"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7CE994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BDB53BE"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828922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7B3B22"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3D9848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2F308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4332835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9697A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544F3C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148FAC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7C963D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407BD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FA7FF3" w14:textId="77777777" w:rsidR="007D2F7A" w:rsidRPr="008A0EE7" w:rsidRDefault="00AC1590">
            <w:pPr>
              <w:pStyle w:val="ComponentTableBody"/>
              <w:rPr>
                <w:noProof/>
              </w:rPr>
            </w:pPr>
            <w:hyperlink r:id="rId103"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300B4B1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3C4CABF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46CF65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3E5EC31"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26A2B4C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4AFDC068" w14:textId="77777777" w:rsidR="007D2F7A" w:rsidRPr="008A0EE7" w:rsidRDefault="007D2F7A">
      <w:pPr>
        <w:pStyle w:val="NormalIndented"/>
        <w:rPr>
          <w:noProof/>
        </w:rPr>
      </w:pPr>
      <w:r w:rsidRPr="008A0EE7">
        <w:rPr>
          <w:noProof/>
        </w:rPr>
        <w:t>Example: USD is the ISO 4217 code for the U.S. American dollar.</w:t>
      </w:r>
    </w:p>
    <w:p w14:paraId="03CB43A1" w14:textId="77777777" w:rsidR="007D2F7A" w:rsidRPr="008A0EE7" w:rsidRDefault="007D2F7A">
      <w:pPr>
        <w:pStyle w:val="Example"/>
      </w:pPr>
      <w:r w:rsidRPr="008A0EE7">
        <w:t>|AT^99.50^USD|</w:t>
      </w:r>
    </w:p>
    <w:p w14:paraId="27EE35E8" w14:textId="77777777" w:rsidR="007D2F7A" w:rsidRPr="008A0EE7" w:rsidRDefault="007D2F7A">
      <w:pPr>
        <w:pStyle w:val="Heading4"/>
        <w:tabs>
          <w:tab w:val="num" w:pos="7060"/>
        </w:tabs>
        <w:rPr>
          <w:noProof/>
          <w:vanish/>
        </w:rPr>
      </w:pPr>
      <w:bookmarkStart w:id="1098" w:name="_Toc179780869"/>
      <w:bookmarkEnd w:id="1098"/>
    </w:p>
    <w:p w14:paraId="7896C485" w14:textId="77777777" w:rsidR="007D2F7A" w:rsidRPr="008A0EE7" w:rsidRDefault="007D2F7A">
      <w:pPr>
        <w:pStyle w:val="Heading4"/>
        <w:tabs>
          <w:tab w:val="num" w:pos="7060"/>
        </w:tabs>
        <w:rPr>
          <w:noProof/>
        </w:rPr>
      </w:pPr>
      <w:bookmarkStart w:id="1099" w:name="_Toc179780870"/>
      <w:r w:rsidRPr="008A0EE7">
        <w:rPr>
          <w:noProof/>
          <w:snapToGrid w:val="0"/>
        </w:rPr>
        <w:t>Money or Percentage Indicator</w:t>
      </w:r>
      <w:r w:rsidRPr="008A0EE7">
        <w:rPr>
          <w:noProof/>
        </w:rPr>
        <w:t xml:space="preserve"> (ID)</w:t>
      </w:r>
      <w:bookmarkEnd w:id="1099"/>
    </w:p>
    <w:p w14:paraId="4AFE07D8" w14:textId="77777777" w:rsidR="007D2F7A" w:rsidRPr="008A0EE7" w:rsidRDefault="007D2F7A">
      <w:pPr>
        <w:pStyle w:val="NormalIndented"/>
        <w:rPr>
          <w:noProof/>
        </w:rPr>
      </w:pPr>
      <w:r w:rsidRPr="008A0EE7">
        <w:rPr>
          <w:noProof/>
        </w:rPr>
        <w:t>Definition: Specifies whether the amount is currency or a percentage.</w:t>
      </w:r>
    </w:p>
    <w:p w14:paraId="0E7FC81B" w14:textId="77777777" w:rsidR="007D2F7A" w:rsidRPr="008A0EE7" w:rsidRDefault="007D2F7A" w:rsidP="007D2F7A">
      <w:pPr>
        <w:pStyle w:val="NormalIndented"/>
        <w:rPr>
          <w:noProof/>
        </w:rPr>
      </w:pPr>
      <w:r w:rsidRPr="008A0EE7">
        <w:rPr>
          <w:noProof/>
        </w:rPr>
        <w:t xml:space="preserve">Refer to </w:t>
      </w:r>
      <w:hyperlink r:id="rId104" w:anchor="HL70148" w:history="1">
        <w:r w:rsidRPr="008A0EE7">
          <w:rPr>
            <w:rStyle w:val="HyperlinkText"/>
            <w:noProof/>
          </w:rPr>
          <w:t>HL7 Table 0</w:t>
        </w:r>
        <w:bookmarkStart w:id="1100" w:name="_Hlt536852756"/>
        <w:r w:rsidRPr="008A0EE7">
          <w:rPr>
            <w:rStyle w:val="HyperlinkText"/>
            <w:noProof/>
          </w:rPr>
          <w:t>1</w:t>
        </w:r>
        <w:bookmarkEnd w:id="1100"/>
        <w:r w:rsidRPr="008A0EE7">
          <w:rPr>
            <w:rStyle w:val="HyperlinkText"/>
            <w:noProof/>
          </w:rPr>
          <w:t xml:space="preserve">48 – </w:t>
        </w:r>
        <w:bookmarkStart w:id="1101" w:name="_Hlt536853228"/>
        <w:r w:rsidRPr="008A0EE7">
          <w:rPr>
            <w:rStyle w:val="HyperlinkText"/>
            <w:noProof/>
          </w:rPr>
          <w:t>M</w:t>
        </w:r>
        <w:bookmarkEnd w:id="1101"/>
        <w:r w:rsidRPr="008A0EE7">
          <w:rPr>
            <w:rStyle w:val="HyperlinkText"/>
            <w:noProof/>
          </w:rPr>
          <w:t>oney or Percentage Indicato</w:t>
        </w:r>
      </w:hyperlink>
      <w:r w:rsidRPr="008A0EE7">
        <w:rPr>
          <w:noProof/>
        </w:rPr>
        <w:t>r for valid values.</w:t>
      </w:r>
    </w:p>
    <w:p w14:paraId="572C7718" w14:textId="77777777" w:rsidR="007D2F7A" w:rsidRPr="008A0EE7" w:rsidRDefault="007D2F7A">
      <w:pPr>
        <w:pStyle w:val="Heading4"/>
        <w:tabs>
          <w:tab w:val="num" w:pos="7060"/>
        </w:tabs>
        <w:rPr>
          <w:noProof/>
        </w:rPr>
      </w:pPr>
      <w:bookmarkStart w:id="1102" w:name="_Toc179780871"/>
      <w:r w:rsidRPr="008A0EE7">
        <w:rPr>
          <w:noProof/>
          <w:snapToGrid w:val="0"/>
        </w:rPr>
        <w:lastRenderedPageBreak/>
        <w:t>Money or Percentage Quantity</w:t>
      </w:r>
      <w:r w:rsidRPr="008A0EE7">
        <w:rPr>
          <w:noProof/>
        </w:rPr>
        <w:t xml:space="preserve"> (NM)</w:t>
      </w:r>
      <w:bookmarkEnd w:id="1102"/>
    </w:p>
    <w:p w14:paraId="5FE1B1E7" w14:textId="77777777" w:rsidR="007D2F7A" w:rsidRPr="008A0EE7" w:rsidRDefault="007D2F7A">
      <w:pPr>
        <w:pStyle w:val="NormalIndented"/>
        <w:rPr>
          <w:noProof/>
        </w:rPr>
      </w:pPr>
      <w:r w:rsidRPr="008A0EE7">
        <w:rPr>
          <w:noProof/>
        </w:rPr>
        <w:t>Definition: Specifies the currency or percentage quantity.</w:t>
      </w:r>
    </w:p>
    <w:p w14:paraId="7072D11E" w14:textId="77777777" w:rsidR="007D2F7A" w:rsidRPr="008A0EE7" w:rsidRDefault="004633CA">
      <w:pPr>
        <w:pStyle w:val="Heading4"/>
        <w:tabs>
          <w:tab w:val="num" w:pos="7060"/>
        </w:tabs>
        <w:rPr>
          <w:noProof/>
        </w:rPr>
      </w:pPr>
      <w:bookmarkStart w:id="1103" w:name="_Toc179780872"/>
      <w:r>
        <w:rPr>
          <w:noProof/>
          <w:snapToGrid w:val="0"/>
        </w:rPr>
        <w:t>Monetary</w:t>
      </w:r>
      <w:r w:rsidR="007D2F7A" w:rsidRPr="008A0EE7">
        <w:rPr>
          <w:noProof/>
          <w:snapToGrid w:val="0"/>
        </w:rPr>
        <w:t xml:space="preserve"> Denomination (ID)</w:t>
      </w:r>
      <w:bookmarkEnd w:id="1103"/>
    </w:p>
    <w:p w14:paraId="7FCD62CE"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5" w:anchor="ISO0913" w:history="1">
        <w:r w:rsidRPr="008A0EE7">
          <w:t>Externally-defined Table 0913 – Monetary Denomination Code</w:t>
        </w:r>
      </w:hyperlink>
      <w:r w:rsidRPr="008A0EE7">
        <w:rPr>
          <w:noProof/>
        </w:rPr>
        <w:t>.</w:t>
      </w:r>
    </w:p>
    <w:p w14:paraId="0554833B"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163B34CB" w14:textId="77777777" w:rsidR="007D2F7A" w:rsidRPr="008A0EE7" w:rsidRDefault="007D2F7A">
      <w:pPr>
        <w:pStyle w:val="Heading3"/>
        <w:tabs>
          <w:tab w:val="num" w:pos="1440"/>
        </w:tabs>
        <w:rPr>
          <w:noProof/>
        </w:rPr>
      </w:pPr>
      <w:bookmarkStart w:id="1104" w:name="_Toc1802428"/>
      <w:bookmarkStart w:id="1105" w:name="_Toc22448423"/>
      <w:bookmarkStart w:id="1106" w:name="_Toc22697615"/>
      <w:bookmarkStart w:id="1107" w:name="_Toc24273650"/>
      <w:bookmarkStart w:id="1108" w:name="_Toc179780873"/>
      <w:bookmarkStart w:id="1109" w:name="_Toc25585493"/>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10" w:name="_Ref175351"/>
      <w:bookmarkStart w:id="1111" w:name="_Toc496498"/>
      <w:bookmarkStart w:id="1112" w:name="_Toc524845"/>
      <w:r w:rsidRPr="008A0EE7">
        <w:rPr>
          <w:noProof/>
          <w:snapToGrid w:val="0"/>
        </w:rPr>
        <w:t>message type</w:t>
      </w:r>
      <w:bookmarkEnd w:id="1104"/>
      <w:bookmarkEnd w:id="1105"/>
      <w:bookmarkEnd w:id="1106"/>
      <w:bookmarkEnd w:id="1107"/>
      <w:bookmarkEnd w:id="1108"/>
      <w:bookmarkEnd w:id="1109"/>
      <w:bookmarkEnd w:id="1110"/>
      <w:bookmarkEnd w:id="1111"/>
      <w:bookmarkEnd w:id="1112"/>
    </w:p>
    <w:p w14:paraId="786518B9" w14:textId="77777777" w:rsidR="007D2F7A" w:rsidRPr="008A0EE7" w:rsidRDefault="007D2F7A">
      <w:pPr>
        <w:pStyle w:val="ComponentTableCaption"/>
        <w:rPr>
          <w:noProof/>
        </w:rPr>
      </w:pPr>
      <w:bookmarkStart w:id="1113"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3E666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26E4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FCE05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369DC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74FBC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ED1F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CFEC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B127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5543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07A8E0" w14:textId="77777777" w:rsidR="007D2F7A" w:rsidRPr="008A0EE7" w:rsidRDefault="007D2F7A">
            <w:pPr>
              <w:pStyle w:val="ComponentTableHeader"/>
              <w:rPr>
                <w:noProof/>
              </w:rPr>
            </w:pPr>
            <w:r w:rsidRPr="008A0EE7">
              <w:rPr>
                <w:noProof/>
              </w:rPr>
              <w:t>SEC.REF.</w:t>
            </w:r>
          </w:p>
        </w:tc>
      </w:tr>
      <w:tr w:rsidR="00EC4B2D" w:rsidRPr="008A0EE7" w14:paraId="306EDE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01AC1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034F435"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89720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5E7D859"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1A63A07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B0F5EF9" w14:textId="77777777" w:rsidR="007D2F7A" w:rsidRPr="008A0EE7" w:rsidRDefault="00AC1590">
            <w:pPr>
              <w:pStyle w:val="ComponentTableBody"/>
              <w:rPr>
                <w:noProof/>
              </w:rPr>
            </w:pPr>
            <w:hyperlink r:id="rId106"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17BB78AF"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E119FB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529675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2BC876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4D850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0F5A8A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2B54B8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3FCD8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6BB931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506F9A1" w14:textId="77777777" w:rsidR="007D2F7A" w:rsidRPr="008A0EE7" w:rsidRDefault="00AC1590">
            <w:pPr>
              <w:pStyle w:val="ComponentTableBody"/>
              <w:rPr>
                <w:noProof/>
              </w:rPr>
            </w:pPr>
            <w:hyperlink r:id="rId107"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37A35D45"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113DFA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BA4A2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63BA29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A23E5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C3EB952"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D58423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F170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28252F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CB6121F" w14:textId="77777777" w:rsidR="007D2F7A" w:rsidRPr="008A0EE7" w:rsidRDefault="00AC1590">
            <w:pPr>
              <w:pStyle w:val="ComponentTableBody"/>
              <w:rPr>
                <w:noProof/>
              </w:rPr>
            </w:pPr>
            <w:hyperlink r:id="rId108"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0FE1E5D0"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683A19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7DF11C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7DAF420"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25D46125"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5F9F831C" w14:textId="77777777" w:rsidR="007D2F7A" w:rsidRPr="008A0EE7" w:rsidRDefault="007D2F7A">
      <w:pPr>
        <w:pStyle w:val="Heading4"/>
        <w:tabs>
          <w:tab w:val="num" w:pos="7060"/>
        </w:tabs>
        <w:rPr>
          <w:noProof/>
          <w:vanish/>
        </w:rPr>
      </w:pPr>
      <w:bookmarkStart w:id="1114" w:name="_Toc179780874"/>
      <w:bookmarkEnd w:id="1114"/>
    </w:p>
    <w:p w14:paraId="0575ABA2" w14:textId="77777777" w:rsidR="007D2F7A" w:rsidRPr="008A0EE7" w:rsidRDefault="007D2F7A">
      <w:pPr>
        <w:pStyle w:val="Heading4"/>
        <w:tabs>
          <w:tab w:val="num" w:pos="7060"/>
        </w:tabs>
        <w:rPr>
          <w:noProof/>
        </w:rPr>
      </w:pPr>
      <w:bookmarkStart w:id="1115" w:name="_Toc179780875"/>
      <w:r w:rsidRPr="008A0EE7">
        <w:rPr>
          <w:noProof/>
        </w:rPr>
        <w:t>Message Code (ID)</w:t>
      </w:r>
      <w:bookmarkEnd w:id="1115"/>
    </w:p>
    <w:p w14:paraId="0E460CE4" w14:textId="77777777" w:rsidR="007D2F7A" w:rsidRPr="008A0EE7" w:rsidRDefault="007D2F7A">
      <w:pPr>
        <w:pStyle w:val="NormalIndented"/>
        <w:rPr>
          <w:noProof/>
        </w:rPr>
      </w:pPr>
      <w:r w:rsidRPr="008A0EE7">
        <w:rPr>
          <w:noProof/>
        </w:rPr>
        <w:t xml:space="preserve">Definition: Specifies the message type code. Refer to </w:t>
      </w:r>
      <w:hyperlink r:id="rId109" w:anchor="HL70076" w:history="1">
        <w:r w:rsidRPr="008A0EE7">
          <w:rPr>
            <w:rStyle w:val="HyperlinkText"/>
          </w:rPr>
          <w:t>HL7 Table 0076– Message Type</w:t>
        </w:r>
      </w:hyperlink>
      <w:r w:rsidRPr="008A0EE7">
        <w:rPr>
          <w:noProof/>
        </w:rPr>
        <w:t xml:space="preserve"> for valid values.</w:t>
      </w:r>
    </w:p>
    <w:p w14:paraId="306952A8" w14:textId="77777777" w:rsidR="007D2F7A" w:rsidRPr="008A0EE7" w:rsidRDefault="007D2F7A">
      <w:pPr>
        <w:pStyle w:val="NormalIndented"/>
        <w:rPr>
          <w:noProof/>
        </w:rPr>
      </w:pPr>
      <w:r w:rsidRPr="008A0EE7">
        <w:rPr>
          <w:noProof/>
        </w:rPr>
        <w:t xml:space="preserve">This table contains values such as ACK, ADT, ORM, ORU etc. </w:t>
      </w:r>
    </w:p>
    <w:p w14:paraId="5394C9FA" w14:textId="77777777" w:rsidR="007D2F7A" w:rsidRPr="008A0EE7" w:rsidRDefault="007D2F7A">
      <w:pPr>
        <w:pStyle w:val="NormalIndented"/>
        <w:rPr>
          <w:noProof/>
        </w:rPr>
      </w:pPr>
      <w:r w:rsidRPr="008A0EE7">
        <w:rPr>
          <w:noProof/>
        </w:rPr>
        <w:t>See Chapter 2, "Control", section 2.5.1, "Messages" for further discussion.</w:t>
      </w:r>
    </w:p>
    <w:p w14:paraId="0E155896" w14:textId="77777777" w:rsidR="007D2F7A" w:rsidRPr="008A0EE7" w:rsidRDefault="007D2F7A">
      <w:pPr>
        <w:pStyle w:val="Heading4"/>
        <w:tabs>
          <w:tab w:val="num" w:pos="7060"/>
        </w:tabs>
        <w:rPr>
          <w:noProof/>
        </w:rPr>
      </w:pPr>
      <w:bookmarkStart w:id="1116" w:name="_Toc179780876"/>
      <w:r w:rsidRPr="008A0EE7">
        <w:rPr>
          <w:noProof/>
          <w:snapToGrid w:val="0"/>
        </w:rPr>
        <w:t>Trigger Event</w:t>
      </w:r>
      <w:r w:rsidRPr="008A0EE7">
        <w:rPr>
          <w:noProof/>
        </w:rPr>
        <w:t xml:space="preserve"> (ID)</w:t>
      </w:r>
      <w:bookmarkEnd w:id="1116"/>
    </w:p>
    <w:p w14:paraId="63F42105" w14:textId="77777777" w:rsidR="007D2F7A" w:rsidRPr="008A0EE7" w:rsidRDefault="007D2F7A">
      <w:pPr>
        <w:pStyle w:val="NormalIndented"/>
        <w:rPr>
          <w:noProof/>
        </w:rPr>
      </w:pPr>
      <w:r w:rsidRPr="008A0EE7">
        <w:rPr>
          <w:noProof/>
        </w:rPr>
        <w:t xml:space="preserve">Definition: Specifies the trigger event code. Refer to </w:t>
      </w:r>
      <w:hyperlink r:id="rId110" w:anchor="HL70003" w:history="1">
        <w:r w:rsidRPr="008A0EE7">
          <w:rPr>
            <w:rStyle w:val="HyperlinkText"/>
          </w:rPr>
          <w:t>HL7 Table 0003– Event Type</w:t>
        </w:r>
      </w:hyperlink>
      <w:r w:rsidRPr="008A0EE7">
        <w:rPr>
          <w:noProof/>
        </w:rPr>
        <w:t xml:space="preserve"> for valid values. </w:t>
      </w:r>
    </w:p>
    <w:p w14:paraId="27A3B54E" w14:textId="77777777" w:rsidR="007D2F7A" w:rsidRPr="008A0EE7" w:rsidRDefault="007D2F7A">
      <w:pPr>
        <w:pStyle w:val="NormalIndented"/>
        <w:rPr>
          <w:noProof/>
        </w:rPr>
      </w:pPr>
      <w:r w:rsidRPr="008A0EE7">
        <w:rPr>
          <w:noProof/>
        </w:rPr>
        <w:t>This table contains values like A01, O01, R01 etc.</w:t>
      </w:r>
    </w:p>
    <w:p w14:paraId="4E6F27CF" w14:textId="77777777" w:rsidR="007D2F7A" w:rsidRPr="008A0EE7" w:rsidRDefault="007D2F7A">
      <w:pPr>
        <w:pStyle w:val="NormalIndented"/>
        <w:rPr>
          <w:noProof/>
        </w:rPr>
      </w:pPr>
      <w:r w:rsidRPr="008A0EE7">
        <w:rPr>
          <w:noProof/>
        </w:rPr>
        <w:t>See Chapter 2, "Control", section 2.3.1, "Trigger Events" for further discussion.</w:t>
      </w:r>
    </w:p>
    <w:p w14:paraId="19570C10" w14:textId="77777777" w:rsidR="007D2F7A" w:rsidRPr="008A0EE7" w:rsidRDefault="007D2F7A">
      <w:pPr>
        <w:pStyle w:val="Heading4"/>
        <w:tabs>
          <w:tab w:val="num" w:pos="7060"/>
        </w:tabs>
        <w:rPr>
          <w:noProof/>
        </w:rPr>
      </w:pPr>
      <w:bookmarkStart w:id="1117" w:name="_Toc179780877"/>
      <w:r w:rsidRPr="008A0EE7">
        <w:rPr>
          <w:noProof/>
          <w:snapToGrid w:val="0"/>
        </w:rPr>
        <w:t>Message Structure</w:t>
      </w:r>
      <w:r w:rsidRPr="008A0EE7">
        <w:rPr>
          <w:noProof/>
        </w:rPr>
        <w:t xml:space="preserve"> (ID)</w:t>
      </w:r>
      <w:bookmarkEnd w:id="1117"/>
    </w:p>
    <w:p w14:paraId="3B768FD0" w14:textId="77777777" w:rsidR="007D2F7A" w:rsidRPr="008A0EE7" w:rsidRDefault="007D2F7A">
      <w:pPr>
        <w:pStyle w:val="NormalIndented"/>
        <w:rPr>
          <w:noProof/>
        </w:rPr>
      </w:pPr>
      <w:r w:rsidRPr="008A0EE7">
        <w:rPr>
          <w:noProof/>
        </w:rPr>
        <w:t xml:space="preserve">Definition: Specifies the abstract message structure code. Refer to </w:t>
      </w:r>
      <w:hyperlink r:id="rId111"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4E77FBC6"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18" w:name="_Ref358258198"/>
      <w:bookmarkStart w:id="1119" w:name="_Toc359236025"/>
      <w:bookmarkStart w:id="1120" w:name="_Toc498145987"/>
      <w:bookmarkStart w:id="1121" w:name="_Toc527864556"/>
      <w:bookmarkStart w:id="1122" w:name="_Toc527866028"/>
      <w:bookmarkStart w:id="1123" w:name="_Toc528481895"/>
      <w:bookmarkStart w:id="1124" w:name="_Toc528482400"/>
      <w:bookmarkStart w:id="1125" w:name="_Toc528482699"/>
      <w:bookmarkStart w:id="1126" w:name="_Toc528482824"/>
      <w:bookmarkStart w:id="1127" w:name="_Toc528486132"/>
      <w:bookmarkStart w:id="1128" w:name="_Toc536689754"/>
      <w:bookmarkStart w:id="1129" w:name="_Toc496499"/>
      <w:bookmarkStart w:id="1130" w:name="_Toc524846"/>
      <w:bookmarkStart w:id="1131" w:name="_Toc1802429"/>
      <w:bookmarkStart w:id="1132" w:name="_Toc22448424"/>
      <w:bookmarkStart w:id="1133" w:name="_Toc22697616"/>
      <w:bookmarkStart w:id="1134" w:name="_Toc24273651"/>
      <w:bookmarkStart w:id="1135" w:name="_Toc179780878"/>
      <w:bookmarkStart w:id="1136" w:name="_Toc25585494"/>
      <w:r w:rsidRPr="008A0EE7">
        <w:rPr>
          <w:noProof/>
        </w:rPr>
        <w:t>NA - numeric array</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p>
    <w:p w14:paraId="6C02B345" w14:textId="77777777" w:rsidR="007D2F7A" w:rsidRPr="008A0EE7" w:rsidRDefault="007D2F7A">
      <w:pPr>
        <w:pStyle w:val="ComponentTableCaption"/>
        <w:rPr>
          <w:noProof/>
        </w:rPr>
      </w:pPr>
      <w:bookmarkStart w:id="1137"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1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40546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EA43DD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E4A6E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7E3272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6126E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A1F61A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0F26B2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F04CF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6A938A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4EFF136" w14:textId="77777777" w:rsidR="007D2F7A" w:rsidRPr="008A0EE7" w:rsidRDefault="007D2F7A">
            <w:pPr>
              <w:pStyle w:val="ComponentTableHeader"/>
              <w:rPr>
                <w:b w:val="0"/>
                <w:noProof/>
              </w:rPr>
            </w:pPr>
            <w:r w:rsidRPr="008A0EE7">
              <w:rPr>
                <w:noProof/>
              </w:rPr>
              <w:t>SEC.REF.</w:t>
            </w:r>
          </w:p>
        </w:tc>
      </w:tr>
      <w:tr w:rsidR="00EC4B2D" w:rsidRPr="008A0EE7" w14:paraId="4B8FC3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5F816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FF529F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B57836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58F9BC"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7169A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8EFFD8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9DDB1D4"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28FBFC0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600E64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81D27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409AA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A7AB1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EC96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58222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22C2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8C99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E0ADB4"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0474B0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AC9D5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53EA6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67CE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7322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EC6A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ABD36D"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0DACA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928D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3F026A"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1D4C7B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1CFDB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677D4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902051"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3493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D9B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FF0D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B269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226BD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3F1490"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260490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314D8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340024E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E16EC3A"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4071376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6725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A069F72"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B1FCC2E"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1DE8CC8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6FB9D15"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7DC5E50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F01270" w14:textId="77777777" w:rsidR="007D2F7A" w:rsidRPr="008A0EE7" w:rsidRDefault="007D2F7A">
            <w:pPr>
              <w:pStyle w:val="ComponentTableBody"/>
              <w:rPr>
                <w:noProof/>
              </w:rPr>
            </w:pPr>
          </w:p>
        </w:tc>
      </w:tr>
    </w:tbl>
    <w:p w14:paraId="0493D5E9"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3681FD06"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33D49D8E" w14:textId="77777777" w:rsidR="007D2F7A" w:rsidRPr="008A0EE7" w:rsidRDefault="007D2F7A">
      <w:pPr>
        <w:pStyle w:val="Example"/>
      </w:pPr>
      <w:r w:rsidRPr="008A0EE7">
        <w:t>|125^34^-22^-234^569^442^-212^6|</w:t>
      </w:r>
    </w:p>
    <w:p w14:paraId="7EAD2A4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543BA987" w14:textId="77777777" w:rsidR="007D2F7A" w:rsidRPr="008A0EE7" w:rsidRDefault="007D2F7A">
      <w:pPr>
        <w:pStyle w:val="Example"/>
      </w:pPr>
      <w:r w:rsidRPr="008A0EE7">
        <w:t>|1.2^-3.5^5.2~2.0^3.1^-6.2~3.5^7.8^-1.3|</w:t>
      </w:r>
    </w:p>
    <w:p w14:paraId="0FE381AE"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25F29753" w14:textId="77777777" w:rsidR="007D2F7A" w:rsidRPr="008A0EE7" w:rsidRDefault="007D2F7A">
      <w:pPr>
        <w:pStyle w:val="Example"/>
      </w:pPr>
      <w:r w:rsidRPr="008A0EE7">
        <w:t>|^2^3^4~5^^^8~9^10~~17^18^19^20|</w:t>
      </w:r>
    </w:p>
    <w:p w14:paraId="66A41DF2"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138" w:name="_Ref176285"/>
      <w:bookmarkStart w:id="1139" w:name="_Toc496500"/>
      <w:bookmarkStart w:id="1140" w:name="_Toc524847"/>
      <w:bookmarkStart w:id="1141" w:name="_Toc1802430"/>
      <w:bookmarkStart w:id="1142" w:name="_Toc22448425"/>
      <w:bookmarkStart w:id="1143" w:name="_Toc22697617"/>
      <w:bookmarkStart w:id="1144" w:name="_Toc24273652"/>
      <w:bookmarkStart w:id="1145" w:name="_Toc179780879"/>
      <w:bookmarkStart w:id="1146" w:name="_Toc25585495"/>
      <w:r w:rsidRPr="008A0EE7">
        <w:t>NDL – name with date and location</w:t>
      </w:r>
      <w:bookmarkEnd w:id="1138"/>
      <w:bookmarkEnd w:id="1139"/>
      <w:bookmarkEnd w:id="1140"/>
      <w:bookmarkEnd w:id="1141"/>
      <w:bookmarkEnd w:id="1142"/>
      <w:bookmarkEnd w:id="1143"/>
      <w:bookmarkEnd w:id="1144"/>
      <w:bookmarkEnd w:id="1145"/>
      <w:bookmarkEnd w:id="1146"/>
      <w:r w:rsidRPr="008A0EE7">
        <w:t xml:space="preserve"> </w:t>
      </w:r>
    </w:p>
    <w:p w14:paraId="411DC21A"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2DAC3C95" w14:textId="77777777" w:rsidR="007D2F7A" w:rsidRPr="008A0EE7" w:rsidRDefault="007D2F7A">
      <w:pPr>
        <w:pStyle w:val="ComponentTableCaption"/>
        <w:rPr>
          <w:noProof/>
        </w:rPr>
      </w:pPr>
      <w:bookmarkStart w:id="1147"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1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D97B5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CF18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6E99F6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942A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E4076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1019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6B0D71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3969C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9B9C8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0F1D0" w14:textId="77777777" w:rsidR="007D2F7A" w:rsidRPr="008A0EE7" w:rsidRDefault="007D2F7A">
            <w:pPr>
              <w:pStyle w:val="ComponentTableHeader"/>
              <w:rPr>
                <w:noProof/>
              </w:rPr>
            </w:pPr>
            <w:r w:rsidRPr="008A0EE7">
              <w:rPr>
                <w:noProof/>
              </w:rPr>
              <w:t>SEC.REF.</w:t>
            </w:r>
          </w:p>
        </w:tc>
      </w:tr>
      <w:tr w:rsidR="00EC4B2D" w:rsidRPr="008A0EE7" w14:paraId="42DB427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25CF2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2E0246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BE2112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AB92823"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0C45BA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A044D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0BE8F9"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DF573B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C653CD3" w14:textId="77777777"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EC4B2D" w:rsidRPr="008A0EE7" w14:paraId="2BE7790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91CAE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4232E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C58C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B4F45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E0EAB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3C7348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36F356"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1322115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0346A"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9AC4B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1A2BE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12FF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D36A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B859A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8538D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8E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C62B13"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96F70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40027E"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53F22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E7C1B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30069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CAAEB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79DFD5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30D08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15FAFA" w14:textId="77777777" w:rsidR="007D2F7A" w:rsidRPr="008A0EE7" w:rsidRDefault="00AC1590">
            <w:pPr>
              <w:pStyle w:val="ComponentTableBody"/>
              <w:rPr>
                <w:noProof/>
              </w:rPr>
            </w:pPr>
            <w:hyperlink r:id="rId112"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444A365E"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6E147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4118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A1AA59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483BD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2D666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D499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BD0217"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0061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9AF623" w14:textId="77777777" w:rsidR="007D2F7A" w:rsidRPr="008A0EE7" w:rsidRDefault="00AC1590">
            <w:pPr>
              <w:pStyle w:val="ComponentTableBody"/>
              <w:rPr>
                <w:noProof/>
              </w:rPr>
            </w:pPr>
            <w:hyperlink r:id="rId113"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44E15091"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2DC98D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DFC1C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8D8F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4EB28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5247C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3D86DC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0F94130"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546C7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7266E9" w14:textId="77777777" w:rsidR="007D2F7A" w:rsidRPr="008A0EE7" w:rsidRDefault="00AC1590">
            <w:pPr>
              <w:pStyle w:val="ComponentTableBody"/>
              <w:rPr>
                <w:noProof/>
              </w:rPr>
            </w:pPr>
            <w:hyperlink r:id="rId114"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6AE2CF1C"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1A3056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74BF3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382E5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B2983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9866F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6566C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E2492F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6C261F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976C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6D945E"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DE1B4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CB6232"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15B0C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9F582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F0591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A62AF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8CA6C6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8AE0AE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E61FEF" w14:textId="77777777" w:rsidR="007D2F7A" w:rsidRPr="008A0EE7" w:rsidRDefault="00AC1590">
            <w:pPr>
              <w:pStyle w:val="ComponentTableBody"/>
              <w:rPr>
                <w:noProof/>
              </w:rPr>
            </w:pPr>
            <w:hyperlink r:id="rId115"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1263D4A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1AE14F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B881D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A9EA0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EFBF3E"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48888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EEAA4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306860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C50DB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50F89E7" w14:textId="77777777" w:rsidR="007D2F7A" w:rsidRPr="008A0EE7" w:rsidRDefault="00AC1590">
            <w:pPr>
              <w:pStyle w:val="ComponentTableBody"/>
              <w:rPr>
                <w:noProof/>
              </w:rPr>
            </w:pPr>
            <w:hyperlink r:id="rId116"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402A0383"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26D592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7376B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C4B8B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7F392B"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5C100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2D213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65EF61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412DCE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B0F430" w14:textId="77777777" w:rsidR="007D2F7A" w:rsidRPr="008A0EE7" w:rsidRDefault="00AC1590">
            <w:pPr>
              <w:pStyle w:val="ComponentTableBody"/>
              <w:rPr>
                <w:noProof/>
              </w:rPr>
            </w:pPr>
            <w:hyperlink r:id="rId117"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0994BBB8"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29F233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E205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28BAF74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34F01E"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0EEC979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7FB2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2EF8589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086C977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FA8F0F" w14:textId="77777777" w:rsidR="007D2F7A" w:rsidRPr="008A0EE7" w:rsidRDefault="00AC1590">
            <w:pPr>
              <w:pStyle w:val="ComponentTableBody"/>
              <w:rPr>
                <w:noProof/>
              </w:rPr>
            </w:pPr>
            <w:hyperlink r:id="rId118"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4F4F1774"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2843914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32976A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14:paraId="27AC7718"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1E619E93" w14:textId="77777777" w:rsidR="007D2F7A" w:rsidRPr="008A0EE7" w:rsidRDefault="007D2F7A">
      <w:pPr>
        <w:pStyle w:val="Note"/>
        <w:rPr>
          <w:noProof/>
        </w:rPr>
      </w:pPr>
      <w:r w:rsidRPr="008A0EE7">
        <w:rPr>
          <w:rStyle w:val="Strong"/>
          <w:noProof/>
        </w:rPr>
        <w:lastRenderedPageBreak/>
        <w:t>Note:</w:t>
      </w:r>
      <w:r w:rsidRPr="008A0EE7">
        <w:rPr>
          <w:noProof/>
        </w:rPr>
        <w:t xml:space="preserve"> Replaces the CM data type used in sections 4.5.3.32 and 7.4.1.32-( OBR-32), 4.5.3.33 and 7.4.1.33 - ( OBR-33) 4.5.3.34 and 7.4.1.34 - ( OBR-34) 4.5.3.35 and 7.4.1.35 - ( OBR-35) as of v 2.5.</w:t>
      </w:r>
    </w:p>
    <w:p w14:paraId="220D327D" w14:textId="77777777" w:rsidR="007D2F7A" w:rsidRPr="008A0EE7" w:rsidRDefault="007D2F7A">
      <w:pPr>
        <w:pStyle w:val="Heading4"/>
        <w:tabs>
          <w:tab w:val="num" w:pos="7060"/>
        </w:tabs>
        <w:rPr>
          <w:noProof/>
          <w:vanish/>
        </w:rPr>
      </w:pPr>
      <w:bookmarkStart w:id="1148" w:name="_Toc179780880"/>
      <w:bookmarkEnd w:id="1148"/>
    </w:p>
    <w:p w14:paraId="6F56AB04" w14:textId="77777777" w:rsidR="007D2F7A" w:rsidRPr="008A0EE7" w:rsidRDefault="007D2F7A">
      <w:pPr>
        <w:pStyle w:val="Heading4"/>
        <w:tabs>
          <w:tab w:val="num" w:pos="7060"/>
        </w:tabs>
        <w:rPr>
          <w:noProof/>
        </w:rPr>
      </w:pPr>
      <w:bookmarkStart w:id="1149" w:name="_Toc179780881"/>
      <w:r w:rsidRPr="008A0EE7">
        <w:rPr>
          <w:noProof/>
        </w:rPr>
        <w:t>Name (CNN)</w:t>
      </w:r>
      <w:bookmarkEnd w:id="1149"/>
    </w:p>
    <w:p w14:paraId="6AEBAED6"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6E9F47A4" w14:textId="77777777" w:rsidR="007D2F7A" w:rsidRPr="008A0EE7" w:rsidRDefault="007D2F7A">
      <w:pPr>
        <w:pStyle w:val="Heading4"/>
        <w:tabs>
          <w:tab w:val="num" w:pos="7060"/>
        </w:tabs>
        <w:rPr>
          <w:noProof/>
        </w:rPr>
      </w:pPr>
      <w:bookmarkStart w:id="1150"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150"/>
    </w:p>
    <w:p w14:paraId="6F8C612D"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7778EC43" w14:textId="77777777" w:rsidR="007D2F7A" w:rsidRPr="008A0EE7" w:rsidRDefault="007D2F7A">
      <w:pPr>
        <w:pStyle w:val="Heading4"/>
        <w:tabs>
          <w:tab w:val="num" w:pos="7060"/>
        </w:tabs>
        <w:rPr>
          <w:noProof/>
        </w:rPr>
      </w:pPr>
      <w:bookmarkStart w:id="1151" w:name="_Toc179780883"/>
      <w:r w:rsidRPr="008A0EE7">
        <w:rPr>
          <w:noProof/>
        </w:rPr>
        <w:t>End Date/</w:t>
      </w:r>
      <w:r w:rsidR="004633CA">
        <w:rPr>
          <w:noProof/>
        </w:rPr>
        <w:t>T</w:t>
      </w:r>
      <w:r w:rsidRPr="008A0EE7">
        <w:rPr>
          <w:noProof/>
        </w:rPr>
        <w:t>ime (DTM)</w:t>
      </w:r>
      <w:bookmarkEnd w:id="1151"/>
    </w:p>
    <w:p w14:paraId="750CBC59"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04A2A5D6" w14:textId="77777777" w:rsidR="007D2F7A" w:rsidRPr="008A0EE7" w:rsidRDefault="007D2F7A">
      <w:pPr>
        <w:pStyle w:val="Heading4"/>
        <w:tabs>
          <w:tab w:val="num" w:pos="7060"/>
        </w:tabs>
        <w:rPr>
          <w:noProof/>
        </w:rPr>
      </w:pPr>
      <w:bookmarkStart w:id="1152" w:name="_Toc179780884"/>
      <w:r w:rsidRPr="008A0EE7">
        <w:rPr>
          <w:noProof/>
          <w:snapToGrid w:val="0"/>
        </w:rPr>
        <w:t>Point of Care</w:t>
      </w:r>
      <w:r w:rsidRPr="008A0EE7">
        <w:rPr>
          <w:noProof/>
        </w:rPr>
        <w:t xml:space="preserve"> (IS)</w:t>
      </w:r>
      <w:bookmarkEnd w:id="1152"/>
    </w:p>
    <w:p w14:paraId="6EC0ADD3"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19" w:anchor="HL70302" w:history="1">
        <w:r w:rsidRPr="008A0EE7">
          <w:rPr>
            <w:rStyle w:val="HyperlinkText"/>
            <w:noProof/>
          </w:rPr>
          <w:t>User-defined Table 0302 - Point of care</w:t>
        </w:r>
      </w:hyperlink>
      <w:r w:rsidRPr="008A0EE7">
        <w:rPr>
          <w:noProof/>
        </w:rPr>
        <w:t xml:space="preserve"> for suggested values.</w:t>
      </w:r>
    </w:p>
    <w:p w14:paraId="70D9627F" w14:textId="77777777" w:rsidR="007D2F7A" w:rsidRPr="008A0EE7" w:rsidRDefault="007D2F7A">
      <w:pPr>
        <w:pStyle w:val="Heading4"/>
        <w:tabs>
          <w:tab w:val="num" w:pos="7060"/>
        </w:tabs>
        <w:rPr>
          <w:noProof/>
        </w:rPr>
      </w:pPr>
      <w:bookmarkStart w:id="1153" w:name="_Toc179780885"/>
      <w:r w:rsidRPr="008A0EE7">
        <w:rPr>
          <w:noProof/>
          <w:snapToGrid w:val="0"/>
        </w:rPr>
        <w:t>Room</w:t>
      </w:r>
      <w:r w:rsidRPr="008A0EE7">
        <w:rPr>
          <w:noProof/>
        </w:rPr>
        <w:t xml:space="preserve"> (IS)</w:t>
      </w:r>
      <w:bookmarkEnd w:id="1153"/>
    </w:p>
    <w:p w14:paraId="5EA4A33D"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0" w:anchor="HL70303" w:history="1">
        <w:r w:rsidRPr="008A0EE7">
          <w:rPr>
            <w:rStyle w:val="HyperlinkText"/>
            <w:noProof/>
          </w:rPr>
          <w:t>User-defined Table 0303 - Room</w:t>
        </w:r>
      </w:hyperlink>
      <w:r w:rsidRPr="008A0EE7">
        <w:rPr>
          <w:noProof/>
        </w:rPr>
        <w:t xml:space="preserve"> for suggested values.</w:t>
      </w:r>
    </w:p>
    <w:p w14:paraId="6D1733CC" w14:textId="77777777" w:rsidR="007D2F7A" w:rsidRPr="008A0EE7" w:rsidRDefault="007D2F7A">
      <w:pPr>
        <w:pStyle w:val="Heading4"/>
        <w:tabs>
          <w:tab w:val="num" w:pos="7060"/>
        </w:tabs>
        <w:rPr>
          <w:noProof/>
        </w:rPr>
      </w:pPr>
      <w:bookmarkStart w:id="1154" w:name="_Toc179780886"/>
      <w:r w:rsidRPr="008A0EE7">
        <w:rPr>
          <w:noProof/>
          <w:snapToGrid w:val="0"/>
        </w:rPr>
        <w:t>Bed</w:t>
      </w:r>
      <w:r w:rsidRPr="008A0EE7">
        <w:rPr>
          <w:noProof/>
        </w:rPr>
        <w:t xml:space="preserve"> (IS)</w:t>
      </w:r>
      <w:bookmarkEnd w:id="1154"/>
    </w:p>
    <w:p w14:paraId="2E2B14BE"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1" w:anchor="HL70304" w:history="1">
        <w:r w:rsidRPr="008A0EE7">
          <w:rPr>
            <w:rStyle w:val="HyperlinkText"/>
            <w:noProof/>
          </w:rPr>
          <w:t>User-defined Table 0304 - Bed</w:t>
        </w:r>
      </w:hyperlink>
      <w:r w:rsidRPr="008A0EE7">
        <w:rPr>
          <w:noProof/>
        </w:rPr>
        <w:t xml:space="preserve"> for suggested values.</w:t>
      </w:r>
    </w:p>
    <w:p w14:paraId="45C78BC6" w14:textId="77777777" w:rsidR="007D2F7A" w:rsidRPr="008A0EE7" w:rsidRDefault="007D2F7A">
      <w:pPr>
        <w:pStyle w:val="Heading4"/>
        <w:tabs>
          <w:tab w:val="num" w:pos="7060"/>
        </w:tabs>
        <w:rPr>
          <w:noProof/>
        </w:rPr>
      </w:pPr>
      <w:bookmarkStart w:id="1155" w:name="_Toc179780887"/>
      <w:r w:rsidRPr="008A0EE7">
        <w:rPr>
          <w:noProof/>
          <w:snapToGrid w:val="0"/>
        </w:rPr>
        <w:t>Facility</w:t>
      </w:r>
      <w:r w:rsidRPr="008A0EE7">
        <w:rPr>
          <w:noProof/>
        </w:rPr>
        <w:t xml:space="preserve"> (HD)</w:t>
      </w:r>
      <w:bookmarkEnd w:id="1155"/>
    </w:p>
    <w:p w14:paraId="134A011A"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1918F194" w14:textId="77777777" w:rsidR="007D2F7A" w:rsidRPr="008A0EE7" w:rsidRDefault="007D2F7A">
      <w:pPr>
        <w:pStyle w:val="Heading4"/>
        <w:tabs>
          <w:tab w:val="num" w:pos="7060"/>
        </w:tabs>
        <w:rPr>
          <w:noProof/>
        </w:rPr>
      </w:pPr>
      <w:bookmarkStart w:id="1156" w:name="_Toc179780888"/>
      <w:r w:rsidRPr="008A0EE7">
        <w:rPr>
          <w:noProof/>
        </w:rPr>
        <w:t>Location Status (IS)</w:t>
      </w:r>
      <w:bookmarkEnd w:id="1156"/>
    </w:p>
    <w:p w14:paraId="6CF877E8"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2" w:anchor="HL70306" w:history="1">
        <w:r w:rsidRPr="008A0EE7">
          <w:rPr>
            <w:rStyle w:val="HyperlinkText"/>
            <w:noProof/>
          </w:rPr>
          <w:t>User-defined Table 0306 - Location Status</w:t>
        </w:r>
      </w:hyperlink>
      <w:r w:rsidRPr="008A0EE7">
        <w:rPr>
          <w:noProof/>
        </w:rPr>
        <w:t xml:space="preserve"> for suggested values.</w:t>
      </w:r>
    </w:p>
    <w:p w14:paraId="131CE184" w14:textId="77777777" w:rsidR="007D2F7A" w:rsidRPr="008A0EE7" w:rsidRDefault="007D2F7A">
      <w:pPr>
        <w:pStyle w:val="Heading4"/>
        <w:tabs>
          <w:tab w:val="num" w:pos="7060"/>
        </w:tabs>
        <w:rPr>
          <w:noProof/>
        </w:rPr>
      </w:pPr>
      <w:bookmarkStart w:id="1157" w:name="_Toc179780889"/>
      <w:r w:rsidRPr="008A0EE7">
        <w:rPr>
          <w:noProof/>
        </w:rPr>
        <w:t>Patient Location Type (IS)</w:t>
      </w:r>
      <w:bookmarkEnd w:id="1157"/>
    </w:p>
    <w:p w14:paraId="56043D86"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3" w:anchor="HL70305" w:history="1">
        <w:r w:rsidRPr="008A0EE7">
          <w:rPr>
            <w:rStyle w:val="HyperlinkText"/>
            <w:noProof/>
          </w:rPr>
          <w:t>User-defined Table 0305 - Person Location Type</w:t>
        </w:r>
      </w:hyperlink>
      <w:r w:rsidRPr="008A0EE7">
        <w:rPr>
          <w:noProof/>
        </w:rPr>
        <w:t xml:space="preserve"> for suggested values.</w:t>
      </w:r>
    </w:p>
    <w:p w14:paraId="7BB91CD6" w14:textId="77777777" w:rsidR="007D2F7A" w:rsidRPr="008A0EE7" w:rsidRDefault="007D2F7A">
      <w:pPr>
        <w:pStyle w:val="Heading4"/>
        <w:tabs>
          <w:tab w:val="num" w:pos="7060"/>
        </w:tabs>
        <w:rPr>
          <w:noProof/>
        </w:rPr>
      </w:pPr>
      <w:bookmarkStart w:id="1158" w:name="_Toc179780890"/>
      <w:r w:rsidRPr="008A0EE7">
        <w:rPr>
          <w:noProof/>
        </w:rPr>
        <w:t>Building (IS)</w:t>
      </w:r>
      <w:bookmarkEnd w:id="1158"/>
    </w:p>
    <w:p w14:paraId="079431C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4" w:anchor="HL70307" w:history="1">
        <w:r w:rsidRPr="008A0EE7">
          <w:rPr>
            <w:rStyle w:val="HyperlinkText"/>
            <w:noProof/>
          </w:rPr>
          <w:t>User-defined Table 0307 - Building</w:t>
        </w:r>
      </w:hyperlink>
      <w:r w:rsidRPr="008A0EE7">
        <w:rPr>
          <w:noProof/>
        </w:rPr>
        <w:t xml:space="preserve"> for suggested values.</w:t>
      </w:r>
    </w:p>
    <w:p w14:paraId="5B47939C" w14:textId="77777777" w:rsidR="007D2F7A" w:rsidRPr="008A0EE7" w:rsidRDefault="007D2F7A">
      <w:pPr>
        <w:pStyle w:val="Heading4"/>
        <w:tabs>
          <w:tab w:val="num" w:pos="7060"/>
        </w:tabs>
        <w:rPr>
          <w:noProof/>
        </w:rPr>
      </w:pPr>
      <w:bookmarkStart w:id="1159" w:name="_Toc179780891"/>
      <w:r w:rsidRPr="008A0EE7">
        <w:rPr>
          <w:noProof/>
        </w:rPr>
        <w:t>Floor (IS)</w:t>
      </w:r>
      <w:bookmarkEnd w:id="1159"/>
    </w:p>
    <w:p w14:paraId="63F6B777"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5" w:anchor="HL70308" w:history="1">
        <w:r w:rsidRPr="008A0EE7">
          <w:rPr>
            <w:rStyle w:val="HyperlinkText"/>
            <w:noProof/>
          </w:rPr>
          <w:t>User-defined Table 0308 - Floor</w:t>
        </w:r>
      </w:hyperlink>
      <w:r w:rsidRPr="008A0EE7">
        <w:rPr>
          <w:noProof/>
        </w:rPr>
        <w:t xml:space="preserve"> for suggested values.</w:t>
      </w:r>
    </w:p>
    <w:p w14:paraId="0AE92A5F"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160" w:name="_Ref358257678"/>
      <w:bookmarkStart w:id="1161" w:name="_Toc359236026"/>
      <w:bookmarkStart w:id="1162" w:name="_Toc498145988"/>
      <w:bookmarkStart w:id="1163" w:name="_Toc527864557"/>
      <w:bookmarkStart w:id="1164" w:name="_Toc527866029"/>
      <w:bookmarkStart w:id="1165" w:name="_Toc528481896"/>
      <w:bookmarkStart w:id="1166" w:name="_Toc528482401"/>
      <w:bookmarkStart w:id="1167" w:name="_Toc528482700"/>
      <w:bookmarkStart w:id="1168" w:name="_Toc528482825"/>
      <w:bookmarkStart w:id="1169" w:name="_Toc528486133"/>
      <w:bookmarkStart w:id="1170" w:name="_Toc536689756"/>
      <w:bookmarkStart w:id="1171" w:name="_Toc496501"/>
      <w:bookmarkStart w:id="1172" w:name="_Toc524848"/>
      <w:bookmarkStart w:id="1173" w:name="_Toc1802431"/>
      <w:bookmarkStart w:id="1174" w:name="_Toc22448426"/>
      <w:bookmarkStart w:id="1175" w:name="_Toc22697618"/>
      <w:bookmarkStart w:id="1176" w:name="_Toc24273653"/>
      <w:bookmarkStart w:id="1177" w:name="_Toc179780892"/>
      <w:bookmarkStart w:id="1178" w:name="_Toc25585496"/>
      <w:r w:rsidRPr="008A0EE7">
        <w:rPr>
          <w:noProof/>
        </w:rPr>
        <w:t>NM - numeric</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2E0B45B2" w14:textId="77777777" w:rsidR="007D2F7A" w:rsidRPr="008A0EE7" w:rsidRDefault="007D2F7A">
      <w:pPr>
        <w:pStyle w:val="ComponentTableCaption"/>
        <w:rPr>
          <w:noProof/>
        </w:rPr>
      </w:pPr>
      <w:bookmarkStart w:id="1179"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D14552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7D869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A05EC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6042D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DF236C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2B90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630BC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CC839B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5B32E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BD2A80" w14:textId="77777777" w:rsidR="007D2F7A" w:rsidRPr="008A0EE7" w:rsidRDefault="007D2F7A">
            <w:pPr>
              <w:pStyle w:val="ComponentTableHeader"/>
              <w:jc w:val="left"/>
              <w:rPr>
                <w:b w:val="0"/>
                <w:noProof/>
              </w:rPr>
            </w:pPr>
            <w:r w:rsidRPr="008A0EE7">
              <w:rPr>
                <w:noProof/>
              </w:rPr>
              <w:t>SEC.REF.</w:t>
            </w:r>
          </w:p>
        </w:tc>
      </w:tr>
      <w:tr w:rsidR="00C75BFC" w:rsidRPr="008A0EE7" w14:paraId="01EC3AE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012AAB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72C964F"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148F2E64"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53F3761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05257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67A53E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DF1249F"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2716DC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327336A" w14:textId="77777777" w:rsidR="007D2F7A" w:rsidRPr="008A0EE7" w:rsidRDefault="007D2F7A">
            <w:pPr>
              <w:pStyle w:val="ComponentTableBody"/>
              <w:rPr>
                <w:noProof/>
              </w:rPr>
            </w:pPr>
          </w:p>
        </w:tc>
      </w:tr>
    </w:tbl>
    <w:p w14:paraId="5E9BAD9E"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1560651D"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2E13C46E"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476380F5" w14:textId="77777777" w:rsidR="007D2F7A" w:rsidRPr="008A0EE7" w:rsidRDefault="007D2F7A">
      <w:pPr>
        <w:pStyle w:val="NormalIndented"/>
        <w:keepNext/>
        <w:rPr>
          <w:noProof/>
        </w:rPr>
      </w:pPr>
      <w:r w:rsidRPr="008A0EE7">
        <w:rPr>
          <w:noProof/>
        </w:rPr>
        <w:t>Examples:</w:t>
      </w:r>
    </w:p>
    <w:p w14:paraId="4F571E68" w14:textId="77777777" w:rsidR="007D2F7A" w:rsidRPr="008A0EE7" w:rsidRDefault="007D2F7A">
      <w:pPr>
        <w:pStyle w:val="Example"/>
      </w:pPr>
      <w:r w:rsidRPr="008A0EE7">
        <w:t>|999|</w:t>
      </w:r>
    </w:p>
    <w:p w14:paraId="5C3648BB" w14:textId="77777777" w:rsidR="007D2F7A" w:rsidRDefault="007D2F7A">
      <w:pPr>
        <w:pStyle w:val="Example"/>
      </w:pPr>
      <w:r w:rsidRPr="008A0EE7">
        <w:t>|-123.792|</w:t>
      </w:r>
    </w:p>
    <w:p w14:paraId="29911CAE" w14:textId="77777777" w:rsidR="007D2F7A" w:rsidRPr="008A0EE7" w:rsidRDefault="007D2F7A">
      <w:pPr>
        <w:pStyle w:val="Example"/>
      </w:pPr>
      <w:r>
        <w:t>|0.1|</w:t>
      </w:r>
    </w:p>
    <w:p w14:paraId="3F060485"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4E83CD4"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3C727B0A" w14:textId="77777777" w:rsidR="007D2F7A" w:rsidRPr="008A0EE7" w:rsidRDefault="007D2F7A" w:rsidP="007D2F7A">
      <w:pPr>
        <w:pStyle w:val="NormalIndented"/>
      </w:pPr>
      <w:r w:rsidRPr="008A0EE7">
        <w:t xml:space="preserve">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t>
      </w:r>
      <w:proofErr w:type="spellStart"/>
      <w:r w:rsidRPr="008A0EE7">
        <w:t>which ever</w:t>
      </w:r>
      <w:proofErr w:type="spellEnd"/>
      <w:r w:rsidRPr="008A0EE7">
        <w:t xml:space="preserve"> comes first. Any digits to the left of the decimal point may never be truncated (other than leading zeros).</w:t>
      </w:r>
    </w:p>
    <w:p w14:paraId="0EE7094D" w14:textId="77777777" w:rsidR="007D2F7A" w:rsidRPr="008A0EE7" w:rsidRDefault="007D2F7A" w:rsidP="007D2F7A">
      <w:pPr>
        <w:pStyle w:val="NormalIndented"/>
      </w:pPr>
      <w:r w:rsidRPr="008A0EE7">
        <w:t>Example: 1.0200 may be truncated to 1.02, but not to 1.0.</w:t>
      </w:r>
    </w:p>
    <w:p w14:paraId="505C7A35" w14:textId="77777777" w:rsidR="007D2F7A" w:rsidRPr="008A0EE7" w:rsidRDefault="007D2F7A">
      <w:pPr>
        <w:pStyle w:val="Heading3"/>
        <w:tabs>
          <w:tab w:val="num" w:pos="1440"/>
        </w:tabs>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180" w:name="_Ref536835471"/>
      <w:bookmarkStart w:id="1181" w:name="_Toc496502"/>
      <w:bookmarkStart w:id="1182" w:name="_Toc524849"/>
      <w:bookmarkStart w:id="1183" w:name="_Toc1802432"/>
      <w:bookmarkStart w:id="1184" w:name="_Toc22448427"/>
      <w:bookmarkStart w:id="1185" w:name="_Toc22697619"/>
      <w:bookmarkStart w:id="1186" w:name="_Toc24273654"/>
      <w:bookmarkStart w:id="1187" w:name="_Toc179780893"/>
      <w:bookmarkStart w:id="1188" w:name="_Toc25585497"/>
      <w:r w:rsidRPr="008A0EE7">
        <w:rPr>
          <w:noProof/>
        </w:rPr>
        <w:t>NR - numeric range</w:t>
      </w:r>
      <w:bookmarkEnd w:id="1180"/>
      <w:bookmarkEnd w:id="1181"/>
      <w:bookmarkEnd w:id="1182"/>
      <w:bookmarkEnd w:id="1183"/>
      <w:bookmarkEnd w:id="1184"/>
      <w:bookmarkEnd w:id="1185"/>
      <w:bookmarkEnd w:id="1186"/>
      <w:bookmarkEnd w:id="1187"/>
      <w:bookmarkEnd w:id="1188"/>
      <w:r w:rsidRPr="008A0EE7">
        <w:rPr>
          <w:noProof/>
        </w:rPr>
        <w:t xml:space="preserve"> </w:t>
      </w:r>
    </w:p>
    <w:p w14:paraId="06C915AE" w14:textId="77777777" w:rsidR="007D2F7A" w:rsidRPr="008A0EE7" w:rsidRDefault="007D2F7A">
      <w:pPr>
        <w:pStyle w:val="ComponentTableCaption"/>
        <w:rPr>
          <w:noProof/>
        </w:rPr>
      </w:pPr>
      <w:bookmarkStart w:id="1189"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1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AF4D1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1603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E4298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1A892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40C2D8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23A78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82A708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2B7B6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2902A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73593" w14:textId="77777777" w:rsidR="007D2F7A" w:rsidRPr="008A0EE7" w:rsidRDefault="007D2F7A">
            <w:pPr>
              <w:pStyle w:val="ComponentTableHeader"/>
              <w:jc w:val="left"/>
              <w:rPr>
                <w:b w:val="0"/>
                <w:noProof/>
              </w:rPr>
            </w:pPr>
            <w:r w:rsidRPr="008A0EE7">
              <w:rPr>
                <w:noProof/>
              </w:rPr>
              <w:t>SEC.REF.</w:t>
            </w:r>
          </w:p>
        </w:tc>
      </w:tr>
      <w:tr w:rsidR="00EC4B2D" w:rsidRPr="008A0EE7" w14:paraId="5BD3E34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2DC33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4A7476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06A67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D02048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0174456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4962C7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033F092"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13A1109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5056A8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A754FC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C303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674626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9EFC7F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ED7DBB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0A1525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84C321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E2A2B44"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42CAAF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AEA17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3183A286"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FEBEDB"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44EC98AC" w14:textId="77777777" w:rsidR="007D2F7A" w:rsidRPr="008A0EE7" w:rsidRDefault="007D2F7A">
      <w:pPr>
        <w:pStyle w:val="Heading4"/>
        <w:tabs>
          <w:tab w:val="num" w:pos="7060"/>
        </w:tabs>
        <w:rPr>
          <w:noProof/>
          <w:vanish/>
        </w:rPr>
      </w:pPr>
      <w:bookmarkStart w:id="1190" w:name="_Toc179780894"/>
      <w:bookmarkEnd w:id="1190"/>
    </w:p>
    <w:p w14:paraId="43A9D267" w14:textId="77777777" w:rsidR="007D2F7A" w:rsidRPr="008A0EE7" w:rsidRDefault="007D2F7A">
      <w:pPr>
        <w:pStyle w:val="Heading4"/>
        <w:tabs>
          <w:tab w:val="num" w:pos="7060"/>
        </w:tabs>
        <w:rPr>
          <w:noProof/>
        </w:rPr>
      </w:pPr>
      <w:bookmarkStart w:id="1191" w:name="_Toc179780895"/>
      <w:r w:rsidRPr="008A0EE7">
        <w:rPr>
          <w:noProof/>
        </w:rPr>
        <w:t>Low Value (NM)</w:t>
      </w:r>
      <w:bookmarkEnd w:id="1191"/>
    </w:p>
    <w:p w14:paraId="64F9A40A" w14:textId="77777777" w:rsidR="007D2F7A" w:rsidRPr="008A0EE7" w:rsidRDefault="007D2F7A">
      <w:pPr>
        <w:pStyle w:val="NormalIndented"/>
        <w:rPr>
          <w:noProof/>
        </w:rPr>
      </w:pPr>
      <w:r w:rsidRPr="008A0EE7">
        <w:rPr>
          <w:noProof/>
        </w:rPr>
        <w:t>Definition: The number specifying the lower limit or boundary of the range.</w:t>
      </w:r>
    </w:p>
    <w:p w14:paraId="5816FFAE" w14:textId="77777777" w:rsidR="007D2F7A" w:rsidRPr="008A0EE7" w:rsidRDefault="007D2F7A">
      <w:pPr>
        <w:pStyle w:val="Heading4"/>
        <w:tabs>
          <w:tab w:val="num" w:pos="7060"/>
        </w:tabs>
        <w:rPr>
          <w:noProof/>
        </w:rPr>
      </w:pPr>
      <w:bookmarkStart w:id="1192" w:name="_Toc179780896"/>
      <w:r w:rsidRPr="008A0EE7">
        <w:rPr>
          <w:noProof/>
        </w:rPr>
        <w:lastRenderedPageBreak/>
        <w:t>High Value (NM)</w:t>
      </w:r>
      <w:bookmarkEnd w:id="1192"/>
    </w:p>
    <w:p w14:paraId="055B8D35" w14:textId="77777777" w:rsidR="007D2F7A" w:rsidRPr="008A0EE7" w:rsidRDefault="007D2F7A">
      <w:pPr>
        <w:pStyle w:val="NormalIndented"/>
        <w:rPr>
          <w:noProof/>
        </w:rPr>
      </w:pPr>
      <w:r w:rsidRPr="008A0EE7">
        <w:rPr>
          <w:noProof/>
        </w:rPr>
        <w:t>Definition: The number specifying the high limit or boundary of the range.</w:t>
      </w:r>
    </w:p>
    <w:p w14:paraId="2444D950" w14:textId="77777777" w:rsidR="007D2F7A" w:rsidRPr="008A0EE7" w:rsidRDefault="007D2F7A">
      <w:pPr>
        <w:pStyle w:val="Heading3"/>
        <w:tabs>
          <w:tab w:val="num" w:pos="1440"/>
        </w:tabs>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193" w:name="_Ref176231"/>
      <w:bookmarkStart w:id="1194" w:name="_Toc496503"/>
      <w:bookmarkStart w:id="1195" w:name="_Toc524850"/>
      <w:bookmarkStart w:id="1196" w:name="_Toc1802433"/>
      <w:bookmarkStart w:id="1197" w:name="_Toc22448428"/>
      <w:bookmarkStart w:id="1198" w:name="_Toc22697620"/>
      <w:bookmarkStart w:id="1199" w:name="_Toc24273655"/>
      <w:bookmarkStart w:id="1200" w:name="_Toc179780897"/>
      <w:bookmarkStart w:id="1201" w:name="_Toc25585498"/>
      <w:r w:rsidRPr="008A0EE7">
        <w:rPr>
          <w:noProof/>
        </w:rPr>
        <w:t xml:space="preserve">OCD - </w:t>
      </w:r>
      <w:r w:rsidRPr="008A0EE7">
        <w:rPr>
          <w:noProof/>
          <w:snapToGrid w:val="0"/>
        </w:rPr>
        <w:t>occurrence code and date</w:t>
      </w:r>
      <w:bookmarkEnd w:id="1193"/>
      <w:bookmarkEnd w:id="1194"/>
      <w:bookmarkEnd w:id="1195"/>
      <w:bookmarkEnd w:id="1196"/>
      <w:bookmarkEnd w:id="1197"/>
      <w:bookmarkEnd w:id="1198"/>
      <w:bookmarkEnd w:id="1199"/>
      <w:bookmarkEnd w:id="1200"/>
      <w:bookmarkEnd w:id="1201"/>
    </w:p>
    <w:p w14:paraId="0051883D" w14:textId="77777777" w:rsidR="007D2F7A" w:rsidRPr="008A0EE7" w:rsidRDefault="007D2F7A">
      <w:pPr>
        <w:pStyle w:val="ComponentTableCaption"/>
        <w:rPr>
          <w:noProof/>
        </w:rPr>
      </w:pPr>
      <w:bookmarkStart w:id="1202"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C223C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E44C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B4A2C4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791FCF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A30A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2C16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225F3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AB8FC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B8AEF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1D57E8" w14:textId="77777777" w:rsidR="007D2F7A" w:rsidRPr="008A0EE7" w:rsidRDefault="007D2F7A">
            <w:pPr>
              <w:pStyle w:val="ComponentTableHeader"/>
              <w:rPr>
                <w:noProof/>
              </w:rPr>
            </w:pPr>
            <w:r w:rsidRPr="008A0EE7">
              <w:rPr>
                <w:noProof/>
              </w:rPr>
              <w:t>SEC.REF.</w:t>
            </w:r>
          </w:p>
        </w:tc>
      </w:tr>
      <w:tr w:rsidR="00EC4B2D" w:rsidRPr="008A0EE7" w14:paraId="45C30E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8E2F0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53C666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30476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C30A5D8"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11571E5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634E040" w14:textId="77777777" w:rsidR="007D2F7A" w:rsidRPr="008A0EE7" w:rsidRDefault="00AC1590">
            <w:pPr>
              <w:pStyle w:val="ComponentTableBody"/>
              <w:rPr>
                <w:noProof/>
              </w:rPr>
            </w:pPr>
            <w:hyperlink r:id="rId126"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458BEADD"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23BE048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BC0FD52"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14:paraId="2609610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1BAA6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B6553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932589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4B7ECAD7"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5A38765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320D87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E1C7C62"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05DC95D2" w14:textId="77777777" w:rsidR="007D2F7A" w:rsidRPr="008A0EE7" w:rsidRDefault="007D2F7A">
            <w:pPr>
              <w:pStyle w:val="ComponentTableBody"/>
              <w:jc w:val="left"/>
              <w:rPr>
                <w:noProof/>
              </w:rPr>
            </w:pPr>
          </w:p>
        </w:tc>
        <w:bookmarkStart w:id="1203" w:name="_Hlt44828474"/>
        <w:tc>
          <w:tcPr>
            <w:tcW w:w="936" w:type="dxa"/>
            <w:tcBorders>
              <w:top w:val="dotted" w:sz="4" w:space="0" w:color="auto"/>
              <w:left w:val="nil"/>
              <w:bottom w:val="single" w:sz="4" w:space="0" w:color="auto"/>
              <w:right w:val="nil"/>
            </w:tcBorders>
            <w:shd w:val="clear" w:color="auto" w:fill="FFFFFF"/>
          </w:tcPr>
          <w:p w14:paraId="7A6C4113" w14:textId="77777777"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03"/>
          </w:p>
        </w:tc>
      </w:tr>
    </w:tbl>
    <w:p w14:paraId="50DCFFF8"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4954BB8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2AB6CEE"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157ED176"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3D365E08" w14:textId="77777777" w:rsidR="007D2F7A" w:rsidRPr="008A0EE7" w:rsidRDefault="007D2F7A">
      <w:pPr>
        <w:pStyle w:val="NormalIndented"/>
        <w:rPr>
          <w:noProof/>
        </w:rPr>
      </w:pPr>
      <w:r w:rsidRPr="008A0EE7">
        <w:rPr>
          <w:noProof/>
        </w:rPr>
        <w:t>Example:</w:t>
      </w:r>
    </w:p>
    <w:p w14:paraId="69C21B4A" w14:textId="77777777" w:rsidR="007D2F7A" w:rsidRPr="008A0EE7" w:rsidRDefault="007D2F7A">
      <w:pPr>
        <w:pStyle w:val="Example"/>
      </w:pPr>
      <w:r w:rsidRPr="008A0EE7">
        <w:t>|23&amp;Benefits Exhausted&amp;NUBC^19920108|</w:t>
      </w:r>
    </w:p>
    <w:p w14:paraId="569DE389" w14:textId="77777777" w:rsidR="007D2F7A" w:rsidRPr="008A0EE7" w:rsidRDefault="007D2F7A">
      <w:pPr>
        <w:pStyle w:val="Heading4"/>
        <w:tabs>
          <w:tab w:val="num" w:pos="7060"/>
        </w:tabs>
        <w:rPr>
          <w:noProof/>
          <w:vanish/>
        </w:rPr>
      </w:pPr>
      <w:bookmarkStart w:id="1204" w:name="_Toc179780898"/>
      <w:bookmarkEnd w:id="1204"/>
    </w:p>
    <w:p w14:paraId="022EF011" w14:textId="77777777" w:rsidR="007D2F7A" w:rsidRPr="008A0EE7" w:rsidRDefault="007D2F7A">
      <w:pPr>
        <w:pStyle w:val="Heading4"/>
        <w:tabs>
          <w:tab w:val="num" w:pos="7060"/>
        </w:tabs>
        <w:rPr>
          <w:noProof/>
        </w:rPr>
      </w:pPr>
      <w:bookmarkStart w:id="1205" w:name="_Toc179780899"/>
      <w:r w:rsidRPr="008A0EE7">
        <w:rPr>
          <w:noProof/>
        </w:rPr>
        <w:t>Occurrence Code (CNE)</w:t>
      </w:r>
      <w:bookmarkEnd w:id="1205"/>
    </w:p>
    <w:p w14:paraId="5DBC61DD"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1F034324" w14:textId="77777777" w:rsidR="007D2F7A" w:rsidRPr="008A0EE7" w:rsidRDefault="007D2F7A">
      <w:pPr>
        <w:pStyle w:val="NormalIndented"/>
        <w:rPr>
          <w:noProof/>
        </w:rPr>
      </w:pPr>
      <w:r w:rsidRPr="008A0EE7">
        <w:rPr>
          <w:noProof/>
        </w:rPr>
        <w:t xml:space="preserve">Refer to </w:t>
      </w:r>
      <w:hyperlink r:id="rId127" w:anchor="HL70350" w:history="1">
        <w:r w:rsidRPr="008A0EE7">
          <w:rPr>
            <w:rStyle w:val="HyperlinkText"/>
            <w:noProof/>
          </w:rPr>
          <w:t>HL7-defined Table 03</w:t>
        </w:r>
        <w:bookmarkStart w:id="1206" w:name="_Hlt536315071"/>
        <w:r w:rsidRPr="008A0EE7">
          <w:rPr>
            <w:rStyle w:val="HyperlinkText"/>
            <w:noProof/>
          </w:rPr>
          <w:t>5</w:t>
        </w:r>
        <w:bookmarkEnd w:id="1206"/>
        <w:r w:rsidRPr="008A0EE7">
          <w:rPr>
            <w:rStyle w:val="HyperlinkText"/>
            <w:noProof/>
          </w:rPr>
          <w:t>0 – Occurrence Code</w:t>
        </w:r>
      </w:hyperlink>
      <w:r w:rsidRPr="008A0EE7">
        <w:rPr>
          <w:noProof/>
        </w:rPr>
        <w:t xml:space="preserve"> for valid values.</w:t>
      </w:r>
    </w:p>
    <w:p w14:paraId="5B337D1D"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6153B4D9" w14:textId="77777777" w:rsidR="007D2F7A" w:rsidRPr="008A0EE7" w:rsidRDefault="007D2F7A">
      <w:pPr>
        <w:pStyle w:val="Heading4"/>
        <w:tabs>
          <w:tab w:val="num" w:pos="7060"/>
        </w:tabs>
        <w:rPr>
          <w:noProof/>
        </w:rPr>
      </w:pPr>
      <w:bookmarkStart w:id="1207" w:name="_Toc179780900"/>
      <w:r w:rsidRPr="008A0EE7">
        <w:rPr>
          <w:noProof/>
        </w:rPr>
        <w:t>Occurrence Date (DT)</w:t>
      </w:r>
      <w:bookmarkEnd w:id="1207"/>
    </w:p>
    <w:p w14:paraId="634DD793"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3C540E13" w14:textId="77777777" w:rsidR="00674498" w:rsidRPr="008A0EE7" w:rsidRDefault="00674498" w:rsidP="00674498">
      <w:pPr>
        <w:pStyle w:val="Heading3"/>
        <w:tabs>
          <w:tab w:val="num" w:pos="1440"/>
        </w:tabs>
        <w:rPr>
          <w:noProof/>
        </w:rPr>
      </w:pPr>
      <w:bookmarkStart w:id="1208" w:name="_Ref422125274"/>
      <w:bookmarkStart w:id="1209" w:name="_Ref422125352"/>
      <w:bookmarkStart w:id="1210" w:name="_Toc425930379"/>
      <w:bookmarkStart w:id="1211" w:name="_Toc25585499"/>
      <w:r>
        <w:rPr>
          <w:noProof/>
        </w:rPr>
        <w:t>OG</w:t>
      </w:r>
      <w:r w:rsidRPr="008A0EE7">
        <w:rPr>
          <w:noProof/>
        </w:rPr>
        <w:t xml:space="preserve"> </w:t>
      </w:r>
      <w:r>
        <w:rPr>
          <w:noProof/>
        </w:rPr>
        <w:t>–</w:t>
      </w:r>
      <w:r w:rsidRPr="008A0EE7">
        <w:rPr>
          <w:noProof/>
        </w:rPr>
        <w:t xml:space="preserve"> </w:t>
      </w:r>
      <w:r>
        <w:rPr>
          <w:noProof/>
        </w:rPr>
        <w:t>observation grouper</w:t>
      </w:r>
      <w:bookmarkEnd w:id="1208"/>
      <w:bookmarkEnd w:id="1209"/>
      <w:bookmarkEnd w:id="1210"/>
      <w:bookmarkEnd w:id="1211"/>
    </w:p>
    <w:p w14:paraId="7FACC96A"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26FE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B7D189"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EE2926"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AD4902"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D6A007"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1C60ABB"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59667C7"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617E77A"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E181747"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41BE1C" w14:textId="77777777" w:rsidR="00674498" w:rsidRPr="008A0EE7" w:rsidRDefault="00674498" w:rsidP="000C638D">
            <w:pPr>
              <w:pStyle w:val="ComponentTableHeader"/>
              <w:rPr>
                <w:noProof/>
              </w:rPr>
            </w:pPr>
            <w:r w:rsidRPr="008A0EE7">
              <w:rPr>
                <w:noProof/>
              </w:rPr>
              <w:t>SEC.REF.</w:t>
            </w:r>
          </w:p>
        </w:tc>
      </w:tr>
      <w:tr w:rsidR="00EC4B2D" w:rsidRPr="008A0EE7" w14:paraId="10EA50E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8F6D0C6"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FB41F0F"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186833"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F626023"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7C0F2967"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CB45D03"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E611B06"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4E56946A"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6A887B2D" w14:textId="77777777"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EC4B2D" w:rsidRPr="008A0EE7" w14:paraId="2AE320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82F7D4D"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0E6A75A"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AED9E6"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EA1AD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9151647"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4900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15A458"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C4EBB55"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756CFD" w14:textId="77777777"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EC4B2D" w:rsidRPr="008A0EE7" w14:paraId="545B07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56E26C"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E393548"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BDE225"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99A13A"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CAE43E"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A304E0"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FEE3DD"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4D784AA2"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D40F48" w14:textId="77777777"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14:paraId="56FD85F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43A0B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14787C65"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D48FD37"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4270E9C"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0968323E"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D5C3782"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5CA5EE6"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4FA79451"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AF1BD71" w14:textId="77777777"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14:paraId="570966EA" w14:textId="77777777" w:rsidR="00674498" w:rsidRDefault="00674498" w:rsidP="00674498">
      <w:pPr>
        <w:pStyle w:val="NormalIndented"/>
        <w:rPr>
          <w:noProof/>
        </w:rPr>
      </w:pPr>
      <w:r w:rsidRPr="008A0EE7">
        <w:rPr>
          <w:noProof/>
        </w:rPr>
        <w:lastRenderedPageBreak/>
        <w:t xml:space="preserve">Definition: The </w:t>
      </w:r>
      <w:r>
        <w:rPr>
          <w:noProof/>
        </w:rPr>
        <w:t>components that can be used to define the structure of the observation/result segments (OBX) within an observation report segment (OBR).</w:t>
      </w:r>
    </w:p>
    <w:p w14:paraId="1EBE0776"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7B30F548"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203ECCEF" w14:textId="77777777"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14:paraId="2448B761"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14AFD3D1" w14:textId="77777777" w:rsidR="00674498" w:rsidRDefault="00674498" w:rsidP="00674498">
      <w:pPr>
        <w:pStyle w:val="Heading4"/>
        <w:tabs>
          <w:tab w:val="clear" w:pos="2160"/>
          <w:tab w:val="num" w:pos="2250"/>
          <w:tab w:val="num" w:pos="7060"/>
        </w:tabs>
        <w:ind w:left="90"/>
        <w:rPr>
          <w:noProof/>
        </w:rPr>
      </w:pPr>
      <w:r>
        <w:rPr>
          <w:noProof/>
        </w:rPr>
        <w:t>Group (NM)</w:t>
      </w:r>
    </w:p>
    <w:p w14:paraId="385DA8A8"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7C1C038E" w14:textId="77777777" w:rsidR="00674498" w:rsidRDefault="00674498" w:rsidP="00674498">
      <w:pPr>
        <w:pStyle w:val="Heading4"/>
        <w:tabs>
          <w:tab w:val="clear" w:pos="2160"/>
          <w:tab w:val="num" w:pos="2250"/>
          <w:tab w:val="num" w:pos="7060"/>
        </w:tabs>
        <w:ind w:left="90"/>
        <w:rPr>
          <w:noProof/>
        </w:rPr>
      </w:pPr>
      <w:r>
        <w:rPr>
          <w:noProof/>
        </w:rPr>
        <w:t>Sequence (NM)</w:t>
      </w:r>
    </w:p>
    <w:p w14:paraId="59C14636" w14:textId="77777777" w:rsidR="00674498" w:rsidRDefault="00674498" w:rsidP="00674498">
      <w:pPr>
        <w:pStyle w:val="NormalIndented"/>
        <w:rPr>
          <w:noProof/>
        </w:rPr>
      </w:pPr>
      <w:r>
        <w:rPr>
          <w:noProof/>
        </w:rPr>
        <w:t>Definition: The Sequence component indicates the sequence within the group as defined in OG-2.</w:t>
      </w:r>
    </w:p>
    <w:p w14:paraId="66AF678C" w14:textId="77777777" w:rsidR="00674498" w:rsidRDefault="00674498" w:rsidP="00674498">
      <w:pPr>
        <w:pStyle w:val="Heading4"/>
        <w:tabs>
          <w:tab w:val="clear" w:pos="2160"/>
          <w:tab w:val="num" w:pos="2250"/>
          <w:tab w:val="num" w:pos="7060"/>
        </w:tabs>
        <w:ind w:left="90"/>
        <w:rPr>
          <w:noProof/>
        </w:rPr>
      </w:pPr>
      <w:r>
        <w:rPr>
          <w:noProof/>
        </w:rPr>
        <w:t>Identifier (ST)</w:t>
      </w:r>
    </w:p>
    <w:p w14:paraId="72244F35"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5FF8CED" w14:textId="77777777" w:rsidR="007D2F7A" w:rsidRPr="008A0EE7" w:rsidRDefault="007D2F7A" w:rsidP="007D2F7A">
      <w:pPr>
        <w:pStyle w:val="Heading3"/>
        <w:rPr>
          <w:noProof/>
        </w:rPr>
      </w:pPr>
      <w:bookmarkStart w:id="1212" w:name="_Toc25585500"/>
      <w:r w:rsidRPr="008A0EE7">
        <w:rPr>
          <w:noProof/>
        </w:rPr>
        <w:t>WITHDRAWN (OSD – order sequence definition)</w:t>
      </w:r>
      <w:bookmarkEnd w:id="1212"/>
    </w:p>
    <w:p w14:paraId="67CE56DB" w14:textId="77777777" w:rsidR="007D2F7A" w:rsidRPr="008A0EE7" w:rsidRDefault="007D2F7A">
      <w:pPr>
        <w:pStyle w:val="NormalIndented"/>
        <w:rPr>
          <w:rStyle w:val="Strong"/>
          <w:noProof/>
        </w:rPr>
      </w:pPr>
      <w:bookmarkStart w:id="1213"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14" w:name="_Toc179780902"/>
    <w:bookmarkStart w:id="1215" w:name="HL70524"/>
    <w:bookmarkEnd w:id="1213"/>
    <w:bookmarkEnd w:id="1214"/>
    <w:bookmarkEnd w:id="1215"/>
    <w:p w14:paraId="71E70C03" w14:textId="77777777" w:rsidR="007D2F7A" w:rsidRPr="008A0EE7" w:rsidRDefault="007D2F7A">
      <w:pPr>
        <w:pStyle w:val="Heading3"/>
        <w:tabs>
          <w:tab w:val="num" w:pos="1440"/>
        </w:tabs>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XE "Data Types: OS"</w:instrText>
      </w:r>
      <w:r w:rsidRPr="008A0EE7">
        <w:rPr>
          <w:noProof/>
        </w:rPr>
        <w:fldChar w:fldCharType="end"/>
      </w:r>
      <w:bookmarkStart w:id="1216" w:name="_Ref176143"/>
      <w:bookmarkStart w:id="1217" w:name="_Toc496505"/>
      <w:bookmarkStart w:id="1218" w:name="_Toc524852"/>
      <w:bookmarkStart w:id="1219" w:name="_Toc1802435"/>
      <w:bookmarkStart w:id="1220" w:name="_Toc22448430"/>
      <w:bookmarkStart w:id="1221" w:name="_Toc22697622"/>
      <w:bookmarkStart w:id="1222" w:name="_Toc24273657"/>
      <w:bookmarkStart w:id="1223" w:name="_Toc179780914"/>
      <w:bookmarkStart w:id="1224" w:name="_Toc25585501"/>
      <w:r w:rsidRPr="008A0EE7">
        <w:rPr>
          <w:noProof/>
        </w:rPr>
        <w:t xml:space="preserve">OSP - </w:t>
      </w:r>
      <w:r w:rsidRPr="008A0EE7">
        <w:rPr>
          <w:noProof/>
          <w:snapToGrid w:val="0"/>
        </w:rPr>
        <w:t>occurrence span code and date</w:t>
      </w:r>
      <w:bookmarkEnd w:id="1216"/>
      <w:bookmarkEnd w:id="1217"/>
      <w:bookmarkEnd w:id="1218"/>
      <w:bookmarkEnd w:id="1219"/>
      <w:bookmarkEnd w:id="1220"/>
      <w:bookmarkEnd w:id="1221"/>
      <w:bookmarkEnd w:id="1222"/>
      <w:bookmarkEnd w:id="1223"/>
      <w:bookmarkEnd w:id="1224"/>
    </w:p>
    <w:p w14:paraId="47C4C3FA" w14:textId="77777777" w:rsidR="007D2F7A" w:rsidRPr="008A0EE7" w:rsidRDefault="007D2F7A">
      <w:pPr>
        <w:pStyle w:val="ComponentTableCaption"/>
        <w:rPr>
          <w:noProof/>
        </w:rPr>
      </w:pPr>
      <w:bookmarkStart w:id="1225"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A56B9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29F35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D2384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C5917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69AF3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2737A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31DF3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B4E542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6FFDF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1225862" w14:textId="77777777" w:rsidR="007D2F7A" w:rsidRPr="008A0EE7" w:rsidRDefault="007D2F7A">
            <w:pPr>
              <w:pStyle w:val="ComponentTableHeader"/>
              <w:rPr>
                <w:noProof/>
              </w:rPr>
            </w:pPr>
            <w:r w:rsidRPr="008A0EE7">
              <w:rPr>
                <w:noProof/>
              </w:rPr>
              <w:t>SEC.REF.</w:t>
            </w:r>
          </w:p>
        </w:tc>
      </w:tr>
      <w:tr w:rsidR="00EC4B2D" w:rsidRPr="008A0EE7" w14:paraId="5DD65B1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1C437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D55DF0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259CBD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9EE993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51792BE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095EAB3" w14:textId="77777777" w:rsidR="007D2F7A" w:rsidRPr="008A0EE7" w:rsidRDefault="00AC1590">
            <w:pPr>
              <w:pStyle w:val="ComponentTableBody"/>
              <w:rPr>
                <w:noProof/>
              </w:rPr>
            </w:pPr>
            <w:hyperlink r:id="rId128"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0259AE32"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457C6D7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181062A"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662CC7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7249E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28A82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C8E8C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497399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889362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2EEC6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36FC3B"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61772B84"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33CD4DC1"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0E3B58A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CDA5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9B14AA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1896C45"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100B3BC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1A0026C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2DD0A4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4DF5344"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468A2C4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3DD0CC53"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15C4E9F8"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E5086C4"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324EE578" w14:textId="77777777" w:rsidR="007D2F7A" w:rsidRPr="008A0EE7" w:rsidRDefault="007D2F7A">
      <w:pPr>
        <w:pStyle w:val="NormalIndented"/>
        <w:rPr>
          <w:noProof/>
        </w:rPr>
      </w:pPr>
      <w:r w:rsidRPr="008A0EE7">
        <w:rPr>
          <w:noProof/>
        </w:rPr>
        <w:t xml:space="preserve">Use case: The patient was admitted for minor surgery (1/6/03) and discharged the following day (1/7/03). Complications ensured and the patient was readmitted the following day (1/8/03). When </w:t>
      </w:r>
      <w:r w:rsidRPr="008A0EE7">
        <w:rPr>
          <w:noProof/>
        </w:rPr>
        <w:lastRenderedPageBreak/>
        <w:t>the claim for 1/8/03 is filed, the prior stay dates (1/6/03-1/7/03) must be reported (per the Health Plan) using Occurrence Span Code and Dates 71 - Prior Stay Date. Example:</w:t>
      </w:r>
    </w:p>
    <w:p w14:paraId="17C60563" w14:textId="77777777" w:rsidR="007D2F7A" w:rsidRPr="008A0EE7" w:rsidRDefault="007D2F7A">
      <w:pPr>
        <w:pStyle w:val="Example"/>
      </w:pPr>
      <w:r w:rsidRPr="008A0EE7">
        <w:t>|71&amp;Prior Stay Date&amp;NUBC^20030106^20030107|</w:t>
      </w:r>
    </w:p>
    <w:p w14:paraId="22C963CF" w14:textId="77777777" w:rsidR="007D2F7A" w:rsidRPr="008A0EE7" w:rsidRDefault="007D2F7A">
      <w:pPr>
        <w:pStyle w:val="Heading4"/>
        <w:tabs>
          <w:tab w:val="num" w:pos="7060"/>
        </w:tabs>
        <w:rPr>
          <w:noProof/>
          <w:vanish/>
        </w:rPr>
      </w:pPr>
      <w:bookmarkStart w:id="1226" w:name="_Toc179780915"/>
      <w:bookmarkEnd w:id="1226"/>
    </w:p>
    <w:p w14:paraId="2306C28F" w14:textId="77777777" w:rsidR="007D2F7A" w:rsidRPr="008A0EE7" w:rsidRDefault="007D2F7A">
      <w:pPr>
        <w:pStyle w:val="Heading4"/>
        <w:tabs>
          <w:tab w:val="num" w:pos="7060"/>
        </w:tabs>
        <w:rPr>
          <w:noProof/>
        </w:rPr>
      </w:pPr>
      <w:bookmarkStart w:id="1227" w:name="_Toc179780916"/>
      <w:r w:rsidRPr="008A0EE7">
        <w:rPr>
          <w:noProof/>
        </w:rPr>
        <w:t>Occurrence Span Code (CNE)</w:t>
      </w:r>
      <w:bookmarkEnd w:id="1227"/>
    </w:p>
    <w:p w14:paraId="5562B0EE"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462A7127" w14:textId="77777777" w:rsidR="007D2F7A" w:rsidRPr="008A0EE7" w:rsidRDefault="007D2F7A">
      <w:pPr>
        <w:pStyle w:val="NormalIndented"/>
        <w:rPr>
          <w:noProof/>
        </w:rPr>
      </w:pPr>
      <w:r w:rsidRPr="008A0EE7">
        <w:rPr>
          <w:noProof/>
        </w:rPr>
        <w:t xml:space="preserve">Refer to </w:t>
      </w:r>
      <w:hyperlink r:id="rId129" w:anchor="HL70351" w:history="1">
        <w:r w:rsidRPr="008A0EE7">
          <w:rPr>
            <w:rStyle w:val="HyperlinkText"/>
            <w:noProof/>
          </w:rPr>
          <w:t xml:space="preserve">HL7 Table </w:t>
        </w:r>
        <w:bookmarkStart w:id="1228" w:name="_Hlt536857842"/>
        <w:r w:rsidRPr="008A0EE7">
          <w:rPr>
            <w:rStyle w:val="HyperlinkText"/>
            <w:noProof/>
          </w:rPr>
          <w:t>0</w:t>
        </w:r>
        <w:bookmarkEnd w:id="1228"/>
        <w:r w:rsidRPr="008A0EE7">
          <w:rPr>
            <w:rStyle w:val="HyperlinkText"/>
            <w:noProof/>
          </w:rPr>
          <w:t>351 – Occurren</w:t>
        </w:r>
        <w:bookmarkStart w:id="1229" w:name="_Hlt536314884"/>
        <w:r w:rsidRPr="008A0EE7">
          <w:rPr>
            <w:rStyle w:val="HyperlinkText"/>
            <w:noProof/>
          </w:rPr>
          <w:t>c</w:t>
        </w:r>
        <w:bookmarkEnd w:id="1229"/>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543C513" w14:textId="77777777" w:rsidR="007D2F7A" w:rsidRPr="008A0EE7" w:rsidRDefault="007D2F7A">
      <w:pPr>
        <w:pStyle w:val="Heading4"/>
        <w:tabs>
          <w:tab w:val="num" w:pos="7060"/>
        </w:tabs>
        <w:rPr>
          <w:noProof/>
        </w:rPr>
      </w:pPr>
      <w:bookmarkStart w:id="1230" w:name="_Toc179780917"/>
      <w:r w:rsidRPr="008A0EE7">
        <w:rPr>
          <w:noProof/>
        </w:rPr>
        <w:t>Occurrence Span Start Date (DT)</w:t>
      </w:r>
      <w:bookmarkEnd w:id="1230"/>
    </w:p>
    <w:p w14:paraId="73EC56EC" w14:textId="77777777" w:rsidR="007D2F7A" w:rsidRPr="008A0EE7" w:rsidRDefault="007D2F7A">
      <w:pPr>
        <w:pStyle w:val="NormalIndented"/>
        <w:rPr>
          <w:noProof/>
        </w:rPr>
      </w:pPr>
      <w:r w:rsidRPr="008A0EE7">
        <w:rPr>
          <w:noProof/>
        </w:rPr>
        <w:t>Definition: The date an event started that relates to the payment of a claim.</w:t>
      </w:r>
    </w:p>
    <w:p w14:paraId="4CCF8096" w14:textId="77777777" w:rsidR="007D2F7A" w:rsidRPr="008A0EE7" w:rsidRDefault="007D2F7A">
      <w:pPr>
        <w:pStyle w:val="Heading4"/>
        <w:tabs>
          <w:tab w:val="num" w:pos="7060"/>
        </w:tabs>
        <w:rPr>
          <w:noProof/>
        </w:rPr>
      </w:pPr>
      <w:bookmarkStart w:id="1231" w:name="_Toc179780918"/>
      <w:r w:rsidRPr="008A0EE7">
        <w:rPr>
          <w:noProof/>
        </w:rPr>
        <w:t>Occurrence Span Stop Date (DT)</w:t>
      </w:r>
      <w:bookmarkEnd w:id="1231"/>
    </w:p>
    <w:p w14:paraId="4F84E736" w14:textId="77777777" w:rsidR="007D2F7A" w:rsidRPr="008A0EE7" w:rsidRDefault="007D2F7A">
      <w:pPr>
        <w:pStyle w:val="NormalIndented"/>
        <w:rPr>
          <w:noProof/>
        </w:rPr>
      </w:pPr>
      <w:r w:rsidRPr="008A0EE7">
        <w:rPr>
          <w:noProof/>
        </w:rPr>
        <w:t>Definition: The date an event ended that relates to the payment of a claim.</w:t>
      </w:r>
    </w:p>
    <w:p w14:paraId="38A6F1F6" w14:textId="77777777" w:rsidR="007D2F7A" w:rsidRPr="008A0EE7" w:rsidRDefault="007D2F7A">
      <w:pPr>
        <w:pStyle w:val="Heading3"/>
        <w:tabs>
          <w:tab w:val="num" w:pos="1440"/>
        </w:tabs>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Types: PIP"</w:instrText>
      </w:r>
      <w:r w:rsidRPr="008A0EE7">
        <w:rPr>
          <w:noProof/>
        </w:rPr>
        <w:fldChar w:fldCharType="end"/>
      </w:r>
      <w:bookmarkStart w:id="1232" w:name="_Ref175922"/>
      <w:bookmarkStart w:id="1233" w:name="_Toc496506"/>
      <w:bookmarkStart w:id="1234" w:name="_Toc524853"/>
      <w:bookmarkStart w:id="1235" w:name="_Toc1802436"/>
      <w:bookmarkStart w:id="1236" w:name="_Toc22448431"/>
      <w:bookmarkStart w:id="1237" w:name="_Toc22697623"/>
      <w:bookmarkStart w:id="1238" w:name="_Toc24273658"/>
      <w:bookmarkStart w:id="1239" w:name="_Toc179780919"/>
      <w:bookmarkStart w:id="1240" w:name="_Toc25585502"/>
      <w:r w:rsidRPr="008A0EE7">
        <w:rPr>
          <w:noProof/>
          <w:snapToGrid w:val="0"/>
        </w:rPr>
        <w:t xml:space="preserve">PIP </w:t>
      </w:r>
      <w:r w:rsidRPr="008A0EE7">
        <w:rPr>
          <w:noProof/>
        </w:rPr>
        <w:t xml:space="preserve">– </w:t>
      </w:r>
      <w:r w:rsidRPr="008A0EE7">
        <w:rPr>
          <w:noProof/>
          <w:snapToGrid w:val="0"/>
        </w:rPr>
        <w:t>practitioner institutional privileges</w:t>
      </w:r>
      <w:bookmarkEnd w:id="1232"/>
      <w:bookmarkEnd w:id="1233"/>
      <w:bookmarkEnd w:id="1234"/>
      <w:bookmarkEnd w:id="1235"/>
      <w:bookmarkEnd w:id="1236"/>
      <w:bookmarkEnd w:id="1237"/>
      <w:bookmarkEnd w:id="1238"/>
      <w:bookmarkEnd w:id="1239"/>
      <w:bookmarkEnd w:id="1240"/>
    </w:p>
    <w:p w14:paraId="779D410E" w14:textId="77777777" w:rsidR="007D2F7A" w:rsidRPr="008A0EE7" w:rsidRDefault="007D2F7A">
      <w:pPr>
        <w:pStyle w:val="ComponentTableCaption"/>
        <w:rPr>
          <w:noProof/>
        </w:rPr>
      </w:pPr>
      <w:bookmarkStart w:id="1241"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2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7F0D94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6D5BC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0A7DC1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B2D0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0E6FB7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84A0C0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BB3AF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8D0C1F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AEAE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5F8EA9" w14:textId="77777777" w:rsidR="007D2F7A" w:rsidRPr="008A0EE7" w:rsidRDefault="007D2F7A">
            <w:pPr>
              <w:pStyle w:val="ComponentTableHeader"/>
              <w:rPr>
                <w:noProof/>
              </w:rPr>
            </w:pPr>
            <w:r w:rsidRPr="008A0EE7">
              <w:rPr>
                <w:noProof/>
              </w:rPr>
              <w:t>SEC.REF.</w:t>
            </w:r>
          </w:p>
        </w:tc>
      </w:tr>
      <w:tr w:rsidR="00EC4B2D" w:rsidRPr="008A0EE7" w14:paraId="3B3E16E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DCBC085" w14:textId="77777777" w:rsidR="007D2F7A" w:rsidRPr="008A0EE7" w:rsidRDefault="007D2F7A">
            <w:pPr>
              <w:pStyle w:val="ComponentTableBody"/>
              <w:rPr>
                <w:noProof/>
              </w:rPr>
            </w:pPr>
            <w:bookmarkStart w:id="1242"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A59E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C6714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FF47D71"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17D514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FA4334F" w14:textId="77777777" w:rsidR="007D2F7A" w:rsidRPr="008A0EE7" w:rsidRDefault="00AC1590">
            <w:pPr>
              <w:pStyle w:val="ComponentTableBody"/>
              <w:rPr>
                <w:noProof/>
              </w:rPr>
            </w:pPr>
            <w:hyperlink r:id="rId130"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59515D13"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216C9A0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5D4572"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4247905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0A8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42A7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2FA2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6ABC3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3C2DAE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5558D3D" w14:textId="77777777" w:rsidR="007D2F7A" w:rsidRPr="008A0EE7" w:rsidRDefault="00AC1590">
            <w:pPr>
              <w:pStyle w:val="ComponentTableBody"/>
              <w:rPr>
                <w:noProof/>
              </w:rPr>
            </w:pPr>
            <w:hyperlink r:id="rId131"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6E185784"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36E254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D5205F"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6E33D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7A0DE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7574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1544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EF3DC1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4C4F5C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A668B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0C70C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2A4F4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77D997"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EC4B2D" w:rsidRPr="008A0EE7" w14:paraId="1B2490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C0708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FA8D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BF5936"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6CE3D1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0A78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9B78B6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6BDA8B"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71ABBE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FE2"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667AA1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4B08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8B6426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1F3FB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0DB38F3"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5249F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901970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D0B0FB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2C6730E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CC0223" w14:textId="77777777"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242"/>
    <w:p w14:paraId="099757B6"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0E0C99C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1473B3F8" w14:textId="77777777" w:rsidR="007D2F7A" w:rsidRPr="008A0EE7" w:rsidRDefault="007D2F7A">
      <w:pPr>
        <w:pStyle w:val="Heading4"/>
        <w:tabs>
          <w:tab w:val="num" w:pos="7060"/>
        </w:tabs>
        <w:rPr>
          <w:noProof/>
          <w:vanish/>
        </w:rPr>
      </w:pPr>
      <w:bookmarkStart w:id="1243" w:name="_Toc179780920"/>
      <w:bookmarkEnd w:id="1243"/>
    </w:p>
    <w:p w14:paraId="35CBFAAD" w14:textId="77777777" w:rsidR="007D2F7A" w:rsidRPr="008A0EE7" w:rsidRDefault="007D2F7A">
      <w:pPr>
        <w:pStyle w:val="Heading4"/>
        <w:tabs>
          <w:tab w:val="num" w:pos="7060"/>
        </w:tabs>
        <w:rPr>
          <w:noProof/>
        </w:rPr>
      </w:pPr>
      <w:bookmarkStart w:id="1244" w:name="_Toc179780921"/>
      <w:r w:rsidRPr="008A0EE7">
        <w:rPr>
          <w:noProof/>
        </w:rPr>
        <w:t>Privilege (CWE)</w:t>
      </w:r>
      <w:bookmarkEnd w:id="1244"/>
    </w:p>
    <w:p w14:paraId="6D5C808F" w14:textId="77777777" w:rsidR="007D2F7A" w:rsidRPr="008A0EE7" w:rsidRDefault="007D2F7A">
      <w:pPr>
        <w:pStyle w:val="NormalIndented"/>
        <w:rPr>
          <w:noProof/>
        </w:rPr>
      </w:pPr>
      <w:r w:rsidRPr="008A0EE7">
        <w:rPr>
          <w:noProof/>
        </w:rPr>
        <w:t xml:space="preserve">Definition: Specifies the institutional privilege itself. Refer to </w:t>
      </w:r>
      <w:hyperlink r:id="rId132" w:anchor="HL70525" w:history="1">
        <w:r w:rsidRPr="00027913">
          <w:rPr>
            <w:rStyle w:val="HyperlinkText"/>
          </w:rPr>
          <w:t>User-defined Table 0525 – Privilege</w:t>
        </w:r>
      </w:hyperlink>
      <w:r w:rsidRPr="008A0EE7">
        <w:rPr>
          <w:noProof/>
        </w:rPr>
        <w:t xml:space="preserve"> for suggested values.</w:t>
      </w:r>
    </w:p>
    <w:p w14:paraId="10BCD341" w14:textId="77777777" w:rsidR="007D2F7A" w:rsidRPr="008A0EE7" w:rsidRDefault="007D2F7A">
      <w:pPr>
        <w:pStyle w:val="Heading4"/>
        <w:tabs>
          <w:tab w:val="num" w:pos="7060"/>
        </w:tabs>
        <w:rPr>
          <w:noProof/>
        </w:rPr>
      </w:pPr>
      <w:bookmarkStart w:id="1245" w:name="HL70525"/>
      <w:bookmarkStart w:id="1246" w:name="_Toc179780922"/>
      <w:bookmarkEnd w:id="1245"/>
      <w:r w:rsidRPr="008A0EE7">
        <w:rPr>
          <w:noProof/>
        </w:rPr>
        <w:t>Privilege Class (CWE)</w:t>
      </w:r>
      <w:bookmarkEnd w:id="1246"/>
    </w:p>
    <w:p w14:paraId="37012E45"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3" w:anchor="HL70526" w:history="1">
        <w:r w:rsidRPr="008A0EE7">
          <w:rPr>
            <w:rStyle w:val="HyperlinkText"/>
            <w:noProof/>
          </w:rPr>
          <w:t>User-defined Table 0526 – Privilege Class</w:t>
        </w:r>
      </w:hyperlink>
      <w:r w:rsidRPr="008A0EE7">
        <w:rPr>
          <w:noProof/>
        </w:rPr>
        <w:t xml:space="preserve"> for suggested values.</w:t>
      </w:r>
    </w:p>
    <w:p w14:paraId="4358D5BF" w14:textId="77777777" w:rsidR="007D2F7A" w:rsidRPr="008A0EE7" w:rsidRDefault="007D2F7A">
      <w:pPr>
        <w:pStyle w:val="Heading4"/>
        <w:tabs>
          <w:tab w:val="num" w:pos="7060"/>
        </w:tabs>
        <w:rPr>
          <w:noProof/>
        </w:rPr>
      </w:pPr>
      <w:bookmarkStart w:id="1247" w:name="_Toc179780923"/>
      <w:r w:rsidRPr="008A0EE7">
        <w:rPr>
          <w:noProof/>
        </w:rPr>
        <w:t>Expiration Date (DT)</w:t>
      </w:r>
      <w:bookmarkEnd w:id="1247"/>
    </w:p>
    <w:p w14:paraId="420CE192" w14:textId="77777777" w:rsidR="007D2F7A" w:rsidRPr="008A0EE7" w:rsidRDefault="007D2F7A">
      <w:pPr>
        <w:pStyle w:val="NormalIndented"/>
        <w:rPr>
          <w:noProof/>
        </w:rPr>
      </w:pPr>
      <w:r w:rsidRPr="008A0EE7">
        <w:rPr>
          <w:noProof/>
        </w:rPr>
        <w:t>Definition: Specifies the date the institutional privilege is/was no longer valid.</w:t>
      </w:r>
    </w:p>
    <w:p w14:paraId="03366812" w14:textId="77777777" w:rsidR="007D2F7A" w:rsidRPr="008A0EE7" w:rsidRDefault="007D2F7A">
      <w:pPr>
        <w:pStyle w:val="Heading4"/>
        <w:tabs>
          <w:tab w:val="num" w:pos="7060"/>
        </w:tabs>
        <w:rPr>
          <w:noProof/>
        </w:rPr>
      </w:pPr>
      <w:bookmarkStart w:id="1248" w:name="_Toc179780924"/>
      <w:r w:rsidRPr="008A0EE7">
        <w:rPr>
          <w:noProof/>
        </w:rPr>
        <w:t>Activation Date (DT)</w:t>
      </w:r>
      <w:bookmarkEnd w:id="1248"/>
    </w:p>
    <w:p w14:paraId="59433FB2" w14:textId="77777777" w:rsidR="007D2F7A" w:rsidRPr="008A0EE7" w:rsidRDefault="007D2F7A">
      <w:pPr>
        <w:pStyle w:val="NormalIndented"/>
        <w:rPr>
          <w:noProof/>
        </w:rPr>
      </w:pPr>
      <w:r w:rsidRPr="008A0EE7">
        <w:rPr>
          <w:noProof/>
        </w:rPr>
        <w:t>Definition: Specifies the date the institutional privilege became/becomes valid.</w:t>
      </w:r>
    </w:p>
    <w:p w14:paraId="03EF829C" w14:textId="77777777" w:rsidR="007D2F7A" w:rsidRPr="008A0EE7" w:rsidRDefault="007D2F7A">
      <w:pPr>
        <w:pStyle w:val="Heading4"/>
        <w:tabs>
          <w:tab w:val="num" w:pos="7060"/>
        </w:tabs>
        <w:rPr>
          <w:noProof/>
        </w:rPr>
      </w:pPr>
      <w:bookmarkStart w:id="1249" w:name="_Toc179780925"/>
      <w:r w:rsidRPr="008A0EE7">
        <w:rPr>
          <w:noProof/>
        </w:rPr>
        <w:t>Facility (EI)</w:t>
      </w:r>
      <w:bookmarkEnd w:id="1249"/>
    </w:p>
    <w:p w14:paraId="16725738" w14:textId="77777777" w:rsidR="007D2F7A" w:rsidRPr="008A0EE7" w:rsidRDefault="007D2F7A">
      <w:pPr>
        <w:pStyle w:val="NormalIndented"/>
        <w:rPr>
          <w:noProof/>
        </w:rPr>
      </w:pPr>
      <w:r w:rsidRPr="008A0EE7">
        <w:rPr>
          <w:noProof/>
        </w:rPr>
        <w:t>Definition: Specifies the facility in which the institutional privilege is/was valid.</w:t>
      </w:r>
    </w:p>
    <w:p w14:paraId="3B88A9D4"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250" w:name="_Ref358257840"/>
      <w:bookmarkStart w:id="1251" w:name="_Toc359236027"/>
      <w:bookmarkStart w:id="1252" w:name="_Toc498145989"/>
      <w:bookmarkStart w:id="1253" w:name="_Toc527864558"/>
      <w:bookmarkStart w:id="1254" w:name="_Toc527866030"/>
      <w:bookmarkStart w:id="1255" w:name="_Toc528481897"/>
      <w:bookmarkStart w:id="1256" w:name="_Toc528482402"/>
      <w:bookmarkStart w:id="1257" w:name="_Toc528482701"/>
      <w:bookmarkStart w:id="1258" w:name="_Toc528482826"/>
      <w:bookmarkStart w:id="1259" w:name="_Toc528486134"/>
      <w:bookmarkStart w:id="1260" w:name="_Toc536689762"/>
      <w:bookmarkStart w:id="1261" w:name="_Toc496507"/>
      <w:bookmarkStart w:id="1262" w:name="_Toc524854"/>
      <w:bookmarkStart w:id="1263" w:name="_Toc1802437"/>
      <w:bookmarkStart w:id="1264" w:name="_Toc22448432"/>
      <w:bookmarkStart w:id="1265" w:name="_Toc22697624"/>
      <w:bookmarkStart w:id="1266" w:name="_Toc24273659"/>
      <w:bookmarkStart w:id="1267" w:name="_Toc179780926"/>
      <w:bookmarkStart w:id="1268" w:name="_Toc25585503"/>
      <w:r w:rsidRPr="008A0EE7">
        <w:rPr>
          <w:noProof/>
        </w:rPr>
        <w:t>PL - person location</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04E8037C" w14:textId="77777777" w:rsidR="007D2F7A" w:rsidRPr="00CD713C" w:rsidRDefault="007D2F7A">
      <w:pPr>
        <w:pStyle w:val="ComponentTableCaption"/>
        <w:rPr>
          <w:noProof/>
          <w:lang w:val="fr-FR"/>
        </w:rPr>
      </w:pPr>
      <w:bookmarkStart w:id="1269" w:name="PL"/>
      <w:r w:rsidRPr="00CD713C">
        <w:rPr>
          <w:noProof/>
          <w:lang w:val="fr-FR"/>
        </w:rPr>
        <w:t xml:space="preserve">HL7 Component Table </w:t>
      </w:r>
      <w:r w:rsidR="004E5819" w:rsidRPr="00CD713C">
        <w:rPr>
          <w:noProof/>
          <w:lang w:val="fr-FR"/>
        </w:rPr>
        <w:t>–</w:t>
      </w:r>
      <w:r w:rsidRPr="00CD713C">
        <w:rPr>
          <w:noProof/>
          <w:lang w:val="fr-FR"/>
        </w:rPr>
        <w:t xml:space="preserve"> PL</w:t>
      </w:r>
      <w:r w:rsidR="004E5819" w:rsidRPr="00CD713C">
        <w:rPr>
          <w:noProof/>
          <w:lang w:val="fr-FR"/>
        </w:rPr>
        <w:t xml:space="preserve"> </w:t>
      </w:r>
      <w:r w:rsidRPr="00CD713C">
        <w:rPr>
          <w:noProof/>
          <w:lang w:val="fr-FR"/>
        </w:rPr>
        <w:t xml:space="preserve">– Person Location </w:t>
      </w:r>
      <w:r w:rsidRPr="008A0EE7">
        <w:rPr>
          <w:noProof/>
        </w:rPr>
        <w:fldChar w:fldCharType="begin"/>
      </w:r>
      <w:r w:rsidRPr="00CD713C">
        <w:rPr>
          <w:noProof/>
          <w:lang w:val="fr-FR"/>
        </w:rPr>
        <w:instrText xml:space="preserve"> XE "HL7 Component Table - PL" </w:instrText>
      </w:r>
      <w:r w:rsidRPr="008A0EE7">
        <w:rPr>
          <w:noProof/>
        </w:rPr>
        <w:fldChar w:fldCharType="end"/>
      </w:r>
      <w:bookmarkEnd w:id="12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1C3C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DA5AE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ADD31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2BBD5D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085CB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AD9EC1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54301C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A702F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29538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C768324" w14:textId="77777777" w:rsidR="007D2F7A" w:rsidRPr="008A0EE7" w:rsidRDefault="007D2F7A">
            <w:pPr>
              <w:pStyle w:val="ComponentTableHeader"/>
              <w:rPr>
                <w:b w:val="0"/>
                <w:noProof/>
              </w:rPr>
            </w:pPr>
            <w:r w:rsidRPr="008A0EE7">
              <w:rPr>
                <w:noProof/>
              </w:rPr>
              <w:t>SEC.REF.</w:t>
            </w:r>
          </w:p>
        </w:tc>
      </w:tr>
      <w:tr w:rsidR="00EC4B2D" w:rsidRPr="008A0EE7" w14:paraId="497FF5B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810C95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708E7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BB3301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449E94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12865435"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465936D1" w14:textId="77777777" w:rsidR="007D2F7A" w:rsidRPr="008A0EE7" w:rsidRDefault="00AC1590">
            <w:pPr>
              <w:pStyle w:val="ComponentTableBody"/>
              <w:rPr>
                <w:noProof/>
              </w:rPr>
            </w:pPr>
            <w:hyperlink r:id="rId134"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6798C74A"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6B225A2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E9056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4A65DE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03208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C040F8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537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8B6EC06"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C8969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BDDB0" w14:textId="77777777" w:rsidR="007D2F7A" w:rsidRPr="008A0EE7" w:rsidRDefault="00AC1590">
            <w:pPr>
              <w:pStyle w:val="ComponentTableBody"/>
              <w:rPr>
                <w:noProof/>
              </w:rPr>
            </w:pPr>
            <w:hyperlink r:id="rId135"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3C949F06"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2CA58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2716E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FC8B1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6E4E4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BBDB2F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87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2D89C"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50CB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511C75A" w14:textId="77777777" w:rsidR="007D2F7A" w:rsidRPr="008A0EE7" w:rsidRDefault="00AC1590">
            <w:pPr>
              <w:pStyle w:val="ComponentTableBody"/>
              <w:rPr>
                <w:noProof/>
              </w:rPr>
            </w:pPr>
            <w:hyperlink r:id="rId136"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56199E03"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2FCFBC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80159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70EB8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57C43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F0ED4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F0D75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082F54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B07C31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D4023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63FD1"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18AAF9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266C1E"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395241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BF6B1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C7CCE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03B5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84EDD1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4852D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1C2AE7" w14:textId="77777777" w:rsidR="007D2F7A" w:rsidRPr="008A0EE7" w:rsidRDefault="00AC1590">
            <w:pPr>
              <w:pStyle w:val="ComponentTableBody"/>
              <w:rPr>
                <w:noProof/>
              </w:rPr>
            </w:pPr>
            <w:hyperlink r:id="rId137"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47A6817C"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59C25A4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0DFC4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66C791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9735F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2FE1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F318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DF3FF11"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48D25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5DB5F5E" w14:textId="77777777" w:rsidR="007D2F7A" w:rsidRPr="008A0EE7" w:rsidRDefault="00AC1590">
            <w:pPr>
              <w:pStyle w:val="ComponentTableBody"/>
              <w:rPr>
                <w:noProof/>
              </w:rPr>
            </w:pPr>
            <w:hyperlink r:id="rId138"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7BE685CB"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55A7A54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7C30E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3DBD0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6E2E2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3FEDCD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F896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C1FE1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C3CF6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D4A622" w14:textId="77777777" w:rsidR="007D2F7A" w:rsidRPr="008A0EE7" w:rsidRDefault="00AC1590">
            <w:pPr>
              <w:pStyle w:val="ComponentTableBody"/>
              <w:rPr>
                <w:noProof/>
              </w:rPr>
            </w:pPr>
            <w:hyperlink r:id="rId139"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DF63EC4"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4AD2CB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6446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99ECC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E271B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43067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F1DA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48BAE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D366D1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039791" w14:textId="77777777" w:rsidR="007D2F7A" w:rsidRPr="008A0EE7" w:rsidRDefault="00AC1590">
            <w:pPr>
              <w:pStyle w:val="ComponentTableBody"/>
              <w:rPr>
                <w:noProof/>
              </w:rPr>
            </w:pPr>
            <w:hyperlink r:id="rId140"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60DA86D1"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3A72E4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B6F34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417D1C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05B9A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2AF18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921F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079A2A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60CB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85B9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8E0DD6"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4FB5B9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B565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62EB6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AB21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61E22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1C5B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EAB4F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5E2E27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AC42F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90DB11"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7230C1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DA4F9"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14:paraId="1BE7EF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910C94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3405665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347D2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B362E5"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52E5B77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1BC4CFC" w14:textId="77777777" w:rsidR="007D2F7A" w:rsidRPr="008A0EE7" w:rsidRDefault="00AC1590">
            <w:pPr>
              <w:pStyle w:val="ComponentTableBody"/>
              <w:rPr>
                <w:noProof/>
              </w:rPr>
            </w:pPr>
            <w:hyperlink r:id="rId14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3FE249F2"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673BA00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5781C70"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14:paraId="2BD5EA26"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48846BDA"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1B2A5EF1" w14:textId="77777777" w:rsidR="007D2F7A" w:rsidRPr="008A0EE7" w:rsidRDefault="007D2F7A">
      <w:pPr>
        <w:pStyle w:val="NormalIndented"/>
        <w:keepNext/>
        <w:rPr>
          <w:noProof/>
        </w:rPr>
      </w:pPr>
      <w:r w:rsidRPr="008A0EE7">
        <w:rPr>
          <w:noProof/>
        </w:rPr>
        <w:t>Example: Nursing Unit</w:t>
      </w:r>
    </w:p>
    <w:p w14:paraId="438907BC"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7AFA9C5F" w14:textId="77777777" w:rsidR="007D2F7A" w:rsidRPr="008A0EE7" w:rsidRDefault="007D2F7A">
      <w:pPr>
        <w:pStyle w:val="Example"/>
      </w:pPr>
      <w:r w:rsidRPr="008A0EE7">
        <w:t>4E^136^B^CommunityHospital^^N^^^</w:t>
      </w:r>
    </w:p>
    <w:p w14:paraId="7B4DE9FC" w14:textId="77777777" w:rsidR="007D2F7A" w:rsidRPr="008A0EE7" w:rsidRDefault="007D2F7A">
      <w:pPr>
        <w:pStyle w:val="NormalIndented"/>
        <w:keepNext/>
        <w:rPr>
          <w:noProof/>
        </w:rPr>
      </w:pPr>
      <w:r w:rsidRPr="008A0EE7">
        <w:rPr>
          <w:noProof/>
        </w:rPr>
        <w:t>Example: Clinic</w:t>
      </w:r>
    </w:p>
    <w:p w14:paraId="771663F3"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10567C6" w14:textId="77777777" w:rsidR="007D2F7A" w:rsidRPr="008A0EE7" w:rsidRDefault="007D2F7A" w:rsidP="007D2F7A">
      <w:pPr>
        <w:pStyle w:val="Example"/>
        <w:keepNext w:val="0"/>
      </w:pPr>
      <w:r w:rsidRPr="008A0EE7">
        <w:t>InternalMedicine^^^UniversityHospitals^^C^Briones^3^</w:t>
      </w:r>
    </w:p>
    <w:p w14:paraId="376AF291" w14:textId="77777777" w:rsidR="007D2F7A" w:rsidRPr="008A0EE7" w:rsidRDefault="007D2F7A">
      <w:pPr>
        <w:pStyle w:val="NormalIndented"/>
        <w:keepNext/>
        <w:rPr>
          <w:noProof/>
        </w:rPr>
      </w:pPr>
      <w:r w:rsidRPr="008A0EE7">
        <w:rPr>
          <w:noProof/>
        </w:rPr>
        <w:t>Example: Home</w:t>
      </w:r>
    </w:p>
    <w:p w14:paraId="1CE88423" w14:textId="77777777" w:rsidR="007D2F7A" w:rsidRPr="008A0EE7" w:rsidRDefault="007D2F7A">
      <w:pPr>
        <w:pStyle w:val="NormalIndented"/>
        <w:keepNext/>
        <w:ind w:left="1038"/>
        <w:rPr>
          <w:noProof/>
        </w:rPr>
      </w:pPr>
      <w:r w:rsidRPr="008A0EE7">
        <w:rPr>
          <w:noProof/>
        </w:rPr>
        <w:t>The patient was treated at his home.</w:t>
      </w:r>
    </w:p>
    <w:p w14:paraId="1F21F5EE" w14:textId="77777777" w:rsidR="007D2F7A" w:rsidRPr="008A0EE7" w:rsidRDefault="007D2F7A">
      <w:pPr>
        <w:pStyle w:val="Example"/>
      </w:pPr>
      <w:r w:rsidRPr="008A0EE7">
        <w:t>^^^^^H^^^</w:t>
      </w:r>
    </w:p>
    <w:p w14:paraId="74E45C50" w14:textId="77777777" w:rsidR="007D2F7A" w:rsidRPr="008A0EE7" w:rsidRDefault="007D2F7A">
      <w:pPr>
        <w:pStyle w:val="Heading4"/>
        <w:tabs>
          <w:tab w:val="num" w:pos="7060"/>
        </w:tabs>
        <w:rPr>
          <w:noProof/>
          <w:vanish/>
        </w:rPr>
      </w:pPr>
      <w:bookmarkStart w:id="1270" w:name="_Toc179780927"/>
      <w:bookmarkEnd w:id="1270"/>
    </w:p>
    <w:p w14:paraId="77B65362" w14:textId="77777777" w:rsidR="007D2F7A" w:rsidRPr="008A0EE7" w:rsidRDefault="007D2F7A">
      <w:pPr>
        <w:pStyle w:val="Heading4"/>
        <w:tabs>
          <w:tab w:val="num" w:pos="7060"/>
        </w:tabs>
        <w:rPr>
          <w:noProof/>
        </w:rPr>
      </w:pPr>
      <w:bookmarkStart w:id="1271" w:name="_Toc498145990"/>
      <w:bookmarkStart w:id="1272" w:name="_Toc527864559"/>
      <w:bookmarkStart w:id="1273" w:name="_Toc527866031"/>
      <w:bookmarkStart w:id="1274" w:name="_Toc179780928"/>
      <w:r w:rsidRPr="008A0EE7">
        <w:rPr>
          <w:noProof/>
        </w:rPr>
        <w:t>Point of Care (HD)</w:t>
      </w:r>
      <w:bookmarkEnd w:id="1271"/>
      <w:bookmarkEnd w:id="1272"/>
      <w:bookmarkEnd w:id="1273"/>
      <w:bookmarkEnd w:id="1274"/>
    </w:p>
    <w:p w14:paraId="28A9CD37"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2" w:anchor="HL70302" w:history="1">
        <w:r w:rsidRPr="008A0EE7">
          <w:rPr>
            <w:rStyle w:val="HyperlinkText"/>
            <w:noProof/>
          </w:rPr>
          <w:t>User-defined Table 0302 - P</w:t>
        </w:r>
        <w:bookmarkStart w:id="1275" w:name="_Hlt478367974"/>
        <w:r w:rsidRPr="008A0EE7">
          <w:rPr>
            <w:rStyle w:val="HyperlinkText"/>
            <w:noProof/>
          </w:rPr>
          <w:t>o</w:t>
        </w:r>
        <w:bookmarkEnd w:id="1275"/>
        <w:r w:rsidRPr="008A0EE7">
          <w:rPr>
            <w:rStyle w:val="HyperlinkText"/>
            <w:noProof/>
          </w:rPr>
          <w:t>int of Care</w:t>
        </w:r>
      </w:hyperlink>
      <w:r w:rsidRPr="008A0EE7">
        <w:rPr>
          <w:noProof/>
        </w:rPr>
        <w:t xml:space="preserve"> for suggested values.</w:t>
      </w:r>
    </w:p>
    <w:p w14:paraId="15327F24" w14:textId="77777777" w:rsidR="007D2F7A" w:rsidRPr="008A0EE7" w:rsidRDefault="007D2F7A">
      <w:pPr>
        <w:pStyle w:val="Heading4"/>
        <w:tabs>
          <w:tab w:val="num" w:pos="7060"/>
        </w:tabs>
        <w:rPr>
          <w:noProof/>
        </w:rPr>
      </w:pPr>
      <w:bookmarkStart w:id="1276" w:name="HL70302"/>
      <w:bookmarkStart w:id="1277" w:name="_Toc498145991"/>
      <w:bookmarkStart w:id="1278" w:name="_Toc527864560"/>
      <w:bookmarkStart w:id="1279" w:name="_Toc527866032"/>
      <w:bookmarkStart w:id="1280" w:name="_Toc179780929"/>
      <w:bookmarkEnd w:id="1276"/>
      <w:r w:rsidRPr="008A0EE7">
        <w:rPr>
          <w:noProof/>
        </w:rPr>
        <w:lastRenderedPageBreak/>
        <w:t>Room (HD)</w:t>
      </w:r>
      <w:bookmarkEnd w:id="1277"/>
      <w:bookmarkEnd w:id="1278"/>
      <w:bookmarkEnd w:id="1279"/>
      <w:bookmarkEnd w:id="1280"/>
    </w:p>
    <w:p w14:paraId="4D44387B"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281" w:name="_Hlt19357231"/>
      <w:r w:rsidRPr="008A0EE7">
        <w:rPr>
          <w:rStyle w:val="HyperlinkText"/>
          <w:noProof/>
        </w:rPr>
        <w:fldChar w:fldCharType="begin"/>
      </w:r>
      <w:r w:rsidR="00DC7EF3">
        <w:rPr>
          <w:rStyle w:val="HyperlinkText"/>
          <w:noProof/>
        </w:rPr>
        <w:instrText>HYPERLINK "V29_CH02C_Tables.docx"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281"/>
      <w:r w:rsidRPr="008A0EE7">
        <w:rPr>
          <w:noProof/>
        </w:rPr>
        <w:t xml:space="preserve"> for suggested values.</w:t>
      </w:r>
    </w:p>
    <w:p w14:paraId="4D37AD8F" w14:textId="77777777" w:rsidR="007D2F7A" w:rsidRPr="008A0EE7" w:rsidRDefault="007D2F7A">
      <w:pPr>
        <w:pStyle w:val="Heading4"/>
        <w:tabs>
          <w:tab w:val="num" w:pos="7060"/>
        </w:tabs>
        <w:rPr>
          <w:noProof/>
        </w:rPr>
      </w:pPr>
      <w:bookmarkStart w:id="1282" w:name="_Toc498145992"/>
      <w:bookmarkStart w:id="1283" w:name="_Toc527864561"/>
      <w:bookmarkStart w:id="1284" w:name="_Toc527866033"/>
      <w:bookmarkStart w:id="1285" w:name="_Toc179780930"/>
      <w:r w:rsidRPr="008A0EE7">
        <w:rPr>
          <w:noProof/>
        </w:rPr>
        <w:t>Bed (HD)</w:t>
      </w:r>
      <w:bookmarkEnd w:id="1282"/>
      <w:bookmarkEnd w:id="1283"/>
      <w:bookmarkEnd w:id="1284"/>
      <w:bookmarkEnd w:id="1285"/>
    </w:p>
    <w:p w14:paraId="6C0A2FD9"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3" w:anchor="HL70304" w:history="1">
        <w:r w:rsidRPr="008A0EE7">
          <w:rPr>
            <w:rStyle w:val="HyperlinkText"/>
            <w:noProof/>
          </w:rPr>
          <w:t>User-defined Table 03</w:t>
        </w:r>
        <w:bookmarkStart w:id="1286" w:name="_Hlt478368096"/>
        <w:r w:rsidRPr="008A0EE7">
          <w:rPr>
            <w:rStyle w:val="HyperlinkText"/>
            <w:noProof/>
          </w:rPr>
          <w:t>0</w:t>
        </w:r>
        <w:bookmarkEnd w:id="1286"/>
        <w:r w:rsidRPr="008A0EE7">
          <w:rPr>
            <w:rStyle w:val="HyperlinkText"/>
            <w:noProof/>
          </w:rPr>
          <w:t>4 - Bed</w:t>
        </w:r>
      </w:hyperlink>
      <w:r w:rsidRPr="008A0EE7">
        <w:rPr>
          <w:noProof/>
        </w:rPr>
        <w:t xml:space="preserve"> for suggested values.</w:t>
      </w:r>
    </w:p>
    <w:p w14:paraId="5DDA7D0F" w14:textId="77777777" w:rsidR="007D2F7A" w:rsidRPr="008A0EE7" w:rsidRDefault="007D2F7A">
      <w:pPr>
        <w:pStyle w:val="Heading4"/>
        <w:tabs>
          <w:tab w:val="num" w:pos="7060"/>
        </w:tabs>
        <w:rPr>
          <w:noProof/>
        </w:rPr>
      </w:pPr>
      <w:bookmarkStart w:id="1287" w:name="HL70304"/>
      <w:bookmarkStart w:id="1288" w:name="_Toc498145993"/>
      <w:bookmarkStart w:id="1289" w:name="_Toc527864562"/>
      <w:bookmarkStart w:id="1290" w:name="_Toc527866034"/>
      <w:bookmarkStart w:id="1291" w:name="_Toc179780931"/>
      <w:bookmarkEnd w:id="1287"/>
      <w:r w:rsidRPr="008A0EE7">
        <w:rPr>
          <w:noProof/>
        </w:rPr>
        <w:t>Facility (HD)</w:t>
      </w:r>
      <w:bookmarkEnd w:id="1288"/>
      <w:bookmarkEnd w:id="1289"/>
      <w:bookmarkEnd w:id="1290"/>
      <w:bookmarkEnd w:id="1291"/>
    </w:p>
    <w:p w14:paraId="21FC9193"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7169882B" w14:textId="77777777"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14:paraId="7899DCAB"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1E2401">
        <w:t xml:space="preserve"> </w:t>
      </w:r>
      <w:hyperlink r:id="rId144" w:anchor="HL70300" w:history="1">
        <w:r w:rsidRPr="008A0EE7">
          <w:rPr>
            <w:rStyle w:val="HyperlinkText"/>
            <w:noProof/>
          </w:rPr>
          <w:t>User-defined Table 0300 - Na</w:t>
        </w:r>
        <w:bookmarkStart w:id="1292" w:name="_Hlt478464666"/>
        <w:r w:rsidRPr="008A0EE7">
          <w:rPr>
            <w:rStyle w:val="HyperlinkText"/>
            <w:noProof/>
          </w:rPr>
          <w:t>m</w:t>
        </w:r>
        <w:bookmarkEnd w:id="1292"/>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1B3807C" w14:textId="77777777" w:rsidR="007D2F7A" w:rsidRPr="008A0EE7" w:rsidRDefault="007D2F7A">
      <w:pPr>
        <w:pStyle w:val="Heading4"/>
        <w:tabs>
          <w:tab w:val="num" w:pos="7060"/>
        </w:tabs>
        <w:rPr>
          <w:noProof/>
        </w:rPr>
      </w:pPr>
      <w:bookmarkStart w:id="1293" w:name="_Toc498145994"/>
      <w:bookmarkStart w:id="1294" w:name="_Toc527864563"/>
      <w:bookmarkStart w:id="1295" w:name="_Toc527866035"/>
      <w:bookmarkStart w:id="1296" w:name="_Toc179780932"/>
      <w:r w:rsidRPr="008A0EE7">
        <w:rPr>
          <w:noProof/>
        </w:rPr>
        <w:t>Location Status (IS)</w:t>
      </w:r>
      <w:bookmarkEnd w:id="1293"/>
      <w:bookmarkEnd w:id="1294"/>
      <w:bookmarkEnd w:id="1295"/>
      <w:bookmarkEnd w:id="1296"/>
    </w:p>
    <w:p w14:paraId="1E54F256"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5" w:anchor="HL70306" w:history="1">
        <w:r w:rsidRPr="008A0EE7">
          <w:rPr>
            <w:rStyle w:val="HyperlinkText"/>
            <w:noProof/>
          </w:rPr>
          <w:t>User-defined Table 0306 - L</w:t>
        </w:r>
        <w:bookmarkStart w:id="1297" w:name="_Hlt478368222"/>
        <w:r w:rsidRPr="008A0EE7">
          <w:rPr>
            <w:rStyle w:val="HyperlinkText"/>
            <w:noProof/>
          </w:rPr>
          <w:t>o</w:t>
        </w:r>
        <w:bookmarkEnd w:id="1297"/>
        <w:r w:rsidRPr="008A0EE7">
          <w:rPr>
            <w:rStyle w:val="HyperlinkText"/>
            <w:noProof/>
          </w:rPr>
          <w:t>cation Status</w:t>
        </w:r>
      </w:hyperlink>
      <w:r w:rsidRPr="008A0EE7">
        <w:rPr>
          <w:noProof/>
        </w:rPr>
        <w:t xml:space="preserve"> for suggested values.</w:t>
      </w:r>
    </w:p>
    <w:p w14:paraId="3BE18630" w14:textId="77777777" w:rsidR="007D2F7A" w:rsidRPr="008A0EE7" w:rsidRDefault="007D2F7A">
      <w:pPr>
        <w:pStyle w:val="Heading4"/>
        <w:tabs>
          <w:tab w:val="num" w:pos="7060"/>
        </w:tabs>
        <w:rPr>
          <w:noProof/>
        </w:rPr>
      </w:pPr>
      <w:bookmarkStart w:id="1298" w:name="_Toc498145995"/>
      <w:bookmarkStart w:id="1299" w:name="_Toc527864564"/>
      <w:bookmarkStart w:id="1300" w:name="_Toc527866036"/>
      <w:bookmarkStart w:id="1301" w:name="_Toc179780933"/>
      <w:r w:rsidRPr="008A0EE7">
        <w:rPr>
          <w:noProof/>
        </w:rPr>
        <w:t>Person Location Type (IS)</w:t>
      </w:r>
      <w:bookmarkEnd w:id="1298"/>
      <w:bookmarkEnd w:id="1299"/>
      <w:bookmarkEnd w:id="1300"/>
      <w:bookmarkEnd w:id="1301"/>
    </w:p>
    <w:p w14:paraId="55E5BB13"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6" w:anchor="HL70305" w:history="1">
        <w:r w:rsidRPr="008A0EE7">
          <w:rPr>
            <w:rStyle w:val="HyperlinkText"/>
            <w:noProof/>
          </w:rPr>
          <w:t>User-defined Table 0305 - Person lo</w:t>
        </w:r>
        <w:bookmarkStart w:id="1302" w:name="_Hlt485546234"/>
        <w:r w:rsidRPr="008A0EE7">
          <w:rPr>
            <w:rStyle w:val="HyperlinkText"/>
            <w:noProof/>
          </w:rPr>
          <w:t>c</w:t>
        </w:r>
        <w:bookmarkEnd w:id="1302"/>
        <w:r w:rsidRPr="008A0EE7">
          <w:rPr>
            <w:rStyle w:val="HyperlinkText"/>
            <w:noProof/>
          </w:rPr>
          <w:t>ation type</w:t>
        </w:r>
      </w:hyperlink>
      <w:r w:rsidRPr="008A0EE7">
        <w:rPr>
          <w:noProof/>
        </w:rPr>
        <w:t xml:space="preserve"> for suggested values.</w:t>
      </w:r>
    </w:p>
    <w:p w14:paraId="6946A75C" w14:textId="77777777" w:rsidR="007D2F7A" w:rsidRPr="008A0EE7" w:rsidRDefault="007D2F7A">
      <w:pPr>
        <w:pStyle w:val="Heading4"/>
        <w:tabs>
          <w:tab w:val="num" w:pos="7060"/>
        </w:tabs>
        <w:rPr>
          <w:noProof/>
        </w:rPr>
      </w:pPr>
      <w:bookmarkStart w:id="1303" w:name="HL70305"/>
      <w:bookmarkStart w:id="1304" w:name="_Toc498145996"/>
      <w:bookmarkStart w:id="1305" w:name="_Toc527864565"/>
      <w:bookmarkStart w:id="1306" w:name="_Toc527866037"/>
      <w:bookmarkStart w:id="1307" w:name="_Toc179780934"/>
      <w:bookmarkEnd w:id="1303"/>
      <w:r w:rsidRPr="008A0EE7">
        <w:rPr>
          <w:noProof/>
        </w:rPr>
        <w:t>Building (HD)</w:t>
      </w:r>
      <w:bookmarkEnd w:id="1304"/>
      <w:bookmarkEnd w:id="1305"/>
      <w:bookmarkEnd w:id="1306"/>
      <w:bookmarkEnd w:id="1307"/>
    </w:p>
    <w:p w14:paraId="568F5DF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7" w:anchor="HL70307" w:history="1">
        <w:r w:rsidRPr="008A0EE7">
          <w:rPr>
            <w:rStyle w:val="HyperlinkText"/>
            <w:noProof/>
          </w:rPr>
          <w:t>User-defined Table 0307 - Building</w:t>
        </w:r>
      </w:hyperlink>
      <w:r w:rsidRPr="008A0EE7">
        <w:rPr>
          <w:noProof/>
        </w:rPr>
        <w:t xml:space="preserve"> for suggested values.</w:t>
      </w:r>
    </w:p>
    <w:p w14:paraId="5515D6DA" w14:textId="77777777" w:rsidR="007D2F7A" w:rsidRPr="008A0EE7" w:rsidRDefault="007D2F7A">
      <w:pPr>
        <w:pStyle w:val="Heading4"/>
        <w:tabs>
          <w:tab w:val="num" w:pos="7060"/>
        </w:tabs>
        <w:rPr>
          <w:noProof/>
        </w:rPr>
      </w:pPr>
      <w:bookmarkStart w:id="1308" w:name="_Toc498145997"/>
      <w:bookmarkStart w:id="1309" w:name="_Toc527864566"/>
      <w:bookmarkStart w:id="1310" w:name="_Toc527866038"/>
      <w:bookmarkStart w:id="1311" w:name="_Toc179780935"/>
      <w:r w:rsidRPr="008A0EE7">
        <w:rPr>
          <w:noProof/>
        </w:rPr>
        <w:t>Floor (HD)</w:t>
      </w:r>
      <w:bookmarkEnd w:id="1308"/>
      <w:bookmarkEnd w:id="1309"/>
      <w:bookmarkEnd w:id="1310"/>
      <w:bookmarkEnd w:id="1311"/>
    </w:p>
    <w:p w14:paraId="41E05385"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8" w:anchor="HL70308" w:history="1">
        <w:r w:rsidRPr="008A0EE7">
          <w:rPr>
            <w:rStyle w:val="HyperlinkText"/>
            <w:noProof/>
          </w:rPr>
          <w:t>User-defined Table 0308 - Floor</w:t>
        </w:r>
      </w:hyperlink>
      <w:r w:rsidRPr="008A0EE7">
        <w:rPr>
          <w:noProof/>
        </w:rPr>
        <w:t xml:space="preserve"> for suggested values.</w:t>
      </w:r>
    </w:p>
    <w:p w14:paraId="55F0E57D" w14:textId="77777777" w:rsidR="007D2F7A" w:rsidRPr="008A0EE7" w:rsidRDefault="007D2F7A">
      <w:pPr>
        <w:pStyle w:val="Heading4"/>
        <w:tabs>
          <w:tab w:val="num" w:pos="7060"/>
        </w:tabs>
        <w:rPr>
          <w:noProof/>
        </w:rPr>
      </w:pPr>
      <w:bookmarkStart w:id="1312" w:name="HL70308"/>
      <w:bookmarkStart w:id="1313" w:name="_Toc498145998"/>
      <w:bookmarkStart w:id="1314" w:name="_Toc527864567"/>
      <w:bookmarkStart w:id="1315" w:name="_Toc527866039"/>
      <w:bookmarkStart w:id="1316" w:name="_Toc179780936"/>
      <w:bookmarkEnd w:id="1312"/>
      <w:r w:rsidRPr="008A0EE7">
        <w:rPr>
          <w:noProof/>
        </w:rPr>
        <w:t>Location Description (ST)</w:t>
      </w:r>
      <w:bookmarkEnd w:id="1313"/>
      <w:bookmarkEnd w:id="1314"/>
      <w:bookmarkEnd w:id="1315"/>
      <w:bookmarkEnd w:id="1316"/>
    </w:p>
    <w:p w14:paraId="15A0D3E4" w14:textId="77777777" w:rsidR="007D2F7A" w:rsidRPr="008A0EE7" w:rsidRDefault="007D2F7A">
      <w:pPr>
        <w:pStyle w:val="NormalIndented"/>
        <w:rPr>
          <w:noProof/>
        </w:rPr>
      </w:pPr>
      <w:r w:rsidRPr="008A0EE7">
        <w:rPr>
          <w:noProof/>
        </w:rPr>
        <w:t>Definition: This component describes the location in free text.</w:t>
      </w:r>
    </w:p>
    <w:p w14:paraId="55ED7F62" w14:textId="77777777" w:rsidR="007D2F7A" w:rsidRPr="008A0EE7" w:rsidRDefault="007D2F7A">
      <w:pPr>
        <w:pStyle w:val="Heading4"/>
        <w:tabs>
          <w:tab w:val="num" w:pos="7060"/>
        </w:tabs>
        <w:rPr>
          <w:noProof/>
        </w:rPr>
      </w:pPr>
      <w:bookmarkStart w:id="1317" w:name="_Toc179780937"/>
      <w:r w:rsidRPr="008A0EE7">
        <w:rPr>
          <w:noProof/>
        </w:rPr>
        <w:t>Comprehensive Location Identifier (EI)</w:t>
      </w:r>
      <w:bookmarkEnd w:id="1317"/>
    </w:p>
    <w:p w14:paraId="133CBD3A"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1C341FC2" w14:textId="77777777" w:rsidR="007D2F7A" w:rsidRPr="008A0EE7" w:rsidRDefault="007D2F7A">
      <w:pPr>
        <w:pStyle w:val="Heading4"/>
        <w:tabs>
          <w:tab w:val="num" w:pos="7060"/>
        </w:tabs>
        <w:rPr>
          <w:noProof/>
        </w:rPr>
      </w:pPr>
      <w:bookmarkStart w:id="1318" w:name="_Toc179780938"/>
      <w:r w:rsidRPr="008A0EE7">
        <w:rPr>
          <w:noProof/>
        </w:rPr>
        <w:t>Assigning Authority for Location (HD)</w:t>
      </w:r>
      <w:bookmarkEnd w:id="1318"/>
    </w:p>
    <w:p w14:paraId="16B3061C"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49"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6CFE0F39" w14:textId="77777777" w:rsidR="007D2F7A" w:rsidRPr="008A0EE7" w:rsidRDefault="007D2F7A">
      <w:pPr>
        <w:pStyle w:val="NormalIndented"/>
        <w:rPr>
          <w:noProof/>
        </w:rPr>
      </w:pPr>
      <w:r w:rsidRPr="008A0EE7">
        <w:rPr>
          <w:noProof/>
        </w:rPr>
        <w:lastRenderedPageBreak/>
        <w:t>This component makes it possible for codes to be differentiated when the field in which this data type is used repeats.</w:t>
      </w:r>
    </w:p>
    <w:p w14:paraId="699B009B"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1E2401">
        <w:t xml:space="preserve"> </w:t>
      </w:r>
      <w:hyperlink r:id="rId150"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A7320BB" w14:textId="77777777" w:rsidR="007D2F7A" w:rsidRPr="008A0EE7" w:rsidRDefault="007D2F7A">
      <w:pPr>
        <w:pStyle w:val="Note"/>
        <w:rPr>
          <w:noProof/>
        </w:rPr>
      </w:pPr>
      <w:r w:rsidRPr="008A0EE7">
        <w:rPr>
          <w:noProof/>
        </w:rPr>
        <w:t xml:space="preserve">By site agreement, implementors may continue to use </w:t>
      </w:r>
      <w:hyperlink r:id="rId151" w:anchor="HL70300" w:history="1">
        <w:r w:rsidRPr="008A0EE7">
          <w:rPr>
            <w:rStyle w:val="HyperlinkText"/>
            <w:noProof/>
          </w:rPr>
          <w:t>User-defined Table 0300 – Namespace ID</w:t>
        </w:r>
      </w:hyperlink>
      <w:r w:rsidRPr="008A0EE7">
        <w:rPr>
          <w:noProof/>
        </w:rPr>
        <w:t xml:space="preserve"> for the first sub-component.</w:t>
      </w:r>
    </w:p>
    <w:bookmarkStart w:id="1319" w:name="_Ref371387524"/>
    <w:p w14:paraId="2DBBB1C0" w14:textId="77777777" w:rsidR="007D2F7A" w:rsidRPr="008A0EE7" w:rsidRDefault="007D2F7A">
      <w:pPr>
        <w:pStyle w:val="Heading3"/>
        <w:tabs>
          <w:tab w:val="num" w:pos="1440"/>
        </w:tabs>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20" w:name="_Ref175991"/>
      <w:bookmarkStart w:id="1321" w:name="_Toc496508"/>
      <w:bookmarkStart w:id="1322" w:name="_Toc524855"/>
      <w:bookmarkStart w:id="1323" w:name="_Toc1802438"/>
      <w:bookmarkStart w:id="1324" w:name="_Toc22448433"/>
      <w:bookmarkStart w:id="1325" w:name="_Toc22697625"/>
      <w:bookmarkStart w:id="1326" w:name="_Toc24273660"/>
      <w:bookmarkStart w:id="1327" w:name="_Toc179780939"/>
      <w:bookmarkStart w:id="1328" w:name="_Toc25585504"/>
      <w:r w:rsidRPr="008A0EE7">
        <w:rPr>
          <w:noProof/>
        </w:rPr>
        <w:t>PLN – practitioner license or other Id number</w:t>
      </w:r>
      <w:bookmarkEnd w:id="1320"/>
      <w:bookmarkEnd w:id="1321"/>
      <w:bookmarkEnd w:id="1322"/>
      <w:bookmarkEnd w:id="1323"/>
      <w:bookmarkEnd w:id="1324"/>
      <w:bookmarkEnd w:id="1325"/>
      <w:bookmarkEnd w:id="1326"/>
      <w:bookmarkEnd w:id="1327"/>
      <w:bookmarkEnd w:id="1328"/>
    </w:p>
    <w:p w14:paraId="149EEA7E" w14:textId="77777777" w:rsidR="007D2F7A" w:rsidRPr="008A0EE7" w:rsidRDefault="007D2F7A">
      <w:pPr>
        <w:pStyle w:val="ComponentTableCaption"/>
        <w:rPr>
          <w:noProof/>
        </w:rPr>
      </w:pPr>
      <w:bookmarkStart w:id="1329"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D6FED9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F96B2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33D357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3A0CE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0CA8A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AE8F6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7C0CEA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AC544F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CF2D50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E42518" w14:textId="77777777" w:rsidR="007D2F7A" w:rsidRPr="008A0EE7" w:rsidRDefault="007D2F7A">
            <w:pPr>
              <w:pStyle w:val="ComponentTableHeader"/>
              <w:rPr>
                <w:noProof/>
              </w:rPr>
            </w:pPr>
            <w:r w:rsidRPr="008A0EE7">
              <w:rPr>
                <w:noProof/>
              </w:rPr>
              <w:t>SEC.REF.</w:t>
            </w:r>
          </w:p>
        </w:tc>
      </w:tr>
      <w:tr w:rsidR="00EC4B2D" w:rsidRPr="008A0EE7" w14:paraId="59CD984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FAE55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93E186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E39CA7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A18AB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F68813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73248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F231CDC"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7116E91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8973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ED1A2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58D03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3791D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7E294C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A71C46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88426F"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B69A451" w14:textId="77777777" w:rsidR="007D2F7A" w:rsidRPr="008A0EE7" w:rsidRDefault="00AC1590">
            <w:pPr>
              <w:pStyle w:val="ComponentTableBody"/>
              <w:rPr>
                <w:noProof/>
              </w:rPr>
            </w:pPr>
            <w:hyperlink r:id="rId152"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ED1AB58"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6CA702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15A11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C2F99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55179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A75FF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DF50B1"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012767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C9B4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830AD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702176"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EC099B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D5BFE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57D03D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2BE647"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42DE9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076719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1AF0902A"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19D75A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5C03F4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B4858FD"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518AC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3D2B52B"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38094B6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579EE2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0554A297" w14:textId="77777777" w:rsidR="007D2F7A" w:rsidRPr="008A0EE7" w:rsidRDefault="007D2F7A">
      <w:pPr>
        <w:pStyle w:val="Heading4"/>
        <w:tabs>
          <w:tab w:val="num" w:pos="7060"/>
        </w:tabs>
        <w:rPr>
          <w:noProof/>
          <w:vanish/>
        </w:rPr>
      </w:pPr>
      <w:bookmarkStart w:id="1330" w:name="_Toc179780940"/>
      <w:bookmarkEnd w:id="1330"/>
    </w:p>
    <w:p w14:paraId="1AEE359A" w14:textId="77777777" w:rsidR="007D2F7A" w:rsidRPr="008A0EE7" w:rsidRDefault="007D2F7A">
      <w:pPr>
        <w:pStyle w:val="Heading4"/>
        <w:tabs>
          <w:tab w:val="num" w:pos="7060"/>
        </w:tabs>
        <w:rPr>
          <w:noProof/>
        </w:rPr>
      </w:pPr>
      <w:bookmarkStart w:id="1331" w:name="_Toc179780941"/>
      <w:r w:rsidRPr="008A0EE7">
        <w:rPr>
          <w:noProof/>
        </w:rPr>
        <w:t>ID Number (ST)</w:t>
      </w:r>
      <w:bookmarkEnd w:id="1331"/>
    </w:p>
    <w:p w14:paraId="3F8B18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5624CE01" w14:textId="77777777" w:rsidR="007D2F7A" w:rsidRPr="008A0EE7" w:rsidRDefault="007D2F7A">
      <w:pPr>
        <w:pStyle w:val="Heading4"/>
        <w:tabs>
          <w:tab w:val="num" w:pos="7060"/>
        </w:tabs>
        <w:rPr>
          <w:noProof/>
        </w:rPr>
      </w:pPr>
      <w:bookmarkStart w:id="1332" w:name="_Toc179780942"/>
      <w:r w:rsidRPr="008A0EE7">
        <w:rPr>
          <w:noProof/>
        </w:rPr>
        <w:t>Type of ID Number (CWE)</w:t>
      </w:r>
      <w:bookmarkEnd w:id="1332"/>
    </w:p>
    <w:p w14:paraId="5CFFEEED" w14:textId="77777777" w:rsidR="007D2F7A" w:rsidRPr="008A0EE7" w:rsidRDefault="007D2F7A">
      <w:pPr>
        <w:pStyle w:val="NormalIndented"/>
        <w:rPr>
          <w:noProof/>
        </w:rPr>
      </w:pPr>
      <w:r w:rsidRPr="008A0EE7">
        <w:rPr>
          <w:noProof/>
        </w:rPr>
        <w:t>Definition: Specifies the type of number.</w:t>
      </w:r>
    </w:p>
    <w:p w14:paraId="617DEFE2" w14:textId="77777777" w:rsidR="007D2F7A" w:rsidRPr="008A0EE7" w:rsidRDefault="007D2F7A">
      <w:pPr>
        <w:pStyle w:val="NormalIndented"/>
        <w:rPr>
          <w:noProof/>
        </w:rPr>
      </w:pPr>
      <w:r w:rsidRPr="008A0EE7">
        <w:rPr>
          <w:noProof/>
        </w:rPr>
        <w:t xml:space="preserve">Refer to </w:t>
      </w:r>
      <w:hyperlink r:id="rId153" w:anchor="HL70338" w:history="1">
        <w:r w:rsidRPr="008A0EE7">
          <w:rPr>
            <w:rStyle w:val="HyperlinkText"/>
            <w:noProof/>
          </w:rPr>
          <w:t>User-defined Table 0338 – Practitioner ID Number Type</w:t>
        </w:r>
      </w:hyperlink>
      <w:r w:rsidRPr="008A0EE7">
        <w:rPr>
          <w:noProof/>
        </w:rPr>
        <w:t xml:space="preserve"> for suggested values.</w:t>
      </w:r>
    </w:p>
    <w:p w14:paraId="37689F9F" w14:textId="77777777" w:rsidR="007D2F7A" w:rsidRPr="008A0EE7" w:rsidRDefault="007D2F7A">
      <w:pPr>
        <w:pStyle w:val="Heading4"/>
        <w:tabs>
          <w:tab w:val="num" w:pos="7060"/>
        </w:tabs>
        <w:rPr>
          <w:noProof/>
        </w:rPr>
      </w:pPr>
      <w:bookmarkStart w:id="1333" w:name="_Toc179780943"/>
      <w:r w:rsidRPr="008A0EE7">
        <w:rPr>
          <w:noProof/>
        </w:rPr>
        <w:t>State/other Qualifying Information (ST)</w:t>
      </w:r>
      <w:bookmarkEnd w:id="1333"/>
    </w:p>
    <w:p w14:paraId="43C06D87"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4836BAEB" w14:textId="77777777" w:rsidR="007D2F7A" w:rsidRPr="008A0EE7" w:rsidRDefault="007D2F7A">
      <w:pPr>
        <w:pStyle w:val="Heading4"/>
        <w:tabs>
          <w:tab w:val="num" w:pos="7060"/>
        </w:tabs>
        <w:rPr>
          <w:noProof/>
        </w:rPr>
      </w:pPr>
      <w:bookmarkStart w:id="1334" w:name="_Toc179780944"/>
      <w:r w:rsidRPr="008A0EE7">
        <w:rPr>
          <w:noProof/>
        </w:rPr>
        <w:t xml:space="preserve">Expiration </w:t>
      </w:r>
      <w:r w:rsidR="004633CA">
        <w:rPr>
          <w:noProof/>
        </w:rPr>
        <w:t>D</w:t>
      </w:r>
      <w:r w:rsidRPr="008A0EE7">
        <w:rPr>
          <w:noProof/>
        </w:rPr>
        <w:t>ate (DT)</w:t>
      </w:r>
      <w:bookmarkEnd w:id="1334"/>
    </w:p>
    <w:p w14:paraId="76ADB245" w14:textId="77777777" w:rsidR="007D2F7A" w:rsidRPr="008A0EE7" w:rsidRDefault="007D2F7A">
      <w:pPr>
        <w:pStyle w:val="NormalIndented"/>
        <w:rPr>
          <w:noProof/>
        </w:rPr>
      </w:pPr>
      <w:r w:rsidRPr="008A0EE7">
        <w:rPr>
          <w:noProof/>
        </w:rPr>
        <w:t>Definition: Specifies the date when the license or ID is no longer valid.</w:t>
      </w:r>
    </w:p>
    <w:p w14:paraId="009CE64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335" w:name="_Ref485524059"/>
      <w:bookmarkStart w:id="1336" w:name="_Toc498146007"/>
      <w:bookmarkStart w:id="1337" w:name="_Toc527864576"/>
      <w:bookmarkStart w:id="1338" w:name="_Toc527866048"/>
      <w:bookmarkStart w:id="1339" w:name="_Toc528481899"/>
      <w:bookmarkStart w:id="1340" w:name="_Toc528482404"/>
      <w:bookmarkStart w:id="1341" w:name="_Toc528482703"/>
      <w:bookmarkStart w:id="1342" w:name="_Toc528482828"/>
      <w:bookmarkStart w:id="1343" w:name="_Toc528486136"/>
      <w:bookmarkStart w:id="1344" w:name="_Toc536689765"/>
      <w:bookmarkStart w:id="1345" w:name="_Toc496510"/>
      <w:bookmarkStart w:id="1346" w:name="_Toc524857"/>
      <w:bookmarkStart w:id="1347" w:name="_Toc1802440"/>
      <w:bookmarkStart w:id="1348" w:name="_Toc22448435"/>
      <w:bookmarkStart w:id="1349" w:name="_Toc22697627"/>
      <w:bookmarkStart w:id="1350" w:name="_Toc24273662"/>
      <w:bookmarkStart w:id="1351" w:name="_Toc179780945"/>
      <w:bookmarkStart w:id="1352" w:name="_Toc25585505"/>
      <w:r w:rsidRPr="008A0EE7">
        <w:rPr>
          <w:noProof/>
        </w:rPr>
        <w:t>PPN - performing person time stamp</w:t>
      </w:r>
      <w:bookmarkEnd w:id="1319"/>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p>
    <w:p w14:paraId="1E3BB45F" w14:textId="77777777" w:rsidR="007D2F7A" w:rsidRPr="008A0EE7" w:rsidRDefault="007D2F7A">
      <w:pPr>
        <w:pStyle w:val="ComponentTableCaption"/>
        <w:rPr>
          <w:noProof/>
        </w:rPr>
      </w:pPr>
      <w:bookmarkStart w:id="1353"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3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B4F4D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83744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10D6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1FBCAA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9A5CF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3ECF94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522C26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898F9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5564BF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AAD9188" w14:textId="77777777" w:rsidR="007D2F7A" w:rsidRPr="008A0EE7" w:rsidRDefault="007D2F7A">
            <w:pPr>
              <w:pStyle w:val="ComponentTableHeader"/>
              <w:jc w:val="left"/>
              <w:rPr>
                <w:b w:val="0"/>
                <w:noProof/>
              </w:rPr>
            </w:pPr>
            <w:r w:rsidRPr="008A0EE7">
              <w:rPr>
                <w:noProof/>
              </w:rPr>
              <w:t>SEC.REF.</w:t>
            </w:r>
          </w:p>
        </w:tc>
      </w:tr>
      <w:tr w:rsidR="00EC4B2D" w:rsidRPr="008A0EE7" w14:paraId="4E64C2D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C217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A8BE6F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289EE6"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4564991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F53239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38A005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C26A9"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EA3CA1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C8C534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FEA83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943E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42E80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00C9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389A85"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7A8CB59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F0A1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D30306"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3227E1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90BD"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57A841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B9C08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B1C07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59DC5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B6741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4535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1DB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C9EDD3B"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59A21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F149C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21883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E17AF5"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2136FC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8EBD6A"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600568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A7DF3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04F6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70F640"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2A3AA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DA55C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96E1A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8B4CB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80A9B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FCCFA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2B7E69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415A7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CB0DF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E2B856"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71C670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CEB7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102C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EA31C0"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68362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5740A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35761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4D76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8BAEF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BC9E5"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15FD3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281D8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11589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4D2FD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317CE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91D1C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28D48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66DD26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E2C81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7574F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1144D2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2E0472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ADDBE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53EB3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872845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4C55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8A97A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E9DBD4"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A34A40" w14:textId="77777777" w:rsidR="007D2F7A" w:rsidRPr="008A0EE7" w:rsidRDefault="00AC1590">
            <w:pPr>
              <w:pStyle w:val="ComponentTableBody"/>
              <w:rPr>
                <w:noProof/>
              </w:rPr>
            </w:pPr>
            <w:hyperlink r:id="rId154"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B646B5E"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677C133"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7B3BA96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6FB54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E7494E"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EF42A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04B4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78702BD"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180C8A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49F81A5" w14:textId="77777777" w:rsidR="007D2F7A" w:rsidRPr="008A0EE7" w:rsidRDefault="00AC1590">
            <w:pPr>
              <w:pStyle w:val="ComponentTableBody"/>
              <w:rPr>
                <w:noProof/>
              </w:rPr>
            </w:pPr>
            <w:hyperlink r:id="rId15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63D66E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CA10B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3F2857"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50526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EECD4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E45BE96"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14AD574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F965D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2C545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4F88EF3" w14:textId="77777777" w:rsidR="007D2F7A" w:rsidRPr="008A0EE7" w:rsidRDefault="00AC1590">
            <w:pPr>
              <w:pStyle w:val="ComponentTableBody"/>
              <w:rPr>
                <w:noProof/>
              </w:rPr>
            </w:pPr>
            <w:hyperlink r:id="rId15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E90C30A"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2972A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428E1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5824C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5558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CFF6B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CF8599"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D4547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D6C7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B2A2E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202540"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F41DD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ED452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D85BD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AB42C6"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F2D491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07591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1372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51A469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C13247D" w14:textId="77777777" w:rsidR="007D2F7A" w:rsidRPr="008A0EE7" w:rsidRDefault="00AC1590">
            <w:pPr>
              <w:pStyle w:val="ComponentTableBody"/>
              <w:rPr>
                <w:noProof/>
              </w:rPr>
            </w:pPr>
            <w:hyperlink r:id="rId157"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56BACCA"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6ED09F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8F037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DE5927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B1C7F4"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550B2A1"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63E1C64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80219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995F7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3CFD18" w14:textId="77777777" w:rsidR="007D2F7A" w:rsidRPr="008A0EE7" w:rsidRDefault="00AC1590">
            <w:pPr>
              <w:pStyle w:val="ComponentTableBody"/>
              <w:rPr>
                <w:noProof/>
              </w:rPr>
            </w:pPr>
            <w:hyperlink r:id="rId15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43C65D6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2BFB2B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BC5A6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0AE4A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309FAC"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36A45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E7ED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7EB437"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1D472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34C9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19B088"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56963D3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B7C285"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37EB3FE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5D7C8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27DDE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D4F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CF967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0CC481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F78E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238C8A"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61D346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370C9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A91CB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FF06C3"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0B3529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A7425F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E1A75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FDE4F7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E9B2FF1" w14:textId="77777777" w:rsidR="007D2F7A" w:rsidRPr="008A0EE7" w:rsidRDefault="00AC1590">
            <w:pPr>
              <w:pStyle w:val="ComponentTableBody"/>
              <w:rPr>
                <w:noProof/>
              </w:rPr>
            </w:pPr>
            <w:hyperlink r:id="rId15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28B14BB"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1CA71E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3C9E4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0534F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3A1F4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ECE14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FEC13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4684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664DD9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96EF7A" w14:textId="77777777" w:rsidR="007D2F7A" w:rsidRPr="008A0EE7" w:rsidRDefault="00AC1590">
            <w:pPr>
              <w:pStyle w:val="ComponentTableBody"/>
              <w:rPr>
                <w:noProof/>
              </w:rPr>
            </w:pPr>
            <w:hyperlink r:id="rId160"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276E01E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424BA1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82A07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482727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2BF8E7"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3CF8760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D5E382"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85C5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0FE24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D82A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E3F5B3"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7755B58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E212221"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15FBEB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11059F"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511629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6FF9B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70FF2A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DDD8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ED1FC6B" w14:textId="77777777" w:rsidR="007D2F7A" w:rsidRPr="008A0EE7" w:rsidRDefault="00AC1590">
            <w:pPr>
              <w:pStyle w:val="ComponentTableBody"/>
              <w:rPr>
                <w:noProof/>
              </w:rPr>
            </w:pPr>
            <w:hyperlink r:id="rId161"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68CD82A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F19AB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D0DEB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E5186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6B36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0CEA0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F4611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3E19F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4769AF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2453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B3415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10DDCB6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D19F9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F2B2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64DD6"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5844CE7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1FF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B518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B6B26F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8C3AD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5F413DE"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5FAB23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794A7B"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1C4E9E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C5FFF2"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04F8C0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101D6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3449F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A97B7F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79D95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94EC6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63DEB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2930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CDB44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17E8A4"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234494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FD47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85FCF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4785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84DB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297E3C"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69DC6B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1DDE05"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62D2A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6790A"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1EBE46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A1B7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083C9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608C6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AB0A0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1AB8009"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0B5BB1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B6AD8F"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3E651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B706E3"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519021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6DD8E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0E2682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672535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F32F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69A383"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35B2C7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ACF2A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26F09E3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D565B9"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26AC4FD0"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B7E9DB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375C7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58651F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A7CC56D" w14:textId="77777777" w:rsidR="007D2F7A" w:rsidRPr="008A0EE7" w:rsidRDefault="00AC1590">
            <w:pPr>
              <w:pStyle w:val="ComponentTableBody"/>
              <w:rPr>
                <w:noProof/>
              </w:rPr>
            </w:pPr>
            <w:hyperlink r:id="rId162"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5FAECC6C"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4FE545A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9AE8352" w14:textId="77777777" w:rsidR="007D2F7A" w:rsidRPr="008A0EE7" w:rsidRDefault="007D2F7A" w:rsidP="00EC4B2D">
            <w:pPr>
              <w:pStyle w:val="ComponentTableBody"/>
              <w:rPr>
                <w:rStyle w:val="Hyperlink"/>
                <w:noProof/>
              </w:rPr>
            </w:pPr>
            <w:r w:rsidRPr="008A0EE7">
              <w:rPr>
                <w:rStyle w:val="Hyperlink"/>
                <w:noProof/>
              </w:rPr>
              <w:t>2.A.35</w:t>
            </w:r>
          </w:p>
        </w:tc>
      </w:tr>
    </w:tbl>
    <w:p w14:paraId="77F3152C"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43802DB9" w14:textId="77777777" w:rsidR="007D2F7A" w:rsidRPr="008A0EE7" w:rsidRDefault="007D2F7A">
      <w:pPr>
        <w:pStyle w:val="Heading4"/>
        <w:tabs>
          <w:tab w:val="num" w:pos="7060"/>
        </w:tabs>
        <w:rPr>
          <w:noProof/>
          <w:vanish/>
        </w:rPr>
      </w:pPr>
      <w:bookmarkStart w:id="1354" w:name="_Toc179780946"/>
      <w:bookmarkEnd w:id="1354"/>
    </w:p>
    <w:p w14:paraId="2766EC0C" w14:textId="77777777" w:rsidR="007D2F7A" w:rsidRPr="008A0EE7" w:rsidRDefault="007D2F7A">
      <w:pPr>
        <w:pStyle w:val="Heading4"/>
        <w:tabs>
          <w:tab w:val="num" w:pos="7060"/>
        </w:tabs>
        <w:rPr>
          <w:noProof/>
        </w:rPr>
      </w:pPr>
      <w:bookmarkStart w:id="1355" w:name="_Toc498146008"/>
      <w:bookmarkStart w:id="1356" w:name="_Toc527864577"/>
      <w:bookmarkStart w:id="1357" w:name="_Toc527866049"/>
      <w:bookmarkStart w:id="1358" w:name="_Toc179780947"/>
      <w:r w:rsidRPr="008A0EE7">
        <w:rPr>
          <w:noProof/>
        </w:rPr>
        <w:t>Person Identifier (ST)</w:t>
      </w:r>
      <w:bookmarkEnd w:id="1355"/>
      <w:bookmarkEnd w:id="1356"/>
      <w:bookmarkEnd w:id="1357"/>
      <w:bookmarkEnd w:id="1358"/>
    </w:p>
    <w:p w14:paraId="327A5A08"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1ADCBE4C" w14:textId="77777777" w:rsidR="007D2F7A" w:rsidRPr="008A0EE7" w:rsidRDefault="007D2F7A">
      <w:pPr>
        <w:pStyle w:val="Heading4"/>
        <w:tabs>
          <w:tab w:val="num" w:pos="7060"/>
        </w:tabs>
        <w:rPr>
          <w:noProof/>
        </w:rPr>
      </w:pPr>
      <w:bookmarkStart w:id="1359" w:name="_Toc498146009"/>
      <w:bookmarkStart w:id="1360" w:name="_Toc527864578"/>
      <w:bookmarkStart w:id="1361" w:name="_Toc527866050"/>
      <w:bookmarkStart w:id="1362" w:name="_Toc179780948"/>
      <w:r w:rsidRPr="008A0EE7">
        <w:rPr>
          <w:noProof/>
        </w:rPr>
        <w:lastRenderedPageBreak/>
        <w:t>Family Name (FN)</w:t>
      </w:r>
      <w:bookmarkEnd w:id="1359"/>
      <w:bookmarkEnd w:id="1360"/>
      <w:bookmarkEnd w:id="1361"/>
      <w:bookmarkEnd w:id="1362"/>
      <w:r w:rsidRPr="008A0EE7">
        <w:rPr>
          <w:noProof/>
        </w:rPr>
        <w:t xml:space="preserve"> </w:t>
      </w:r>
    </w:p>
    <w:p w14:paraId="217D37D6"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5BD3D87E" w14:textId="77777777" w:rsidR="007D2F7A" w:rsidRPr="008A0EE7" w:rsidRDefault="007D2F7A">
      <w:pPr>
        <w:pStyle w:val="Heading4"/>
        <w:tabs>
          <w:tab w:val="num" w:pos="7060"/>
        </w:tabs>
        <w:rPr>
          <w:noProof/>
        </w:rPr>
      </w:pPr>
      <w:bookmarkStart w:id="1363" w:name="_Toc498146010"/>
      <w:bookmarkStart w:id="1364" w:name="_Toc527864579"/>
      <w:bookmarkStart w:id="1365" w:name="_Toc527866051"/>
      <w:bookmarkStart w:id="1366" w:name="_Toc179780949"/>
      <w:r w:rsidRPr="008A0EE7">
        <w:rPr>
          <w:noProof/>
        </w:rPr>
        <w:t>Given Name (ST)</w:t>
      </w:r>
      <w:bookmarkEnd w:id="1363"/>
      <w:bookmarkEnd w:id="1364"/>
      <w:bookmarkEnd w:id="1365"/>
      <w:bookmarkEnd w:id="1366"/>
    </w:p>
    <w:p w14:paraId="69254C1D" w14:textId="77777777" w:rsidR="007D2F7A" w:rsidRPr="008A0EE7" w:rsidRDefault="007D2F7A">
      <w:pPr>
        <w:pStyle w:val="NormalIndented"/>
        <w:rPr>
          <w:noProof/>
        </w:rPr>
      </w:pPr>
      <w:r w:rsidRPr="008A0EE7">
        <w:rPr>
          <w:noProof/>
        </w:rPr>
        <w:t>Definition: First name.</w:t>
      </w:r>
    </w:p>
    <w:p w14:paraId="56E5D56B" w14:textId="77777777" w:rsidR="007D2F7A" w:rsidRPr="008A0EE7" w:rsidRDefault="007D2F7A">
      <w:pPr>
        <w:pStyle w:val="Heading4"/>
        <w:tabs>
          <w:tab w:val="num" w:pos="7060"/>
        </w:tabs>
        <w:rPr>
          <w:noProof/>
        </w:rPr>
      </w:pPr>
      <w:bookmarkStart w:id="1367" w:name="_Toc498146011"/>
      <w:bookmarkStart w:id="1368" w:name="_Toc527864580"/>
      <w:bookmarkStart w:id="1369" w:name="_Toc527866052"/>
      <w:bookmarkStart w:id="1370" w:name="_Toc179780950"/>
      <w:r w:rsidRPr="008A0EE7">
        <w:rPr>
          <w:noProof/>
        </w:rPr>
        <w:t>Second and Further Given Names or Initials Thereof (ST)</w:t>
      </w:r>
      <w:bookmarkEnd w:id="1367"/>
      <w:bookmarkEnd w:id="1368"/>
      <w:bookmarkEnd w:id="1369"/>
      <w:bookmarkEnd w:id="1370"/>
    </w:p>
    <w:p w14:paraId="4A393E64" w14:textId="77777777" w:rsidR="007D2F7A" w:rsidRPr="008A0EE7" w:rsidRDefault="007D2F7A">
      <w:pPr>
        <w:pStyle w:val="NormalIndented"/>
        <w:rPr>
          <w:noProof/>
        </w:rPr>
      </w:pPr>
      <w:r w:rsidRPr="008A0EE7">
        <w:rPr>
          <w:noProof/>
        </w:rPr>
        <w:t>Definition: Multiple middle names may be included by separating them with spaces.</w:t>
      </w:r>
    </w:p>
    <w:p w14:paraId="111B57F9" w14:textId="77777777" w:rsidR="007D2F7A" w:rsidRPr="008A0EE7" w:rsidRDefault="007D2F7A">
      <w:pPr>
        <w:pStyle w:val="Heading4"/>
        <w:tabs>
          <w:tab w:val="num" w:pos="7060"/>
        </w:tabs>
        <w:rPr>
          <w:noProof/>
        </w:rPr>
      </w:pPr>
      <w:bookmarkStart w:id="1371" w:name="_Toc498146012"/>
      <w:bookmarkStart w:id="1372" w:name="_Toc527864581"/>
      <w:bookmarkStart w:id="1373" w:name="_Toc527866053"/>
      <w:bookmarkStart w:id="1374" w:name="_Toc179780951"/>
      <w:r w:rsidRPr="008A0EE7">
        <w:rPr>
          <w:noProof/>
        </w:rPr>
        <w:t>Suffix (ST)</w:t>
      </w:r>
      <w:bookmarkEnd w:id="1371"/>
      <w:bookmarkEnd w:id="1372"/>
      <w:bookmarkEnd w:id="1373"/>
      <w:bookmarkEnd w:id="1374"/>
    </w:p>
    <w:p w14:paraId="610AB689" w14:textId="77777777" w:rsidR="007D2F7A" w:rsidRPr="008A0EE7" w:rsidRDefault="007D2F7A">
      <w:pPr>
        <w:pStyle w:val="NormalIndented"/>
        <w:rPr>
          <w:noProof/>
        </w:rPr>
      </w:pPr>
      <w:r w:rsidRPr="008A0EE7">
        <w:rPr>
          <w:noProof/>
        </w:rPr>
        <w:t>Definition: Used to specify a name suffix (e.g., Jr. or III).</w:t>
      </w:r>
    </w:p>
    <w:p w14:paraId="73097FC1" w14:textId="77777777" w:rsidR="007D2F7A" w:rsidRPr="008A0EE7" w:rsidRDefault="007D2F7A">
      <w:pPr>
        <w:pStyle w:val="Heading4"/>
        <w:tabs>
          <w:tab w:val="num" w:pos="7060"/>
        </w:tabs>
        <w:rPr>
          <w:noProof/>
        </w:rPr>
      </w:pPr>
      <w:bookmarkStart w:id="1375" w:name="_Toc498146013"/>
      <w:bookmarkStart w:id="1376" w:name="_Toc527864582"/>
      <w:bookmarkStart w:id="1377" w:name="_Toc527866054"/>
      <w:bookmarkStart w:id="1378" w:name="_Toc179780952"/>
      <w:r w:rsidRPr="008A0EE7">
        <w:rPr>
          <w:noProof/>
        </w:rPr>
        <w:t>Prefix (ST)</w:t>
      </w:r>
      <w:bookmarkEnd w:id="1375"/>
      <w:bookmarkEnd w:id="1376"/>
      <w:bookmarkEnd w:id="1377"/>
      <w:bookmarkEnd w:id="1378"/>
    </w:p>
    <w:p w14:paraId="4E771516" w14:textId="77777777" w:rsidR="007D2F7A" w:rsidRPr="008A0EE7" w:rsidRDefault="007D2F7A">
      <w:pPr>
        <w:pStyle w:val="NormalIndented"/>
        <w:rPr>
          <w:noProof/>
        </w:rPr>
      </w:pPr>
      <w:r w:rsidRPr="008A0EE7">
        <w:rPr>
          <w:noProof/>
        </w:rPr>
        <w:t>Definition: Used to specify a name prefix (e.g., Dr.).</w:t>
      </w:r>
    </w:p>
    <w:p w14:paraId="4970BE24" w14:textId="77777777" w:rsidR="007D2F7A" w:rsidRPr="008A0EE7" w:rsidRDefault="007D2F7A">
      <w:pPr>
        <w:pStyle w:val="Heading4"/>
        <w:tabs>
          <w:tab w:val="num" w:pos="7060"/>
        </w:tabs>
        <w:rPr>
          <w:noProof/>
        </w:rPr>
      </w:pPr>
      <w:bookmarkStart w:id="1379" w:name="_Toc498146014"/>
      <w:bookmarkStart w:id="1380" w:name="_Toc527864583"/>
      <w:bookmarkStart w:id="1381" w:name="_Toc527866055"/>
      <w:bookmarkStart w:id="1382" w:name="_Toc179780953"/>
      <w:r w:rsidRPr="008A0EE7">
        <w:rPr>
          <w:noProof/>
        </w:rPr>
        <w:t xml:space="preserve">Degree </w:t>
      </w:r>
      <w:bookmarkEnd w:id="1379"/>
      <w:bookmarkEnd w:id="1380"/>
      <w:bookmarkEnd w:id="1381"/>
      <w:bookmarkEnd w:id="1382"/>
    </w:p>
    <w:p w14:paraId="053B3A0E"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4C2EEFCB" w14:textId="77777777" w:rsidR="007D2F7A" w:rsidRPr="008A0EE7" w:rsidRDefault="007D2F7A">
      <w:pPr>
        <w:pStyle w:val="Heading4"/>
        <w:tabs>
          <w:tab w:val="num" w:pos="7060"/>
        </w:tabs>
        <w:rPr>
          <w:noProof/>
        </w:rPr>
      </w:pPr>
      <w:bookmarkStart w:id="1383" w:name="_Toc498146015"/>
      <w:bookmarkStart w:id="1384" w:name="_Toc527864584"/>
      <w:bookmarkStart w:id="1385" w:name="_Toc527866056"/>
      <w:bookmarkStart w:id="1386" w:name="_Toc179780954"/>
      <w:r w:rsidRPr="008A0EE7">
        <w:rPr>
          <w:noProof/>
        </w:rPr>
        <w:t>Source Table (CWE)</w:t>
      </w:r>
      <w:bookmarkEnd w:id="1383"/>
      <w:bookmarkEnd w:id="1384"/>
      <w:bookmarkEnd w:id="1385"/>
      <w:bookmarkEnd w:id="1386"/>
    </w:p>
    <w:p w14:paraId="3FB22E3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31A4BECA" w14:textId="77777777" w:rsidR="007D2F7A" w:rsidRPr="008A0EE7" w:rsidRDefault="007D2F7A">
      <w:pPr>
        <w:pStyle w:val="Heading4"/>
        <w:tabs>
          <w:tab w:val="num" w:pos="7060"/>
        </w:tabs>
        <w:rPr>
          <w:noProof/>
        </w:rPr>
      </w:pPr>
      <w:bookmarkStart w:id="1387" w:name="_Toc498146016"/>
      <w:bookmarkStart w:id="1388" w:name="_Toc527864585"/>
      <w:bookmarkStart w:id="1389" w:name="_Toc527866057"/>
      <w:bookmarkStart w:id="1390" w:name="_Toc179780955"/>
      <w:r w:rsidRPr="008A0EE7">
        <w:rPr>
          <w:noProof/>
        </w:rPr>
        <w:t>Assigning Authority (HD)</w:t>
      </w:r>
      <w:bookmarkEnd w:id="1387"/>
      <w:bookmarkEnd w:id="1388"/>
      <w:bookmarkEnd w:id="1389"/>
      <w:bookmarkEnd w:id="1390"/>
    </w:p>
    <w:p w14:paraId="1838230D"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3" w:anchor="HL70363" w:history="1">
        <w:r w:rsidRPr="008A0EE7">
          <w:rPr>
            <w:rStyle w:val="HyperlinkText"/>
            <w:noProof/>
          </w:rPr>
          <w:t>User-defined Table 0363 – Assigning Auth</w:t>
        </w:r>
        <w:bookmarkStart w:id="1391" w:name="_Hlt478368392"/>
        <w:r w:rsidRPr="008A0EE7">
          <w:rPr>
            <w:rStyle w:val="HyperlinkText"/>
            <w:noProof/>
          </w:rPr>
          <w:t>o</w:t>
        </w:r>
        <w:bookmarkEnd w:id="1391"/>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3CA57121"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4" w:anchor="HL70300" w:history="1">
        <w:r w:rsidRPr="008A0EE7">
          <w:rPr>
            <w:rStyle w:val="HyperlinkText"/>
            <w:noProof/>
          </w:rPr>
          <w:t>User-defined Table 0300 - Name</w:t>
        </w:r>
        <w:bookmarkStart w:id="1392" w:name="_Hlt478368401"/>
        <w:r w:rsidRPr="008A0EE7">
          <w:rPr>
            <w:rStyle w:val="HyperlinkText"/>
            <w:noProof/>
          </w:rPr>
          <w:t>s</w:t>
        </w:r>
        <w:bookmarkEnd w:id="1392"/>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31F1DCCD" w14:textId="77777777" w:rsidR="007D2F7A" w:rsidRPr="008A0EE7" w:rsidRDefault="007D2F7A">
      <w:pPr>
        <w:pStyle w:val="Note"/>
        <w:rPr>
          <w:noProof/>
        </w:rPr>
      </w:pPr>
      <w:r w:rsidRPr="008A0EE7">
        <w:rPr>
          <w:noProof/>
        </w:rPr>
        <w:t xml:space="preserve">By site agreement, implementors may continue to use </w:t>
      </w:r>
      <w:hyperlink r:id="rId165" w:anchor="HL70300" w:history="1">
        <w:r w:rsidRPr="008A0EE7">
          <w:rPr>
            <w:rStyle w:val="HyperlinkText"/>
            <w:noProof/>
          </w:rPr>
          <w:t>User-defined Table 0300 – Name</w:t>
        </w:r>
        <w:bookmarkStart w:id="1393" w:name="_Hlt478368557"/>
        <w:r w:rsidRPr="008A0EE7">
          <w:rPr>
            <w:rStyle w:val="HyperlinkText"/>
            <w:noProof/>
          </w:rPr>
          <w:t>s</w:t>
        </w:r>
        <w:bookmarkEnd w:id="1393"/>
        <w:r w:rsidRPr="008A0EE7">
          <w:rPr>
            <w:rStyle w:val="HyperlinkText"/>
            <w:noProof/>
          </w:rPr>
          <w:t>pace ID</w:t>
        </w:r>
      </w:hyperlink>
      <w:r w:rsidRPr="008A0EE7">
        <w:rPr>
          <w:noProof/>
        </w:rPr>
        <w:t xml:space="preserve"> for the first sub-component.</w:t>
      </w:r>
    </w:p>
    <w:p w14:paraId="26B067D6" w14:textId="77777777" w:rsidR="007D2F7A" w:rsidRPr="008A0EE7" w:rsidRDefault="007D2F7A" w:rsidP="007D2F7A">
      <w:pPr>
        <w:pStyle w:val="NormalIndented"/>
        <w:rPr>
          <w:snapToGrid w:val="0"/>
        </w:rPr>
      </w:pPr>
      <w:bookmarkStart w:id="1394" w:name="_Toc498146017"/>
      <w:bookmarkStart w:id="1395" w:name="_Toc527864586"/>
      <w:bookmarkStart w:id="1396"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588C3B88"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16D4B27D" w14:textId="77777777" w:rsidR="007D2F7A" w:rsidRPr="008A0EE7" w:rsidRDefault="007D2F7A">
      <w:pPr>
        <w:pStyle w:val="Heading4"/>
        <w:tabs>
          <w:tab w:val="num" w:pos="7060"/>
        </w:tabs>
        <w:rPr>
          <w:noProof/>
        </w:rPr>
      </w:pPr>
      <w:bookmarkStart w:id="1397" w:name="_Toc179780956"/>
      <w:r w:rsidRPr="008A0EE7">
        <w:rPr>
          <w:noProof/>
        </w:rPr>
        <w:t>Name Type Code (ID)</w:t>
      </w:r>
      <w:bookmarkEnd w:id="1394"/>
      <w:bookmarkEnd w:id="1395"/>
      <w:bookmarkEnd w:id="1396"/>
      <w:bookmarkEnd w:id="1397"/>
    </w:p>
    <w:p w14:paraId="78D03654" w14:textId="77777777" w:rsidR="007D2F7A" w:rsidRPr="008A0EE7" w:rsidRDefault="007D2F7A">
      <w:pPr>
        <w:pStyle w:val="NormalIndented"/>
        <w:rPr>
          <w:noProof/>
        </w:rPr>
      </w:pPr>
      <w:r w:rsidRPr="008A0EE7">
        <w:rPr>
          <w:noProof/>
        </w:rPr>
        <w:t xml:space="preserve">Definition: A code that represents the type of name. Refer to </w:t>
      </w:r>
      <w:hyperlink r:id="rId166" w:anchor="HL70200" w:history="1">
        <w:r w:rsidRPr="008A0EE7">
          <w:rPr>
            <w:rStyle w:val="HyperlinkText"/>
            <w:noProof/>
          </w:rPr>
          <w:t>HL7 Table 0</w:t>
        </w:r>
        <w:bookmarkStart w:id="1398" w:name="_Hlt866778"/>
        <w:r w:rsidRPr="008A0EE7">
          <w:rPr>
            <w:rStyle w:val="HyperlinkText"/>
            <w:noProof/>
          </w:rPr>
          <w:t>2</w:t>
        </w:r>
        <w:bookmarkEnd w:id="1398"/>
        <w:r w:rsidRPr="008A0EE7">
          <w:rPr>
            <w:rStyle w:val="HyperlinkText"/>
            <w:noProof/>
          </w:rPr>
          <w:t>00 - Nam</w:t>
        </w:r>
        <w:bookmarkStart w:id="1399" w:name="_Hlt478368565"/>
        <w:r w:rsidRPr="008A0EE7">
          <w:rPr>
            <w:rStyle w:val="HyperlinkText"/>
            <w:noProof/>
          </w:rPr>
          <w:t>e</w:t>
        </w:r>
        <w:bookmarkEnd w:id="1399"/>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14:paraId="66C13B4F" w14:textId="77777777" w:rsidR="007D2F7A" w:rsidRPr="008A0EE7" w:rsidRDefault="007D2F7A">
      <w:pPr>
        <w:pStyle w:val="Heading4"/>
        <w:tabs>
          <w:tab w:val="num" w:pos="7060"/>
        </w:tabs>
        <w:rPr>
          <w:noProof/>
        </w:rPr>
      </w:pPr>
      <w:bookmarkStart w:id="1400" w:name="_Toc498146018"/>
      <w:bookmarkStart w:id="1401" w:name="_Toc527864587"/>
      <w:bookmarkStart w:id="1402" w:name="_Toc527866059"/>
      <w:bookmarkStart w:id="1403" w:name="_Toc179780957"/>
      <w:r w:rsidRPr="008A0EE7">
        <w:rPr>
          <w:noProof/>
        </w:rPr>
        <w:lastRenderedPageBreak/>
        <w:t>Identifier Check Digit (ST)</w:t>
      </w:r>
      <w:bookmarkEnd w:id="1400"/>
      <w:bookmarkEnd w:id="1401"/>
      <w:bookmarkEnd w:id="1402"/>
      <w:bookmarkEnd w:id="1403"/>
    </w:p>
    <w:p w14:paraId="1E0D3D36"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7CF20F97" w14:textId="77777777" w:rsidR="007D2F7A" w:rsidRPr="008A0EE7" w:rsidRDefault="007D2F7A">
      <w:pPr>
        <w:pStyle w:val="Heading4"/>
        <w:tabs>
          <w:tab w:val="num" w:pos="7060"/>
        </w:tabs>
        <w:rPr>
          <w:noProof/>
        </w:rPr>
      </w:pPr>
      <w:bookmarkStart w:id="1404" w:name="_Toc498146019"/>
      <w:bookmarkStart w:id="1405" w:name="_Toc527864588"/>
      <w:bookmarkStart w:id="1406" w:name="_Toc527866060"/>
      <w:bookmarkStart w:id="1407" w:name="_Toc179780958"/>
      <w:r w:rsidRPr="008A0EE7">
        <w:rPr>
          <w:noProof/>
        </w:rPr>
        <w:t>Check Digit Scheme (ID)</w:t>
      </w:r>
      <w:bookmarkEnd w:id="1404"/>
      <w:bookmarkEnd w:id="1405"/>
      <w:bookmarkEnd w:id="1406"/>
      <w:bookmarkEnd w:id="1407"/>
    </w:p>
    <w:p w14:paraId="6D4CFEED" w14:textId="77777777" w:rsidR="007D2F7A" w:rsidRPr="008A0EE7" w:rsidRDefault="007D2F7A">
      <w:pPr>
        <w:pStyle w:val="NormalIndented"/>
        <w:rPr>
          <w:noProof/>
        </w:rPr>
      </w:pPr>
      <w:r w:rsidRPr="008A0EE7">
        <w:rPr>
          <w:noProof/>
        </w:rPr>
        <w:t>Definition: Contains the code identifying the check digit scheme employed.</w:t>
      </w:r>
    </w:p>
    <w:p w14:paraId="3DDCB9AB" w14:textId="77777777" w:rsidR="007D2F7A" w:rsidRPr="008A0EE7" w:rsidRDefault="007D2F7A">
      <w:pPr>
        <w:pStyle w:val="NormalIndented"/>
        <w:rPr>
          <w:noProof/>
        </w:rPr>
      </w:pPr>
      <w:r w:rsidRPr="008A0EE7">
        <w:rPr>
          <w:noProof/>
        </w:rPr>
        <w:t xml:space="preserve">Refer to </w:t>
      </w:r>
      <w:hyperlink r:id="rId167" w:anchor="HL70061" w:history="1">
        <w:r w:rsidRPr="008A0EE7">
          <w:rPr>
            <w:rStyle w:val="HyperlinkText"/>
            <w:noProof/>
          </w:rPr>
          <w:t xml:space="preserve">HL7 Table </w:t>
        </w:r>
        <w:bookmarkStart w:id="1408" w:name="_Hlt536836146"/>
        <w:r w:rsidRPr="008A0EE7">
          <w:rPr>
            <w:rStyle w:val="HyperlinkText"/>
            <w:noProof/>
          </w:rPr>
          <w:t>0</w:t>
        </w:r>
        <w:bookmarkEnd w:id="1408"/>
        <w:r w:rsidRPr="008A0EE7">
          <w:rPr>
            <w:rStyle w:val="HyperlinkText"/>
            <w:noProof/>
          </w:rPr>
          <w:t>061 - Check Digi</w:t>
        </w:r>
        <w:bookmarkStart w:id="1409" w:name="_Hlt478368587"/>
        <w:r w:rsidRPr="008A0EE7">
          <w:rPr>
            <w:rStyle w:val="HyperlinkText"/>
            <w:noProof/>
          </w:rPr>
          <w:t>t</w:t>
        </w:r>
        <w:bookmarkEnd w:id="1409"/>
        <w:r w:rsidRPr="008A0EE7">
          <w:rPr>
            <w:rStyle w:val="HyperlinkText"/>
            <w:noProof/>
          </w:rPr>
          <w:t xml:space="preserve"> Scheme</w:t>
        </w:r>
      </w:hyperlink>
      <w:r w:rsidRPr="008A0EE7">
        <w:rPr>
          <w:noProof/>
        </w:rPr>
        <w:t xml:space="preserve"> for valid values.</w:t>
      </w:r>
    </w:p>
    <w:p w14:paraId="57CB9A6E" w14:textId="77777777" w:rsidR="007D2F7A" w:rsidRPr="008A0EE7" w:rsidRDefault="007D2F7A">
      <w:pPr>
        <w:pStyle w:val="Heading4"/>
        <w:tabs>
          <w:tab w:val="num" w:pos="7060"/>
        </w:tabs>
        <w:rPr>
          <w:noProof/>
        </w:rPr>
      </w:pPr>
      <w:bookmarkStart w:id="1410" w:name="_Toc498146020"/>
      <w:bookmarkStart w:id="1411" w:name="_Toc527864589"/>
      <w:bookmarkStart w:id="1412" w:name="_Toc527866061"/>
      <w:bookmarkStart w:id="1413" w:name="_Toc179780959"/>
      <w:r w:rsidRPr="008A0EE7">
        <w:rPr>
          <w:noProof/>
        </w:rPr>
        <w:t>Identifier Type Code (ID)</w:t>
      </w:r>
      <w:bookmarkEnd w:id="1410"/>
      <w:bookmarkEnd w:id="1411"/>
      <w:bookmarkEnd w:id="1412"/>
      <w:bookmarkEnd w:id="1413"/>
    </w:p>
    <w:p w14:paraId="38F0487A"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8" w:anchor="HL70203" w:history="1">
        <w:r w:rsidRPr="008A0EE7">
          <w:rPr>
            <w:rStyle w:val="HyperlinkText"/>
            <w:noProof/>
          </w:rPr>
          <w:t>HL7 Table 0203 - Identifier Typ</w:t>
        </w:r>
        <w:bookmarkStart w:id="1414" w:name="_Hlt485799665"/>
        <w:r w:rsidRPr="008A0EE7">
          <w:rPr>
            <w:rStyle w:val="HyperlinkText"/>
            <w:noProof/>
          </w:rPr>
          <w:t>e</w:t>
        </w:r>
        <w:bookmarkEnd w:id="1414"/>
      </w:hyperlink>
      <w:r w:rsidRPr="008A0EE7">
        <w:rPr>
          <w:noProof/>
        </w:rPr>
        <w:t xml:space="preserve"> for suggested values.</w:t>
      </w:r>
    </w:p>
    <w:p w14:paraId="751933FA" w14:textId="77777777" w:rsidR="007D2F7A" w:rsidRPr="008A0EE7" w:rsidRDefault="007D2F7A">
      <w:pPr>
        <w:pStyle w:val="Heading4"/>
        <w:tabs>
          <w:tab w:val="num" w:pos="7060"/>
        </w:tabs>
        <w:rPr>
          <w:noProof/>
        </w:rPr>
      </w:pPr>
      <w:bookmarkStart w:id="1415" w:name="_Toc498146021"/>
      <w:bookmarkStart w:id="1416" w:name="_Toc527864590"/>
      <w:bookmarkStart w:id="1417" w:name="_Toc527866062"/>
      <w:bookmarkStart w:id="1418" w:name="_Toc179780960"/>
      <w:r w:rsidRPr="008A0EE7">
        <w:rPr>
          <w:noProof/>
        </w:rPr>
        <w:t>Assigning Facility (HD)</w:t>
      </w:r>
      <w:bookmarkEnd w:id="1415"/>
      <w:bookmarkEnd w:id="1416"/>
      <w:bookmarkEnd w:id="1417"/>
      <w:bookmarkEnd w:id="1418"/>
    </w:p>
    <w:p w14:paraId="62EBFED8"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129C9C95"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9" w:anchor="HL70300" w:history="1">
        <w:r w:rsidRPr="008A0EE7">
          <w:rPr>
            <w:rStyle w:val="HyperlinkText"/>
            <w:noProof/>
          </w:rPr>
          <w:t>User-defined Table 0300 - Namesp</w:t>
        </w:r>
        <w:bookmarkStart w:id="1419" w:name="_Hlt478368628"/>
        <w:r w:rsidRPr="008A0EE7">
          <w:rPr>
            <w:rStyle w:val="HyperlinkText"/>
            <w:noProof/>
          </w:rPr>
          <w:t>a</w:t>
        </w:r>
        <w:bookmarkEnd w:id="1419"/>
        <w:r w:rsidRPr="008A0EE7">
          <w:rPr>
            <w:rStyle w:val="HyperlinkText"/>
            <w:noProof/>
          </w:rPr>
          <w:t>ce I</w:t>
        </w:r>
        <w:bookmarkStart w:id="1420" w:name="_Hlt22363827"/>
        <w:r w:rsidRPr="008A0EE7">
          <w:rPr>
            <w:rStyle w:val="HyperlinkText"/>
            <w:noProof/>
          </w:rPr>
          <w:t>D</w:t>
        </w:r>
        <w:bookmarkEnd w:id="1420"/>
      </w:hyperlink>
      <w:r w:rsidRPr="008A0EE7">
        <w:rPr>
          <w:noProof/>
        </w:rPr>
        <w:t xml:space="preserve"> (referenced by the first sub-component of the HD component) may be re-defined (given a different user-defined table number and name) by the technical committee responsible for that segment.</w:t>
      </w:r>
    </w:p>
    <w:p w14:paraId="1D2FBA20" w14:textId="77777777" w:rsidR="007D2F7A" w:rsidRPr="008A0EE7" w:rsidRDefault="007D2F7A">
      <w:pPr>
        <w:pStyle w:val="Heading4"/>
        <w:tabs>
          <w:tab w:val="num" w:pos="7060"/>
        </w:tabs>
        <w:rPr>
          <w:noProof/>
        </w:rPr>
      </w:pPr>
      <w:bookmarkStart w:id="1421" w:name="_Toc498146022"/>
      <w:bookmarkStart w:id="1422" w:name="_Toc527864591"/>
      <w:bookmarkStart w:id="1423" w:name="_Toc527866063"/>
      <w:bookmarkStart w:id="1424" w:name="_Toc179780961"/>
      <w:r w:rsidRPr="008A0EE7">
        <w:rPr>
          <w:noProof/>
        </w:rPr>
        <w:t>Date/Time Action Performed (DTM)</w:t>
      </w:r>
      <w:bookmarkEnd w:id="1421"/>
      <w:bookmarkEnd w:id="1422"/>
      <w:bookmarkEnd w:id="1423"/>
      <w:bookmarkEnd w:id="1424"/>
    </w:p>
    <w:p w14:paraId="4B0427BB" w14:textId="77777777" w:rsidR="007D2F7A" w:rsidRPr="008A0EE7" w:rsidRDefault="007D2F7A">
      <w:pPr>
        <w:pStyle w:val="NormalIndented"/>
        <w:rPr>
          <w:noProof/>
        </w:rPr>
      </w:pPr>
      <w:r w:rsidRPr="008A0EE7">
        <w:rPr>
          <w:noProof/>
        </w:rPr>
        <w:t>This component describes when the activity was performed.</w:t>
      </w:r>
    </w:p>
    <w:p w14:paraId="7974FD0F"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181D1745" w14:textId="77777777" w:rsidR="007D2F7A" w:rsidRPr="008A0EE7" w:rsidRDefault="007D2F7A">
      <w:pPr>
        <w:pStyle w:val="Heading4"/>
        <w:tabs>
          <w:tab w:val="num" w:pos="7060"/>
        </w:tabs>
        <w:rPr>
          <w:noProof/>
        </w:rPr>
      </w:pPr>
      <w:bookmarkStart w:id="1425" w:name="_Toc498146023"/>
      <w:bookmarkStart w:id="1426" w:name="_Toc527864592"/>
      <w:bookmarkStart w:id="1427" w:name="_Toc527866064"/>
      <w:bookmarkStart w:id="1428" w:name="_Toc179780962"/>
      <w:r w:rsidRPr="008A0EE7">
        <w:rPr>
          <w:noProof/>
        </w:rPr>
        <w:t>Name Representation Code (ID)</w:t>
      </w:r>
      <w:bookmarkEnd w:id="1425"/>
      <w:bookmarkEnd w:id="1426"/>
      <w:bookmarkEnd w:id="1427"/>
      <w:bookmarkEnd w:id="1428"/>
    </w:p>
    <w:p w14:paraId="2F127E6B"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388AC3B"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5D4439B6" w14:textId="77777777" w:rsidR="007D2F7A" w:rsidRPr="008A0EE7" w:rsidRDefault="007D2F7A">
      <w:pPr>
        <w:pStyle w:val="NormalIndented"/>
        <w:rPr>
          <w:noProof/>
        </w:rPr>
      </w:pPr>
      <w:bookmarkStart w:id="1429" w:name="_Hlt478364418"/>
      <w:bookmarkEnd w:id="1429"/>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D66D2B6" w14:textId="77777777" w:rsidR="007D2F7A" w:rsidRPr="008A0EE7" w:rsidRDefault="007D2F7A">
      <w:pPr>
        <w:pStyle w:val="Heading4"/>
        <w:tabs>
          <w:tab w:val="num" w:pos="7060"/>
        </w:tabs>
        <w:rPr>
          <w:noProof/>
        </w:rPr>
      </w:pPr>
      <w:bookmarkStart w:id="1430" w:name="_Toc498146024"/>
      <w:bookmarkStart w:id="1431" w:name="_Toc527864593"/>
      <w:bookmarkStart w:id="1432" w:name="_Toc527866065"/>
      <w:bookmarkStart w:id="1433" w:name="_Toc179780963"/>
      <w:r w:rsidRPr="008A0EE7">
        <w:rPr>
          <w:noProof/>
        </w:rPr>
        <w:t>Name Context (CWE)</w:t>
      </w:r>
      <w:bookmarkEnd w:id="1430"/>
      <w:bookmarkEnd w:id="1431"/>
      <w:bookmarkEnd w:id="1432"/>
      <w:bookmarkEnd w:id="1433"/>
    </w:p>
    <w:p w14:paraId="0CAE508F"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0" w:anchor="HL70448" w:history="1">
        <w:r w:rsidRPr="008A0EE7">
          <w:rPr>
            <w:rStyle w:val="HyperlinkText"/>
            <w:noProof/>
          </w:rPr>
          <w:t>User-</w:t>
        </w:r>
        <w:bookmarkStart w:id="1434" w:name="_Hlt23493035"/>
        <w:r w:rsidRPr="008A0EE7">
          <w:rPr>
            <w:rStyle w:val="HyperlinkText"/>
            <w:noProof/>
          </w:rPr>
          <w:t>d</w:t>
        </w:r>
        <w:bookmarkEnd w:id="1434"/>
        <w:r w:rsidRPr="008A0EE7">
          <w:rPr>
            <w:rStyle w:val="HyperlinkText"/>
            <w:noProof/>
          </w:rPr>
          <w:t>efined Table 0448 – Name Context</w:t>
        </w:r>
      </w:hyperlink>
      <w:r w:rsidRPr="008A0EE7">
        <w:rPr>
          <w:noProof/>
        </w:rPr>
        <w:t xml:space="preserve"> for suggested values.</w:t>
      </w:r>
    </w:p>
    <w:p w14:paraId="16553985" w14:textId="77777777" w:rsidR="007D2F7A" w:rsidRPr="008A0EE7" w:rsidRDefault="007D2F7A">
      <w:pPr>
        <w:pStyle w:val="Heading4"/>
        <w:tabs>
          <w:tab w:val="num" w:pos="7060"/>
        </w:tabs>
        <w:rPr>
          <w:noProof/>
        </w:rPr>
      </w:pPr>
      <w:bookmarkStart w:id="1435" w:name="_Toc498146025"/>
      <w:bookmarkStart w:id="1436" w:name="_Toc527864594"/>
      <w:bookmarkStart w:id="1437" w:name="_Toc527866066"/>
      <w:bookmarkStart w:id="1438" w:name="_Toc179780964"/>
      <w:r w:rsidRPr="008A0EE7">
        <w:rPr>
          <w:noProof/>
        </w:rPr>
        <w:lastRenderedPageBreak/>
        <w:t>Name Validity Range</w:t>
      </w:r>
      <w:bookmarkEnd w:id="1435"/>
      <w:bookmarkEnd w:id="1436"/>
      <w:bookmarkEnd w:id="1437"/>
      <w:bookmarkEnd w:id="1438"/>
    </w:p>
    <w:p w14:paraId="5E8C664D"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4B3D80A6" w14:textId="77777777" w:rsidR="007D2F7A" w:rsidRPr="008A0EE7" w:rsidRDefault="007D2F7A">
      <w:pPr>
        <w:pStyle w:val="Heading4"/>
        <w:tabs>
          <w:tab w:val="num" w:pos="7060"/>
        </w:tabs>
        <w:rPr>
          <w:noProof/>
        </w:rPr>
      </w:pPr>
      <w:bookmarkStart w:id="1439" w:name="_Toc498146026"/>
      <w:bookmarkStart w:id="1440" w:name="_Toc527864595"/>
      <w:bookmarkStart w:id="1441" w:name="_Toc527866067"/>
      <w:bookmarkStart w:id="1442" w:name="_Toc179780965"/>
      <w:r w:rsidRPr="008A0EE7">
        <w:rPr>
          <w:noProof/>
        </w:rPr>
        <w:t>Name Assembly Order (ID)</w:t>
      </w:r>
      <w:bookmarkEnd w:id="1439"/>
      <w:bookmarkEnd w:id="1440"/>
      <w:bookmarkEnd w:id="1441"/>
      <w:bookmarkEnd w:id="1442"/>
    </w:p>
    <w:p w14:paraId="117D30A2"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1" w:anchor="HL70444" w:history="1">
        <w:r w:rsidRPr="008A0EE7">
          <w:rPr>
            <w:rStyle w:val="HyperlinkText"/>
            <w:noProof/>
          </w:rPr>
          <w:t>HL7 Table 0444 – Name Ass</w:t>
        </w:r>
        <w:bookmarkStart w:id="1443" w:name="_Hlt478368840"/>
        <w:r w:rsidRPr="008A0EE7">
          <w:rPr>
            <w:rStyle w:val="HyperlinkText"/>
            <w:noProof/>
          </w:rPr>
          <w:t>e</w:t>
        </w:r>
        <w:bookmarkEnd w:id="1443"/>
        <w:r w:rsidRPr="008A0EE7">
          <w:rPr>
            <w:rStyle w:val="HyperlinkText"/>
            <w:noProof/>
          </w:rPr>
          <w:t>mbl</w:t>
        </w:r>
        <w:bookmarkStart w:id="1444" w:name="_Hlt926577"/>
        <w:r w:rsidRPr="008A0EE7">
          <w:rPr>
            <w:rStyle w:val="HyperlinkText"/>
            <w:noProof/>
          </w:rPr>
          <w:t>y</w:t>
        </w:r>
        <w:bookmarkEnd w:id="1444"/>
        <w:r w:rsidRPr="008A0EE7">
          <w:rPr>
            <w:rStyle w:val="HyperlinkText"/>
            <w:noProof/>
          </w:rPr>
          <w:t xml:space="preserve"> Order</w:t>
        </w:r>
      </w:hyperlink>
      <w:r w:rsidRPr="008A0EE7">
        <w:rPr>
          <w:noProof/>
        </w:rPr>
        <w:t xml:space="preserve"> for valid values.</w:t>
      </w:r>
    </w:p>
    <w:p w14:paraId="0ABF5F8B" w14:textId="77777777" w:rsidR="007D2F7A" w:rsidRPr="008A0EE7" w:rsidRDefault="007D2F7A">
      <w:pPr>
        <w:pStyle w:val="Heading4"/>
        <w:tabs>
          <w:tab w:val="num" w:pos="7060"/>
        </w:tabs>
        <w:rPr>
          <w:noProof/>
        </w:rPr>
      </w:pPr>
      <w:bookmarkStart w:id="1445" w:name="HL70444"/>
      <w:bookmarkStart w:id="1446" w:name="_Effective_Date_(DTM)"/>
      <w:bookmarkStart w:id="1447" w:name="_Toc179780966"/>
      <w:bookmarkStart w:id="1448" w:name="_Ref370283012"/>
      <w:bookmarkEnd w:id="1445"/>
      <w:bookmarkEnd w:id="1446"/>
      <w:r w:rsidRPr="008A0EE7">
        <w:rPr>
          <w:noProof/>
        </w:rPr>
        <w:t>Effective Date (DTM)</w:t>
      </w:r>
      <w:bookmarkEnd w:id="1447"/>
    </w:p>
    <w:p w14:paraId="6AC0FCCF" w14:textId="77777777" w:rsidR="007D2F7A" w:rsidRPr="008A0EE7" w:rsidRDefault="007D2F7A">
      <w:pPr>
        <w:pStyle w:val="NormalIndented"/>
        <w:rPr>
          <w:noProof/>
        </w:rPr>
      </w:pPr>
      <w:r w:rsidRPr="008A0EE7">
        <w:rPr>
          <w:noProof/>
        </w:rPr>
        <w:t>Definition: The first date, if known, on which the person name is valid and active.</w:t>
      </w:r>
    </w:p>
    <w:p w14:paraId="08AF7C93" w14:textId="77777777" w:rsidR="007D2F7A" w:rsidRPr="008A0EE7" w:rsidRDefault="007D2F7A">
      <w:pPr>
        <w:pStyle w:val="Heading4"/>
        <w:tabs>
          <w:tab w:val="num" w:pos="7060"/>
        </w:tabs>
        <w:rPr>
          <w:noProof/>
        </w:rPr>
      </w:pPr>
      <w:bookmarkStart w:id="1449" w:name="_Expiration_Date_(DTM)"/>
      <w:bookmarkStart w:id="1450" w:name="_Toc179780967"/>
      <w:bookmarkEnd w:id="1449"/>
      <w:r w:rsidRPr="008A0EE7">
        <w:rPr>
          <w:noProof/>
        </w:rPr>
        <w:t>Expiration Date (DTM)</w:t>
      </w:r>
      <w:bookmarkEnd w:id="1450"/>
    </w:p>
    <w:p w14:paraId="4F4AD20B" w14:textId="77777777" w:rsidR="007D2F7A" w:rsidRPr="008A0EE7" w:rsidRDefault="007D2F7A">
      <w:pPr>
        <w:pStyle w:val="NormalIndented"/>
        <w:rPr>
          <w:noProof/>
        </w:rPr>
      </w:pPr>
      <w:r w:rsidRPr="008A0EE7">
        <w:rPr>
          <w:noProof/>
        </w:rPr>
        <w:t>Definition: The last date, if known, on which the person name is valid and active.</w:t>
      </w:r>
    </w:p>
    <w:p w14:paraId="0468C425" w14:textId="77777777" w:rsidR="007D2F7A" w:rsidRPr="008A0EE7" w:rsidRDefault="007D2F7A">
      <w:pPr>
        <w:pStyle w:val="Heading4"/>
        <w:tabs>
          <w:tab w:val="num" w:pos="7060"/>
        </w:tabs>
        <w:rPr>
          <w:noProof/>
        </w:rPr>
      </w:pPr>
      <w:bookmarkStart w:id="1451" w:name="_Toc179780968"/>
      <w:r w:rsidRPr="008A0EE7">
        <w:rPr>
          <w:noProof/>
        </w:rPr>
        <w:t>Professional Suffix (ST)</w:t>
      </w:r>
      <w:bookmarkEnd w:id="1451"/>
    </w:p>
    <w:p w14:paraId="4239723E"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30E09435" w14:textId="77777777" w:rsidR="007D2F7A" w:rsidRPr="008A0EE7" w:rsidRDefault="007D2F7A">
      <w:pPr>
        <w:pStyle w:val="Heading4"/>
        <w:tabs>
          <w:tab w:val="num" w:pos="7060"/>
        </w:tabs>
        <w:rPr>
          <w:noProof/>
        </w:rPr>
      </w:pPr>
      <w:bookmarkStart w:id="1452" w:name="_Toc179780969"/>
      <w:r w:rsidRPr="008A0EE7">
        <w:rPr>
          <w:noProof/>
        </w:rPr>
        <w:t>Assigning Jurisdiction (CWE)</w:t>
      </w:r>
      <w:bookmarkEnd w:id="1452"/>
    </w:p>
    <w:p w14:paraId="32A28D5F"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2116405E"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6DB01B3B" w14:textId="77777777" w:rsidR="007D2F7A" w:rsidRPr="008A0EE7" w:rsidRDefault="007D2F7A">
      <w:pPr>
        <w:pStyle w:val="Heading4"/>
        <w:tabs>
          <w:tab w:val="num" w:pos="7060"/>
        </w:tabs>
        <w:rPr>
          <w:noProof/>
        </w:rPr>
      </w:pPr>
      <w:bookmarkStart w:id="1453" w:name="_Toc179780970"/>
      <w:r w:rsidRPr="008A0EE7">
        <w:rPr>
          <w:noProof/>
        </w:rPr>
        <w:t>Assigning Agency or Department (CWE)</w:t>
      </w:r>
      <w:bookmarkEnd w:id="1453"/>
    </w:p>
    <w:p w14:paraId="18119268" w14:textId="77777777" w:rsidR="007D2F7A" w:rsidRPr="008A0EE7" w:rsidRDefault="007D2F7A">
      <w:pPr>
        <w:pStyle w:val="NormalIndented"/>
        <w:rPr>
          <w:noProof/>
        </w:rPr>
      </w:pPr>
      <w:r w:rsidRPr="008A0EE7">
        <w:rPr>
          <w:noProof/>
        </w:rPr>
        <w:t>Definition: The agency or department that assigned the identifier in component 1.</w:t>
      </w:r>
    </w:p>
    <w:p w14:paraId="752A6FE0"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7812EB3E" w14:textId="77777777" w:rsidR="007D2F7A" w:rsidRPr="008A0EE7" w:rsidRDefault="007D2F7A">
      <w:pPr>
        <w:pStyle w:val="Heading4"/>
        <w:tabs>
          <w:tab w:val="num" w:pos="7060"/>
        </w:tabs>
        <w:rPr>
          <w:noProof/>
        </w:rPr>
      </w:pPr>
      <w:r w:rsidRPr="008A0EE7">
        <w:rPr>
          <w:noProof/>
        </w:rPr>
        <w:t>Security Check (ST)</w:t>
      </w:r>
    </w:p>
    <w:p w14:paraId="08D7A7EE"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5452196C" w14:textId="77777777" w:rsidR="007D2F7A" w:rsidRPr="008A0EE7" w:rsidRDefault="007D2F7A" w:rsidP="00027913">
      <w:pPr>
        <w:pStyle w:val="Heading4"/>
        <w:rPr>
          <w:noProof/>
        </w:rPr>
      </w:pPr>
      <w:r w:rsidRPr="008A0EE7">
        <w:t>Security Check Scheme</w:t>
      </w:r>
      <w:r w:rsidRPr="008A0EE7">
        <w:rPr>
          <w:noProof/>
        </w:rPr>
        <w:t xml:space="preserve"> (ID)</w:t>
      </w:r>
    </w:p>
    <w:p w14:paraId="6CA61468"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A69C142" w14:textId="77777777" w:rsidR="007D2F7A" w:rsidRPr="008A0EE7" w:rsidRDefault="007D2F7A">
      <w:pPr>
        <w:pStyle w:val="NormalIndented"/>
        <w:rPr>
          <w:noProof/>
        </w:rPr>
      </w:pPr>
      <w:r w:rsidRPr="008A0EE7">
        <w:rPr>
          <w:noProof/>
        </w:rPr>
        <w:t xml:space="preserve">Refer to </w:t>
      </w:r>
      <w:hyperlink r:id="rId172"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0627D4F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454" w:name="_Ref175587"/>
      <w:bookmarkStart w:id="1455" w:name="_Toc496511"/>
      <w:bookmarkStart w:id="1456" w:name="_Toc524858"/>
      <w:bookmarkStart w:id="1457" w:name="_Toc1802441"/>
      <w:bookmarkStart w:id="1458" w:name="_Toc22448436"/>
      <w:bookmarkStart w:id="1459" w:name="_Toc22697628"/>
      <w:bookmarkStart w:id="1460" w:name="_Toc24273663"/>
      <w:bookmarkStart w:id="1461" w:name="_Toc179780971"/>
      <w:bookmarkStart w:id="1462" w:name="_Toc25585506"/>
      <w:r w:rsidRPr="008A0EE7">
        <w:rPr>
          <w:noProof/>
        </w:rPr>
        <w:t>PRL - parent result link</w:t>
      </w:r>
      <w:bookmarkEnd w:id="1454"/>
      <w:bookmarkEnd w:id="1455"/>
      <w:bookmarkEnd w:id="1456"/>
      <w:bookmarkEnd w:id="1457"/>
      <w:bookmarkEnd w:id="1458"/>
      <w:bookmarkEnd w:id="1459"/>
      <w:bookmarkEnd w:id="1460"/>
      <w:bookmarkEnd w:id="1461"/>
      <w:bookmarkEnd w:id="1462"/>
    </w:p>
    <w:p w14:paraId="41221FAF" w14:textId="77777777" w:rsidR="007D2F7A" w:rsidRPr="008A0EE7" w:rsidRDefault="007D2F7A">
      <w:pPr>
        <w:pStyle w:val="ComponentTableCaption"/>
        <w:rPr>
          <w:noProof/>
        </w:rPr>
      </w:pPr>
      <w:bookmarkStart w:id="1463"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4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A9D9FE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266480"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EA59D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5866B8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0D8A1C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1C3AA9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74EF8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16B5A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42F7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9234F15" w14:textId="77777777" w:rsidR="007D2F7A" w:rsidRPr="008A0EE7" w:rsidRDefault="007D2F7A">
            <w:pPr>
              <w:pStyle w:val="ComponentTableHeader"/>
              <w:rPr>
                <w:noProof/>
              </w:rPr>
            </w:pPr>
            <w:r w:rsidRPr="008A0EE7">
              <w:rPr>
                <w:noProof/>
              </w:rPr>
              <w:t>SEC.REF.</w:t>
            </w:r>
          </w:p>
        </w:tc>
      </w:tr>
      <w:tr w:rsidR="00EC4B2D" w:rsidRPr="008A0EE7" w14:paraId="04A1A4E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0B97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3B9B05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AF856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99D7AEF"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59821DC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FBD5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D64406"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0CFC749F"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4C12B47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2C83EC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40E952"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D43C4B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F20E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9FD6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7663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E4F5B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B3F767"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0F26F68C"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64CD215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1787E5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C1C8B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E2B620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5D8A3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8CB66D"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2D3F48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FBB9CA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7641B0"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52C2B043"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11F0E471"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6692DD43"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2B3F4C80"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36669953"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1914E24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513A0241"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39755B7E" w14:textId="77777777" w:rsidR="007D2F7A" w:rsidRPr="008A0EE7" w:rsidRDefault="007D2F7A">
      <w:pPr>
        <w:pStyle w:val="Heading4"/>
        <w:tabs>
          <w:tab w:val="num" w:pos="7060"/>
        </w:tabs>
        <w:rPr>
          <w:noProof/>
          <w:vanish/>
        </w:rPr>
      </w:pPr>
      <w:bookmarkStart w:id="1464" w:name="_Toc179780972"/>
      <w:bookmarkEnd w:id="1464"/>
    </w:p>
    <w:p w14:paraId="6643CF7B" w14:textId="77777777" w:rsidR="007D2F7A" w:rsidRPr="008A0EE7" w:rsidRDefault="007D2F7A">
      <w:pPr>
        <w:pStyle w:val="Heading4"/>
        <w:tabs>
          <w:tab w:val="num" w:pos="7060"/>
        </w:tabs>
        <w:rPr>
          <w:noProof/>
        </w:rPr>
      </w:pPr>
      <w:bookmarkStart w:id="1465" w:name="_Toc179780973"/>
      <w:r w:rsidRPr="008A0EE7">
        <w:rPr>
          <w:noProof/>
        </w:rPr>
        <w:t>Parent Observation Identifier (CWE)</w:t>
      </w:r>
      <w:bookmarkEnd w:id="1465"/>
    </w:p>
    <w:p w14:paraId="527B924D"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9A86E09" w14:textId="77777777" w:rsidR="007D2F7A" w:rsidRPr="008A0EE7" w:rsidRDefault="007D2F7A">
      <w:pPr>
        <w:pStyle w:val="Heading4"/>
        <w:tabs>
          <w:tab w:val="num" w:pos="7060"/>
        </w:tabs>
        <w:rPr>
          <w:noProof/>
        </w:rPr>
      </w:pPr>
      <w:bookmarkStart w:id="1466" w:name="_Toc179780974"/>
      <w:r w:rsidRPr="008A0EE7">
        <w:rPr>
          <w:noProof/>
        </w:rPr>
        <w:t>Parent Observation Sub-identifier (ST)</w:t>
      </w:r>
      <w:bookmarkEnd w:id="1466"/>
    </w:p>
    <w:p w14:paraId="7D9235D8"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6D2892DB" w14:textId="77777777" w:rsidR="007D2F7A" w:rsidRPr="008A0EE7" w:rsidRDefault="007D2F7A">
      <w:pPr>
        <w:pStyle w:val="Heading4"/>
        <w:tabs>
          <w:tab w:val="num" w:pos="7060"/>
        </w:tabs>
        <w:rPr>
          <w:noProof/>
        </w:rPr>
      </w:pPr>
      <w:bookmarkStart w:id="1467" w:name="_Toc179780975"/>
      <w:r w:rsidRPr="008A0EE7">
        <w:rPr>
          <w:noProof/>
        </w:rPr>
        <w:t>Parent Observation Value Descriptor (TX)</w:t>
      </w:r>
      <w:bookmarkEnd w:id="1467"/>
    </w:p>
    <w:p w14:paraId="4896D145"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5CE72BB1"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2B84072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468" w:name="_Ref485524079"/>
      <w:bookmarkStart w:id="1469" w:name="_Toc498146027"/>
      <w:bookmarkStart w:id="1470" w:name="_Toc527864596"/>
      <w:bookmarkStart w:id="1471" w:name="_Toc527866068"/>
      <w:bookmarkStart w:id="1472" w:name="_Toc528481900"/>
      <w:bookmarkStart w:id="1473" w:name="_Toc528482405"/>
      <w:bookmarkStart w:id="1474" w:name="_Toc528482704"/>
      <w:bookmarkStart w:id="1475" w:name="_Toc528482829"/>
      <w:bookmarkStart w:id="1476" w:name="_Toc528486137"/>
      <w:bookmarkStart w:id="1477" w:name="_Toc536689767"/>
      <w:bookmarkStart w:id="1478" w:name="_Toc496512"/>
      <w:bookmarkStart w:id="1479" w:name="_Toc524859"/>
      <w:bookmarkStart w:id="1480" w:name="_Toc1802442"/>
      <w:bookmarkStart w:id="1481" w:name="_Toc22448437"/>
      <w:bookmarkStart w:id="1482" w:name="_Toc22697629"/>
      <w:bookmarkStart w:id="1483" w:name="_Toc24273664"/>
      <w:bookmarkStart w:id="1484" w:name="_Toc179780976"/>
      <w:bookmarkStart w:id="1485" w:name="_Toc25585507"/>
      <w:r w:rsidRPr="008A0EE7">
        <w:rPr>
          <w:noProof/>
        </w:rPr>
        <w:t>PT - processing type</w:t>
      </w:r>
      <w:bookmarkEnd w:id="1448"/>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03136BEB" w14:textId="77777777" w:rsidR="007D2F7A" w:rsidRPr="008A0EE7" w:rsidRDefault="007D2F7A">
      <w:pPr>
        <w:pStyle w:val="ComponentTableCaption"/>
        <w:rPr>
          <w:noProof/>
        </w:rPr>
      </w:pPr>
      <w:bookmarkStart w:id="1486"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48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8FC3BF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1FB67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A6DD0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E79329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96089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8D57FB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91AC6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8EECB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1BFC6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AEBFAE" w14:textId="77777777" w:rsidR="007D2F7A" w:rsidRPr="008A0EE7" w:rsidRDefault="007D2F7A">
            <w:pPr>
              <w:pStyle w:val="ComponentTableHeader"/>
              <w:jc w:val="left"/>
              <w:rPr>
                <w:b w:val="0"/>
                <w:noProof/>
              </w:rPr>
            </w:pPr>
            <w:r w:rsidRPr="008A0EE7">
              <w:rPr>
                <w:noProof/>
              </w:rPr>
              <w:t>SEC.REF.</w:t>
            </w:r>
          </w:p>
        </w:tc>
      </w:tr>
      <w:tr w:rsidR="00EC4B2D" w:rsidRPr="008A0EE7" w14:paraId="3513498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5770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4052563"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477FD8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456D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483921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6894020" w14:textId="77777777" w:rsidR="007D2F7A" w:rsidRPr="008A0EE7" w:rsidRDefault="00AC1590">
            <w:pPr>
              <w:pStyle w:val="ComponentTableBody"/>
              <w:rPr>
                <w:noProof/>
              </w:rPr>
            </w:pPr>
            <w:hyperlink r:id="rId173"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5A6DBA14"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E8882C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0E139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0DBB8A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F86B34"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3835755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75E3876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4CF9EB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C07BF6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67063" w14:textId="77777777" w:rsidR="007D2F7A" w:rsidRPr="008A0EE7" w:rsidRDefault="00AC1590">
            <w:pPr>
              <w:pStyle w:val="ComponentTableBody"/>
              <w:rPr>
                <w:noProof/>
              </w:rPr>
            </w:pPr>
            <w:hyperlink r:id="rId174"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595278FB"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4BF8082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5CB6C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18476411"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05D696A7" w14:textId="77777777" w:rsidR="007D2F7A" w:rsidRPr="008A0EE7" w:rsidRDefault="007D2F7A">
      <w:pPr>
        <w:pStyle w:val="Heading4"/>
        <w:tabs>
          <w:tab w:val="num" w:pos="7060"/>
        </w:tabs>
        <w:rPr>
          <w:noProof/>
          <w:vanish/>
        </w:rPr>
      </w:pPr>
      <w:bookmarkStart w:id="1487" w:name="_Toc179780977"/>
      <w:bookmarkEnd w:id="1487"/>
    </w:p>
    <w:p w14:paraId="145E3A2B" w14:textId="77777777" w:rsidR="007D2F7A" w:rsidRPr="008A0EE7" w:rsidRDefault="007D2F7A">
      <w:pPr>
        <w:pStyle w:val="Heading4"/>
        <w:tabs>
          <w:tab w:val="num" w:pos="7060"/>
        </w:tabs>
        <w:rPr>
          <w:noProof/>
        </w:rPr>
      </w:pPr>
      <w:bookmarkStart w:id="1488" w:name="_Toc498146028"/>
      <w:bookmarkStart w:id="1489" w:name="_Toc527864597"/>
      <w:bookmarkStart w:id="1490" w:name="_Toc527866069"/>
      <w:bookmarkStart w:id="1491" w:name="_Toc179780978"/>
      <w:r w:rsidRPr="008A0EE7">
        <w:rPr>
          <w:noProof/>
        </w:rPr>
        <w:t>Processing ID (ID)</w:t>
      </w:r>
      <w:bookmarkEnd w:id="1488"/>
      <w:bookmarkEnd w:id="1489"/>
      <w:bookmarkEnd w:id="1490"/>
      <w:bookmarkEnd w:id="1491"/>
    </w:p>
    <w:p w14:paraId="7DEA519E"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5" w:anchor="HL70103" w:history="1">
        <w:r w:rsidRPr="008A0EE7">
          <w:rPr>
            <w:rStyle w:val="HyperlinkText"/>
            <w:noProof/>
          </w:rPr>
          <w:t>H</w:t>
        </w:r>
        <w:bookmarkStart w:id="1492" w:name="_Hlt531488897"/>
        <w:r w:rsidRPr="008A0EE7">
          <w:rPr>
            <w:rStyle w:val="HyperlinkText"/>
            <w:noProof/>
          </w:rPr>
          <w:t>L</w:t>
        </w:r>
        <w:bookmarkEnd w:id="1492"/>
        <w:r w:rsidRPr="008A0EE7">
          <w:rPr>
            <w:rStyle w:val="HyperlinkText"/>
            <w:noProof/>
          </w:rPr>
          <w:t>7 Table 0</w:t>
        </w:r>
        <w:bookmarkStart w:id="1493" w:name="_Hlt35142333"/>
        <w:r w:rsidRPr="008A0EE7">
          <w:rPr>
            <w:rStyle w:val="HyperlinkText"/>
            <w:noProof/>
          </w:rPr>
          <w:t>1</w:t>
        </w:r>
        <w:bookmarkEnd w:id="1493"/>
        <w:r w:rsidRPr="008A0EE7">
          <w:rPr>
            <w:rStyle w:val="HyperlinkText"/>
            <w:noProof/>
          </w:rPr>
          <w:t>03 - P</w:t>
        </w:r>
        <w:bookmarkStart w:id="1494" w:name="_Hlt861119"/>
        <w:r w:rsidRPr="008A0EE7">
          <w:rPr>
            <w:rStyle w:val="HyperlinkText"/>
            <w:noProof/>
          </w:rPr>
          <w:t>r</w:t>
        </w:r>
        <w:bookmarkEnd w:id="1494"/>
        <w:r w:rsidRPr="008A0EE7">
          <w:rPr>
            <w:rStyle w:val="HyperlinkText"/>
            <w:noProof/>
          </w:rPr>
          <w:t>oc</w:t>
        </w:r>
        <w:bookmarkStart w:id="1495" w:name="_Hlt478370843"/>
        <w:r w:rsidRPr="008A0EE7">
          <w:rPr>
            <w:rStyle w:val="HyperlinkText"/>
            <w:noProof/>
          </w:rPr>
          <w:t>e</w:t>
        </w:r>
        <w:bookmarkEnd w:id="1495"/>
        <w:r w:rsidRPr="008A0EE7">
          <w:rPr>
            <w:rStyle w:val="HyperlinkText"/>
            <w:noProof/>
          </w:rPr>
          <w:t>s</w:t>
        </w:r>
        <w:bookmarkStart w:id="1496" w:name="_Hlt478369017"/>
        <w:r w:rsidRPr="008A0EE7">
          <w:rPr>
            <w:rStyle w:val="HyperlinkText"/>
            <w:noProof/>
          </w:rPr>
          <w:t>s</w:t>
        </w:r>
        <w:bookmarkEnd w:id="1496"/>
        <w:r w:rsidRPr="008A0EE7">
          <w:rPr>
            <w:rStyle w:val="HyperlinkText"/>
            <w:noProof/>
          </w:rPr>
          <w:t>ing ID</w:t>
        </w:r>
      </w:hyperlink>
      <w:r w:rsidRPr="008A0EE7">
        <w:rPr>
          <w:noProof/>
        </w:rPr>
        <w:t xml:space="preserve"> for valid values.</w:t>
      </w:r>
    </w:p>
    <w:p w14:paraId="214A1DFA" w14:textId="77777777" w:rsidR="007D2F7A" w:rsidRPr="008A0EE7" w:rsidRDefault="007D2F7A">
      <w:pPr>
        <w:pStyle w:val="Heading4"/>
        <w:tabs>
          <w:tab w:val="num" w:pos="7060"/>
        </w:tabs>
        <w:rPr>
          <w:noProof/>
        </w:rPr>
      </w:pPr>
      <w:bookmarkStart w:id="1497" w:name="_Toc498146029"/>
      <w:bookmarkStart w:id="1498" w:name="_Toc527864598"/>
      <w:bookmarkStart w:id="1499" w:name="_Toc527866070"/>
      <w:bookmarkStart w:id="1500" w:name="_Toc179780979"/>
      <w:r w:rsidRPr="008A0EE7">
        <w:rPr>
          <w:noProof/>
        </w:rPr>
        <w:t>Processing Mode (ID)</w:t>
      </w:r>
      <w:bookmarkEnd w:id="1497"/>
      <w:bookmarkEnd w:id="1498"/>
      <w:bookmarkEnd w:id="1499"/>
      <w:bookmarkEnd w:id="1500"/>
    </w:p>
    <w:p w14:paraId="336CB1CC"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6" w:anchor="HL70207" w:history="1">
        <w:r w:rsidRPr="008A0EE7">
          <w:rPr>
            <w:rStyle w:val="HyperlinkText"/>
            <w:noProof/>
          </w:rPr>
          <w:t>HL7 Table 0207 - Processi</w:t>
        </w:r>
        <w:bookmarkStart w:id="1501" w:name="_Hlt478369073"/>
        <w:r w:rsidRPr="008A0EE7">
          <w:rPr>
            <w:rStyle w:val="HyperlinkText"/>
            <w:noProof/>
          </w:rPr>
          <w:t>n</w:t>
        </w:r>
        <w:bookmarkEnd w:id="1501"/>
        <w:r w:rsidRPr="008A0EE7">
          <w:rPr>
            <w:rStyle w:val="HyperlinkText"/>
            <w:noProof/>
          </w:rPr>
          <w:t>g Mode</w:t>
        </w:r>
      </w:hyperlink>
      <w:r w:rsidRPr="008A0EE7">
        <w:rPr>
          <w:noProof/>
        </w:rPr>
        <w:t xml:space="preserve"> for valid values.</w:t>
      </w:r>
    </w:p>
    <w:bookmarkStart w:id="1502" w:name="HL70207"/>
    <w:bookmarkStart w:id="1503" w:name="_Ref371387359"/>
    <w:bookmarkEnd w:id="1502"/>
    <w:p w14:paraId="6BEDBEDE"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04" w:name="_Ref175544"/>
      <w:bookmarkStart w:id="1505" w:name="_Toc496513"/>
      <w:bookmarkStart w:id="1506" w:name="_Toc524860"/>
      <w:bookmarkStart w:id="1507" w:name="_Toc1802443"/>
      <w:bookmarkStart w:id="1508" w:name="_Toc22448438"/>
      <w:bookmarkStart w:id="1509" w:name="_Toc22697630"/>
      <w:bookmarkStart w:id="1510" w:name="_Toc24273665"/>
      <w:bookmarkStart w:id="1511" w:name="_Toc179780980"/>
      <w:bookmarkStart w:id="1512" w:name="_Toc25585508"/>
      <w:r w:rsidRPr="008A0EE7">
        <w:rPr>
          <w:noProof/>
        </w:rPr>
        <w:t xml:space="preserve">PTA - </w:t>
      </w:r>
      <w:r w:rsidRPr="008A0EE7">
        <w:rPr>
          <w:noProof/>
          <w:snapToGrid w:val="0"/>
        </w:rPr>
        <w:t>policy type and amount</w:t>
      </w:r>
      <w:bookmarkEnd w:id="1504"/>
      <w:bookmarkEnd w:id="1505"/>
      <w:bookmarkEnd w:id="1506"/>
      <w:bookmarkEnd w:id="1507"/>
      <w:bookmarkEnd w:id="1508"/>
      <w:bookmarkEnd w:id="1509"/>
      <w:bookmarkEnd w:id="1510"/>
      <w:bookmarkEnd w:id="1511"/>
      <w:bookmarkEnd w:id="1512"/>
    </w:p>
    <w:p w14:paraId="1AC029BC" w14:textId="77777777" w:rsidR="007D2F7A" w:rsidRPr="008A0EE7" w:rsidRDefault="007D2F7A">
      <w:pPr>
        <w:pStyle w:val="ComponentTableCaption"/>
        <w:rPr>
          <w:noProof/>
        </w:rPr>
      </w:pPr>
      <w:bookmarkStart w:id="1513"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BD5484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0DD8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28503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9AF22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F4797C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896C2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B26E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A44C3D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1AE0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1127311" w14:textId="77777777" w:rsidR="007D2F7A" w:rsidRPr="008A0EE7" w:rsidRDefault="007D2F7A">
            <w:pPr>
              <w:pStyle w:val="ComponentTableHeader"/>
              <w:rPr>
                <w:noProof/>
              </w:rPr>
            </w:pPr>
            <w:r w:rsidRPr="008A0EE7">
              <w:rPr>
                <w:noProof/>
              </w:rPr>
              <w:t>SEC.REF.</w:t>
            </w:r>
          </w:p>
        </w:tc>
      </w:tr>
      <w:tr w:rsidR="00EC4B2D" w:rsidRPr="008A0EE7" w14:paraId="4B787AF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43151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8E49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599905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427F3E"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518451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F205056" w14:textId="77777777" w:rsidR="007D2F7A" w:rsidRPr="008A0EE7" w:rsidRDefault="00AC1590">
            <w:pPr>
              <w:pStyle w:val="ComponentTableBody"/>
              <w:rPr>
                <w:noProof/>
              </w:rPr>
            </w:pPr>
            <w:hyperlink r:id="rId177"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25B6D52D"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721CE2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923BF8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73A23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2EB9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E3E1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44802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F6463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9EFABB4"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0A9AF36F" w14:textId="77777777" w:rsidR="007D2F7A" w:rsidRPr="008A0EE7" w:rsidRDefault="00AC1590">
            <w:pPr>
              <w:pStyle w:val="ComponentTableBody"/>
              <w:rPr>
                <w:noProof/>
              </w:rPr>
            </w:pPr>
            <w:hyperlink r:id="rId178"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75799109"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53BDEA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D8121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A2CDB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76220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B03F2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84C74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CED17"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F807B73"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F0CBA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58C4A8"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467D51C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0B7E72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FA0B91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5E8E1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22ED6D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9F60A3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EF1EA3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21B2455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F1A4DC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F27AAB5"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6FCCB78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BAA4EE0"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03EABAA0"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5F06300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B6CE385" w14:textId="77777777" w:rsidR="007D2F7A" w:rsidRPr="008A0EE7" w:rsidRDefault="007D2F7A">
      <w:pPr>
        <w:pStyle w:val="Heading4"/>
        <w:tabs>
          <w:tab w:val="num" w:pos="7060"/>
        </w:tabs>
        <w:rPr>
          <w:noProof/>
          <w:vanish/>
        </w:rPr>
      </w:pPr>
      <w:bookmarkStart w:id="1514" w:name="_Toc179780981"/>
      <w:bookmarkEnd w:id="1514"/>
    </w:p>
    <w:p w14:paraId="6B612587" w14:textId="77777777" w:rsidR="007D2F7A" w:rsidRPr="008A0EE7" w:rsidRDefault="007D2F7A">
      <w:pPr>
        <w:pStyle w:val="Heading4"/>
        <w:tabs>
          <w:tab w:val="num" w:pos="7060"/>
        </w:tabs>
        <w:rPr>
          <w:noProof/>
        </w:rPr>
      </w:pPr>
      <w:bookmarkStart w:id="1515" w:name="_Toc179780982"/>
      <w:r w:rsidRPr="008A0EE7">
        <w:rPr>
          <w:noProof/>
          <w:snapToGrid w:val="0"/>
        </w:rPr>
        <w:t>Policy Type</w:t>
      </w:r>
      <w:r w:rsidRPr="008A0EE7">
        <w:rPr>
          <w:noProof/>
        </w:rPr>
        <w:t xml:space="preserve"> (CWE)</w:t>
      </w:r>
      <w:bookmarkEnd w:id="1515"/>
    </w:p>
    <w:p w14:paraId="08E99F70" w14:textId="77777777" w:rsidR="007D2F7A" w:rsidRPr="008A0EE7" w:rsidRDefault="007D2F7A">
      <w:pPr>
        <w:pStyle w:val="NormalIndented"/>
        <w:rPr>
          <w:noProof/>
        </w:rPr>
      </w:pPr>
      <w:r w:rsidRPr="008A0EE7">
        <w:rPr>
          <w:noProof/>
        </w:rPr>
        <w:t>Definition: Specifies the policy type.</w:t>
      </w:r>
    </w:p>
    <w:p w14:paraId="059634AD" w14:textId="77777777" w:rsidR="007D2F7A" w:rsidRPr="008A0EE7" w:rsidRDefault="007D2F7A">
      <w:pPr>
        <w:pStyle w:val="NormalIndented"/>
        <w:rPr>
          <w:noProof/>
        </w:rPr>
      </w:pPr>
      <w:r w:rsidRPr="008A0EE7">
        <w:rPr>
          <w:noProof/>
        </w:rPr>
        <w:t xml:space="preserve">Refer to </w:t>
      </w:r>
      <w:hyperlink r:id="rId179" w:anchor="HL70147" w:history="1">
        <w:r w:rsidRPr="008A0EE7">
          <w:rPr>
            <w:rStyle w:val="HyperlinkText"/>
            <w:noProof/>
          </w:rPr>
          <w:t>User-defin</w:t>
        </w:r>
        <w:bookmarkStart w:id="1516" w:name="_Hlt23493079"/>
        <w:r w:rsidRPr="008A0EE7">
          <w:rPr>
            <w:rStyle w:val="HyperlinkText"/>
            <w:noProof/>
          </w:rPr>
          <w:t>e</w:t>
        </w:r>
        <w:bookmarkEnd w:id="1516"/>
        <w:r w:rsidRPr="008A0EE7">
          <w:rPr>
            <w:rStyle w:val="HyperlinkText"/>
            <w:noProof/>
          </w:rPr>
          <w:t>d Table 0147 - Policy Type</w:t>
        </w:r>
      </w:hyperlink>
      <w:r w:rsidRPr="008A0EE7">
        <w:rPr>
          <w:noProof/>
        </w:rPr>
        <w:t xml:space="preserve"> for suggested values.</w:t>
      </w:r>
    </w:p>
    <w:p w14:paraId="6E6F9208" w14:textId="77777777" w:rsidR="007D2F7A" w:rsidRPr="008A0EE7" w:rsidRDefault="007D2F7A">
      <w:pPr>
        <w:pStyle w:val="Heading4"/>
        <w:tabs>
          <w:tab w:val="num" w:pos="7060"/>
        </w:tabs>
        <w:rPr>
          <w:noProof/>
        </w:rPr>
      </w:pPr>
      <w:bookmarkStart w:id="1517" w:name="_Toc179780983"/>
      <w:r w:rsidRPr="008A0EE7">
        <w:rPr>
          <w:noProof/>
          <w:snapToGrid w:val="0"/>
        </w:rPr>
        <w:t>Amount Class</w:t>
      </w:r>
      <w:r w:rsidRPr="008A0EE7">
        <w:rPr>
          <w:noProof/>
        </w:rPr>
        <w:t xml:space="preserve"> (CWE)</w:t>
      </w:r>
      <w:bookmarkEnd w:id="1517"/>
    </w:p>
    <w:p w14:paraId="49423E28" w14:textId="77777777" w:rsidR="007D2F7A" w:rsidRPr="008A0EE7" w:rsidRDefault="007D2F7A">
      <w:pPr>
        <w:pStyle w:val="NormalIndented"/>
        <w:rPr>
          <w:noProof/>
        </w:rPr>
      </w:pPr>
      <w:r w:rsidRPr="008A0EE7">
        <w:rPr>
          <w:noProof/>
        </w:rPr>
        <w:t>Definition: Specifies the amount quantity class.</w:t>
      </w:r>
    </w:p>
    <w:p w14:paraId="0D576B1D" w14:textId="77777777" w:rsidR="007D2F7A" w:rsidRPr="008A0EE7" w:rsidRDefault="007D2F7A">
      <w:pPr>
        <w:pStyle w:val="NormalIndented"/>
        <w:rPr>
          <w:noProof/>
        </w:rPr>
      </w:pPr>
      <w:r w:rsidRPr="008A0EE7">
        <w:rPr>
          <w:noProof/>
        </w:rPr>
        <w:t xml:space="preserve">Refer to </w:t>
      </w:r>
      <w:bookmarkStart w:id="1518" w:name="_Hlt33419870"/>
      <w:r w:rsidRPr="008A0EE7">
        <w:rPr>
          <w:rStyle w:val="HyperlinkText"/>
          <w:noProof/>
        </w:rPr>
        <w:fldChar w:fldCharType="begin"/>
      </w:r>
      <w:r w:rsidR="00DC7EF3">
        <w:rPr>
          <w:rStyle w:val="HyperlinkText"/>
          <w:noProof/>
        </w:rPr>
        <w:instrText>HYPERLINK "V29_CH02C_Tables.docx" \l "HL70193"</w:instrText>
      </w:r>
      <w:r w:rsidRPr="008A0EE7">
        <w:rPr>
          <w:rStyle w:val="HyperlinkText"/>
          <w:noProof/>
        </w:rPr>
        <w:fldChar w:fldCharType="separate"/>
      </w:r>
      <w:r w:rsidRPr="008A0EE7">
        <w:rPr>
          <w:rStyle w:val="HyperlinkText"/>
          <w:noProof/>
        </w:rPr>
        <w:t>User-defi</w:t>
      </w:r>
      <w:bookmarkStart w:id="1519" w:name="_Hlt536853948"/>
      <w:r w:rsidRPr="008A0EE7">
        <w:rPr>
          <w:rStyle w:val="HyperlinkText"/>
          <w:noProof/>
        </w:rPr>
        <w:t>n</w:t>
      </w:r>
      <w:bookmarkStart w:id="1520" w:name="_Hlt536854003"/>
      <w:bookmarkEnd w:id="1519"/>
      <w:r w:rsidRPr="008A0EE7">
        <w:rPr>
          <w:rStyle w:val="HyperlinkText"/>
          <w:noProof/>
        </w:rPr>
        <w:t>e</w:t>
      </w:r>
      <w:bookmarkEnd w:id="1520"/>
      <w:r w:rsidRPr="008A0EE7">
        <w:rPr>
          <w:rStyle w:val="HyperlinkText"/>
          <w:noProof/>
        </w:rPr>
        <w:t xml:space="preserve">d Table </w:t>
      </w:r>
      <w:bookmarkStart w:id="1521" w:name="_Hlt33419782"/>
      <w:r w:rsidRPr="008A0EE7">
        <w:rPr>
          <w:rStyle w:val="HyperlinkText"/>
          <w:noProof/>
        </w:rPr>
        <w:t>0</w:t>
      </w:r>
      <w:bookmarkEnd w:id="1521"/>
      <w:r w:rsidRPr="008A0EE7">
        <w:rPr>
          <w:rStyle w:val="HyperlinkText"/>
          <w:noProof/>
        </w:rPr>
        <w:t>193 - Amount Class</w:t>
      </w:r>
      <w:r w:rsidRPr="008A0EE7">
        <w:rPr>
          <w:rStyle w:val="HyperlinkText"/>
          <w:noProof/>
        </w:rPr>
        <w:fldChar w:fldCharType="end"/>
      </w:r>
      <w:bookmarkEnd w:id="1518"/>
      <w:r w:rsidRPr="008A0EE7">
        <w:rPr>
          <w:noProof/>
        </w:rPr>
        <w:t xml:space="preserve"> for suggested values.</w:t>
      </w:r>
    </w:p>
    <w:p w14:paraId="6DB4DE32" w14:textId="77777777" w:rsidR="007D2F7A" w:rsidRPr="008A0EE7" w:rsidRDefault="007D2F7A">
      <w:pPr>
        <w:pStyle w:val="Heading4"/>
        <w:tabs>
          <w:tab w:val="num" w:pos="7060"/>
        </w:tabs>
        <w:rPr>
          <w:noProof/>
        </w:rPr>
      </w:pPr>
      <w:bookmarkStart w:id="1522" w:name="_Toc179780984"/>
      <w:r w:rsidRPr="008A0EE7">
        <w:rPr>
          <w:noProof/>
          <w:snapToGrid w:val="0"/>
        </w:rPr>
        <w:t>Money or Percentage Quantity</w:t>
      </w:r>
      <w:r w:rsidRPr="008A0EE7">
        <w:rPr>
          <w:noProof/>
        </w:rPr>
        <w:t xml:space="preserve"> </w:t>
      </w:r>
      <w:bookmarkEnd w:id="1522"/>
    </w:p>
    <w:p w14:paraId="4EBD19E0"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47968E00" w14:textId="77777777" w:rsidR="007D2F7A" w:rsidRPr="008A0EE7" w:rsidRDefault="007D2F7A">
      <w:pPr>
        <w:pStyle w:val="Heading4"/>
        <w:tabs>
          <w:tab w:val="num" w:pos="7060"/>
        </w:tabs>
        <w:rPr>
          <w:noProof/>
        </w:rPr>
      </w:pPr>
      <w:bookmarkStart w:id="1523" w:name="_Money_or_Percentage_(MOP)_1"/>
      <w:bookmarkStart w:id="1524" w:name="_Toc179780985"/>
      <w:bookmarkEnd w:id="1523"/>
      <w:r w:rsidRPr="008A0EE7">
        <w:rPr>
          <w:noProof/>
          <w:snapToGrid w:val="0"/>
        </w:rPr>
        <w:t>Money or Percentage (MOP)</w:t>
      </w:r>
      <w:bookmarkEnd w:id="1524"/>
    </w:p>
    <w:p w14:paraId="75D277DA" w14:textId="77777777" w:rsidR="007D2F7A" w:rsidRPr="008A0EE7" w:rsidRDefault="007D2F7A">
      <w:pPr>
        <w:pStyle w:val="NormalIndented"/>
        <w:rPr>
          <w:noProof/>
        </w:rPr>
      </w:pPr>
      <w:r w:rsidRPr="008A0EE7">
        <w:rPr>
          <w:noProof/>
        </w:rPr>
        <w:t>Definition: specifies an amount that may be either currency or a percentage.</w:t>
      </w:r>
    </w:p>
    <w:p w14:paraId="264CEEF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25" w:name="_Ref485519896"/>
      <w:bookmarkStart w:id="1526" w:name="_Toc498146030"/>
      <w:bookmarkStart w:id="1527" w:name="_Toc527864599"/>
      <w:bookmarkStart w:id="1528" w:name="_Toc527866071"/>
      <w:bookmarkStart w:id="1529" w:name="_Toc528481901"/>
      <w:bookmarkStart w:id="1530" w:name="_Toc528482406"/>
      <w:bookmarkStart w:id="1531" w:name="_Toc528482705"/>
      <w:bookmarkStart w:id="1532" w:name="_Toc528482830"/>
      <w:bookmarkStart w:id="1533" w:name="_Toc528486138"/>
      <w:bookmarkStart w:id="1534" w:name="_Toc536689769"/>
      <w:bookmarkStart w:id="1535" w:name="_Toc496514"/>
      <w:bookmarkStart w:id="1536" w:name="_Toc524861"/>
      <w:bookmarkStart w:id="1537" w:name="_Toc1802444"/>
      <w:bookmarkStart w:id="1538" w:name="_Toc22448439"/>
      <w:bookmarkStart w:id="1539" w:name="_Toc22697631"/>
      <w:bookmarkStart w:id="1540" w:name="_Toc24273666"/>
      <w:bookmarkStart w:id="1541" w:name="_Toc179780986"/>
      <w:bookmarkStart w:id="1542" w:name="_Toc25585509"/>
      <w:r w:rsidRPr="008A0EE7">
        <w:rPr>
          <w:noProof/>
        </w:rPr>
        <w:t>QIP - query input parameter list</w:t>
      </w:r>
      <w:bookmarkEnd w:id="1503"/>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70775A0E" w14:textId="77777777" w:rsidR="007D2F7A" w:rsidRPr="008A0EE7" w:rsidRDefault="007D2F7A">
      <w:pPr>
        <w:pStyle w:val="ComponentTableCaption"/>
        <w:rPr>
          <w:noProof/>
        </w:rPr>
      </w:pPr>
      <w:bookmarkStart w:id="1543"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54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67713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DC6C85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018C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C7BAA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3ECC2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2A3CB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684F2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EB1BC8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39A385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E7075E3" w14:textId="77777777" w:rsidR="007D2F7A" w:rsidRPr="008A0EE7" w:rsidRDefault="007D2F7A">
            <w:pPr>
              <w:pStyle w:val="ComponentTableHeader"/>
              <w:rPr>
                <w:b w:val="0"/>
                <w:noProof/>
              </w:rPr>
            </w:pPr>
            <w:r w:rsidRPr="008A0EE7">
              <w:rPr>
                <w:noProof/>
              </w:rPr>
              <w:t>SEC.REF.</w:t>
            </w:r>
          </w:p>
        </w:tc>
      </w:tr>
      <w:tr w:rsidR="00EC4B2D" w:rsidRPr="008A0EE7" w14:paraId="55D5449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6F061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049D2F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5B2FE89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FA90A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8BCEB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88685A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C2D1A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6BF0E58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A2564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B7A9A8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B59B1D"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single" w:sz="4" w:space="0" w:color="auto"/>
              <w:right w:val="nil"/>
            </w:tcBorders>
            <w:shd w:val="clear" w:color="auto" w:fill="FFFFFF"/>
          </w:tcPr>
          <w:p w14:paraId="5F0C993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15E28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4446A5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FB0CCD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CAF711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1936AA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1F6F1CE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B47F0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986ABC5"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4E787B08" w14:textId="77777777" w:rsidR="007D2F7A" w:rsidRPr="008A0EE7" w:rsidRDefault="007D2F7A">
      <w:pPr>
        <w:pStyle w:val="NormalIndented"/>
        <w:keepNext/>
        <w:rPr>
          <w:noProof/>
        </w:rPr>
      </w:pPr>
      <w:r w:rsidRPr="008A0EE7">
        <w:rPr>
          <w:noProof/>
        </w:rPr>
        <w:t>Example:</w:t>
      </w:r>
    </w:p>
    <w:p w14:paraId="7F14D345" w14:textId="77777777" w:rsidR="007D2F7A" w:rsidRPr="004D6B43" w:rsidRDefault="007D2F7A" w:rsidP="004D6B43">
      <w:pPr>
        <w:pStyle w:val="Example"/>
      </w:pPr>
      <w:r w:rsidRPr="004D6B43">
        <w:t>|@PID.5.1^EVANS|</w:t>
      </w:r>
    </w:p>
    <w:p w14:paraId="5CF9F773" w14:textId="77777777" w:rsidR="007D2F7A" w:rsidRPr="008A0EE7" w:rsidRDefault="007D2F7A">
      <w:pPr>
        <w:pStyle w:val="Heading4"/>
        <w:tabs>
          <w:tab w:val="num" w:pos="7060"/>
        </w:tabs>
        <w:rPr>
          <w:noProof/>
          <w:vanish/>
        </w:rPr>
      </w:pPr>
      <w:bookmarkStart w:id="1544" w:name="_Toc179780987"/>
      <w:bookmarkEnd w:id="1544"/>
    </w:p>
    <w:p w14:paraId="7C96DA81" w14:textId="77777777" w:rsidR="007D2F7A" w:rsidRPr="008A0EE7" w:rsidRDefault="007D2F7A">
      <w:pPr>
        <w:pStyle w:val="Heading4"/>
        <w:tabs>
          <w:tab w:val="num" w:pos="7060"/>
        </w:tabs>
        <w:rPr>
          <w:noProof/>
        </w:rPr>
      </w:pPr>
      <w:bookmarkStart w:id="1545" w:name="_Hlt490289060"/>
      <w:bookmarkStart w:id="1546" w:name="_Ref485516927"/>
      <w:bookmarkStart w:id="1547" w:name="_Toc498146031"/>
      <w:bookmarkStart w:id="1548" w:name="_Toc527864600"/>
      <w:bookmarkStart w:id="1549" w:name="_Toc527866072"/>
      <w:bookmarkStart w:id="1550" w:name="_Toc179780988"/>
      <w:bookmarkEnd w:id="1545"/>
      <w:r w:rsidRPr="008A0EE7">
        <w:rPr>
          <w:noProof/>
        </w:rPr>
        <w:t>Segment Field Name (ST)</w:t>
      </w:r>
      <w:bookmarkEnd w:id="1546"/>
      <w:bookmarkEnd w:id="1547"/>
      <w:bookmarkEnd w:id="1548"/>
      <w:bookmarkEnd w:id="1549"/>
      <w:bookmarkEnd w:id="1550"/>
    </w:p>
    <w:p w14:paraId="42497E00" w14:textId="77777777" w:rsidR="007D2F7A" w:rsidRPr="008A0EE7" w:rsidRDefault="007D2F7A">
      <w:pPr>
        <w:pStyle w:val="NormalIndented"/>
        <w:rPr>
          <w:noProof/>
        </w:rPr>
      </w:pPr>
      <w:r w:rsidRPr="008A0EE7">
        <w:rPr>
          <w:noProof/>
        </w:rPr>
        <w:t>Definition: This component contains the segment field name.</w:t>
      </w:r>
    </w:p>
    <w:p w14:paraId="187398A6" w14:textId="77777777" w:rsidR="007D2F7A" w:rsidRPr="008A0EE7" w:rsidRDefault="007D2F7A">
      <w:pPr>
        <w:pStyle w:val="NormalIndented"/>
        <w:keepNext/>
        <w:rPr>
          <w:noProof/>
        </w:rPr>
      </w:pPr>
      <w:r w:rsidRPr="008A0EE7">
        <w:rPr>
          <w:noProof/>
        </w:rPr>
        <w:t>Naming conventions:</w:t>
      </w:r>
    </w:p>
    <w:p w14:paraId="25B3D932"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7FA0122D"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3AE63F5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E188AC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7E91BC07" w14:textId="77777777" w:rsidR="007D2F7A" w:rsidRPr="008A0EE7" w:rsidRDefault="007D2F7A">
      <w:pPr>
        <w:pStyle w:val="Heading4"/>
        <w:tabs>
          <w:tab w:val="num" w:pos="7060"/>
        </w:tabs>
        <w:rPr>
          <w:noProof/>
        </w:rPr>
      </w:pPr>
      <w:bookmarkStart w:id="1551" w:name="_Toc498146032"/>
      <w:bookmarkStart w:id="1552" w:name="_Toc527864601"/>
      <w:bookmarkStart w:id="1553" w:name="_Toc527866073"/>
      <w:bookmarkStart w:id="1554" w:name="_Toc179780989"/>
      <w:r w:rsidRPr="008A0EE7">
        <w:rPr>
          <w:noProof/>
        </w:rPr>
        <w:t>Values (ST)</w:t>
      </w:r>
      <w:bookmarkEnd w:id="1551"/>
      <w:bookmarkEnd w:id="1552"/>
      <w:bookmarkEnd w:id="1553"/>
      <w:bookmarkEnd w:id="1554"/>
    </w:p>
    <w:p w14:paraId="37E7456A" w14:textId="77777777" w:rsidR="007D2F7A" w:rsidRPr="008A0EE7" w:rsidRDefault="007D2F7A">
      <w:pPr>
        <w:pStyle w:val="NormalIndented"/>
        <w:rPr>
          <w:noProof/>
        </w:rPr>
      </w:pPr>
      <w:bookmarkStart w:id="1555" w:name="OLE_LINK1"/>
      <w:r w:rsidRPr="008A0EE7">
        <w:rPr>
          <w:noProof/>
        </w:rPr>
        <w:t>Definition: This component contains the field value or values in the form "value1&amp; value2 &amp; value3..."</w:t>
      </w:r>
    </w:p>
    <w:p w14:paraId="3E5ECA80"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555"/>
      <w:r w:rsidRPr="008A0EE7">
        <w:rPr>
          <w:noProof/>
        </w:rPr>
        <w:t>.</w:t>
      </w:r>
    </w:p>
    <w:bookmarkStart w:id="1556" w:name="_Ref371387316"/>
    <w:p w14:paraId="558B65E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557" w:name="_Ref485519925"/>
      <w:bookmarkStart w:id="1558" w:name="_Toc498146033"/>
      <w:bookmarkStart w:id="1559" w:name="_Toc527864602"/>
      <w:bookmarkStart w:id="1560" w:name="_Toc527866074"/>
      <w:bookmarkStart w:id="1561" w:name="_Toc528481902"/>
      <w:bookmarkStart w:id="1562" w:name="_Toc528482407"/>
      <w:bookmarkStart w:id="1563" w:name="_Toc528482706"/>
      <w:bookmarkStart w:id="1564" w:name="_Toc528482831"/>
      <w:bookmarkStart w:id="1565" w:name="_Toc528486139"/>
      <w:bookmarkStart w:id="1566" w:name="_Toc536689770"/>
      <w:bookmarkStart w:id="1567" w:name="_Toc496515"/>
      <w:bookmarkStart w:id="1568" w:name="_Toc524862"/>
      <w:bookmarkStart w:id="1569" w:name="_Toc1802445"/>
      <w:bookmarkStart w:id="1570" w:name="_Toc22448440"/>
      <w:bookmarkStart w:id="1571" w:name="_Toc22697632"/>
      <w:bookmarkStart w:id="1572" w:name="_Toc24273667"/>
      <w:bookmarkStart w:id="1573" w:name="_Toc179780990"/>
      <w:bookmarkStart w:id="1574" w:name="_Toc25585510"/>
      <w:r w:rsidRPr="008A0EE7">
        <w:rPr>
          <w:noProof/>
        </w:rPr>
        <w:t>QSC - query selection criteria</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14:paraId="5FD1C4E8" w14:textId="77777777" w:rsidR="007D2F7A" w:rsidRPr="008A0EE7" w:rsidRDefault="007D2F7A">
      <w:pPr>
        <w:pStyle w:val="ComponentTableCaption"/>
        <w:rPr>
          <w:noProof/>
        </w:rPr>
      </w:pPr>
      <w:bookmarkStart w:id="1575"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57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BEB5A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7BDEA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418CB5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3D7D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015E0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41D1A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13E51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048171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A9E0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8077275" w14:textId="77777777" w:rsidR="007D2F7A" w:rsidRPr="008A0EE7" w:rsidRDefault="007D2F7A">
            <w:pPr>
              <w:pStyle w:val="ComponentTableHeader"/>
              <w:rPr>
                <w:b w:val="0"/>
                <w:noProof/>
              </w:rPr>
            </w:pPr>
            <w:r w:rsidRPr="008A0EE7">
              <w:rPr>
                <w:noProof/>
              </w:rPr>
              <w:t>SEC.REF.</w:t>
            </w:r>
          </w:p>
        </w:tc>
      </w:tr>
      <w:tr w:rsidR="00EC4B2D" w:rsidRPr="008A0EE7" w14:paraId="25B32FD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F4B24D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0D0A1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EC3EB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D380BA0"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22E2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745E56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F7EAFD5"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2A2C4B2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04D048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62E8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40316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7B48899"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E92E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A1F5D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76150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55B58A" w14:textId="77777777" w:rsidR="007D2F7A" w:rsidRPr="008A0EE7" w:rsidRDefault="00AC1590">
            <w:pPr>
              <w:pStyle w:val="ComponentTableBody"/>
              <w:rPr>
                <w:noProof/>
              </w:rPr>
            </w:pPr>
            <w:hyperlink r:id="rId180"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62224539"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57C690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A5FED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9AFE2E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E400A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2FB0DF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52C49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64DDB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DA8D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281644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F1B1F8"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7B4542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0E2BB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366BC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BA1509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69DE7C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72D0BFB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5798D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8F1CF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157E82E" w14:textId="77777777" w:rsidR="007D2F7A" w:rsidRPr="008A0EE7" w:rsidRDefault="00AC1590">
            <w:pPr>
              <w:pStyle w:val="ComponentTableBody"/>
              <w:rPr>
                <w:noProof/>
              </w:rPr>
            </w:pPr>
            <w:hyperlink r:id="rId181"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5473177C"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E58C3B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5A25B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749D469"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366679C4" w14:textId="77777777" w:rsidR="00A43319" w:rsidRDefault="00A43319" w:rsidP="00A43319">
      <w:pPr>
        <w:pStyle w:val="Note"/>
        <w:rPr>
          <w:noProof/>
        </w:rPr>
      </w:pPr>
      <w:r w:rsidRPr="00121B90">
        <w:rPr>
          <w:b/>
          <w:noProof/>
        </w:rPr>
        <w:lastRenderedPageBreak/>
        <w:t>Note</w:t>
      </w:r>
      <w:r>
        <w:rPr>
          <w:noProof/>
        </w:rPr>
        <w:t>: This</w:t>
      </w:r>
      <w:r w:rsidRPr="008A0EE7">
        <w:rPr>
          <w:noProof/>
        </w:rPr>
        <w:t xml:space="preserve"> field conveys the same information as the "WHERE" clause in the corresponding SQL expression of the query, but is formatted differently.</w:t>
      </w:r>
    </w:p>
    <w:p w14:paraId="145A21D5" w14:textId="77777777" w:rsidR="007D2F7A" w:rsidRPr="008A0EE7" w:rsidRDefault="007D2F7A">
      <w:pPr>
        <w:pStyle w:val="NormalIndented"/>
        <w:rPr>
          <w:noProof/>
        </w:rPr>
      </w:pPr>
      <w:r w:rsidRPr="008A0EE7">
        <w:rPr>
          <w:noProof/>
        </w:rPr>
        <w:t>Example:</w:t>
      </w:r>
    </w:p>
    <w:p w14:paraId="60D0A2BF" w14:textId="77777777" w:rsidR="007D2F7A" w:rsidRPr="004D6B43" w:rsidRDefault="007D2F7A" w:rsidP="004D6B43">
      <w:pPr>
        <w:pStyle w:val="Example"/>
      </w:pPr>
      <w:r w:rsidRPr="004D6B43">
        <w:t>|@PID.5.1^EQ^EVANS|</w:t>
      </w:r>
    </w:p>
    <w:p w14:paraId="3F006655" w14:textId="77777777" w:rsidR="007D2F7A" w:rsidRPr="008A0EE7" w:rsidRDefault="007D2F7A">
      <w:pPr>
        <w:pStyle w:val="Heading4"/>
        <w:tabs>
          <w:tab w:val="num" w:pos="7060"/>
        </w:tabs>
        <w:rPr>
          <w:noProof/>
          <w:vanish/>
        </w:rPr>
      </w:pPr>
      <w:bookmarkStart w:id="1576" w:name="_Toc179780991"/>
      <w:bookmarkEnd w:id="1576"/>
    </w:p>
    <w:p w14:paraId="0D62A8C4" w14:textId="77777777" w:rsidR="007D2F7A" w:rsidRPr="008A0EE7" w:rsidRDefault="007D2F7A">
      <w:pPr>
        <w:pStyle w:val="Heading4"/>
        <w:tabs>
          <w:tab w:val="num" w:pos="7060"/>
        </w:tabs>
        <w:rPr>
          <w:noProof/>
        </w:rPr>
      </w:pPr>
      <w:bookmarkStart w:id="1577" w:name="_Toc498146034"/>
      <w:bookmarkStart w:id="1578" w:name="_Toc527864603"/>
      <w:bookmarkStart w:id="1579" w:name="_Toc527866075"/>
      <w:bookmarkStart w:id="1580" w:name="_Toc179780992"/>
      <w:r w:rsidRPr="008A0EE7">
        <w:rPr>
          <w:noProof/>
        </w:rPr>
        <w:t>Segment Field Name (ST)</w:t>
      </w:r>
      <w:bookmarkEnd w:id="1577"/>
      <w:bookmarkEnd w:id="1578"/>
      <w:bookmarkEnd w:id="1579"/>
      <w:bookmarkEnd w:id="1580"/>
    </w:p>
    <w:p w14:paraId="1CF13189" w14:textId="77777777"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14:paraId="6C060F70" w14:textId="77777777" w:rsidR="007D2F7A" w:rsidRPr="008A0EE7" w:rsidRDefault="007D2F7A">
      <w:pPr>
        <w:pStyle w:val="Heading4"/>
        <w:tabs>
          <w:tab w:val="num" w:pos="7060"/>
        </w:tabs>
        <w:rPr>
          <w:noProof/>
        </w:rPr>
      </w:pPr>
      <w:bookmarkStart w:id="1581" w:name="_Toc498146035"/>
      <w:bookmarkStart w:id="1582" w:name="_Toc527864604"/>
      <w:bookmarkStart w:id="1583" w:name="_Toc527866076"/>
      <w:bookmarkStart w:id="1584" w:name="_Toc179780993"/>
      <w:r w:rsidRPr="008A0EE7">
        <w:rPr>
          <w:noProof/>
        </w:rPr>
        <w:t>Relational Operator (ID)</w:t>
      </w:r>
      <w:bookmarkEnd w:id="1581"/>
      <w:bookmarkEnd w:id="1582"/>
      <w:bookmarkEnd w:id="1583"/>
      <w:bookmarkEnd w:id="1584"/>
    </w:p>
    <w:p w14:paraId="3F8B1E25" w14:textId="77777777" w:rsidR="007D2F7A" w:rsidRPr="008A0EE7" w:rsidRDefault="007D2F7A">
      <w:pPr>
        <w:pStyle w:val="NormalIndented"/>
        <w:rPr>
          <w:noProof/>
        </w:rPr>
      </w:pPr>
      <w:r w:rsidRPr="008A0EE7">
        <w:rPr>
          <w:noProof/>
        </w:rPr>
        <w:t xml:space="preserve">Definition: Refer to </w:t>
      </w:r>
      <w:hyperlink r:id="rId182" w:anchor="HL70209" w:history="1">
        <w:r w:rsidRPr="008A0EE7">
          <w:rPr>
            <w:rStyle w:val="HyperlinkText"/>
            <w:noProof/>
          </w:rPr>
          <w:t>HL7 Table 0209 - Relational Operator</w:t>
        </w:r>
      </w:hyperlink>
      <w:r w:rsidRPr="008A0EE7">
        <w:rPr>
          <w:noProof/>
        </w:rPr>
        <w:t xml:space="preserve"> for valid values.</w:t>
      </w:r>
    </w:p>
    <w:p w14:paraId="57103EFE" w14:textId="77777777" w:rsidR="007D2F7A" w:rsidRPr="008A0EE7" w:rsidRDefault="007D2F7A">
      <w:pPr>
        <w:pStyle w:val="Heading4"/>
        <w:tabs>
          <w:tab w:val="num" w:pos="7060"/>
        </w:tabs>
        <w:rPr>
          <w:noProof/>
        </w:rPr>
      </w:pPr>
      <w:bookmarkStart w:id="1585" w:name="HL70209"/>
      <w:bookmarkStart w:id="1586" w:name="_Toc498146036"/>
      <w:bookmarkStart w:id="1587" w:name="_Toc527864605"/>
      <w:bookmarkStart w:id="1588" w:name="_Toc527866077"/>
      <w:bookmarkStart w:id="1589" w:name="_Toc179780994"/>
      <w:bookmarkEnd w:id="1585"/>
      <w:r w:rsidRPr="008A0EE7">
        <w:rPr>
          <w:noProof/>
        </w:rPr>
        <w:t>Value (ST)</w:t>
      </w:r>
      <w:bookmarkEnd w:id="1586"/>
      <w:bookmarkEnd w:id="1587"/>
      <w:bookmarkEnd w:id="1588"/>
      <w:bookmarkEnd w:id="1589"/>
    </w:p>
    <w:p w14:paraId="254D700A" w14:textId="77777777" w:rsidR="007D2F7A" w:rsidRPr="008A0EE7" w:rsidRDefault="007D2F7A">
      <w:pPr>
        <w:pStyle w:val="NormalIndented"/>
        <w:rPr>
          <w:noProof/>
        </w:rPr>
      </w:pPr>
      <w:r w:rsidRPr="008A0EE7">
        <w:rPr>
          <w:noProof/>
        </w:rPr>
        <w:t>Definition: The value to which the field will be compared.</w:t>
      </w:r>
    </w:p>
    <w:p w14:paraId="26CFFA57" w14:textId="77777777" w:rsidR="007D2F7A" w:rsidRPr="008A0EE7" w:rsidRDefault="007D2F7A">
      <w:pPr>
        <w:pStyle w:val="Heading4"/>
        <w:tabs>
          <w:tab w:val="num" w:pos="7060"/>
        </w:tabs>
        <w:rPr>
          <w:noProof/>
        </w:rPr>
      </w:pPr>
      <w:bookmarkStart w:id="1590" w:name="_Toc498146037"/>
      <w:bookmarkStart w:id="1591" w:name="_Toc527864606"/>
      <w:bookmarkStart w:id="1592" w:name="_Toc527866078"/>
      <w:bookmarkStart w:id="1593" w:name="_Toc179780995"/>
      <w:r w:rsidRPr="008A0EE7">
        <w:rPr>
          <w:noProof/>
        </w:rPr>
        <w:t>Relational Conjunction (ID)</w:t>
      </w:r>
      <w:bookmarkEnd w:id="1590"/>
      <w:bookmarkEnd w:id="1591"/>
      <w:bookmarkEnd w:id="1592"/>
      <w:bookmarkEnd w:id="1593"/>
    </w:p>
    <w:p w14:paraId="13C392C1" w14:textId="77777777" w:rsidR="007D2F7A" w:rsidRPr="008A0EE7" w:rsidRDefault="007D2F7A">
      <w:pPr>
        <w:pStyle w:val="NormalIndented"/>
        <w:rPr>
          <w:noProof/>
        </w:rPr>
      </w:pPr>
      <w:r w:rsidRPr="008A0EE7">
        <w:rPr>
          <w:noProof/>
        </w:rPr>
        <w:t xml:space="preserve">Definition: Refer to </w:t>
      </w:r>
      <w:hyperlink r:id="rId183"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50E1C3F7" w14:textId="77777777" w:rsidR="007D2F7A" w:rsidRPr="008A0EE7" w:rsidRDefault="007D2F7A">
      <w:pPr>
        <w:pStyle w:val="NormalListBullets"/>
        <w:tabs>
          <w:tab w:val="num" w:pos="360"/>
        </w:tabs>
        <w:ind w:left="1040"/>
        <w:rPr>
          <w:noProof/>
        </w:rPr>
      </w:pPr>
      <w:bookmarkStart w:id="1594" w:name="HL70210"/>
      <w:bookmarkEnd w:id="1594"/>
      <w:r w:rsidRPr="008A0EE7">
        <w:rPr>
          <w:noProof/>
        </w:rPr>
        <w:t>When applied to strings, the relational operators LT, GT, LE, and GE imply an alphabetic comparison.</w:t>
      </w:r>
    </w:p>
    <w:p w14:paraId="0027AA02"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0CB1C8F3"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1B76CAED"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3753B43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595" w:name="_Ref371387387"/>
      <w:bookmarkStart w:id="1596" w:name="_Toc498146038"/>
      <w:bookmarkStart w:id="1597" w:name="_Toc527864607"/>
      <w:bookmarkStart w:id="1598" w:name="_Toc527866079"/>
      <w:bookmarkStart w:id="1599" w:name="_Toc528481903"/>
      <w:bookmarkStart w:id="1600" w:name="_Toc528482408"/>
      <w:bookmarkStart w:id="1601" w:name="_Toc528482707"/>
      <w:bookmarkStart w:id="1602" w:name="_Toc528482832"/>
      <w:bookmarkStart w:id="1603" w:name="_Toc528486140"/>
      <w:bookmarkStart w:id="1604" w:name="_Toc536689771"/>
      <w:bookmarkStart w:id="1605" w:name="_Toc496516"/>
      <w:bookmarkStart w:id="1606" w:name="_Toc524863"/>
      <w:bookmarkStart w:id="1607" w:name="_Toc1802446"/>
      <w:bookmarkStart w:id="1608" w:name="_Toc22448441"/>
      <w:bookmarkStart w:id="1609" w:name="_Toc22697633"/>
      <w:bookmarkStart w:id="1610" w:name="_Toc24273668"/>
      <w:bookmarkStart w:id="1611" w:name="_Toc179780996"/>
      <w:bookmarkStart w:id="1612" w:name="_Toc25585511"/>
      <w:r w:rsidRPr="008A0EE7">
        <w:rPr>
          <w:noProof/>
        </w:rPr>
        <w:t>RCD - row column definition</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p>
    <w:p w14:paraId="21366410" w14:textId="77777777" w:rsidR="007D2F7A" w:rsidRPr="008A0EE7" w:rsidRDefault="007D2F7A">
      <w:pPr>
        <w:pStyle w:val="ComponentTableCaption"/>
        <w:rPr>
          <w:noProof/>
        </w:rPr>
      </w:pPr>
      <w:bookmarkStart w:id="1613"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35C2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EA9782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6734EC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0A2F82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7159B7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F94A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B05FF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5DAAF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973CC3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6D8289" w14:textId="77777777" w:rsidR="007D2F7A" w:rsidRPr="008A0EE7" w:rsidRDefault="007D2F7A">
            <w:pPr>
              <w:pStyle w:val="ComponentTableHeader"/>
              <w:rPr>
                <w:b w:val="0"/>
                <w:noProof/>
              </w:rPr>
            </w:pPr>
            <w:r w:rsidRPr="008A0EE7">
              <w:rPr>
                <w:noProof/>
              </w:rPr>
              <w:t>SEC.REF.</w:t>
            </w:r>
          </w:p>
        </w:tc>
      </w:tr>
      <w:tr w:rsidR="00EC4B2D" w:rsidRPr="008A0EE7" w14:paraId="6842BA0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849D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990EF4"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BDFA0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D0DC9C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02CA4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7180B9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080B5D5"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54CC856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526457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71811E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E828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F65295B"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66F076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0D621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678E9B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AAF7C2" w14:textId="77777777" w:rsidR="007D2F7A" w:rsidRPr="008A0EE7" w:rsidRDefault="00AC1590">
            <w:pPr>
              <w:pStyle w:val="ComponentTableBody"/>
              <w:rPr>
                <w:noProof/>
              </w:rPr>
            </w:pPr>
            <w:hyperlink r:id="rId184"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64EFA4FE"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5899841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6DE5D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5767C1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1736A6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3C53CE4"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0BDEA5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D4F57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D882A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1185C7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EA106DF"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42915C3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D8BCDE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42662C9F"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64CAB73C"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4FE47314" w14:textId="77777777" w:rsidR="007D2F7A" w:rsidRPr="008A0EE7" w:rsidRDefault="007D2F7A">
      <w:pPr>
        <w:pStyle w:val="Example"/>
      </w:pPr>
      <w:r w:rsidRPr="008A0EE7">
        <w:t>|@PID.5.1^ST^20|</w:t>
      </w:r>
    </w:p>
    <w:p w14:paraId="0A1FB0E4" w14:textId="77777777" w:rsidR="007D2F7A" w:rsidRPr="008A0EE7" w:rsidRDefault="007D2F7A">
      <w:pPr>
        <w:pStyle w:val="Heading4"/>
        <w:tabs>
          <w:tab w:val="num" w:pos="7060"/>
        </w:tabs>
        <w:rPr>
          <w:noProof/>
          <w:vanish/>
        </w:rPr>
      </w:pPr>
      <w:bookmarkStart w:id="1614" w:name="_Toc179780997"/>
      <w:bookmarkEnd w:id="1614"/>
    </w:p>
    <w:p w14:paraId="7CD1E082" w14:textId="77777777" w:rsidR="007D2F7A" w:rsidRPr="008A0EE7" w:rsidRDefault="007D2F7A">
      <w:pPr>
        <w:pStyle w:val="Heading4"/>
        <w:tabs>
          <w:tab w:val="num" w:pos="7060"/>
        </w:tabs>
        <w:rPr>
          <w:noProof/>
        </w:rPr>
      </w:pPr>
      <w:bookmarkStart w:id="1615" w:name="_Toc498146039"/>
      <w:bookmarkStart w:id="1616" w:name="_Toc527864608"/>
      <w:bookmarkStart w:id="1617" w:name="_Toc527866080"/>
      <w:bookmarkStart w:id="1618" w:name="_Toc179780998"/>
      <w:r w:rsidRPr="008A0EE7">
        <w:rPr>
          <w:noProof/>
        </w:rPr>
        <w:t>Segment Field Name (ST)</w:t>
      </w:r>
      <w:bookmarkEnd w:id="1615"/>
      <w:bookmarkEnd w:id="1616"/>
      <w:bookmarkEnd w:id="1617"/>
      <w:bookmarkEnd w:id="1618"/>
    </w:p>
    <w:p w14:paraId="1A9ED896" w14:textId="77777777"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14:paraId="5AE7A19F" w14:textId="77777777" w:rsidR="007D2F7A" w:rsidRPr="008A0EE7" w:rsidRDefault="007D2F7A">
      <w:pPr>
        <w:pStyle w:val="Heading4"/>
        <w:tabs>
          <w:tab w:val="num" w:pos="7060"/>
        </w:tabs>
        <w:rPr>
          <w:noProof/>
        </w:rPr>
      </w:pPr>
      <w:bookmarkStart w:id="1619" w:name="_Toc498146040"/>
      <w:bookmarkStart w:id="1620" w:name="_Toc527864609"/>
      <w:bookmarkStart w:id="1621" w:name="_Toc527866081"/>
      <w:bookmarkStart w:id="1622" w:name="_Toc179780999"/>
      <w:r w:rsidRPr="008A0EE7">
        <w:rPr>
          <w:noProof/>
        </w:rPr>
        <w:lastRenderedPageBreak/>
        <w:t>HL7 Data Type (ID)</w:t>
      </w:r>
      <w:bookmarkEnd w:id="1619"/>
      <w:bookmarkEnd w:id="1620"/>
      <w:bookmarkEnd w:id="1621"/>
      <w:bookmarkEnd w:id="1622"/>
    </w:p>
    <w:p w14:paraId="03303445" w14:textId="77777777" w:rsidR="007D2F7A" w:rsidRPr="008A0EE7" w:rsidRDefault="007D2F7A">
      <w:pPr>
        <w:pStyle w:val="NormalIndented"/>
        <w:rPr>
          <w:noProof/>
        </w:rPr>
      </w:pPr>
      <w:r w:rsidRPr="008A0EE7">
        <w:rPr>
          <w:noProof/>
        </w:rPr>
        <w:t xml:space="preserve">Definition: The two or three character HL7 data type. Refer to </w:t>
      </w:r>
      <w:hyperlink r:id="rId185" w:anchor="HL70440" w:history="1">
        <w:r w:rsidRPr="008A0EE7">
          <w:rPr>
            <w:rStyle w:val="HyperlinkText"/>
          </w:rPr>
          <w:t>HL7 Table 0440 – Data Types</w:t>
        </w:r>
      </w:hyperlink>
      <w:r w:rsidRPr="008A0EE7">
        <w:rPr>
          <w:noProof/>
        </w:rPr>
        <w:t xml:space="preserve"> for valid values.</w:t>
      </w:r>
    </w:p>
    <w:p w14:paraId="6B51F6EF" w14:textId="77777777" w:rsidR="007D2F7A" w:rsidRPr="008A0EE7" w:rsidRDefault="007D2F7A">
      <w:pPr>
        <w:pStyle w:val="Heading4"/>
        <w:tabs>
          <w:tab w:val="num" w:pos="7060"/>
        </w:tabs>
        <w:rPr>
          <w:noProof/>
        </w:rPr>
      </w:pPr>
      <w:bookmarkStart w:id="1623" w:name="_Toc498146041"/>
      <w:bookmarkStart w:id="1624" w:name="_Toc527864610"/>
      <w:bookmarkStart w:id="1625" w:name="_Toc527866082"/>
      <w:bookmarkStart w:id="1626" w:name="_Toc179781000"/>
      <w:r w:rsidRPr="008A0EE7">
        <w:rPr>
          <w:noProof/>
        </w:rPr>
        <w:t>Maximum Column Width (NM)</w:t>
      </w:r>
      <w:bookmarkEnd w:id="1623"/>
      <w:bookmarkEnd w:id="1624"/>
      <w:bookmarkEnd w:id="1625"/>
      <w:bookmarkEnd w:id="1626"/>
    </w:p>
    <w:p w14:paraId="427B0DB0"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27" w:name="_Ref371388079"/>
    <w:p w14:paraId="05C8E1D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28" w:name="_Ref174487"/>
      <w:bookmarkStart w:id="1629" w:name="_Toc496517"/>
      <w:bookmarkStart w:id="1630" w:name="_Toc524864"/>
      <w:bookmarkStart w:id="1631" w:name="_Toc1802447"/>
      <w:bookmarkStart w:id="1632" w:name="_Toc22448442"/>
      <w:bookmarkStart w:id="1633" w:name="_Toc22697634"/>
      <w:bookmarkStart w:id="1634" w:name="_Toc24273669"/>
      <w:bookmarkStart w:id="1635" w:name="_Toc179781001"/>
      <w:bookmarkStart w:id="1636" w:name="_Toc25585512"/>
      <w:r w:rsidRPr="008A0EE7">
        <w:rPr>
          <w:noProof/>
        </w:rPr>
        <w:t>RFR - reference range</w:t>
      </w:r>
      <w:bookmarkEnd w:id="1628"/>
      <w:bookmarkEnd w:id="1629"/>
      <w:bookmarkEnd w:id="1630"/>
      <w:bookmarkEnd w:id="1631"/>
      <w:bookmarkEnd w:id="1632"/>
      <w:bookmarkEnd w:id="1633"/>
      <w:bookmarkEnd w:id="1634"/>
      <w:bookmarkEnd w:id="1635"/>
      <w:bookmarkEnd w:id="1636"/>
      <w:r w:rsidRPr="008A0EE7">
        <w:rPr>
          <w:noProof/>
        </w:rPr>
        <w:t xml:space="preserve"> </w:t>
      </w:r>
    </w:p>
    <w:p w14:paraId="068CEB32" w14:textId="77777777" w:rsidR="007D2F7A" w:rsidRPr="008A0EE7" w:rsidRDefault="007D2F7A">
      <w:pPr>
        <w:pStyle w:val="ComponentTableCaption"/>
        <w:rPr>
          <w:noProof/>
        </w:rPr>
      </w:pPr>
      <w:bookmarkStart w:id="1637"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6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836B59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279AD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56BA3A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7272C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AA9CA7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EC8AAA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47420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FBBCD7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C65BC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EBB72FB" w14:textId="77777777" w:rsidR="007D2F7A" w:rsidRPr="008A0EE7" w:rsidRDefault="007D2F7A">
            <w:pPr>
              <w:pStyle w:val="ComponentTableHeader"/>
              <w:rPr>
                <w:b w:val="0"/>
                <w:noProof/>
              </w:rPr>
            </w:pPr>
            <w:r w:rsidRPr="008A0EE7">
              <w:rPr>
                <w:noProof/>
              </w:rPr>
              <w:t>SEC.REF.</w:t>
            </w:r>
          </w:p>
        </w:tc>
      </w:tr>
      <w:tr w:rsidR="00EC4B2D" w:rsidRPr="008A0EE7" w14:paraId="16D540B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E056DC" w14:textId="77777777" w:rsidR="007D2F7A" w:rsidRPr="008A0EE7" w:rsidRDefault="007D2F7A">
            <w:pPr>
              <w:pStyle w:val="ComponentTableBody"/>
              <w:rPr>
                <w:noProof/>
              </w:rPr>
            </w:pPr>
            <w:bookmarkStart w:id="1638"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A71384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89978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D87AAD4"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68B1601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77C0C48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94024EB"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6CD515E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5B6F4AC"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7F04AC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20FC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2719E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D25F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A619B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F369E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FCCF" w14:textId="77777777" w:rsidR="007D2F7A" w:rsidRPr="008A0EE7" w:rsidRDefault="00AC1590">
            <w:pPr>
              <w:pStyle w:val="ComponentTableBody"/>
              <w:rPr>
                <w:noProof/>
              </w:rPr>
            </w:pPr>
            <w:hyperlink r:id="rId186"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14:paraId="595A62CB" w14:textId="77777777"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14:paraId="7B8CFE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0D79C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74A963E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5D0D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9D0EF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7CA54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DD2F04"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1F619C7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BC96B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EEAC45"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16539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263419"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1F8F999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6A269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057B6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0868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9D4221"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4FE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912E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C00F75"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001DCB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0D33F9"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EC4B2D" w:rsidRPr="008A0EE7" w14:paraId="19DF34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05398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A7C575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2E9A8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EA767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D0B6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08BB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FB3748"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4184B33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DC8B7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EA4D3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EB8F3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1E22B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B3D33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9B9ABC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2FF0A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4AF5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AAED59"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4B603A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B367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499EE33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5BF1E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365CB2A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D3F0BF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BB8F6D"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347A0A0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DEDE8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0B6E75"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369945B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11339D8"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638"/>
    <w:p w14:paraId="6F7EB2D4" w14:textId="77777777" w:rsidR="007D2F7A" w:rsidRPr="008A0EE7" w:rsidRDefault="007D2F7A" w:rsidP="007D2F7A">
      <w:pPr>
        <w:pStyle w:val="NormalIndented"/>
        <w:rPr>
          <w:noProof/>
        </w:rPr>
      </w:pPr>
      <w:r w:rsidRPr="008A0EE7">
        <w:rPr>
          <w:noProof/>
        </w:rPr>
        <w:t>Definition: Describes a reference range and its supporting detail.</w:t>
      </w:r>
    </w:p>
    <w:p w14:paraId="6A9F5BA9"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7E8C4AEA" w14:textId="77777777" w:rsidR="007D2F7A" w:rsidRPr="008A0EE7" w:rsidRDefault="007D2F7A">
      <w:pPr>
        <w:pStyle w:val="NormalIndented"/>
        <w:rPr>
          <w:noProof/>
        </w:rPr>
      </w:pPr>
      <w:r w:rsidRPr="008A0EE7">
        <w:rPr>
          <w:noProof/>
        </w:rPr>
        <w:t>Examples:</w:t>
      </w:r>
    </w:p>
    <w:p w14:paraId="6723021E"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451536B4" w14:textId="77777777" w:rsidR="007D2F7A" w:rsidRPr="008A0EE7" w:rsidRDefault="007D2F7A">
      <w:pPr>
        <w:pStyle w:val="Example"/>
      </w:pPr>
      <w:r w:rsidRPr="008A0EE7">
        <w:t>|3.0&amp;5.5|</w:t>
      </w:r>
    </w:p>
    <w:p w14:paraId="59E07041"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123F57CA" w14:textId="77777777" w:rsidR="007D2F7A" w:rsidRPr="008A0EE7" w:rsidRDefault="007D2F7A">
      <w:pPr>
        <w:pStyle w:val="Example"/>
      </w:pPr>
      <w:r w:rsidRPr="008A0EE7">
        <w:t>|13.5&amp;18^M~12.0 &amp; 16^F|</w:t>
      </w:r>
    </w:p>
    <w:p w14:paraId="2317A29F"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5CC6771D" w14:textId="77777777" w:rsidR="007D2F7A" w:rsidRPr="008A0EE7" w:rsidRDefault="007D2F7A">
      <w:pPr>
        <w:pStyle w:val="Example"/>
      </w:pPr>
      <w:r w:rsidRPr="008A0EE7">
        <w:t>|10&amp;13^M^0&amp;2^^^B11&amp;13.5^M^2&amp;20^^^B~12&amp;14.5^M^20&amp;70^^^B~13&amp;16.0^M^70&amp;^^^B|</w:t>
      </w:r>
    </w:p>
    <w:p w14:paraId="44D48D12"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934B6D8" w14:textId="77777777" w:rsidR="007D2F7A" w:rsidRPr="008A0EE7" w:rsidRDefault="007D2F7A">
      <w:pPr>
        <w:pStyle w:val="Heading4"/>
        <w:tabs>
          <w:tab w:val="num" w:pos="7060"/>
        </w:tabs>
        <w:rPr>
          <w:noProof/>
          <w:vanish/>
        </w:rPr>
      </w:pPr>
      <w:bookmarkStart w:id="1639" w:name="_Toc179781002"/>
      <w:bookmarkEnd w:id="1639"/>
    </w:p>
    <w:p w14:paraId="665744FF" w14:textId="77777777" w:rsidR="007D2F7A" w:rsidRPr="008A0EE7" w:rsidRDefault="007D2F7A">
      <w:pPr>
        <w:pStyle w:val="Heading4"/>
        <w:tabs>
          <w:tab w:val="num" w:pos="7060"/>
        </w:tabs>
        <w:rPr>
          <w:noProof/>
        </w:rPr>
      </w:pPr>
      <w:bookmarkStart w:id="1640" w:name="_Toc179781003"/>
      <w:r w:rsidRPr="008A0EE7">
        <w:rPr>
          <w:noProof/>
        </w:rPr>
        <w:t>Numeric Range (NR)</w:t>
      </w:r>
      <w:bookmarkEnd w:id="1640"/>
    </w:p>
    <w:p w14:paraId="3CFEE43F"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19871729" w14:textId="77777777" w:rsidR="007D2F7A" w:rsidRPr="008A0EE7" w:rsidRDefault="007D2F7A">
      <w:pPr>
        <w:pStyle w:val="Heading4"/>
        <w:tabs>
          <w:tab w:val="num" w:pos="7060"/>
        </w:tabs>
        <w:rPr>
          <w:noProof/>
        </w:rPr>
      </w:pPr>
      <w:bookmarkStart w:id="1641" w:name="_Toc179781004"/>
      <w:r w:rsidRPr="008A0EE7">
        <w:rPr>
          <w:noProof/>
        </w:rPr>
        <w:t>Administrative Sex (CWE)</w:t>
      </w:r>
      <w:bookmarkEnd w:id="1641"/>
    </w:p>
    <w:p w14:paraId="6E90444D" w14:textId="77777777"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7"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14:paraId="2F9937F5" w14:textId="77777777" w:rsidR="007D2F7A" w:rsidRPr="008A0EE7" w:rsidRDefault="007D2F7A">
      <w:pPr>
        <w:pStyle w:val="Heading4"/>
        <w:tabs>
          <w:tab w:val="num" w:pos="7060"/>
        </w:tabs>
        <w:rPr>
          <w:noProof/>
        </w:rPr>
      </w:pPr>
      <w:bookmarkStart w:id="1642" w:name="_Toc179781005"/>
      <w:r w:rsidRPr="008A0EE7">
        <w:rPr>
          <w:noProof/>
        </w:rPr>
        <w:lastRenderedPageBreak/>
        <w:t>Age Range (NR)</w:t>
      </w:r>
      <w:bookmarkEnd w:id="1642"/>
    </w:p>
    <w:p w14:paraId="240480C1"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BCC4248" w14:textId="77777777" w:rsidR="007D2F7A" w:rsidRPr="008A0EE7" w:rsidRDefault="007D2F7A">
      <w:pPr>
        <w:pStyle w:val="Heading4"/>
        <w:tabs>
          <w:tab w:val="num" w:pos="7060"/>
        </w:tabs>
        <w:rPr>
          <w:noProof/>
        </w:rPr>
      </w:pPr>
      <w:bookmarkStart w:id="1643" w:name="_Toc179781006"/>
      <w:r w:rsidRPr="008A0EE7">
        <w:rPr>
          <w:noProof/>
        </w:rPr>
        <w:t>Gestational Age Range (NR)</w:t>
      </w:r>
      <w:bookmarkEnd w:id="1643"/>
    </w:p>
    <w:p w14:paraId="461799A6"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126E58D0" w14:textId="77777777" w:rsidR="007D2F7A" w:rsidRPr="008A0EE7" w:rsidRDefault="007D2F7A">
      <w:pPr>
        <w:pStyle w:val="Heading4"/>
        <w:tabs>
          <w:tab w:val="num" w:pos="7060"/>
        </w:tabs>
        <w:rPr>
          <w:noProof/>
        </w:rPr>
      </w:pPr>
      <w:bookmarkStart w:id="1644" w:name="_Toc179781007"/>
      <w:r w:rsidRPr="008A0EE7">
        <w:rPr>
          <w:noProof/>
        </w:rPr>
        <w:t>Species (TX)</w:t>
      </w:r>
      <w:bookmarkEnd w:id="1644"/>
    </w:p>
    <w:p w14:paraId="2E51DF6E"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15F55DD3" w14:textId="77777777" w:rsidR="007D2F7A" w:rsidRPr="008A0EE7" w:rsidRDefault="007D2F7A">
      <w:pPr>
        <w:pStyle w:val="Heading4"/>
        <w:tabs>
          <w:tab w:val="num" w:pos="7060"/>
        </w:tabs>
        <w:rPr>
          <w:noProof/>
        </w:rPr>
      </w:pPr>
      <w:bookmarkStart w:id="1645" w:name="_Toc179781008"/>
      <w:r w:rsidRPr="008A0EE7">
        <w:rPr>
          <w:noProof/>
        </w:rPr>
        <w:t>Race/subspecies (ST)</w:t>
      </w:r>
      <w:bookmarkEnd w:id="1645"/>
    </w:p>
    <w:p w14:paraId="011D197C"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54675581" w14:textId="77777777" w:rsidR="007D2F7A" w:rsidRPr="008A0EE7" w:rsidRDefault="007D2F7A">
      <w:pPr>
        <w:pStyle w:val="Heading4"/>
        <w:tabs>
          <w:tab w:val="num" w:pos="7060"/>
        </w:tabs>
        <w:rPr>
          <w:noProof/>
        </w:rPr>
      </w:pPr>
      <w:bookmarkStart w:id="1646" w:name="_Toc179781009"/>
      <w:r w:rsidRPr="008A0EE7">
        <w:rPr>
          <w:noProof/>
        </w:rPr>
        <w:t>Conditions (TX)</w:t>
      </w:r>
      <w:bookmarkEnd w:id="1646"/>
    </w:p>
    <w:p w14:paraId="1B481D31"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3894B24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647" w:name="_Ref485535114"/>
      <w:bookmarkStart w:id="1648" w:name="_Toc498146042"/>
      <w:bookmarkStart w:id="1649" w:name="_Toc527864611"/>
      <w:bookmarkStart w:id="1650" w:name="_Toc527866083"/>
      <w:bookmarkStart w:id="1651" w:name="_Toc528481904"/>
      <w:bookmarkStart w:id="1652" w:name="_Toc528482409"/>
      <w:bookmarkStart w:id="1653" w:name="_Toc528482708"/>
      <w:bookmarkStart w:id="1654" w:name="_Toc528482833"/>
      <w:bookmarkStart w:id="1655" w:name="_Toc528486141"/>
      <w:bookmarkStart w:id="1656" w:name="_Toc536689773"/>
      <w:bookmarkStart w:id="1657" w:name="_Toc496518"/>
      <w:bookmarkStart w:id="1658" w:name="_Toc524865"/>
      <w:bookmarkStart w:id="1659" w:name="_Toc1802448"/>
      <w:bookmarkStart w:id="1660" w:name="_Toc22448443"/>
      <w:bookmarkStart w:id="1661" w:name="_Toc22697635"/>
      <w:bookmarkStart w:id="1662" w:name="_Toc24273670"/>
      <w:bookmarkStart w:id="1663" w:name="_Toc179781010"/>
      <w:bookmarkStart w:id="1664" w:name="_Toc25585513"/>
      <w:r w:rsidRPr="008A0EE7">
        <w:rPr>
          <w:noProof/>
        </w:rPr>
        <w:t>RI - repeat interval</w:t>
      </w:r>
      <w:bookmarkEnd w:id="1627"/>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3B8705BC" w14:textId="77777777" w:rsidR="007D2F7A" w:rsidRPr="008A0EE7" w:rsidRDefault="007D2F7A">
      <w:pPr>
        <w:pStyle w:val="ComponentTableCaption"/>
        <w:rPr>
          <w:noProof/>
        </w:rPr>
      </w:pPr>
      <w:bookmarkStart w:id="1665"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6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842259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5F3D7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ADEA1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FA714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D7E9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1E70F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2E0717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76DFC3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71618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B6936B" w14:textId="77777777" w:rsidR="007D2F7A" w:rsidRPr="008A0EE7" w:rsidRDefault="007D2F7A">
            <w:pPr>
              <w:pStyle w:val="ComponentTableHeader"/>
              <w:rPr>
                <w:b w:val="0"/>
                <w:noProof/>
              </w:rPr>
            </w:pPr>
            <w:r w:rsidRPr="008A0EE7">
              <w:rPr>
                <w:noProof/>
              </w:rPr>
              <w:t>SEC.REF.</w:t>
            </w:r>
          </w:p>
        </w:tc>
      </w:tr>
      <w:tr w:rsidR="00EC4B2D" w:rsidRPr="008A0EE7" w14:paraId="1B2DB38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CA91B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E826B7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61DA6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105366E"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1005E19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CAC5092" w14:textId="77777777" w:rsidR="007D2F7A" w:rsidRPr="008A0EE7" w:rsidRDefault="00AC1590">
            <w:pPr>
              <w:pStyle w:val="ComponentTableBody"/>
              <w:rPr>
                <w:noProof/>
              </w:rPr>
            </w:pPr>
            <w:hyperlink r:id="rId188"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99BCE67"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394A05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BB656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0A774E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4D01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7C484B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C94EF7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78B4003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C7A64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E6E66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C6BB52D"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6B12310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EF9D6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1E044C99"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5FB54E3"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35F450FF" w14:textId="77777777" w:rsidR="007D2F7A" w:rsidRPr="008A0EE7" w:rsidRDefault="007D2F7A">
      <w:pPr>
        <w:pStyle w:val="Heading4"/>
        <w:tabs>
          <w:tab w:val="num" w:pos="7060"/>
        </w:tabs>
        <w:rPr>
          <w:noProof/>
          <w:vanish/>
        </w:rPr>
      </w:pPr>
      <w:bookmarkStart w:id="1666" w:name="_Toc179781011"/>
      <w:bookmarkEnd w:id="1666"/>
    </w:p>
    <w:p w14:paraId="78D419E1" w14:textId="77777777" w:rsidR="007D2F7A" w:rsidRPr="008A0EE7" w:rsidRDefault="007D2F7A">
      <w:pPr>
        <w:pStyle w:val="Heading4"/>
        <w:tabs>
          <w:tab w:val="num" w:pos="7060"/>
        </w:tabs>
        <w:rPr>
          <w:noProof/>
        </w:rPr>
      </w:pPr>
      <w:bookmarkStart w:id="1667" w:name="_Toc498146043"/>
      <w:bookmarkStart w:id="1668" w:name="_Toc527864612"/>
      <w:bookmarkStart w:id="1669" w:name="_Toc527866084"/>
      <w:bookmarkStart w:id="1670" w:name="_Toc179781012"/>
      <w:r w:rsidRPr="008A0EE7">
        <w:rPr>
          <w:noProof/>
        </w:rPr>
        <w:t>Repeat Pattern (CWE)</w:t>
      </w:r>
      <w:bookmarkEnd w:id="1667"/>
      <w:bookmarkEnd w:id="1668"/>
      <w:bookmarkEnd w:id="1669"/>
      <w:bookmarkEnd w:id="1670"/>
    </w:p>
    <w:p w14:paraId="7BF1C55F"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052DB870" w14:textId="77777777" w:rsidR="007D2F7A" w:rsidRPr="008A0EE7" w:rsidRDefault="007D2F7A">
      <w:pPr>
        <w:pStyle w:val="NormalIndented"/>
        <w:rPr>
          <w:noProof/>
        </w:rPr>
      </w:pPr>
      <w:r w:rsidRPr="008A0EE7">
        <w:rPr>
          <w:noProof/>
        </w:rPr>
        <w:t xml:space="preserve">Refer to </w:t>
      </w:r>
      <w:hyperlink r:id="rId189" w:anchor="HL70335" w:history="1">
        <w:r w:rsidRPr="008A0EE7">
          <w:rPr>
            <w:rStyle w:val="HyperlinkText"/>
            <w:noProof/>
          </w:rPr>
          <w:t>User-de</w:t>
        </w:r>
        <w:bookmarkStart w:id="1671" w:name="_Hlt148941"/>
        <w:r w:rsidRPr="008A0EE7">
          <w:rPr>
            <w:rStyle w:val="HyperlinkText"/>
            <w:noProof/>
          </w:rPr>
          <w:t>f</w:t>
        </w:r>
        <w:bookmarkEnd w:id="1671"/>
        <w:r w:rsidRPr="008A0EE7">
          <w:rPr>
            <w:rStyle w:val="HyperlinkText"/>
            <w:noProof/>
          </w:rPr>
          <w:t>ined Table 0335 - Repeat Pattern</w:t>
        </w:r>
      </w:hyperlink>
      <w:r w:rsidRPr="008A0EE7">
        <w:rPr>
          <w:noProof/>
        </w:rPr>
        <w:t xml:space="preserve"> for suggested values.</w:t>
      </w:r>
    </w:p>
    <w:p w14:paraId="46095BF5"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7019937A" w14:textId="77777777" w:rsidR="007D2F7A" w:rsidRPr="008A0EE7" w:rsidRDefault="007D2F7A">
      <w:pPr>
        <w:pStyle w:val="NormalIndented"/>
        <w:keepNext/>
        <w:rPr>
          <w:noProof/>
        </w:rPr>
      </w:pPr>
      <w:r w:rsidRPr="008A0EE7">
        <w:rPr>
          <w:noProof/>
        </w:rPr>
        <w:t>Example:</w:t>
      </w:r>
    </w:p>
    <w:p w14:paraId="203BA87B" w14:textId="77777777" w:rsidR="007D2F7A" w:rsidRPr="008A0EE7" w:rsidRDefault="007D2F7A">
      <w:pPr>
        <w:pStyle w:val="NormalIndented"/>
        <w:rPr>
          <w:noProof/>
        </w:rPr>
      </w:pPr>
      <w:r w:rsidRPr="008A0EE7">
        <w:rPr>
          <w:noProof/>
        </w:rPr>
        <w:tab/>
        <w:t>Twice per day, every other day: BID QOD</w:t>
      </w:r>
    </w:p>
    <w:p w14:paraId="2BBB4596" w14:textId="77777777" w:rsidR="007D2F7A" w:rsidRPr="008A0EE7" w:rsidRDefault="007D2F7A">
      <w:pPr>
        <w:pStyle w:val="NormalIndented"/>
        <w:rPr>
          <w:noProof/>
        </w:rPr>
      </w:pPr>
      <w:r w:rsidRPr="008A0EE7">
        <w:rPr>
          <w:noProof/>
        </w:rPr>
        <w:tab/>
        <w:t xml:space="preserve">Three times per day, Monday Wednesday and Friday: TID QJ135 </w:t>
      </w:r>
    </w:p>
    <w:p w14:paraId="4A69493C" w14:textId="77777777" w:rsidR="007D2F7A" w:rsidRPr="008A0EE7" w:rsidRDefault="007D2F7A">
      <w:pPr>
        <w:pStyle w:val="NormalIndented"/>
        <w:rPr>
          <w:noProof/>
        </w:rPr>
      </w:pPr>
      <w:r w:rsidRPr="008A0EE7">
        <w:rPr>
          <w:noProof/>
        </w:rPr>
        <w:lastRenderedPageBreak/>
        <w:t>Because of this syntax, repeat values should never contain blanks.</w:t>
      </w:r>
    </w:p>
    <w:p w14:paraId="442B500C" w14:textId="77777777" w:rsidR="007D2F7A" w:rsidRPr="008A0EE7" w:rsidRDefault="007D2F7A">
      <w:pPr>
        <w:pStyle w:val="Heading4"/>
        <w:tabs>
          <w:tab w:val="num" w:pos="7060"/>
        </w:tabs>
        <w:rPr>
          <w:noProof/>
        </w:rPr>
      </w:pPr>
      <w:bookmarkStart w:id="1672" w:name="_Toc498146044"/>
      <w:bookmarkStart w:id="1673" w:name="_Toc527864613"/>
      <w:bookmarkStart w:id="1674" w:name="_Toc527866085"/>
      <w:bookmarkStart w:id="1675" w:name="_Toc179781013"/>
      <w:r w:rsidRPr="008A0EE7">
        <w:rPr>
          <w:noProof/>
        </w:rPr>
        <w:t>Explicit Time Interval (ST)</w:t>
      </w:r>
      <w:bookmarkEnd w:id="1672"/>
      <w:bookmarkEnd w:id="1673"/>
      <w:bookmarkEnd w:id="1674"/>
      <w:bookmarkEnd w:id="1675"/>
    </w:p>
    <w:p w14:paraId="4CAAC09D"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4DAC2239" w14:textId="77777777" w:rsidR="007D2F7A" w:rsidRPr="008A0EE7" w:rsidRDefault="007D2F7A">
      <w:pPr>
        <w:pStyle w:val="NormalIndented"/>
        <w:keepNext/>
        <w:rPr>
          <w:noProof/>
        </w:rPr>
      </w:pPr>
      <w:r w:rsidRPr="008A0EE7">
        <w:rPr>
          <w:noProof/>
        </w:rPr>
        <w:t>Example: 2nd component of quantity/timing field:</w:t>
      </w:r>
    </w:p>
    <w:p w14:paraId="5FA9C0B8" w14:textId="77777777" w:rsidR="007D2F7A" w:rsidRPr="008A0EE7" w:rsidRDefault="007D2F7A">
      <w:pPr>
        <w:pStyle w:val="Example"/>
      </w:pPr>
      <w:r w:rsidRPr="008A0EE7">
        <w:t>|QID^0230,0830,1430,2030|</w:t>
      </w:r>
    </w:p>
    <w:p w14:paraId="0E532EC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676" w:name="_Ref174440"/>
      <w:bookmarkStart w:id="1677" w:name="_Toc496519"/>
      <w:bookmarkStart w:id="1678" w:name="_Toc524866"/>
      <w:bookmarkStart w:id="1679" w:name="_Toc1802449"/>
      <w:bookmarkStart w:id="1680" w:name="_Toc22448444"/>
      <w:bookmarkStart w:id="1681" w:name="_Toc22697636"/>
      <w:bookmarkStart w:id="1682" w:name="_Toc24273671"/>
      <w:bookmarkStart w:id="1683" w:name="_Toc179781014"/>
      <w:bookmarkStart w:id="1684" w:name="_Toc25585514"/>
      <w:r w:rsidRPr="008A0EE7">
        <w:rPr>
          <w:noProof/>
        </w:rPr>
        <w:t xml:space="preserve">RMC - </w:t>
      </w:r>
      <w:r w:rsidRPr="008A0EE7">
        <w:rPr>
          <w:noProof/>
          <w:snapToGrid w:val="0"/>
        </w:rPr>
        <w:t>room coverage</w:t>
      </w:r>
      <w:bookmarkEnd w:id="1676"/>
      <w:bookmarkEnd w:id="1677"/>
      <w:bookmarkEnd w:id="1678"/>
      <w:bookmarkEnd w:id="1679"/>
      <w:bookmarkEnd w:id="1680"/>
      <w:bookmarkEnd w:id="1681"/>
      <w:bookmarkEnd w:id="1682"/>
      <w:bookmarkEnd w:id="1683"/>
      <w:bookmarkEnd w:id="1684"/>
    </w:p>
    <w:p w14:paraId="283683A0" w14:textId="77777777" w:rsidR="007D2F7A" w:rsidRPr="008A0EE7" w:rsidRDefault="007D2F7A">
      <w:pPr>
        <w:pStyle w:val="ComponentTableCaption"/>
        <w:rPr>
          <w:noProof/>
        </w:rPr>
      </w:pPr>
      <w:bookmarkStart w:id="1685"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6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746A96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E646A3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D4B98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DC0E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E4E287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773798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40A2CA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5FB8C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40169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9AF5B18" w14:textId="77777777" w:rsidR="007D2F7A" w:rsidRPr="008A0EE7" w:rsidRDefault="007D2F7A">
            <w:pPr>
              <w:pStyle w:val="ComponentTableHeader"/>
              <w:rPr>
                <w:noProof/>
              </w:rPr>
            </w:pPr>
            <w:r w:rsidRPr="008A0EE7">
              <w:rPr>
                <w:noProof/>
              </w:rPr>
              <w:t>SEC.REF.</w:t>
            </w:r>
          </w:p>
        </w:tc>
      </w:tr>
      <w:tr w:rsidR="00EC4B2D" w:rsidRPr="008A0EE7" w14:paraId="622622E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DE57D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BE6F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739274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A42DC1"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337BF49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43162" w14:textId="77777777" w:rsidR="007D2F7A" w:rsidRPr="008A0EE7" w:rsidRDefault="00AC1590">
            <w:pPr>
              <w:pStyle w:val="ComponentTableBody"/>
              <w:rPr>
                <w:noProof/>
              </w:rPr>
            </w:pPr>
            <w:hyperlink r:id="rId190"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5FC74A3A"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7B777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0A26C6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1C7C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15F68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1A031A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9D9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CC097D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8D18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E440E0" w14:textId="77777777" w:rsidR="007D2F7A" w:rsidRPr="008A0EE7" w:rsidRDefault="00AC1590">
            <w:pPr>
              <w:pStyle w:val="ComponentTableBody"/>
              <w:rPr>
                <w:noProof/>
              </w:rPr>
            </w:pPr>
            <w:hyperlink r:id="rId191"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1D998767"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25EC2C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72DE5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137C4C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BA155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5D2AD6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5291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76961"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18271D3"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4557F5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035A8E"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0EB5B3F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BC5849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16E379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28AEFA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47184E9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A8B621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F4D39"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37824C0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CAAF3C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5579161"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6B711FE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DE125A6"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2C5726B9" w14:textId="77777777" w:rsidR="007D2F7A" w:rsidRPr="008A0EE7" w:rsidRDefault="007D2F7A" w:rsidP="007D2F7A">
      <w:pPr>
        <w:pStyle w:val="NormalIndented"/>
        <w:rPr>
          <w:noProof/>
        </w:rPr>
      </w:pPr>
      <w:r w:rsidRPr="008A0EE7">
        <w:rPr>
          <w:noProof/>
        </w:rPr>
        <w:t>Definition: This data type specifies insurance coverage detail for a room.</w:t>
      </w:r>
    </w:p>
    <w:p w14:paraId="267547B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7C4D46BD" w14:textId="77777777" w:rsidR="007D2F7A" w:rsidRPr="008A0EE7" w:rsidRDefault="007D2F7A">
      <w:pPr>
        <w:pStyle w:val="Heading4"/>
        <w:tabs>
          <w:tab w:val="num" w:pos="7060"/>
        </w:tabs>
        <w:rPr>
          <w:noProof/>
          <w:vanish/>
        </w:rPr>
      </w:pPr>
      <w:bookmarkStart w:id="1686" w:name="_Toc179781015"/>
      <w:bookmarkEnd w:id="1686"/>
    </w:p>
    <w:p w14:paraId="3B9FCC41" w14:textId="77777777" w:rsidR="007D2F7A" w:rsidRPr="008A0EE7" w:rsidRDefault="007D2F7A">
      <w:pPr>
        <w:pStyle w:val="Heading4"/>
        <w:tabs>
          <w:tab w:val="num" w:pos="7060"/>
        </w:tabs>
        <w:rPr>
          <w:noProof/>
        </w:rPr>
      </w:pPr>
      <w:bookmarkStart w:id="1687" w:name="_Toc179781016"/>
      <w:r w:rsidRPr="008A0EE7">
        <w:rPr>
          <w:noProof/>
          <w:snapToGrid w:val="0"/>
        </w:rPr>
        <w:t>Room Type</w:t>
      </w:r>
      <w:r w:rsidRPr="008A0EE7">
        <w:rPr>
          <w:noProof/>
        </w:rPr>
        <w:t xml:space="preserve"> (CWE)</w:t>
      </w:r>
      <w:bookmarkEnd w:id="1687"/>
    </w:p>
    <w:p w14:paraId="7C6B9C5F" w14:textId="77777777" w:rsidR="007D2F7A" w:rsidRPr="008A0EE7" w:rsidRDefault="007D2F7A">
      <w:pPr>
        <w:pStyle w:val="NormalIndented"/>
        <w:rPr>
          <w:noProof/>
        </w:rPr>
      </w:pPr>
      <w:r w:rsidRPr="008A0EE7">
        <w:rPr>
          <w:noProof/>
        </w:rPr>
        <w:t>Definition: Specifies the room type.</w:t>
      </w:r>
    </w:p>
    <w:p w14:paraId="475AE2A5" w14:textId="77777777" w:rsidR="007D2F7A" w:rsidRPr="008A0EE7" w:rsidRDefault="007D2F7A">
      <w:pPr>
        <w:pStyle w:val="NormalIndented"/>
        <w:rPr>
          <w:noProof/>
        </w:rPr>
      </w:pPr>
      <w:r w:rsidRPr="008A0EE7">
        <w:rPr>
          <w:noProof/>
        </w:rPr>
        <w:t xml:space="preserve">Refer to </w:t>
      </w:r>
      <w:hyperlink r:id="rId192" w:anchor="HL70145" w:history="1">
        <w:r w:rsidRPr="008A0EE7">
          <w:rPr>
            <w:rStyle w:val="HyperlinkText"/>
            <w:noProof/>
          </w:rPr>
          <w:t>User-defined Table 0145 - Room Type</w:t>
        </w:r>
      </w:hyperlink>
      <w:r w:rsidRPr="008A0EE7">
        <w:rPr>
          <w:noProof/>
        </w:rPr>
        <w:t xml:space="preserve"> for suggested values.</w:t>
      </w:r>
    </w:p>
    <w:p w14:paraId="04B5B0C8" w14:textId="77777777" w:rsidR="007D2F7A" w:rsidRPr="008A0EE7" w:rsidRDefault="007D2F7A">
      <w:pPr>
        <w:pStyle w:val="Heading4"/>
        <w:tabs>
          <w:tab w:val="num" w:pos="7060"/>
        </w:tabs>
        <w:rPr>
          <w:noProof/>
        </w:rPr>
      </w:pPr>
      <w:bookmarkStart w:id="1688" w:name="_Toc179781017"/>
      <w:r w:rsidRPr="008A0EE7">
        <w:rPr>
          <w:noProof/>
          <w:snapToGrid w:val="0"/>
        </w:rPr>
        <w:t>Amount Type</w:t>
      </w:r>
      <w:r w:rsidRPr="008A0EE7">
        <w:rPr>
          <w:noProof/>
        </w:rPr>
        <w:t xml:space="preserve"> (CWE)</w:t>
      </w:r>
      <w:bookmarkEnd w:id="1688"/>
    </w:p>
    <w:p w14:paraId="494B9E28" w14:textId="77777777" w:rsidR="007D2F7A" w:rsidRPr="008A0EE7" w:rsidRDefault="007D2F7A">
      <w:pPr>
        <w:pStyle w:val="NormalIndented"/>
        <w:rPr>
          <w:noProof/>
        </w:rPr>
      </w:pPr>
      <w:r w:rsidRPr="008A0EE7">
        <w:rPr>
          <w:noProof/>
        </w:rPr>
        <w:t>Definition: Specifies amount quantity type.</w:t>
      </w:r>
    </w:p>
    <w:p w14:paraId="74FF3287" w14:textId="77777777" w:rsidR="007D2F7A" w:rsidRPr="008A0EE7" w:rsidRDefault="007D2F7A">
      <w:pPr>
        <w:pStyle w:val="NormalIndented"/>
        <w:rPr>
          <w:noProof/>
        </w:rPr>
      </w:pPr>
      <w:r w:rsidRPr="008A0EE7">
        <w:rPr>
          <w:noProof/>
        </w:rPr>
        <w:t xml:space="preserve">Refer to </w:t>
      </w:r>
      <w:hyperlink r:id="rId193" w:anchor="HL70146" w:history="1">
        <w:r w:rsidRPr="008A0EE7">
          <w:rPr>
            <w:rStyle w:val="HyperlinkText"/>
            <w:noProof/>
          </w:rPr>
          <w:t>User-defined Table 0146 – Amount Type</w:t>
        </w:r>
      </w:hyperlink>
      <w:r w:rsidRPr="008A0EE7">
        <w:rPr>
          <w:noProof/>
        </w:rPr>
        <w:t xml:space="preserve"> for suggested values.</w:t>
      </w:r>
    </w:p>
    <w:p w14:paraId="7D42689D" w14:textId="77777777" w:rsidR="007D2F7A" w:rsidRPr="008A0EE7" w:rsidRDefault="007D2F7A">
      <w:pPr>
        <w:pStyle w:val="Heading4"/>
        <w:tabs>
          <w:tab w:val="num" w:pos="7060"/>
        </w:tabs>
        <w:rPr>
          <w:noProof/>
        </w:rPr>
      </w:pPr>
      <w:bookmarkStart w:id="1689" w:name="_Toc179781018"/>
      <w:r w:rsidRPr="008A0EE7">
        <w:rPr>
          <w:noProof/>
          <w:snapToGrid w:val="0"/>
        </w:rPr>
        <w:t>Coverage Amount</w:t>
      </w:r>
      <w:r w:rsidRPr="008A0EE7">
        <w:rPr>
          <w:noProof/>
        </w:rPr>
        <w:t xml:space="preserve"> (NM)</w:t>
      </w:r>
      <w:bookmarkEnd w:id="1689"/>
    </w:p>
    <w:p w14:paraId="77B44DBC" w14:textId="77777777"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B172B7E" w14:textId="77777777" w:rsidR="007D2F7A" w:rsidRPr="008A0EE7" w:rsidRDefault="007D2F7A">
      <w:pPr>
        <w:pStyle w:val="Heading4"/>
        <w:tabs>
          <w:tab w:val="num" w:pos="7060"/>
        </w:tabs>
        <w:rPr>
          <w:noProof/>
        </w:rPr>
      </w:pPr>
      <w:bookmarkStart w:id="1690" w:name="_Money_or_Percentage_(MOP)"/>
      <w:bookmarkStart w:id="1691" w:name="_Ref171422333"/>
      <w:bookmarkStart w:id="1692" w:name="_Toc179781019"/>
      <w:bookmarkEnd w:id="1690"/>
      <w:r w:rsidRPr="008A0EE7">
        <w:rPr>
          <w:noProof/>
          <w:snapToGrid w:val="0"/>
        </w:rPr>
        <w:t>Money or Percentage (MOP)</w:t>
      </w:r>
      <w:bookmarkEnd w:id="1691"/>
      <w:bookmarkEnd w:id="1692"/>
    </w:p>
    <w:p w14:paraId="22EC66E7" w14:textId="77777777" w:rsidR="007D2F7A" w:rsidRPr="008A0EE7" w:rsidRDefault="007D2F7A">
      <w:pPr>
        <w:pStyle w:val="NormalIndented"/>
        <w:rPr>
          <w:noProof/>
        </w:rPr>
      </w:pPr>
      <w:r w:rsidRPr="008A0EE7">
        <w:rPr>
          <w:noProof/>
        </w:rPr>
        <w:t>Definition: specifies an amount that may be either currency or a percentage.</w:t>
      </w:r>
    </w:p>
    <w:p w14:paraId="6234757F"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693" w:name="_Ref358257826"/>
      <w:bookmarkStart w:id="1694" w:name="_Toc359236029"/>
      <w:bookmarkStart w:id="1695" w:name="_Toc498146045"/>
      <w:bookmarkStart w:id="1696" w:name="_Toc527864614"/>
      <w:bookmarkStart w:id="1697" w:name="_Toc527866086"/>
      <w:bookmarkStart w:id="1698" w:name="_Toc528481905"/>
      <w:bookmarkStart w:id="1699" w:name="_Toc528482410"/>
      <w:bookmarkStart w:id="1700" w:name="_Toc528482709"/>
      <w:bookmarkStart w:id="1701" w:name="_Toc528482834"/>
      <w:bookmarkStart w:id="1702" w:name="_Toc528486142"/>
      <w:bookmarkStart w:id="1703" w:name="_Toc536689775"/>
      <w:bookmarkStart w:id="1704" w:name="_Toc496520"/>
      <w:bookmarkStart w:id="1705" w:name="_Toc524867"/>
      <w:bookmarkStart w:id="1706" w:name="_Toc1802450"/>
      <w:bookmarkStart w:id="1707" w:name="_Toc22448445"/>
      <w:bookmarkStart w:id="1708" w:name="_Toc22697637"/>
      <w:bookmarkStart w:id="1709" w:name="_Toc24273672"/>
      <w:bookmarkStart w:id="1710" w:name="_Toc179781020"/>
      <w:bookmarkStart w:id="1711" w:name="_Toc25585515"/>
      <w:r w:rsidRPr="008A0EE7">
        <w:rPr>
          <w:noProof/>
        </w:rPr>
        <w:t>RP - reference pointer</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14:paraId="118C7137" w14:textId="77777777" w:rsidR="007D2F7A" w:rsidRPr="008A0EE7" w:rsidRDefault="007D2F7A">
      <w:pPr>
        <w:pStyle w:val="ComponentTableCaption"/>
        <w:rPr>
          <w:noProof/>
        </w:rPr>
      </w:pPr>
      <w:bookmarkStart w:id="1712"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044145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3E009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E96C6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F0010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638AE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0D4D6A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03C70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9A1C94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B4816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D49AD0" w14:textId="77777777" w:rsidR="007D2F7A" w:rsidRPr="008A0EE7" w:rsidRDefault="007D2F7A">
            <w:pPr>
              <w:pStyle w:val="ComponentTableHeader"/>
              <w:rPr>
                <w:b w:val="0"/>
                <w:noProof/>
              </w:rPr>
            </w:pPr>
            <w:r w:rsidRPr="008A0EE7">
              <w:rPr>
                <w:noProof/>
              </w:rPr>
              <w:t>SEC.REF.</w:t>
            </w:r>
          </w:p>
        </w:tc>
      </w:tr>
      <w:tr w:rsidR="00EC4B2D" w:rsidRPr="008A0EE7" w14:paraId="5DF19D5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CC8A2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DD818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7BF76E1"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3740773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F2A853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D469CE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8FEFE2B"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6969C22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94A998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F8BDBA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D509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A79B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64FFC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B64426"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6136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65F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58CE50"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38EF98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A9CF8B"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20C899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75FB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04787B6"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232E02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733CF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9B5469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632E1C" w14:textId="77777777" w:rsidR="007D2F7A" w:rsidRPr="008A0EE7" w:rsidRDefault="00AC1590">
            <w:pPr>
              <w:pStyle w:val="ComponentTableBody"/>
              <w:rPr>
                <w:noProof/>
              </w:rPr>
            </w:pPr>
            <w:hyperlink r:id="rId194"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69ECB4AC"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38DC15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3C77B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AB03BC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AB8289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5FB002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942A2D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C6D68B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C5837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F443168" w14:textId="77777777" w:rsidR="007D2F7A" w:rsidRPr="008A0EE7" w:rsidRDefault="00AC1590">
            <w:pPr>
              <w:pStyle w:val="ComponentTableBody"/>
              <w:rPr>
                <w:noProof/>
              </w:rPr>
            </w:pPr>
            <w:hyperlink r:id="rId195"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1628342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1F65A0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8B9CB1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45F2B4C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0B0F4FC8" w14:textId="77777777" w:rsidR="007D2F7A" w:rsidRPr="008A0EE7" w:rsidRDefault="007D2F7A">
      <w:pPr>
        <w:pStyle w:val="Heading4"/>
        <w:tabs>
          <w:tab w:val="num" w:pos="7060"/>
        </w:tabs>
        <w:rPr>
          <w:noProof/>
          <w:vanish/>
        </w:rPr>
      </w:pPr>
      <w:bookmarkStart w:id="1713" w:name="_Toc179781021"/>
      <w:bookmarkEnd w:id="1713"/>
    </w:p>
    <w:p w14:paraId="65745251" w14:textId="77777777" w:rsidR="007D2F7A" w:rsidRPr="008A0EE7" w:rsidRDefault="007D2F7A">
      <w:pPr>
        <w:pStyle w:val="Heading4"/>
        <w:tabs>
          <w:tab w:val="num" w:pos="7060"/>
        </w:tabs>
        <w:rPr>
          <w:noProof/>
        </w:rPr>
      </w:pPr>
      <w:bookmarkStart w:id="1714" w:name="_Toc498146046"/>
      <w:bookmarkStart w:id="1715" w:name="_Toc527864615"/>
      <w:bookmarkStart w:id="1716" w:name="_Toc527866087"/>
      <w:bookmarkStart w:id="1717" w:name="_Toc179781022"/>
      <w:r w:rsidRPr="008A0EE7">
        <w:rPr>
          <w:noProof/>
        </w:rPr>
        <w:t>Pointer (ST)</w:t>
      </w:r>
      <w:bookmarkEnd w:id="1714"/>
      <w:bookmarkEnd w:id="1715"/>
      <w:bookmarkEnd w:id="1716"/>
      <w:bookmarkEnd w:id="1717"/>
    </w:p>
    <w:p w14:paraId="3A86E324"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63C49D44" w14:textId="77777777" w:rsidR="007D2F7A" w:rsidRPr="008A0EE7" w:rsidRDefault="007D2F7A">
      <w:pPr>
        <w:pStyle w:val="Heading4"/>
        <w:tabs>
          <w:tab w:val="num" w:pos="7060"/>
        </w:tabs>
        <w:rPr>
          <w:noProof/>
        </w:rPr>
      </w:pPr>
      <w:bookmarkStart w:id="1718" w:name="_Ref358259441"/>
      <w:bookmarkStart w:id="1719" w:name="_Toc498146047"/>
      <w:bookmarkStart w:id="1720" w:name="_Toc527864616"/>
      <w:bookmarkStart w:id="1721" w:name="_Toc527866088"/>
      <w:bookmarkStart w:id="1722" w:name="_Toc179781023"/>
      <w:r w:rsidRPr="008A0EE7">
        <w:rPr>
          <w:noProof/>
        </w:rPr>
        <w:t>Application ID (HD)</w:t>
      </w:r>
      <w:bookmarkEnd w:id="1718"/>
      <w:bookmarkEnd w:id="1719"/>
      <w:bookmarkEnd w:id="1720"/>
      <w:bookmarkEnd w:id="1721"/>
      <w:bookmarkEnd w:id="1722"/>
    </w:p>
    <w:p w14:paraId="08D21498" w14:textId="77777777"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14:paraId="7E6CCB5B"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2EC24E7B"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6F49983A"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7561D736"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458A336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61E37300"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6DBFACC0"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6D533536" w14:textId="77777777" w:rsidR="00A43319" w:rsidRDefault="00A43319">
      <w:pPr>
        <w:pStyle w:val="NormalIndented"/>
        <w:rPr>
          <w:noProof/>
        </w:rPr>
      </w:pPr>
    </w:p>
    <w:p w14:paraId="2C2D5560" w14:textId="77777777" w:rsidR="007D2F7A" w:rsidRPr="008A0EE7" w:rsidRDefault="007D2F7A">
      <w:pPr>
        <w:pStyle w:val="Heading4"/>
        <w:tabs>
          <w:tab w:val="num" w:pos="7060"/>
        </w:tabs>
        <w:rPr>
          <w:noProof/>
        </w:rPr>
      </w:pPr>
      <w:bookmarkStart w:id="1723" w:name="_Ref358259524"/>
      <w:bookmarkStart w:id="1724" w:name="_Toc498146048"/>
      <w:bookmarkStart w:id="1725" w:name="_Toc527864617"/>
      <w:bookmarkStart w:id="1726" w:name="_Toc527866089"/>
      <w:bookmarkStart w:id="1727" w:name="_Toc179781024"/>
      <w:r w:rsidRPr="008A0EE7">
        <w:rPr>
          <w:noProof/>
        </w:rPr>
        <w:t>Type of Data (ID)</w:t>
      </w:r>
      <w:bookmarkEnd w:id="1723"/>
      <w:bookmarkEnd w:id="1724"/>
      <w:bookmarkEnd w:id="1725"/>
      <w:bookmarkEnd w:id="1726"/>
      <w:bookmarkEnd w:id="1727"/>
    </w:p>
    <w:p w14:paraId="623107FC"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6"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7" w:history="1">
        <w:r w:rsidRPr="008A0EE7">
          <w:rPr>
            <w:rStyle w:val="Hyperlink"/>
            <w:noProof/>
          </w:rPr>
          <w:t>http://ietf.org/rfc/rfc2046.txt</w:t>
        </w:r>
      </w:hyperlink>
      <w:r w:rsidRPr="008A0EE7">
        <w:rPr>
          <w:noProof/>
          <w:color w:val="000000"/>
        </w:rPr>
        <w:t>) and registered with the Internet Assigned Numbers Authority (</w:t>
      </w:r>
      <w:hyperlink r:id="rId198" w:history="1">
        <w:r w:rsidRPr="008A0EE7">
          <w:rPr>
            <w:rStyle w:val="Hyperlink"/>
            <w:noProof/>
          </w:rPr>
          <w:t>http://www.iana.org/numbers.html</w:t>
        </w:r>
      </w:hyperlink>
      <w:r w:rsidRPr="008A0EE7">
        <w:rPr>
          <w:noProof/>
          <w:color w:val="000000"/>
        </w:rPr>
        <w:t xml:space="preserve">). </w:t>
      </w:r>
    </w:p>
    <w:p w14:paraId="0E0C2CA9"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041A0845" w14:textId="77777777" w:rsidR="00036636" w:rsidRPr="00BC2E17" w:rsidRDefault="00036636" w:rsidP="00036636">
      <w:pPr>
        <w:pStyle w:val="Note"/>
        <w:rPr>
          <w:b/>
        </w:rPr>
      </w:pPr>
      <w:r w:rsidRPr="008A0EE7">
        <w:rPr>
          <w:b/>
        </w:rPr>
        <w:lastRenderedPageBreak/>
        <w:t>Note:</w:t>
      </w:r>
      <w:r w:rsidRPr="008A0EE7">
        <w:rPr>
          <w:rStyle w:val="HyperlinkText"/>
          <w:b/>
          <w:noProof/>
        </w:rPr>
        <w:t xml:space="preserve"> </w:t>
      </w:r>
      <w:hyperlink r:id="rId199"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75BBED5F" w14:textId="77777777" w:rsidR="007D2F7A" w:rsidRPr="008A0EE7" w:rsidRDefault="007D2F7A">
      <w:pPr>
        <w:pStyle w:val="Heading4"/>
        <w:tabs>
          <w:tab w:val="num" w:pos="7060"/>
        </w:tabs>
        <w:rPr>
          <w:noProof/>
        </w:rPr>
      </w:pPr>
      <w:bookmarkStart w:id="1728" w:name="HL70834"/>
      <w:bookmarkStart w:id="1729" w:name="_Hlt478369366"/>
      <w:bookmarkStart w:id="1730" w:name="HL70191"/>
      <w:bookmarkStart w:id="1731" w:name="_Ref422873422"/>
      <w:bookmarkStart w:id="1732" w:name="_Toc498146049"/>
      <w:bookmarkStart w:id="1733" w:name="_Toc527864618"/>
      <w:bookmarkStart w:id="1734" w:name="_Toc527866090"/>
      <w:bookmarkStart w:id="1735" w:name="_Toc179781025"/>
      <w:bookmarkEnd w:id="1728"/>
      <w:bookmarkEnd w:id="1729"/>
      <w:bookmarkEnd w:id="1730"/>
      <w:r w:rsidRPr="008A0EE7">
        <w:rPr>
          <w:noProof/>
        </w:rPr>
        <w:t>Subtype (ID)</w:t>
      </w:r>
      <w:bookmarkEnd w:id="1731"/>
      <w:bookmarkEnd w:id="1732"/>
      <w:bookmarkEnd w:id="1733"/>
      <w:bookmarkEnd w:id="1734"/>
      <w:bookmarkEnd w:id="1735"/>
    </w:p>
    <w:p w14:paraId="458E3917"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0"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736" w:name="_Hlt478369403"/>
      <w:bookmarkEnd w:id="1736"/>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1" w:history="1">
        <w:r w:rsidRPr="008A0EE7">
          <w:rPr>
            <w:rStyle w:val="Hyperlink"/>
            <w:noProof/>
          </w:rPr>
          <w:t>http://ietf.org/rfc/rfc2046.txt</w:t>
        </w:r>
      </w:hyperlink>
      <w:r w:rsidRPr="008A0EE7">
        <w:rPr>
          <w:noProof/>
          <w:color w:val="000000"/>
        </w:rPr>
        <w:t>) and registered with the Internet Assigned Numbers Authority (</w:t>
      </w:r>
      <w:hyperlink r:id="rId202" w:history="1">
        <w:r w:rsidRPr="008A0EE7">
          <w:rPr>
            <w:rStyle w:val="Hyperlink"/>
            <w:noProof/>
          </w:rPr>
          <w:t>http://www.iana.org/numbers.html</w:t>
        </w:r>
      </w:hyperlink>
      <w:r w:rsidRPr="008A0EE7">
        <w:rPr>
          <w:noProof/>
          <w:color w:val="000000"/>
        </w:rPr>
        <w:t>).</w:t>
      </w:r>
    </w:p>
    <w:p w14:paraId="7C3110A0"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0157D233" w14:textId="77777777" w:rsidR="007D2F7A" w:rsidRPr="008A0EE7" w:rsidRDefault="007D2F7A">
      <w:pPr>
        <w:pStyle w:val="NormalIndented"/>
        <w:rPr>
          <w:noProof/>
        </w:rPr>
      </w:pPr>
      <w:r w:rsidRPr="008A0EE7">
        <w:rPr>
          <w:noProof/>
        </w:rPr>
        <w:t>HL7 approved "standard" extensions as defined in table 0291 are allowed.</w:t>
      </w:r>
    </w:p>
    <w:p w14:paraId="21279C9C"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737" w:name="_RPT_–_repeat_pattern"/>
    <w:bookmarkStart w:id="1738" w:name="_Ref479757193"/>
    <w:bookmarkStart w:id="1739" w:name="_Ref358368445"/>
    <w:bookmarkStart w:id="1740" w:name="_Ref371388203"/>
    <w:bookmarkEnd w:id="1737"/>
    <w:p w14:paraId="07AFDB5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741" w:name="_Ref174369"/>
      <w:bookmarkStart w:id="1742" w:name="_Toc496521"/>
      <w:bookmarkStart w:id="1743" w:name="_Toc524868"/>
      <w:bookmarkStart w:id="1744" w:name="_Toc1802451"/>
      <w:bookmarkStart w:id="1745" w:name="_Toc22448446"/>
      <w:bookmarkStart w:id="1746" w:name="_Toc22697638"/>
      <w:bookmarkStart w:id="1747" w:name="_Toc24273673"/>
      <w:bookmarkStart w:id="1748" w:name="_Toc179781026"/>
      <w:bookmarkStart w:id="1749" w:name="_Toc25585516"/>
      <w:r w:rsidRPr="008A0EE7">
        <w:rPr>
          <w:noProof/>
        </w:rPr>
        <w:t>RPT – repeat pattern</w:t>
      </w:r>
      <w:bookmarkEnd w:id="1741"/>
      <w:bookmarkEnd w:id="1742"/>
      <w:bookmarkEnd w:id="1743"/>
      <w:bookmarkEnd w:id="1744"/>
      <w:bookmarkEnd w:id="1745"/>
      <w:bookmarkEnd w:id="1746"/>
      <w:bookmarkEnd w:id="1747"/>
      <w:bookmarkEnd w:id="1748"/>
      <w:bookmarkEnd w:id="1749"/>
    </w:p>
    <w:p w14:paraId="007EC009" w14:textId="77777777" w:rsidR="007D2F7A" w:rsidRPr="008A0EE7" w:rsidRDefault="007D2F7A">
      <w:pPr>
        <w:pStyle w:val="ComponentTableCaption"/>
        <w:rPr>
          <w:noProof/>
        </w:rPr>
      </w:pPr>
      <w:bookmarkStart w:id="1750"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75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8BFE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999DB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79E42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32FD4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2BFE8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CFC0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7142C8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BFCB7A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1DF9C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05048A" w14:textId="77777777" w:rsidR="007D2F7A" w:rsidRPr="008A0EE7" w:rsidRDefault="007D2F7A">
            <w:pPr>
              <w:pStyle w:val="ComponentTableHeader"/>
              <w:rPr>
                <w:b w:val="0"/>
                <w:noProof/>
              </w:rPr>
            </w:pPr>
            <w:r w:rsidRPr="008A0EE7">
              <w:rPr>
                <w:noProof/>
              </w:rPr>
              <w:t>SEC.REF.</w:t>
            </w:r>
          </w:p>
        </w:tc>
      </w:tr>
      <w:tr w:rsidR="00EC4B2D" w:rsidRPr="008A0EE7" w14:paraId="0EE4D12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2B00CB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6E548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521565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AFACE87"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12D1F95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C5778D1" w14:textId="77777777" w:rsidR="007D2F7A" w:rsidRPr="008A0EE7" w:rsidRDefault="00AC1590">
            <w:pPr>
              <w:pStyle w:val="ComponentTableBody"/>
              <w:rPr>
                <w:noProof/>
              </w:rPr>
            </w:pPr>
            <w:hyperlink r:id="rId203"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62C2A737"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6095D92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FB85D6B"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FC07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9763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786DF9"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351FD59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516CB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BC4EC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BFDD8F" w14:textId="77777777" w:rsidR="007D2F7A" w:rsidRPr="008A0EE7" w:rsidRDefault="00AC1590">
            <w:pPr>
              <w:pStyle w:val="ComponentTableBody"/>
              <w:rPr>
                <w:noProof/>
              </w:rPr>
            </w:pPr>
            <w:hyperlink r:id="rId204"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47A399C8"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6A4F57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DE005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75492D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3BDE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158C03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D42AC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A7A9B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CBE341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E021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7CB292"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56DB7E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9990C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F9701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9111F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26A6FB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4BC007"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D12A78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FB0ED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8DBE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C89E6D"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3C729B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B6318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134EDF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1763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71C04F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AA6AA7"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9CA8BD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A649F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4B127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1011F5"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2B8DBC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8DBB1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73854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1FDE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A0755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E3E2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83706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57CF50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5D078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9CCC53"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2F5753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1F136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25FAA27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1806A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FC49B8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48F2F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1E612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C82B1B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E9C16E" w14:textId="77777777" w:rsidR="007D2F7A" w:rsidRPr="008A0EE7" w:rsidRDefault="00AC1590">
            <w:pPr>
              <w:pStyle w:val="ComponentTableBody"/>
              <w:rPr>
                <w:noProof/>
              </w:rPr>
            </w:pPr>
            <w:hyperlink r:id="rId20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3EAE7905"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66589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555DC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B8648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3656B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EA87A0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705E1B1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41EBD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0170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4B461B" w14:textId="77777777" w:rsidR="007D2F7A" w:rsidRPr="008A0EE7" w:rsidRDefault="00AC1590">
            <w:pPr>
              <w:pStyle w:val="ComponentTableBody"/>
              <w:rPr>
                <w:noProof/>
              </w:rPr>
            </w:pPr>
            <w:hyperlink r:id="rId206"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01CD3D53"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9B63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F84C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F6D72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95278E"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4A1B68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7193A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83B3F3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3F52C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B3267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6D7EF90"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150E27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1212F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5A293A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D9243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94F4FB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B1CB04"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C6206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D537D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CB8CE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E8EE9C"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601679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921C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4BE16FE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077A3C"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EE9205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08AB3E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254A6A"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5A48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46A6FE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2533666"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0D5AC63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E72F9AE" w14:textId="77777777"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14:paraId="228F2679"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68C3A7DA" w14:textId="77777777" w:rsidR="007D2F7A" w:rsidRPr="008A0EE7" w:rsidRDefault="007D2F7A">
      <w:pPr>
        <w:pStyle w:val="NormalIndented"/>
        <w:rPr>
          <w:noProof/>
        </w:rPr>
      </w:pPr>
      <w:r w:rsidRPr="008A0EE7">
        <w:rPr>
          <w:noProof/>
        </w:rPr>
        <w:lastRenderedPageBreak/>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350B435E"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0C243994" w14:textId="77777777" w:rsidR="007D2F7A" w:rsidRPr="008A0EE7" w:rsidRDefault="007D2F7A">
      <w:pPr>
        <w:pStyle w:val="NormalIndented"/>
        <w:keepNext/>
        <w:rPr>
          <w:noProof/>
        </w:rPr>
      </w:pPr>
      <w:r w:rsidRPr="008A0EE7">
        <w:rPr>
          <w:noProof/>
        </w:rPr>
        <w:t>Examples:</w:t>
      </w:r>
    </w:p>
    <w:p w14:paraId="64C1A0BB" w14:textId="77777777" w:rsidR="007D2F7A" w:rsidRPr="008A0EE7" w:rsidRDefault="007D2F7A">
      <w:pPr>
        <w:pStyle w:val="Example"/>
      </w:pPr>
      <w:r w:rsidRPr="008A0EE7">
        <w:t>|Q1H&amp;Every 1 Hour&amp;HL7xxx^^^^1^h|</w:t>
      </w:r>
    </w:p>
    <w:p w14:paraId="73400816" w14:textId="77777777" w:rsidR="007D2F7A" w:rsidRPr="008A0EE7" w:rsidRDefault="007D2F7A">
      <w:pPr>
        <w:pStyle w:val="Example"/>
      </w:pPr>
      <w:r w:rsidRPr="008A0EE7">
        <w:t>|Q2J2&amp;Every second Tuesday&amp;HL7xxx^DW^2^^2^wk|</w:t>
      </w:r>
    </w:p>
    <w:p w14:paraId="7A83323E" w14:textId="77777777" w:rsidR="007D2F7A" w:rsidRPr="008A0EE7" w:rsidRDefault="007D2F7A">
      <w:pPr>
        <w:pStyle w:val="Example"/>
      </w:pPr>
      <w:r w:rsidRPr="008A0EE7">
        <w:t>|BID&amp;Twice a day at institution specified times&amp;HL7xxx^^^^12^h^Y|</w:t>
      </w:r>
    </w:p>
    <w:p w14:paraId="162B7747" w14:textId="77777777" w:rsidR="007D2F7A" w:rsidRPr="008A0EE7" w:rsidRDefault="007D2F7A">
      <w:pPr>
        <w:pStyle w:val="Example"/>
      </w:pPr>
      <w:r w:rsidRPr="008A0EE7">
        <w:t>|QAM&amp;Every morning at the institution specified time&amp;HL7xxx^HD^00^11^1^d^Y|</w:t>
      </w:r>
    </w:p>
    <w:p w14:paraId="1C8B90EC" w14:textId="77777777" w:rsidR="007D2F7A" w:rsidRPr="008A0EE7" w:rsidRDefault="007D2F7A">
      <w:pPr>
        <w:pStyle w:val="Example"/>
      </w:pPr>
      <w:r w:rsidRPr="008A0EE7">
        <w:t>|QHS&amp;Every day before the hours of sleep&amp;HL7xxx^^^^1^d^^AHS|</w:t>
      </w:r>
    </w:p>
    <w:p w14:paraId="31437511" w14:textId="77777777" w:rsidR="007D2F7A" w:rsidRPr="008A0EE7" w:rsidRDefault="007D2F7A">
      <w:pPr>
        <w:pStyle w:val="Example"/>
      </w:pPr>
      <w:r w:rsidRPr="008A0EE7">
        <w:t>|ACM&amp;Before Breakfast&amp;HL7xxx^^^^^^^ACM|</w:t>
      </w:r>
    </w:p>
    <w:p w14:paraId="03EEE406" w14:textId="77777777" w:rsidR="007D2F7A" w:rsidRPr="008A0EE7" w:rsidRDefault="007D2F7A">
      <w:pPr>
        <w:pStyle w:val="Heading4"/>
        <w:tabs>
          <w:tab w:val="num" w:pos="7060"/>
        </w:tabs>
        <w:rPr>
          <w:noProof/>
          <w:vanish/>
        </w:rPr>
      </w:pPr>
      <w:bookmarkStart w:id="1751" w:name="_Toc179781027"/>
      <w:bookmarkEnd w:id="1751"/>
    </w:p>
    <w:p w14:paraId="7EAE5B4B" w14:textId="77777777" w:rsidR="007D2F7A" w:rsidRPr="008A0EE7" w:rsidRDefault="007D2F7A">
      <w:pPr>
        <w:pStyle w:val="Heading4"/>
        <w:tabs>
          <w:tab w:val="num" w:pos="7060"/>
        </w:tabs>
        <w:rPr>
          <w:noProof/>
        </w:rPr>
      </w:pPr>
      <w:bookmarkStart w:id="1752" w:name="_Toc179781028"/>
      <w:r w:rsidRPr="008A0EE7">
        <w:rPr>
          <w:noProof/>
        </w:rPr>
        <w:t>Repeat Pattern Code (CWE)</w:t>
      </w:r>
      <w:bookmarkEnd w:id="1752"/>
    </w:p>
    <w:p w14:paraId="01F15764"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7" w:anchor="HL70335" w:history="1">
        <w:r w:rsidRPr="008A0EE7">
          <w:rPr>
            <w:rStyle w:val="HyperlinkText"/>
            <w:noProof/>
          </w:rPr>
          <w:t>User-defined Table 0335 – Repeat Pattern</w:t>
        </w:r>
      </w:hyperlink>
      <w:r w:rsidRPr="008A0EE7">
        <w:rPr>
          <w:noProof/>
        </w:rPr>
        <w:t xml:space="preserve"> for suggested values.</w:t>
      </w:r>
    </w:p>
    <w:p w14:paraId="22B256A5" w14:textId="77777777" w:rsidR="007D2F7A" w:rsidRPr="008A0EE7" w:rsidRDefault="007D2F7A">
      <w:pPr>
        <w:pStyle w:val="Heading4"/>
        <w:tabs>
          <w:tab w:val="num" w:pos="7060"/>
        </w:tabs>
        <w:rPr>
          <w:noProof/>
        </w:rPr>
      </w:pPr>
      <w:bookmarkStart w:id="1753" w:name="_Toc179781029"/>
      <w:r w:rsidRPr="008A0EE7">
        <w:rPr>
          <w:noProof/>
        </w:rPr>
        <w:t>Calendar Alignment (ID)</w:t>
      </w:r>
      <w:bookmarkEnd w:id="1753"/>
    </w:p>
    <w:p w14:paraId="2EB2BE14"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8" w:anchor="HL70527" w:history="1">
        <w:r w:rsidRPr="008A0EE7">
          <w:rPr>
            <w:rStyle w:val="HyperlinkText"/>
            <w:noProof/>
          </w:rPr>
          <w:t>HL7 Table 0527 - Calendar Alignment</w:t>
        </w:r>
      </w:hyperlink>
      <w:r w:rsidRPr="008A0EE7">
        <w:rPr>
          <w:noProof/>
        </w:rPr>
        <w:t xml:space="preserve"> for valid values.</w:t>
      </w:r>
    </w:p>
    <w:p w14:paraId="1A32D059" w14:textId="77777777" w:rsidR="007D2F7A" w:rsidRPr="008A0EE7" w:rsidRDefault="007D2F7A">
      <w:pPr>
        <w:pStyle w:val="Heading4"/>
        <w:tabs>
          <w:tab w:val="num" w:pos="7060"/>
        </w:tabs>
        <w:rPr>
          <w:noProof/>
        </w:rPr>
      </w:pPr>
      <w:bookmarkStart w:id="1754" w:name="_Toc179781030"/>
      <w:r w:rsidRPr="008A0EE7">
        <w:rPr>
          <w:noProof/>
        </w:rPr>
        <w:t>Phase Range Begin Value (NM)</w:t>
      </w:r>
      <w:bookmarkEnd w:id="1754"/>
    </w:p>
    <w:p w14:paraId="2A6F99F6"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6722B9E"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34FFF72F"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5ABA950C"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09"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42F4D86F" w14:textId="77777777" w:rsidR="007D2F7A" w:rsidRPr="008A0EE7" w:rsidRDefault="007D2F7A">
      <w:pPr>
        <w:pStyle w:val="Heading4"/>
        <w:tabs>
          <w:tab w:val="num" w:pos="7060"/>
        </w:tabs>
        <w:rPr>
          <w:noProof/>
        </w:rPr>
      </w:pPr>
      <w:bookmarkStart w:id="1755" w:name="_Toc179781031"/>
      <w:r w:rsidRPr="008A0EE7">
        <w:rPr>
          <w:noProof/>
        </w:rPr>
        <w:t>Phase Range End Value (NM)</w:t>
      </w:r>
      <w:bookmarkEnd w:id="1755"/>
    </w:p>
    <w:p w14:paraId="461FE374"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5065BDC5"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A2E063B"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02B1F335"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FCBEFB3" w14:textId="77777777" w:rsidR="007D2F7A" w:rsidRPr="008A0EE7" w:rsidRDefault="007D2F7A">
      <w:pPr>
        <w:pStyle w:val="Heading4"/>
        <w:tabs>
          <w:tab w:val="num" w:pos="7060"/>
        </w:tabs>
        <w:rPr>
          <w:noProof/>
        </w:rPr>
      </w:pPr>
      <w:bookmarkStart w:id="1756" w:name="_Toc179781032"/>
      <w:r w:rsidRPr="008A0EE7">
        <w:rPr>
          <w:noProof/>
        </w:rPr>
        <w:lastRenderedPageBreak/>
        <w:t>Period Quantity (NM)</w:t>
      </w:r>
      <w:bookmarkEnd w:id="1756"/>
    </w:p>
    <w:p w14:paraId="4DB78FC1"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1612B4E9" w14:textId="77777777" w:rsidR="007D2F7A" w:rsidRPr="008A0EE7" w:rsidRDefault="007D2F7A">
      <w:pPr>
        <w:pStyle w:val="Heading4"/>
        <w:tabs>
          <w:tab w:val="num" w:pos="7060"/>
        </w:tabs>
        <w:rPr>
          <w:noProof/>
        </w:rPr>
      </w:pPr>
      <w:bookmarkStart w:id="1757" w:name="_Toc179781033"/>
      <w:r w:rsidRPr="008A0EE7">
        <w:rPr>
          <w:noProof/>
        </w:rPr>
        <w:t>Period Units (CWE)</w:t>
      </w:r>
      <w:bookmarkEnd w:id="1757"/>
    </w:p>
    <w:p w14:paraId="66B3014B" w14:textId="77777777"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1" w:history="1">
        <w:r w:rsidRPr="008A0EE7">
          <w:rPr>
            <w:rStyle w:val="Hyperlink"/>
            <w:noProof/>
          </w:rPr>
          <w:t>http://aurora.r</w:t>
        </w:r>
        <w:bookmarkStart w:id="1758" w:name="_Hlt512667424"/>
        <w:r w:rsidRPr="008A0EE7">
          <w:rPr>
            <w:rStyle w:val="Hyperlink"/>
            <w:noProof/>
          </w:rPr>
          <w:t>g</w:t>
        </w:r>
        <w:bookmarkEnd w:id="1758"/>
        <w:r w:rsidRPr="008A0EE7">
          <w:rPr>
            <w:rStyle w:val="Hyperlink"/>
            <w:noProof/>
          </w:rPr>
          <w:t>.iupui.edu/UC</w:t>
        </w:r>
        <w:bookmarkStart w:id="1759" w:name="_Hlt495739961"/>
        <w:r w:rsidRPr="008A0EE7">
          <w:rPr>
            <w:rStyle w:val="Hyperlink"/>
            <w:noProof/>
          </w:rPr>
          <w:t>U</w:t>
        </w:r>
        <w:bookmarkEnd w:id="1759"/>
        <w:r w:rsidRPr="008A0EE7">
          <w:rPr>
            <w:rStyle w:val="Hyperlink"/>
            <w:noProof/>
          </w:rPr>
          <w:t>M</w:t>
        </w:r>
      </w:hyperlink>
      <w:r w:rsidRPr="008A0EE7">
        <w:rPr>
          <w:noProof/>
        </w:rPr>
        <w:t xml:space="preserve">] for valid values. </w:t>
      </w:r>
    </w:p>
    <w:p w14:paraId="7C45925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140C8D6B" w14:textId="77777777" w:rsidR="007D2F7A" w:rsidRPr="008A0EE7" w:rsidRDefault="007D2F7A">
      <w:pPr>
        <w:pStyle w:val="Heading4"/>
        <w:tabs>
          <w:tab w:val="num" w:pos="7060"/>
        </w:tabs>
        <w:rPr>
          <w:noProof/>
        </w:rPr>
      </w:pPr>
      <w:bookmarkStart w:id="1760" w:name="_Toc179781034"/>
      <w:r w:rsidRPr="008A0EE7">
        <w:rPr>
          <w:noProof/>
        </w:rPr>
        <w:t>Institution Specified Time (ID)</w:t>
      </w:r>
      <w:bookmarkEnd w:id="1760"/>
    </w:p>
    <w:p w14:paraId="409A0C20"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2"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70D001B0"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6DDA383" w14:textId="77777777" w:rsidR="007D2F7A" w:rsidRPr="008A0EE7" w:rsidRDefault="007D2F7A">
      <w:pPr>
        <w:pStyle w:val="NormalListBullets"/>
        <w:tabs>
          <w:tab w:val="num" w:pos="360"/>
        </w:tabs>
        <w:rPr>
          <w:noProof/>
        </w:rPr>
      </w:pPr>
      <w:r w:rsidRPr="008A0EE7">
        <w:rPr>
          <w:noProof/>
        </w:rPr>
        <w:t>N - exact timing as specified.</w:t>
      </w:r>
    </w:p>
    <w:p w14:paraId="2FD6CC0E" w14:textId="77777777" w:rsidR="007D2F7A" w:rsidRPr="008A0EE7" w:rsidRDefault="007D2F7A">
      <w:pPr>
        <w:pStyle w:val="Heading4"/>
        <w:tabs>
          <w:tab w:val="num" w:pos="7060"/>
        </w:tabs>
        <w:rPr>
          <w:noProof/>
        </w:rPr>
      </w:pPr>
      <w:bookmarkStart w:id="1761" w:name="_Toc179781035"/>
      <w:r w:rsidRPr="008A0EE7">
        <w:rPr>
          <w:noProof/>
        </w:rPr>
        <w:t>Event (ID)</w:t>
      </w:r>
      <w:bookmarkEnd w:id="1761"/>
    </w:p>
    <w:p w14:paraId="5E5F0B7A"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3" w:anchor="HL70528" w:history="1">
        <w:r w:rsidRPr="008A0EE7">
          <w:rPr>
            <w:rStyle w:val="HyperlinkText"/>
            <w:noProof/>
          </w:rPr>
          <w:t>HL7 Table 0528 - Event-Related Period</w:t>
        </w:r>
      </w:hyperlink>
      <w:r w:rsidRPr="008A0EE7">
        <w:rPr>
          <w:noProof/>
        </w:rPr>
        <w:t xml:space="preserve"> for valid values.</w:t>
      </w:r>
    </w:p>
    <w:p w14:paraId="7F4831B7" w14:textId="77777777" w:rsidR="007D2F7A" w:rsidRPr="008A0EE7" w:rsidRDefault="007D2F7A">
      <w:pPr>
        <w:pStyle w:val="Heading4"/>
        <w:tabs>
          <w:tab w:val="num" w:pos="7060"/>
        </w:tabs>
        <w:rPr>
          <w:noProof/>
        </w:rPr>
      </w:pPr>
      <w:bookmarkStart w:id="1762" w:name="_Toc179781036"/>
      <w:r w:rsidRPr="008A0EE7">
        <w:rPr>
          <w:noProof/>
        </w:rPr>
        <w:t>Event Offset Quantity (NM)</w:t>
      </w:r>
      <w:bookmarkEnd w:id="1762"/>
    </w:p>
    <w:p w14:paraId="0FA836F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435244FA"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462D0615" w14:textId="77777777" w:rsidR="007D2F7A" w:rsidRPr="008A0EE7" w:rsidRDefault="007D2F7A">
      <w:pPr>
        <w:pStyle w:val="Heading4"/>
        <w:tabs>
          <w:tab w:val="num" w:pos="7060"/>
        </w:tabs>
        <w:rPr>
          <w:noProof/>
        </w:rPr>
      </w:pPr>
      <w:bookmarkStart w:id="1763" w:name="_Toc179781037"/>
      <w:r w:rsidRPr="008A0EE7">
        <w:rPr>
          <w:noProof/>
        </w:rPr>
        <w:t>Event Offset Units (CWE)</w:t>
      </w:r>
      <w:bookmarkEnd w:id="1763"/>
    </w:p>
    <w:p w14:paraId="484F369C"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4" w:history="1">
        <w:r w:rsidRPr="008A0EE7">
          <w:rPr>
            <w:rStyle w:val="Hyperlink"/>
            <w:noProof/>
          </w:rPr>
          <w:t>http://aurora.rg.iupui.edu/UCUM</w:t>
        </w:r>
      </w:hyperlink>
      <w:r w:rsidRPr="008A0EE7">
        <w:rPr>
          <w:noProof/>
        </w:rPr>
        <w:t>].</w:t>
      </w:r>
    </w:p>
    <w:p w14:paraId="21EED67D"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2A74EC0" w14:textId="77777777" w:rsidR="007D2F7A" w:rsidRPr="008A0EE7" w:rsidRDefault="007D2F7A">
      <w:pPr>
        <w:pStyle w:val="Heading4"/>
        <w:tabs>
          <w:tab w:val="num" w:pos="7060"/>
        </w:tabs>
        <w:rPr>
          <w:noProof/>
        </w:rPr>
      </w:pPr>
      <w:bookmarkStart w:id="1764" w:name="_Toc179781038"/>
      <w:r w:rsidRPr="008A0EE7">
        <w:rPr>
          <w:noProof/>
        </w:rPr>
        <w:t>General Timing Specification (GTS)</w:t>
      </w:r>
      <w:bookmarkEnd w:id="1764"/>
    </w:p>
    <w:p w14:paraId="478517AE"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57EA58AF"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765" w:name="_Ref485716824"/>
      <w:bookmarkStart w:id="1766" w:name="_Toc498146051"/>
      <w:bookmarkStart w:id="1767" w:name="_Toc527864620"/>
      <w:bookmarkStart w:id="1768" w:name="_Toc527866092"/>
      <w:bookmarkStart w:id="1769" w:name="_Toc528481906"/>
      <w:bookmarkStart w:id="1770" w:name="_Toc528482411"/>
      <w:bookmarkStart w:id="1771" w:name="_Toc528482710"/>
      <w:bookmarkStart w:id="1772" w:name="_Toc528482835"/>
      <w:bookmarkStart w:id="1773" w:name="_Toc528486143"/>
      <w:bookmarkStart w:id="1774" w:name="_Toc536689777"/>
      <w:bookmarkStart w:id="1775" w:name="_Toc496522"/>
      <w:bookmarkStart w:id="1776" w:name="_Toc524869"/>
      <w:bookmarkStart w:id="1777" w:name="_Toc1802452"/>
      <w:bookmarkStart w:id="1778" w:name="_Toc22448447"/>
      <w:bookmarkStart w:id="1779" w:name="_Toc22697639"/>
      <w:bookmarkStart w:id="1780" w:name="_Toc24273674"/>
      <w:bookmarkStart w:id="1781" w:name="_Toc179781039"/>
      <w:bookmarkStart w:id="1782" w:name="_Toc25585517"/>
      <w:r w:rsidRPr="008A0EE7">
        <w:rPr>
          <w:noProof/>
        </w:rPr>
        <w:t>SAD – street address</w:t>
      </w:r>
      <w:bookmarkEnd w:id="1738"/>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14:paraId="54590FAF" w14:textId="77777777" w:rsidR="007D2F7A" w:rsidRPr="008A0EE7" w:rsidRDefault="007D2F7A">
      <w:pPr>
        <w:pStyle w:val="ComponentTableCaption"/>
        <w:rPr>
          <w:noProof/>
        </w:rPr>
      </w:pPr>
      <w:bookmarkStart w:id="1783"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78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6DDD2F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B8B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0EF58D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931206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CB3FA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8DF77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45B18B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5CF5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DA5C99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348BA4" w14:textId="77777777" w:rsidR="007D2F7A" w:rsidRPr="008A0EE7" w:rsidRDefault="007D2F7A">
            <w:pPr>
              <w:pStyle w:val="ComponentTableHeader"/>
              <w:rPr>
                <w:b w:val="0"/>
                <w:noProof/>
              </w:rPr>
            </w:pPr>
            <w:r w:rsidRPr="008A0EE7">
              <w:rPr>
                <w:noProof/>
              </w:rPr>
              <w:t>SEC.REF.</w:t>
            </w:r>
          </w:p>
        </w:tc>
      </w:tr>
      <w:tr w:rsidR="00EC4B2D" w:rsidRPr="008A0EE7" w14:paraId="74B4EDD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6F242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6EE89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80CECBF"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52E3559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6578BD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79DDA2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C7ED68"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19EB685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0E252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2FB370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1517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031F94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35432F"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5F17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15508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BF52B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D5F4A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6A1681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6F401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E35CE1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7B050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C7D80B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5BFC0C6"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0853530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FA5315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F62FC3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1F47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15BD2FA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DA2E7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1313FE6"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796D1CB7"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9F3813A" w14:textId="77777777" w:rsidR="007D2F7A" w:rsidRPr="008A0EE7" w:rsidRDefault="007D2F7A">
      <w:pPr>
        <w:pStyle w:val="Heading4"/>
        <w:tabs>
          <w:tab w:val="num" w:pos="7060"/>
        </w:tabs>
        <w:rPr>
          <w:noProof/>
          <w:vanish/>
        </w:rPr>
      </w:pPr>
      <w:bookmarkStart w:id="1784" w:name="_Toc179781040"/>
      <w:bookmarkEnd w:id="1784"/>
    </w:p>
    <w:p w14:paraId="3DB18BE0" w14:textId="77777777" w:rsidR="007D2F7A" w:rsidRPr="008A0EE7" w:rsidRDefault="007D2F7A">
      <w:pPr>
        <w:pStyle w:val="Heading4"/>
        <w:tabs>
          <w:tab w:val="num" w:pos="7060"/>
        </w:tabs>
        <w:rPr>
          <w:noProof/>
        </w:rPr>
      </w:pPr>
      <w:bookmarkStart w:id="1785" w:name="_Toc498146052"/>
      <w:bookmarkStart w:id="1786" w:name="_Toc527864621"/>
      <w:bookmarkStart w:id="1787" w:name="_Toc527866093"/>
      <w:bookmarkStart w:id="1788" w:name="_Toc179781041"/>
      <w:r w:rsidRPr="008A0EE7">
        <w:rPr>
          <w:noProof/>
        </w:rPr>
        <w:t>Street or Mailing Address (ST)</w:t>
      </w:r>
      <w:bookmarkEnd w:id="1785"/>
      <w:bookmarkEnd w:id="1786"/>
      <w:bookmarkEnd w:id="1787"/>
      <w:bookmarkEnd w:id="1788"/>
    </w:p>
    <w:p w14:paraId="5F4FE93D"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17B3B356" w14:textId="77777777" w:rsidR="007D2F7A" w:rsidRPr="008A0EE7" w:rsidRDefault="007D2F7A">
      <w:pPr>
        <w:pStyle w:val="Heading4"/>
        <w:tabs>
          <w:tab w:val="num" w:pos="7060"/>
        </w:tabs>
        <w:rPr>
          <w:noProof/>
        </w:rPr>
      </w:pPr>
      <w:bookmarkStart w:id="1789" w:name="_Toc498146053"/>
      <w:bookmarkStart w:id="1790" w:name="_Toc527864622"/>
      <w:bookmarkStart w:id="1791" w:name="_Toc527866094"/>
      <w:bookmarkStart w:id="1792" w:name="_Toc179781042"/>
      <w:r w:rsidRPr="008A0EE7">
        <w:rPr>
          <w:noProof/>
        </w:rPr>
        <w:t>Street Name (ST)</w:t>
      </w:r>
      <w:bookmarkEnd w:id="1789"/>
      <w:bookmarkEnd w:id="1790"/>
      <w:bookmarkEnd w:id="1791"/>
      <w:bookmarkEnd w:id="1792"/>
    </w:p>
    <w:p w14:paraId="63F3AC7A" w14:textId="77777777" w:rsidR="007D2F7A" w:rsidRPr="008A0EE7" w:rsidRDefault="007D2F7A">
      <w:pPr>
        <w:pStyle w:val="Heading4"/>
        <w:tabs>
          <w:tab w:val="num" w:pos="7060"/>
        </w:tabs>
        <w:rPr>
          <w:noProof/>
        </w:rPr>
      </w:pPr>
      <w:bookmarkStart w:id="1793" w:name="_Toc498146054"/>
      <w:bookmarkStart w:id="1794" w:name="_Toc527864623"/>
      <w:bookmarkStart w:id="1795" w:name="_Toc527866095"/>
      <w:bookmarkStart w:id="1796" w:name="_Toc179781043"/>
      <w:r w:rsidRPr="008A0EE7">
        <w:rPr>
          <w:noProof/>
        </w:rPr>
        <w:t>Dwelling Number (ST)</w:t>
      </w:r>
      <w:bookmarkEnd w:id="1793"/>
      <w:bookmarkEnd w:id="1794"/>
      <w:bookmarkEnd w:id="1795"/>
      <w:bookmarkEnd w:id="1796"/>
    </w:p>
    <w:p w14:paraId="162CB40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797" w:name="_Ref485531708"/>
      <w:bookmarkStart w:id="1798" w:name="_Toc498146055"/>
      <w:bookmarkStart w:id="1799" w:name="_Toc527864624"/>
      <w:bookmarkStart w:id="1800" w:name="_Toc527866096"/>
      <w:bookmarkStart w:id="1801" w:name="_Toc528481907"/>
      <w:bookmarkStart w:id="1802" w:name="_Toc528482412"/>
      <w:bookmarkStart w:id="1803" w:name="_Toc528482711"/>
      <w:bookmarkStart w:id="1804" w:name="_Toc528482836"/>
      <w:bookmarkStart w:id="1805" w:name="_Toc528486144"/>
      <w:bookmarkStart w:id="1806" w:name="_Toc536689778"/>
      <w:bookmarkStart w:id="1807" w:name="_Toc496523"/>
      <w:bookmarkStart w:id="1808" w:name="_Toc524870"/>
      <w:bookmarkStart w:id="1809" w:name="_Toc1802453"/>
      <w:bookmarkStart w:id="1810" w:name="_Toc22448448"/>
      <w:bookmarkStart w:id="1811" w:name="_Toc22697640"/>
      <w:bookmarkStart w:id="1812" w:name="_Toc24273675"/>
      <w:bookmarkStart w:id="1813" w:name="_Toc179781044"/>
      <w:bookmarkStart w:id="1814" w:name="_Toc25585518"/>
      <w:r w:rsidRPr="008A0EE7">
        <w:rPr>
          <w:noProof/>
        </w:rPr>
        <w:t>SCV - scheduling class value pair</w:t>
      </w:r>
      <w:bookmarkEnd w:id="1739"/>
      <w:bookmarkEnd w:id="1740"/>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p>
    <w:p w14:paraId="4C03B6CE" w14:textId="77777777" w:rsidR="007D2F7A" w:rsidRPr="008A0EE7" w:rsidRDefault="007D2F7A">
      <w:pPr>
        <w:pStyle w:val="ComponentTableCaption"/>
        <w:rPr>
          <w:noProof/>
        </w:rPr>
      </w:pPr>
      <w:bookmarkStart w:id="1815"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5D070C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588C82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72D59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7994E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652CDA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1A7F78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3CECB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F50C4F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8A0C1E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3C492F" w14:textId="77777777" w:rsidR="007D2F7A" w:rsidRPr="008A0EE7" w:rsidRDefault="007D2F7A">
            <w:pPr>
              <w:pStyle w:val="ComponentTableHeader"/>
              <w:rPr>
                <w:b w:val="0"/>
                <w:noProof/>
              </w:rPr>
            </w:pPr>
            <w:r w:rsidRPr="008A0EE7">
              <w:rPr>
                <w:noProof/>
              </w:rPr>
              <w:t>SEC.REF.</w:t>
            </w:r>
          </w:p>
        </w:tc>
      </w:tr>
      <w:tr w:rsidR="00EC4B2D" w:rsidRPr="008A0EE7" w14:paraId="530BD6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8847BC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D8D858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948EF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E2552AF"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38E1E60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D428E4F" w14:textId="77777777" w:rsidR="007D2F7A" w:rsidRPr="008A0EE7" w:rsidRDefault="00AC1590">
            <w:pPr>
              <w:pStyle w:val="ComponentTableBody"/>
              <w:rPr>
                <w:noProof/>
              </w:rPr>
            </w:pPr>
            <w:hyperlink r:id="rId215"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0D5A3888"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593765F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5077A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240D266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82C195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ED5BB4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87DAE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58A93C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F73B5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4F459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D335D"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2E785CD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A8E66D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787B38F"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1C0042E1" w14:textId="77777777" w:rsidR="007D2F7A" w:rsidRPr="008A0EE7" w:rsidRDefault="007D2F7A">
      <w:pPr>
        <w:pStyle w:val="NormalIndented"/>
        <w:rPr>
          <w:noProof/>
        </w:rPr>
      </w:pPr>
      <w:r w:rsidRPr="008A0EE7">
        <w:rPr>
          <w:noProof/>
        </w:rPr>
        <w:t xml:space="preserve">For use only with the scheduling chapter. </w:t>
      </w:r>
    </w:p>
    <w:p w14:paraId="5112619E" w14:textId="77777777" w:rsidR="007D2F7A" w:rsidRPr="008A0EE7" w:rsidRDefault="007D2F7A">
      <w:pPr>
        <w:pStyle w:val="Heading4"/>
        <w:tabs>
          <w:tab w:val="num" w:pos="7060"/>
        </w:tabs>
        <w:rPr>
          <w:noProof/>
          <w:vanish/>
        </w:rPr>
      </w:pPr>
      <w:bookmarkStart w:id="1816" w:name="_Toc179781045"/>
      <w:bookmarkEnd w:id="1816"/>
    </w:p>
    <w:p w14:paraId="4937C6DC" w14:textId="77777777" w:rsidR="007D2F7A" w:rsidRPr="008A0EE7" w:rsidRDefault="007D2F7A">
      <w:pPr>
        <w:pStyle w:val="Heading4"/>
        <w:tabs>
          <w:tab w:val="num" w:pos="7060"/>
        </w:tabs>
        <w:rPr>
          <w:noProof/>
        </w:rPr>
      </w:pPr>
      <w:bookmarkStart w:id="1817" w:name="_Toc498146056"/>
      <w:bookmarkStart w:id="1818" w:name="_Toc527864625"/>
      <w:bookmarkStart w:id="1819" w:name="_Toc527866097"/>
      <w:bookmarkStart w:id="1820" w:name="_Toc179781046"/>
      <w:r w:rsidRPr="008A0EE7">
        <w:rPr>
          <w:noProof/>
        </w:rPr>
        <w:t>Parameter Class (CWE)</w:t>
      </w:r>
      <w:bookmarkEnd w:id="1817"/>
      <w:bookmarkEnd w:id="1818"/>
      <w:bookmarkEnd w:id="1819"/>
      <w:bookmarkEnd w:id="1820"/>
    </w:p>
    <w:p w14:paraId="7BD4C54D"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6"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2CA223F1" w14:textId="77777777" w:rsidR="007D2F7A" w:rsidRPr="008A0EE7" w:rsidRDefault="007D2F7A">
      <w:pPr>
        <w:pStyle w:val="Heading4"/>
        <w:tabs>
          <w:tab w:val="num" w:pos="7060"/>
        </w:tabs>
        <w:rPr>
          <w:noProof/>
        </w:rPr>
      </w:pPr>
      <w:bookmarkStart w:id="1821" w:name="_Toc498146057"/>
      <w:bookmarkStart w:id="1822" w:name="_Toc527864626"/>
      <w:bookmarkStart w:id="1823" w:name="_Toc527866098"/>
      <w:bookmarkStart w:id="1824" w:name="_Toc179781047"/>
      <w:r w:rsidRPr="008A0EE7">
        <w:rPr>
          <w:noProof/>
        </w:rPr>
        <w:t>Parameter Value (ST)</w:t>
      </w:r>
      <w:bookmarkEnd w:id="1821"/>
      <w:bookmarkEnd w:id="1822"/>
      <w:bookmarkEnd w:id="1823"/>
      <w:bookmarkEnd w:id="1824"/>
    </w:p>
    <w:p w14:paraId="6349AFE3"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1CED81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5E8A9334" w14:textId="77777777" w:rsidR="007D2F7A" w:rsidRPr="008A0EE7" w:rsidRDefault="007D2F7A">
      <w:pPr>
        <w:pStyle w:val="Heading3"/>
        <w:tabs>
          <w:tab w:val="num" w:pos="1440"/>
        </w:tabs>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25" w:name="_Ref358257705"/>
      <w:bookmarkStart w:id="1826" w:name="_Toc359236030"/>
      <w:bookmarkStart w:id="1827" w:name="_Toc498146058"/>
      <w:bookmarkStart w:id="1828" w:name="_Toc527864627"/>
      <w:bookmarkStart w:id="1829" w:name="_Toc527866099"/>
      <w:bookmarkStart w:id="1830" w:name="_Toc528481908"/>
      <w:bookmarkStart w:id="1831" w:name="_Toc528482413"/>
      <w:bookmarkStart w:id="1832" w:name="_Toc528482712"/>
      <w:bookmarkStart w:id="1833" w:name="_Toc528482837"/>
      <w:bookmarkStart w:id="1834" w:name="_Toc528486145"/>
      <w:bookmarkStart w:id="1835" w:name="_Toc536689779"/>
      <w:bookmarkStart w:id="1836" w:name="_Toc496524"/>
      <w:bookmarkStart w:id="1837" w:name="_Toc524871"/>
      <w:bookmarkStart w:id="1838" w:name="_Toc1802454"/>
      <w:bookmarkStart w:id="1839" w:name="_Toc22448449"/>
      <w:bookmarkStart w:id="1840" w:name="_Toc22697641"/>
      <w:bookmarkStart w:id="1841" w:name="_Toc24273676"/>
      <w:bookmarkStart w:id="1842" w:name="_Toc179781048"/>
      <w:bookmarkStart w:id="1843" w:name="_Toc25585519"/>
      <w:r w:rsidRPr="008A0EE7">
        <w:rPr>
          <w:noProof/>
        </w:rPr>
        <w:t>SI - sequence ID</w:t>
      </w:r>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p>
    <w:p w14:paraId="053E079D" w14:textId="77777777" w:rsidR="007D2F7A" w:rsidRPr="008A0EE7" w:rsidRDefault="007D2F7A">
      <w:pPr>
        <w:pStyle w:val="ComponentTableCaption"/>
        <w:rPr>
          <w:noProof/>
        </w:rPr>
      </w:pPr>
      <w:bookmarkStart w:id="1844"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8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B4D3C5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B6BDB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89911B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49531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F05DA2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E8EA5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1623EE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11402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7A465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8D76BBF" w14:textId="77777777" w:rsidR="007D2F7A" w:rsidRPr="008A0EE7" w:rsidRDefault="007D2F7A">
            <w:pPr>
              <w:pStyle w:val="ComponentTableHeader"/>
              <w:rPr>
                <w:b w:val="0"/>
                <w:noProof/>
              </w:rPr>
            </w:pPr>
            <w:r w:rsidRPr="008A0EE7">
              <w:rPr>
                <w:noProof/>
              </w:rPr>
              <w:t>SEC.REF.</w:t>
            </w:r>
          </w:p>
        </w:tc>
      </w:tr>
      <w:tr w:rsidR="00C75BFC" w:rsidRPr="008A0EE7" w14:paraId="2D9EB6A2"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7D112AD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6A5C517"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7086B960"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7B8296A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BDA6B6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56DCB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505EC002"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DF8F0E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323EC880" w14:textId="77777777" w:rsidR="007D2F7A" w:rsidRPr="008A0EE7" w:rsidRDefault="007D2F7A">
            <w:pPr>
              <w:pStyle w:val="ComponentTableBody"/>
              <w:rPr>
                <w:noProof/>
              </w:rPr>
            </w:pPr>
          </w:p>
        </w:tc>
      </w:tr>
    </w:tbl>
    <w:p w14:paraId="3CD1406A"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42A0FB00" w14:textId="77777777" w:rsidR="007D2F7A" w:rsidRPr="008A0EE7" w:rsidRDefault="007D2F7A" w:rsidP="007D2F7A">
      <w:pPr>
        <w:pStyle w:val="Note"/>
        <w:rPr>
          <w:noProof/>
        </w:rPr>
      </w:pPr>
      <w:r w:rsidRPr="008A0EE7">
        <w:rPr>
          <w:rStyle w:val="Strong"/>
          <w:noProof/>
        </w:rPr>
        <w:t>Minimum Length</w:t>
      </w:r>
      <w:r w:rsidRPr="008A0EE7">
        <w:rPr>
          <w:noProof/>
        </w:rPr>
        <w:t>: 1</w:t>
      </w:r>
    </w:p>
    <w:p w14:paraId="34C9F655"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42FBF1B9" w14:textId="77777777" w:rsidR="007D2F7A" w:rsidRPr="008A0EE7" w:rsidRDefault="007D2F7A" w:rsidP="007D2F7A">
      <w:pPr>
        <w:pStyle w:val="NormalIndented"/>
        <w:rPr>
          <w:noProof/>
        </w:rPr>
      </w:pPr>
      <w:r w:rsidRPr="008A0EE7">
        <w:rPr>
          <w:noProof/>
        </w:rPr>
        <w:t>This allows for a number between 0 and 9999 to be specified.</w:t>
      </w:r>
    </w:p>
    <w:p w14:paraId="56750DB0"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845" w:name="_Ref358257723"/>
      <w:bookmarkStart w:id="1846" w:name="_Toc359236031"/>
      <w:bookmarkStart w:id="1847" w:name="_Toc498146059"/>
      <w:bookmarkStart w:id="1848" w:name="_Toc527864628"/>
      <w:bookmarkStart w:id="1849" w:name="_Toc527866100"/>
      <w:bookmarkStart w:id="1850" w:name="_Toc528481909"/>
      <w:bookmarkStart w:id="1851" w:name="_Toc528482414"/>
      <w:bookmarkStart w:id="1852" w:name="_Toc528482713"/>
      <w:bookmarkStart w:id="1853" w:name="_Toc528482838"/>
      <w:bookmarkStart w:id="1854" w:name="_Toc528486146"/>
      <w:bookmarkStart w:id="1855" w:name="_Toc536689780"/>
      <w:bookmarkStart w:id="1856" w:name="_Toc496525"/>
      <w:bookmarkStart w:id="1857" w:name="_Toc524872"/>
      <w:bookmarkStart w:id="1858" w:name="_Toc1802455"/>
      <w:bookmarkStart w:id="1859" w:name="_Toc22448450"/>
      <w:bookmarkStart w:id="1860" w:name="_Toc22697642"/>
      <w:bookmarkStart w:id="1861" w:name="_Toc24273677"/>
      <w:bookmarkStart w:id="1862" w:name="_Toc179781049"/>
      <w:bookmarkStart w:id="1863" w:name="_Toc25585520"/>
      <w:r w:rsidRPr="008A0EE7">
        <w:rPr>
          <w:noProof/>
        </w:rPr>
        <w:t>SN - structured numeric</w:t>
      </w:r>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639AFDB7" w14:textId="77777777" w:rsidR="007D2F7A" w:rsidRPr="008A0EE7" w:rsidRDefault="007D2F7A">
      <w:pPr>
        <w:pStyle w:val="ComponentTableCaption"/>
        <w:rPr>
          <w:noProof/>
        </w:rPr>
      </w:pPr>
      <w:bookmarkStart w:id="1864"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8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E14865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043B1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5B7A2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56A2F1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D680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2AD039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26F04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021F8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7F6A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714A542" w14:textId="77777777" w:rsidR="007D2F7A" w:rsidRPr="008A0EE7" w:rsidRDefault="007D2F7A">
            <w:pPr>
              <w:pStyle w:val="ComponentTableHeader"/>
              <w:rPr>
                <w:b w:val="0"/>
                <w:noProof/>
              </w:rPr>
            </w:pPr>
            <w:r w:rsidRPr="008A0EE7">
              <w:rPr>
                <w:noProof/>
              </w:rPr>
              <w:t>SEC.REF.</w:t>
            </w:r>
          </w:p>
        </w:tc>
      </w:tr>
      <w:tr w:rsidR="00EC4B2D" w:rsidRPr="008A0EE7" w14:paraId="47DA823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4731F6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89BF04"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3271C0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0E6D31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3C270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B1974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0044112"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6E4153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1B781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D5B95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C14CF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399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06F7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D4C52D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41415A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9027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38CC16"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37FA58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1AB34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2106F9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7BE99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BD234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3FFBB2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BAB46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6F3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42EB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1904E"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2869C80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2C215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D5058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3A4D57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59ED10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8C5273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E7D9176"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324256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ECFAA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7E99F"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4AAA719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7D5BA1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7E60DC8D"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64F9FF30"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65BFB8EA" w14:textId="77777777" w:rsidR="007D2F7A" w:rsidRPr="008A0EE7" w:rsidRDefault="007D2F7A">
      <w:pPr>
        <w:pStyle w:val="Heading4"/>
        <w:tabs>
          <w:tab w:val="num" w:pos="7060"/>
        </w:tabs>
        <w:rPr>
          <w:noProof/>
          <w:vanish/>
        </w:rPr>
      </w:pPr>
      <w:bookmarkStart w:id="1865" w:name="_Toc179781050"/>
      <w:bookmarkEnd w:id="1865"/>
    </w:p>
    <w:p w14:paraId="0725D91B" w14:textId="77777777" w:rsidR="007D2F7A" w:rsidRPr="008A0EE7" w:rsidRDefault="007D2F7A">
      <w:pPr>
        <w:pStyle w:val="Heading4"/>
        <w:tabs>
          <w:tab w:val="num" w:pos="7060"/>
        </w:tabs>
        <w:rPr>
          <w:noProof/>
        </w:rPr>
      </w:pPr>
      <w:bookmarkStart w:id="1866" w:name="_Toc498146060"/>
      <w:bookmarkStart w:id="1867" w:name="_Toc527864629"/>
      <w:bookmarkStart w:id="1868" w:name="_Toc527866101"/>
      <w:bookmarkStart w:id="1869" w:name="_Toc179781051"/>
      <w:r w:rsidRPr="008A0EE7">
        <w:rPr>
          <w:noProof/>
        </w:rPr>
        <w:t>Comparator (ST)</w:t>
      </w:r>
      <w:bookmarkEnd w:id="1866"/>
      <w:bookmarkEnd w:id="1867"/>
      <w:bookmarkEnd w:id="1868"/>
      <w:bookmarkEnd w:id="1869"/>
      <w:r w:rsidRPr="008A0EE7">
        <w:rPr>
          <w:noProof/>
        </w:rPr>
        <w:t xml:space="preserve"> </w:t>
      </w:r>
    </w:p>
    <w:p w14:paraId="52068A18"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5FEC97C7" w14:textId="77777777" w:rsidR="007D2F7A" w:rsidRPr="008A0EE7" w:rsidRDefault="007D2F7A">
      <w:pPr>
        <w:pStyle w:val="NormalIndented"/>
        <w:rPr>
          <w:noProof/>
        </w:rPr>
      </w:pPr>
      <w:r w:rsidRPr="008A0EE7">
        <w:rPr>
          <w:noProof/>
        </w:rPr>
        <w:t>If this component is not valued, it defaults to equal ("=").</w:t>
      </w:r>
    </w:p>
    <w:p w14:paraId="12879E10" w14:textId="77777777" w:rsidR="007D2F7A" w:rsidRPr="008A0EE7" w:rsidRDefault="007D2F7A">
      <w:pPr>
        <w:pStyle w:val="Heading4"/>
        <w:tabs>
          <w:tab w:val="num" w:pos="7060"/>
        </w:tabs>
        <w:rPr>
          <w:noProof/>
        </w:rPr>
      </w:pPr>
      <w:bookmarkStart w:id="1870" w:name="_Toc498146061"/>
      <w:bookmarkStart w:id="1871" w:name="_Toc527864630"/>
      <w:bookmarkStart w:id="1872" w:name="_Toc527866102"/>
      <w:bookmarkStart w:id="1873" w:name="_Toc179781052"/>
      <w:r w:rsidRPr="008A0EE7">
        <w:rPr>
          <w:noProof/>
        </w:rPr>
        <w:t>Num1 (NM)</w:t>
      </w:r>
      <w:bookmarkEnd w:id="1870"/>
      <w:bookmarkEnd w:id="1871"/>
      <w:bookmarkEnd w:id="1872"/>
      <w:bookmarkEnd w:id="1873"/>
    </w:p>
    <w:p w14:paraId="77C78D72" w14:textId="77777777" w:rsidR="007D2F7A" w:rsidRPr="008A0EE7" w:rsidRDefault="007D2F7A">
      <w:pPr>
        <w:pStyle w:val="NormalIndented"/>
        <w:rPr>
          <w:noProof/>
        </w:rPr>
      </w:pPr>
      <w:r w:rsidRPr="008A0EE7">
        <w:rPr>
          <w:noProof/>
        </w:rPr>
        <w:t xml:space="preserve">Definition: A number. </w:t>
      </w:r>
    </w:p>
    <w:p w14:paraId="3D8A531D" w14:textId="77777777" w:rsidR="007D2F7A" w:rsidRPr="008A0EE7" w:rsidRDefault="007D2F7A">
      <w:pPr>
        <w:pStyle w:val="Heading4"/>
        <w:tabs>
          <w:tab w:val="num" w:pos="7060"/>
        </w:tabs>
        <w:rPr>
          <w:noProof/>
        </w:rPr>
      </w:pPr>
      <w:bookmarkStart w:id="1874" w:name="_Toc498146062"/>
      <w:bookmarkStart w:id="1875" w:name="_Toc527864631"/>
      <w:bookmarkStart w:id="1876" w:name="_Toc527866103"/>
      <w:bookmarkStart w:id="1877" w:name="_Toc179781053"/>
      <w:r w:rsidRPr="008A0EE7">
        <w:rPr>
          <w:noProof/>
        </w:rPr>
        <w:t>Separator/Suffix (ST)</w:t>
      </w:r>
      <w:bookmarkEnd w:id="1874"/>
      <w:bookmarkEnd w:id="1875"/>
      <w:bookmarkEnd w:id="1876"/>
      <w:bookmarkEnd w:id="1877"/>
    </w:p>
    <w:p w14:paraId="7EA34D62" w14:textId="77777777" w:rsidR="007D2F7A" w:rsidRPr="008A0EE7" w:rsidRDefault="007D2F7A">
      <w:pPr>
        <w:pStyle w:val="NormalIndented"/>
        <w:rPr>
          <w:noProof/>
        </w:rPr>
      </w:pPr>
      <w:r w:rsidRPr="008A0EE7">
        <w:rPr>
          <w:noProof/>
        </w:rPr>
        <w:t>Definition: "-" or "+" or "/" or ":"</w:t>
      </w:r>
    </w:p>
    <w:p w14:paraId="59DC9E3D"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50AC1EF7" w14:textId="77777777" w:rsidTr="00036636">
        <w:tc>
          <w:tcPr>
            <w:tcW w:w="1701" w:type="dxa"/>
          </w:tcPr>
          <w:p w14:paraId="7FAF6AE4" w14:textId="77777777" w:rsidR="00036636" w:rsidRPr="00036636" w:rsidRDefault="00036636" w:rsidP="00EE78BC">
            <w:pPr>
              <w:pStyle w:val="Example"/>
              <w:ind w:left="0" w:firstLine="0"/>
            </w:pPr>
            <w:r w:rsidRPr="00036636">
              <w:t>|&gt;^100|</w:t>
            </w:r>
          </w:p>
        </w:tc>
        <w:tc>
          <w:tcPr>
            <w:tcW w:w="5387" w:type="dxa"/>
          </w:tcPr>
          <w:p w14:paraId="07A499C7" w14:textId="77777777" w:rsidR="00036636" w:rsidRPr="00036636" w:rsidRDefault="00036636" w:rsidP="00EE78BC">
            <w:pPr>
              <w:pStyle w:val="Example"/>
              <w:ind w:left="0" w:firstLine="0"/>
            </w:pPr>
            <w:r w:rsidRPr="00036636">
              <w:t>(greater than 100)</w:t>
            </w:r>
          </w:p>
        </w:tc>
      </w:tr>
      <w:tr w:rsidR="00036636" w:rsidRPr="00036636" w14:paraId="638434E0" w14:textId="77777777" w:rsidTr="00036636">
        <w:tc>
          <w:tcPr>
            <w:tcW w:w="1701" w:type="dxa"/>
          </w:tcPr>
          <w:p w14:paraId="762CC1FE" w14:textId="77777777" w:rsidR="00036636" w:rsidRPr="00036636" w:rsidRDefault="00036636" w:rsidP="00EE78BC">
            <w:pPr>
              <w:pStyle w:val="Example"/>
              <w:ind w:left="0" w:firstLine="0"/>
            </w:pPr>
            <w:r w:rsidRPr="00036636">
              <w:t>|^100^-^200|</w:t>
            </w:r>
          </w:p>
        </w:tc>
        <w:tc>
          <w:tcPr>
            <w:tcW w:w="5387" w:type="dxa"/>
          </w:tcPr>
          <w:p w14:paraId="2E1B2C6E" w14:textId="77777777" w:rsidR="00036636" w:rsidRPr="00036636" w:rsidRDefault="00036636" w:rsidP="00EE78BC">
            <w:pPr>
              <w:pStyle w:val="Example"/>
              <w:ind w:left="0" w:firstLine="0"/>
            </w:pPr>
            <w:r w:rsidRPr="00036636">
              <w:t>(equal to range of 100 through 200)</w:t>
            </w:r>
          </w:p>
        </w:tc>
      </w:tr>
      <w:tr w:rsidR="00036636" w:rsidRPr="00036636" w14:paraId="36910E56" w14:textId="77777777" w:rsidTr="00036636">
        <w:tc>
          <w:tcPr>
            <w:tcW w:w="1701" w:type="dxa"/>
          </w:tcPr>
          <w:p w14:paraId="61ED6910" w14:textId="77777777" w:rsidR="00036636" w:rsidRPr="00036636" w:rsidRDefault="00036636" w:rsidP="00EE78BC">
            <w:pPr>
              <w:pStyle w:val="Example"/>
              <w:ind w:left="0" w:firstLine="0"/>
            </w:pPr>
            <w:r w:rsidRPr="00036636">
              <w:t>|^1^:^228|</w:t>
            </w:r>
          </w:p>
        </w:tc>
        <w:tc>
          <w:tcPr>
            <w:tcW w:w="5387" w:type="dxa"/>
          </w:tcPr>
          <w:p w14:paraId="6BE47608"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08F9AD94" w14:textId="77777777" w:rsidTr="00036636">
        <w:tc>
          <w:tcPr>
            <w:tcW w:w="1701" w:type="dxa"/>
          </w:tcPr>
          <w:p w14:paraId="75DFD5C7" w14:textId="77777777" w:rsidR="00036636" w:rsidRPr="00036636" w:rsidRDefault="00036636" w:rsidP="00EE78BC">
            <w:pPr>
              <w:pStyle w:val="Example"/>
              <w:ind w:left="0" w:firstLine="0"/>
            </w:pPr>
            <w:r w:rsidRPr="00036636">
              <w:t>|^2^+|</w:t>
            </w:r>
          </w:p>
        </w:tc>
        <w:tc>
          <w:tcPr>
            <w:tcW w:w="5387" w:type="dxa"/>
          </w:tcPr>
          <w:p w14:paraId="271919A6" w14:textId="77777777" w:rsidR="00036636" w:rsidRPr="00036636" w:rsidRDefault="00036636" w:rsidP="00EE78BC">
            <w:pPr>
              <w:pStyle w:val="Example"/>
              <w:ind w:left="0" w:firstLine="0"/>
            </w:pPr>
            <w:r w:rsidRPr="00036636">
              <w:t>(categorical response, e.g., occult blood positivity)</w:t>
            </w:r>
          </w:p>
        </w:tc>
      </w:tr>
    </w:tbl>
    <w:p w14:paraId="6D84CA0C"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A4832E9" w14:textId="77777777" w:rsidR="007D2F7A" w:rsidRPr="008A0EE7" w:rsidRDefault="007D2F7A">
      <w:pPr>
        <w:pStyle w:val="Heading4"/>
        <w:tabs>
          <w:tab w:val="num" w:pos="7060"/>
        </w:tabs>
        <w:rPr>
          <w:noProof/>
        </w:rPr>
      </w:pPr>
      <w:bookmarkStart w:id="1878" w:name="_Toc498146063"/>
      <w:bookmarkStart w:id="1879" w:name="_Toc527864632"/>
      <w:bookmarkStart w:id="1880" w:name="_Toc527866104"/>
      <w:bookmarkStart w:id="1881" w:name="_Toc179781054"/>
      <w:r w:rsidRPr="008A0EE7">
        <w:rPr>
          <w:noProof/>
        </w:rPr>
        <w:t>Num2 (NM)</w:t>
      </w:r>
      <w:bookmarkEnd w:id="1878"/>
      <w:bookmarkEnd w:id="1879"/>
      <w:bookmarkEnd w:id="1880"/>
      <w:bookmarkEnd w:id="1881"/>
    </w:p>
    <w:p w14:paraId="5ED5D48F" w14:textId="77777777" w:rsidR="007D2F7A" w:rsidRPr="008A0EE7" w:rsidRDefault="007D2F7A">
      <w:pPr>
        <w:pStyle w:val="NormalIndented"/>
        <w:rPr>
          <w:noProof/>
        </w:rPr>
      </w:pPr>
      <w:r w:rsidRPr="008A0EE7">
        <w:rPr>
          <w:noProof/>
        </w:rPr>
        <w:t>Definition: A number or null depending on the measurement.</w:t>
      </w:r>
    </w:p>
    <w:bookmarkStart w:id="1882" w:name="_Ref484573265"/>
    <w:p w14:paraId="4C484977"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883" w:name="_Toc25585521"/>
      <w:r w:rsidRPr="008A0EE7">
        <w:t xml:space="preserve">SNM </w:t>
      </w:r>
      <w:r w:rsidRPr="008A0EE7">
        <w:rPr>
          <w:noProof/>
        </w:rPr>
        <w:t>- string of telephone number digits</w:t>
      </w:r>
      <w:bookmarkEnd w:id="1883"/>
    </w:p>
    <w:p w14:paraId="0C373A11" w14:textId="77777777" w:rsidR="007D2F7A" w:rsidRPr="008A0EE7" w:rsidRDefault="007D2F7A">
      <w:pPr>
        <w:pStyle w:val="ComponentTableCaption"/>
      </w:pPr>
      <w:bookmarkStart w:id="1884"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88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D6CF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DBB5DDE"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580CD042"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7E9E602B"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1CDC5CEA"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4CE54A4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135EAA3C"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31B5749F"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1947D3C7"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3942EDD" w14:textId="77777777" w:rsidR="007D2F7A" w:rsidRPr="008A0EE7" w:rsidRDefault="007D2F7A">
            <w:pPr>
              <w:pStyle w:val="ComponentTableHeader"/>
              <w:jc w:val="left"/>
              <w:rPr>
                <w:b w:val="0"/>
              </w:rPr>
            </w:pPr>
            <w:r w:rsidRPr="008A0EE7">
              <w:t>SEC.REF.</w:t>
            </w:r>
          </w:p>
        </w:tc>
      </w:tr>
      <w:tr w:rsidR="00C75BFC" w:rsidRPr="008A0EE7" w14:paraId="7F5918B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E7B9A3"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59C988DE"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39480A5"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1318052C"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1B8B2A8D"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44EC143A"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2FD0C6F8"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776DE006"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4D382E68" w14:textId="77777777" w:rsidR="007D2F7A" w:rsidRPr="008A0EE7" w:rsidRDefault="007D2F7A">
            <w:pPr>
              <w:pStyle w:val="ComponentTableBody"/>
            </w:pPr>
          </w:p>
        </w:tc>
      </w:tr>
    </w:tbl>
    <w:p w14:paraId="1816ACAE" w14:textId="77777777" w:rsidR="007D2F7A" w:rsidRPr="008A0EE7" w:rsidRDefault="007D2F7A">
      <w:pPr>
        <w:pStyle w:val="NormalIndented"/>
        <w:rPr>
          <w:noProof/>
        </w:rPr>
      </w:pPr>
      <w:bookmarkStart w:id="1885" w:name="OLE_LINK19"/>
      <w:bookmarkStart w:id="1886" w:name="OLE_LINK20"/>
      <w:r w:rsidRPr="008A0EE7">
        <w:rPr>
          <w:noProof/>
        </w:rPr>
        <w:lastRenderedPageBreak/>
        <w:t>Definition: A string whose characters are limited to "+" and/or the decimal digits 0 through 9.  As a string, leading zeros are always considered significant.</w:t>
      </w:r>
      <w:r w:rsidRPr="008A0EE7" w:rsidDel="00784D1E">
        <w:rPr>
          <w:noProof/>
        </w:rPr>
        <w:t xml:space="preserve"> </w:t>
      </w:r>
    </w:p>
    <w:p w14:paraId="38EB54AC" w14:textId="77777777" w:rsidR="007D2F7A" w:rsidRPr="008A0EE7" w:rsidRDefault="007D2F7A">
      <w:pPr>
        <w:pStyle w:val="NormalIndented"/>
        <w:rPr>
          <w:noProof/>
        </w:rPr>
      </w:pPr>
      <w:r w:rsidRPr="008A0EE7">
        <w:rPr>
          <w:noProof/>
        </w:rPr>
        <w:t xml:space="preserve">Used only in the XTN data type as of v2.7. </w:t>
      </w:r>
    </w:p>
    <w:p w14:paraId="371C0C92" w14:textId="77777777" w:rsidR="007D2F7A" w:rsidRPr="008A0EE7" w:rsidRDefault="007D2F7A" w:rsidP="007D2F7A">
      <w:pPr>
        <w:pStyle w:val="Note"/>
        <w:rPr>
          <w:noProof/>
        </w:rPr>
      </w:pPr>
      <w:r w:rsidRPr="008A0EE7">
        <w:rPr>
          <w:rStyle w:val="Strong"/>
          <w:noProof/>
        </w:rPr>
        <w:t>Minimum Length</w:t>
      </w:r>
      <w:r w:rsidRPr="008A0EE7">
        <w:rPr>
          <w:noProof/>
        </w:rPr>
        <w:t>: 1</w:t>
      </w:r>
    </w:p>
    <w:p w14:paraId="4A1B1ED2"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0D7A39B4"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885"/>
    <w:bookmarkEnd w:id="1886"/>
    <w:p w14:paraId="250478F2" w14:textId="77777777" w:rsidR="007D2F7A" w:rsidRPr="008A0EE7" w:rsidRDefault="007D2F7A">
      <w:pPr>
        <w:pStyle w:val="Heading3"/>
        <w:tabs>
          <w:tab w:val="num" w:pos="1440"/>
        </w:tabs>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887" w:name="_Ref174317"/>
      <w:bookmarkStart w:id="1888" w:name="_Toc496526"/>
      <w:bookmarkStart w:id="1889" w:name="_Toc524873"/>
      <w:bookmarkStart w:id="1890" w:name="_Toc1802456"/>
      <w:bookmarkStart w:id="1891" w:name="_Toc22448451"/>
      <w:bookmarkStart w:id="1892" w:name="_Toc22697643"/>
      <w:bookmarkStart w:id="1893" w:name="_Toc24273678"/>
      <w:bookmarkStart w:id="1894" w:name="_Toc179781055"/>
      <w:bookmarkStart w:id="1895" w:name="_Toc25585522"/>
      <w:r w:rsidRPr="008A0EE7">
        <w:rPr>
          <w:noProof/>
        </w:rPr>
        <w:t>SPD – specialty description</w:t>
      </w:r>
      <w:bookmarkEnd w:id="1887"/>
      <w:bookmarkEnd w:id="1888"/>
      <w:bookmarkEnd w:id="1889"/>
      <w:bookmarkEnd w:id="1890"/>
      <w:bookmarkEnd w:id="1891"/>
      <w:bookmarkEnd w:id="1892"/>
      <w:bookmarkEnd w:id="1893"/>
      <w:bookmarkEnd w:id="1894"/>
      <w:bookmarkEnd w:id="1895"/>
    </w:p>
    <w:p w14:paraId="37A0AB7D" w14:textId="77777777" w:rsidR="007D2F7A" w:rsidRPr="008A0EE7" w:rsidRDefault="007D2F7A">
      <w:pPr>
        <w:pStyle w:val="ComponentTableCaption"/>
        <w:rPr>
          <w:noProof/>
        </w:rPr>
      </w:pPr>
      <w:bookmarkStart w:id="1896"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8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13168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9DFB08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583136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08BA49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83616B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E12268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95BC2F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521AC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8D9F08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EC3EC9" w14:textId="77777777" w:rsidR="007D2F7A" w:rsidRPr="008A0EE7" w:rsidRDefault="007D2F7A">
            <w:pPr>
              <w:pStyle w:val="ComponentTableHeader"/>
              <w:rPr>
                <w:noProof/>
              </w:rPr>
            </w:pPr>
            <w:r w:rsidRPr="008A0EE7">
              <w:rPr>
                <w:noProof/>
              </w:rPr>
              <w:t>SEC.REF.</w:t>
            </w:r>
          </w:p>
        </w:tc>
      </w:tr>
      <w:tr w:rsidR="00EC4B2D" w:rsidRPr="008A0EE7" w14:paraId="3C54280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7596C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263EB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41A89C"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34EE3B3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26399C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05D5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8D97C7E"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0A89B5D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262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5799C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91899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590E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8B1C8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3D231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1D3F4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B69D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200F0"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65EAB9C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E6B34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06FD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6CA9F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4C0D9E6"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57401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65C24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0D9ED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6D1F67" w14:textId="77777777" w:rsidR="007D2F7A" w:rsidRPr="008A0EE7" w:rsidRDefault="00AC1590">
            <w:pPr>
              <w:pStyle w:val="ComponentTableBody"/>
              <w:rPr>
                <w:noProof/>
              </w:rPr>
            </w:pPr>
            <w:hyperlink r:id="rId217"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3C5AB20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E6C50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ABF7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4046D6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E9708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F8DAA1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8C38BD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0D8ECF5"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5D0746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B32F69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2BD952"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463D1B6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150CE3B"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38E6A6B8"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0396BC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48CC7A03" w14:textId="77777777" w:rsidR="007D2F7A" w:rsidRPr="008A0EE7" w:rsidRDefault="007D2F7A">
      <w:pPr>
        <w:pStyle w:val="Heading4"/>
        <w:tabs>
          <w:tab w:val="num" w:pos="7060"/>
        </w:tabs>
        <w:rPr>
          <w:noProof/>
          <w:vanish/>
        </w:rPr>
      </w:pPr>
      <w:bookmarkStart w:id="1897" w:name="_Toc179781056"/>
      <w:bookmarkEnd w:id="1897"/>
    </w:p>
    <w:p w14:paraId="6771AA8A" w14:textId="77777777" w:rsidR="007D2F7A" w:rsidRPr="008A0EE7" w:rsidRDefault="007D2F7A">
      <w:pPr>
        <w:pStyle w:val="Heading4"/>
        <w:tabs>
          <w:tab w:val="num" w:pos="7060"/>
        </w:tabs>
        <w:rPr>
          <w:noProof/>
        </w:rPr>
      </w:pPr>
      <w:bookmarkStart w:id="1898" w:name="_Toc179781057"/>
      <w:r w:rsidRPr="008A0EE7">
        <w:rPr>
          <w:noProof/>
        </w:rPr>
        <w:t>Specialty Name (ST)</w:t>
      </w:r>
      <w:bookmarkEnd w:id="1898"/>
    </w:p>
    <w:p w14:paraId="0EA86E17" w14:textId="77777777" w:rsidR="007D2F7A" w:rsidRPr="008A0EE7" w:rsidRDefault="007D2F7A">
      <w:pPr>
        <w:pStyle w:val="NormalIndented"/>
        <w:rPr>
          <w:noProof/>
        </w:rPr>
      </w:pPr>
      <w:r w:rsidRPr="008A0EE7">
        <w:rPr>
          <w:noProof/>
        </w:rPr>
        <w:t>Definition: Identifies the provider’s specialty.</w:t>
      </w:r>
    </w:p>
    <w:p w14:paraId="6E9428CB" w14:textId="77777777" w:rsidR="007D2F7A" w:rsidRPr="008A0EE7" w:rsidRDefault="007D2F7A">
      <w:pPr>
        <w:pStyle w:val="Heading4"/>
        <w:tabs>
          <w:tab w:val="num" w:pos="7060"/>
        </w:tabs>
        <w:rPr>
          <w:noProof/>
        </w:rPr>
      </w:pPr>
      <w:bookmarkStart w:id="1899" w:name="_Toc179781058"/>
      <w:r w:rsidRPr="008A0EE7">
        <w:rPr>
          <w:noProof/>
        </w:rPr>
        <w:t>Governing Board (ST)</w:t>
      </w:r>
      <w:bookmarkEnd w:id="1899"/>
    </w:p>
    <w:p w14:paraId="44EDD5AD" w14:textId="77777777" w:rsidR="007D2F7A" w:rsidRPr="008A0EE7" w:rsidRDefault="007D2F7A">
      <w:pPr>
        <w:pStyle w:val="NormalIndented"/>
        <w:rPr>
          <w:noProof/>
        </w:rPr>
      </w:pPr>
      <w:r w:rsidRPr="008A0EE7">
        <w:rPr>
          <w:noProof/>
        </w:rPr>
        <w:t xml:space="preserve"> Definition: Identifies the governing body providing for the specialty.</w:t>
      </w:r>
    </w:p>
    <w:p w14:paraId="732B3745" w14:textId="77777777" w:rsidR="007D2F7A" w:rsidRPr="008A0EE7" w:rsidRDefault="007D2F7A">
      <w:pPr>
        <w:pStyle w:val="Heading4"/>
        <w:tabs>
          <w:tab w:val="num" w:pos="7060"/>
        </w:tabs>
        <w:rPr>
          <w:noProof/>
        </w:rPr>
      </w:pPr>
      <w:bookmarkStart w:id="1900" w:name="_Toc179781059"/>
      <w:r w:rsidRPr="008A0EE7">
        <w:rPr>
          <w:noProof/>
        </w:rPr>
        <w:t>Eligible or Certified (ID)</w:t>
      </w:r>
      <w:bookmarkEnd w:id="1900"/>
    </w:p>
    <w:p w14:paraId="5BF441B5" w14:textId="77777777" w:rsidR="007D2F7A" w:rsidRPr="008A0EE7" w:rsidRDefault="007D2F7A">
      <w:pPr>
        <w:pStyle w:val="NormalIndented"/>
        <w:rPr>
          <w:noProof/>
        </w:rPr>
      </w:pPr>
      <w:r w:rsidRPr="008A0EE7">
        <w:rPr>
          <w:noProof/>
        </w:rPr>
        <w:t xml:space="preserve">Definition: Specifies the certification status. Refer to </w:t>
      </w:r>
      <w:hyperlink r:id="rId218" w:anchor="HL70337" w:history="1">
        <w:r w:rsidRPr="008A0EE7">
          <w:rPr>
            <w:rStyle w:val="HyperlinkText"/>
            <w:noProof/>
          </w:rPr>
          <w:t>HL7 Table 0337 – Certification Status</w:t>
        </w:r>
      </w:hyperlink>
      <w:r w:rsidRPr="008A0EE7">
        <w:rPr>
          <w:noProof/>
        </w:rPr>
        <w:t xml:space="preserve"> for valid values.</w:t>
      </w:r>
    </w:p>
    <w:p w14:paraId="4489AF78" w14:textId="77777777" w:rsidR="007D2F7A" w:rsidRPr="008A0EE7" w:rsidRDefault="007D2F7A">
      <w:pPr>
        <w:pStyle w:val="Heading4"/>
        <w:tabs>
          <w:tab w:val="num" w:pos="7060"/>
        </w:tabs>
        <w:rPr>
          <w:noProof/>
        </w:rPr>
      </w:pPr>
      <w:bookmarkStart w:id="1901" w:name="_Toc179781060"/>
      <w:r w:rsidRPr="008A0EE7">
        <w:rPr>
          <w:noProof/>
        </w:rPr>
        <w:t>Date of Certification (DT)</w:t>
      </w:r>
      <w:bookmarkEnd w:id="1901"/>
    </w:p>
    <w:p w14:paraId="711D6BF4" w14:textId="77777777" w:rsidR="007D2F7A" w:rsidRPr="008A0EE7" w:rsidRDefault="007D2F7A">
      <w:pPr>
        <w:pStyle w:val="NormalIndented"/>
        <w:rPr>
          <w:noProof/>
        </w:rPr>
      </w:pPr>
      <w:r w:rsidRPr="008A0EE7">
        <w:rPr>
          <w:noProof/>
        </w:rPr>
        <w:t>Definition: Specifies when certification occurred.</w:t>
      </w:r>
    </w:p>
    <w:p w14:paraId="10C355EC" w14:textId="77777777" w:rsidR="007D2F7A" w:rsidRPr="008A0EE7" w:rsidRDefault="007D2F7A" w:rsidP="007D2F7A">
      <w:pPr>
        <w:pStyle w:val="Heading3"/>
        <w:rPr>
          <w:noProof/>
        </w:rPr>
      </w:pPr>
      <w:bookmarkStart w:id="1902" w:name="_Toc25585523"/>
      <w:r w:rsidRPr="008A0EE7">
        <w:rPr>
          <w:noProof/>
        </w:rPr>
        <w:t>WITHDRAWN (SPS – specimen source)</w:t>
      </w:r>
      <w:bookmarkEnd w:id="1902"/>
    </w:p>
    <w:p w14:paraId="30C3EFF7" w14:textId="77777777" w:rsidR="007D2F7A" w:rsidRPr="008A0EE7" w:rsidRDefault="007D2F7A">
      <w:pPr>
        <w:pStyle w:val="NormalIndented"/>
        <w:rPr>
          <w:rStyle w:val="Strong"/>
        </w:rPr>
      </w:pPr>
      <w:bookmarkStart w:id="1903"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04" w:name="_Toc179781062"/>
    <w:bookmarkEnd w:id="1903"/>
    <w:bookmarkEnd w:id="1904"/>
    <w:p w14:paraId="67D9972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05" w:name="_Toc498146064"/>
      <w:bookmarkStart w:id="1906" w:name="_Toc527864633"/>
      <w:bookmarkStart w:id="1907" w:name="_Toc527866105"/>
      <w:bookmarkStart w:id="1908" w:name="_Toc528481910"/>
      <w:bookmarkStart w:id="1909" w:name="_Toc528482415"/>
      <w:bookmarkStart w:id="1910" w:name="_Toc528482714"/>
      <w:bookmarkStart w:id="1911" w:name="_Toc528482839"/>
      <w:bookmarkStart w:id="1912" w:name="_Toc528486147"/>
      <w:bookmarkStart w:id="1913" w:name="_Toc536689783"/>
      <w:bookmarkStart w:id="1914" w:name="_Toc496528"/>
      <w:bookmarkStart w:id="1915" w:name="_Toc524875"/>
      <w:bookmarkStart w:id="1916" w:name="_Toc1802458"/>
      <w:bookmarkStart w:id="1917" w:name="_Toc22448453"/>
      <w:bookmarkStart w:id="1918" w:name="_Toc22697645"/>
      <w:bookmarkStart w:id="1919" w:name="_Toc24273680"/>
      <w:bookmarkStart w:id="1920" w:name="_Toc179781070"/>
      <w:bookmarkStart w:id="1921" w:name="_Toc25585524"/>
      <w:r w:rsidRPr="008A0EE7">
        <w:rPr>
          <w:noProof/>
        </w:rPr>
        <w:t>SRT – sort order</w:t>
      </w:r>
      <w:bookmarkEnd w:id="1882"/>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21892E8E" w14:textId="77777777" w:rsidR="007D2F7A" w:rsidRPr="008A0EE7" w:rsidRDefault="007D2F7A">
      <w:pPr>
        <w:pStyle w:val="ComponentTableCaption"/>
        <w:rPr>
          <w:noProof/>
        </w:rPr>
      </w:pPr>
      <w:bookmarkStart w:id="1922"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71F9FE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6CBC09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A789B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35B01C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610AE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EB72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186BA7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ABB2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DF676C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386FA3" w14:textId="77777777" w:rsidR="007D2F7A" w:rsidRPr="008A0EE7" w:rsidRDefault="007D2F7A">
            <w:pPr>
              <w:pStyle w:val="ComponentTableHeader"/>
              <w:jc w:val="left"/>
              <w:rPr>
                <w:b w:val="0"/>
                <w:noProof/>
              </w:rPr>
            </w:pPr>
            <w:r w:rsidRPr="008A0EE7">
              <w:rPr>
                <w:noProof/>
              </w:rPr>
              <w:t>SEC.REF.</w:t>
            </w:r>
          </w:p>
        </w:tc>
      </w:tr>
      <w:tr w:rsidR="00EC4B2D" w:rsidRPr="008A0EE7" w14:paraId="371633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4612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471B57"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4CF09DB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E54E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D6C3E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CACFFA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3D8D2A1"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0155B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5D947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6D4600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B95F7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912990"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66F4230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F163D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D9113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1AD312F" w14:textId="77777777" w:rsidR="007D2F7A" w:rsidRPr="008A0EE7" w:rsidRDefault="00AC1590">
            <w:pPr>
              <w:pStyle w:val="ComponentTableBody"/>
              <w:rPr>
                <w:noProof/>
              </w:rPr>
            </w:pPr>
            <w:hyperlink r:id="rId219"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7C44C7A4"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75ABCA2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A77F3E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C758D9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24C6B766" w14:textId="77777777" w:rsidR="007D2F7A" w:rsidRPr="008A0EE7" w:rsidRDefault="007D2F7A">
      <w:pPr>
        <w:pStyle w:val="NormalIndented"/>
        <w:rPr>
          <w:noProof/>
        </w:rPr>
      </w:pPr>
      <w:r w:rsidRPr="008A0EE7">
        <w:rPr>
          <w:noProof/>
        </w:rPr>
        <w:lastRenderedPageBreak/>
        <w:t>Example: In a tabular response query, where the return data is known by column name, the SRT might look like:</w:t>
      </w:r>
    </w:p>
    <w:p w14:paraId="76768517" w14:textId="77777777" w:rsidR="007D2F7A" w:rsidRPr="008A0EE7" w:rsidRDefault="007D2F7A">
      <w:pPr>
        <w:pStyle w:val="NormalIndented"/>
        <w:rPr>
          <w:noProof/>
        </w:rPr>
      </w:pPr>
      <w:r w:rsidRPr="008A0EE7">
        <w:rPr>
          <w:noProof/>
        </w:rPr>
        <w:t>|LastName^A~FirstName^A|</w:t>
      </w:r>
    </w:p>
    <w:p w14:paraId="3BDCB6A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D58ACF1" w14:textId="77777777" w:rsidR="007D2F7A" w:rsidRPr="008A0EE7" w:rsidRDefault="007D2F7A">
      <w:pPr>
        <w:pStyle w:val="Example"/>
      </w:pPr>
      <w:r w:rsidRPr="008A0EE7">
        <w:t>|PID.3.1^A~PID.3.2|</w:t>
      </w:r>
    </w:p>
    <w:p w14:paraId="6DEF65D3" w14:textId="77777777" w:rsidR="007D2F7A" w:rsidRPr="008A0EE7" w:rsidRDefault="007D2F7A">
      <w:pPr>
        <w:pStyle w:val="Heading4"/>
        <w:tabs>
          <w:tab w:val="num" w:pos="7060"/>
        </w:tabs>
        <w:rPr>
          <w:noProof/>
          <w:vanish/>
        </w:rPr>
      </w:pPr>
      <w:bookmarkStart w:id="1923" w:name="_Toc179781071"/>
      <w:bookmarkEnd w:id="1923"/>
    </w:p>
    <w:p w14:paraId="14224C69" w14:textId="77777777" w:rsidR="007D2F7A" w:rsidRPr="008A0EE7" w:rsidRDefault="007D2F7A">
      <w:pPr>
        <w:pStyle w:val="Heading4"/>
        <w:tabs>
          <w:tab w:val="num" w:pos="7060"/>
        </w:tabs>
        <w:rPr>
          <w:noProof/>
        </w:rPr>
      </w:pPr>
      <w:bookmarkStart w:id="1924" w:name="_Toc498146065"/>
      <w:bookmarkStart w:id="1925" w:name="_Toc527864634"/>
      <w:bookmarkStart w:id="1926" w:name="_Toc527866106"/>
      <w:bookmarkStart w:id="1927" w:name="_Toc179781072"/>
      <w:r w:rsidRPr="008A0EE7">
        <w:rPr>
          <w:noProof/>
        </w:rPr>
        <w:t>Sort-by Field (ST)</w:t>
      </w:r>
      <w:bookmarkEnd w:id="1924"/>
      <w:bookmarkEnd w:id="1925"/>
      <w:bookmarkEnd w:id="1926"/>
      <w:bookmarkEnd w:id="1927"/>
    </w:p>
    <w:p w14:paraId="02DA1C42" w14:textId="77777777"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14:paraId="047AC7BA" w14:textId="77777777" w:rsidR="007D2F7A" w:rsidRPr="008A0EE7" w:rsidRDefault="007D2F7A">
      <w:pPr>
        <w:pStyle w:val="NormalIndented"/>
        <w:rPr>
          <w:noProof/>
        </w:rPr>
      </w:pPr>
      <w:r w:rsidRPr="008A0EE7">
        <w:rPr>
          <w:noProof/>
        </w:rPr>
        <w:t>See Chapter 5, "Query", for a complete discussion of queries and their responses.</w:t>
      </w:r>
    </w:p>
    <w:p w14:paraId="754CE371" w14:textId="77777777" w:rsidR="007D2F7A" w:rsidRPr="008A0EE7" w:rsidRDefault="007D2F7A">
      <w:pPr>
        <w:pStyle w:val="Heading4"/>
        <w:tabs>
          <w:tab w:val="num" w:pos="7060"/>
        </w:tabs>
        <w:rPr>
          <w:noProof/>
        </w:rPr>
      </w:pPr>
      <w:bookmarkStart w:id="1928" w:name="_Toc498146066"/>
      <w:bookmarkStart w:id="1929" w:name="_Toc527864635"/>
      <w:bookmarkStart w:id="1930" w:name="_Toc527866107"/>
      <w:bookmarkStart w:id="1931" w:name="_Toc179781073"/>
      <w:r w:rsidRPr="008A0EE7">
        <w:rPr>
          <w:noProof/>
        </w:rPr>
        <w:t>Sequencing (ID)</w:t>
      </w:r>
      <w:bookmarkEnd w:id="1928"/>
      <w:bookmarkEnd w:id="1929"/>
      <w:bookmarkEnd w:id="1930"/>
      <w:bookmarkEnd w:id="1931"/>
    </w:p>
    <w:p w14:paraId="21BE51B7"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0" w:anchor="HL70397" w:history="1">
        <w:r w:rsidRPr="008A0EE7">
          <w:rPr>
            <w:rStyle w:val="HyperlinkText"/>
            <w:noProof/>
          </w:rPr>
          <w:t>HL7 Table 0</w:t>
        </w:r>
        <w:bookmarkStart w:id="1932" w:name="_Hlt487271665"/>
        <w:r w:rsidRPr="008A0EE7">
          <w:rPr>
            <w:rStyle w:val="HyperlinkText"/>
            <w:noProof/>
          </w:rPr>
          <w:t>3</w:t>
        </w:r>
        <w:bookmarkEnd w:id="1932"/>
        <w:r w:rsidRPr="008A0EE7">
          <w:rPr>
            <w:rStyle w:val="HyperlinkText"/>
            <w:noProof/>
          </w:rPr>
          <w:t>97 –</w:t>
        </w:r>
        <w:bookmarkStart w:id="1933" w:name="_Hlt478369433"/>
        <w:r w:rsidRPr="008A0EE7">
          <w:rPr>
            <w:rStyle w:val="HyperlinkText"/>
            <w:noProof/>
          </w:rPr>
          <w:t xml:space="preserve"> </w:t>
        </w:r>
        <w:bookmarkEnd w:id="1933"/>
        <w:r w:rsidRPr="008A0EE7">
          <w:rPr>
            <w:rStyle w:val="HyperlinkText"/>
            <w:noProof/>
          </w:rPr>
          <w:t xml:space="preserve">Sequencing </w:t>
        </w:r>
      </w:hyperlink>
      <w:r w:rsidRPr="008A0EE7">
        <w:rPr>
          <w:noProof/>
        </w:rPr>
        <w:t>for valid values</w:t>
      </w:r>
    </w:p>
    <w:bookmarkStart w:id="1934" w:name="HL70397"/>
    <w:bookmarkEnd w:id="1934"/>
    <w:p w14:paraId="1D51A4C9" w14:textId="77777777" w:rsidR="007D2F7A" w:rsidRPr="008A0EE7" w:rsidRDefault="007D2F7A">
      <w:pPr>
        <w:pStyle w:val="Heading3"/>
        <w:tabs>
          <w:tab w:val="num" w:pos="1440"/>
        </w:tabs>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1935" w:name="_Ref358257513"/>
      <w:bookmarkStart w:id="1936" w:name="_Toc359236032"/>
      <w:bookmarkStart w:id="1937" w:name="_Toc498146067"/>
      <w:bookmarkStart w:id="1938" w:name="_Toc527864636"/>
      <w:bookmarkStart w:id="1939" w:name="_Toc527866108"/>
      <w:bookmarkStart w:id="1940" w:name="_Toc528481911"/>
      <w:bookmarkStart w:id="1941" w:name="_Toc528482416"/>
      <w:bookmarkStart w:id="1942" w:name="_Toc528482715"/>
      <w:bookmarkStart w:id="1943" w:name="_Toc528482840"/>
      <w:bookmarkStart w:id="1944" w:name="_Toc528486148"/>
      <w:bookmarkStart w:id="1945" w:name="_Toc536689784"/>
      <w:bookmarkStart w:id="1946" w:name="_Toc496529"/>
      <w:bookmarkStart w:id="1947" w:name="_Toc524876"/>
      <w:bookmarkStart w:id="1948" w:name="_Toc1802459"/>
      <w:bookmarkStart w:id="1949" w:name="_Toc22448454"/>
      <w:bookmarkStart w:id="1950" w:name="_Toc22697646"/>
      <w:bookmarkStart w:id="1951" w:name="_Toc24273681"/>
      <w:bookmarkStart w:id="1952" w:name="_Toc179781074"/>
      <w:bookmarkStart w:id="1953" w:name="_Toc25585525"/>
      <w:r w:rsidRPr="008A0EE7">
        <w:rPr>
          <w:noProof/>
        </w:rPr>
        <w:t>ST - string data</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p>
    <w:p w14:paraId="602B7B8C" w14:textId="77777777" w:rsidR="007D2F7A" w:rsidRPr="008A0EE7" w:rsidRDefault="007D2F7A">
      <w:pPr>
        <w:pStyle w:val="ComponentTableCaption"/>
        <w:rPr>
          <w:noProof/>
        </w:rPr>
      </w:pPr>
      <w:bookmarkStart w:id="1954"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19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10FEAF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2FA37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9F04D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8A7D3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7F23BC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ED611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7B1C6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A1744F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9BD3C4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BF32E2" w14:textId="77777777" w:rsidR="007D2F7A" w:rsidRPr="008A0EE7" w:rsidRDefault="007D2F7A">
            <w:pPr>
              <w:pStyle w:val="ComponentTableHeader"/>
              <w:jc w:val="left"/>
              <w:rPr>
                <w:b w:val="0"/>
                <w:noProof/>
              </w:rPr>
            </w:pPr>
            <w:r w:rsidRPr="008A0EE7">
              <w:rPr>
                <w:noProof/>
              </w:rPr>
              <w:t>SEC.REF.</w:t>
            </w:r>
          </w:p>
        </w:tc>
      </w:tr>
      <w:tr w:rsidR="00C75BFC" w:rsidRPr="008A0EE7" w14:paraId="0A26CBB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5AB49C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DEC82F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569911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4DF07BF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DCFC32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67EEA57"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DF0DB68"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6C1DE96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2907008" w14:textId="77777777" w:rsidR="007D2F7A" w:rsidRPr="008A0EE7" w:rsidRDefault="007D2F7A">
            <w:pPr>
              <w:pStyle w:val="ComponentTableBody"/>
              <w:rPr>
                <w:noProof/>
              </w:rPr>
            </w:pPr>
          </w:p>
        </w:tc>
      </w:tr>
    </w:tbl>
    <w:p w14:paraId="0D62A332"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C1B7BF9" w14:textId="77777777"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656FCBE2"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0CED816F" w14:textId="77777777" w:rsidR="007D2F7A" w:rsidRPr="008A0EE7" w:rsidRDefault="007D2F7A">
      <w:pPr>
        <w:pStyle w:val="Example"/>
      </w:pPr>
      <w:r w:rsidRPr="008A0EE7">
        <w:t>|almost any data at all|</w:t>
      </w:r>
    </w:p>
    <w:p w14:paraId="0E8B3B1F"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0E67C5CB" w14:textId="77777777" w:rsidR="007D2F7A" w:rsidRPr="008A0EE7" w:rsidRDefault="007D2F7A">
      <w:pPr>
        <w:pStyle w:val="Example"/>
      </w:pPr>
      <w:r w:rsidRPr="008A0EE7">
        <w:t>^http://www.pacs.poupon.edu/wado.jsp^</w:t>
      </w:r>
    </w:p>
    <w:p w14:paraId="3E1BB2B2"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47A3281C" w14:textId="77777777" w:rsidR="007D2F7A" w:rsidRPr="008A0EE7" w:rsidRDefault="007D2F7A">
      <w:pPr>
        <w:pStyle w:val="Example"/>
      </w:pPr>
      <w:r w:rsidRPr="008A0EE7">
        <w:t>&amp;2.16.840.1.113883.1.1&amp;</w:t>
      </w:r>
    </w:p>
    <w:p w14:paraId="5946A505"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06358B69"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4F31DF69"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475495B0" w14:textId="77777777" w:rsidR="007D2F7A" w:rsidRPr="008A0EE7" w:rsidRDefault="007D2F7A" w:rsidP="007D2F7A">
      <w:pPr>
        <w:pStyle w:val="NormalIndented"/>
        <w:rPr>
          <w:noProof/>
        </w:rPr>
      </w:pPr>
      <w:r w:rsidRPr="008A0EE7">
        <w:rPr>
          <w:noProof/>
        </w:rPr>
        <w:lastRenderedPageBreak/>
        <w:t>ST has no inbuilt semantics – these are assigned where the ST is used. In each case where ST is used, minimum, maximum, and conformance lengths may be specified.  Unless specified in the context of use, values of type ST may not be truncated.</w:t>
      </w:r>
    </w:p>
    <w:p w14:paraId="12FF52EA" w14:textId="77777777"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1E2401">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14:paraId="681C838B" w14:textId="77777777" w:rsidR="007D2F7A" w:rsidRPr="008A0EE7" w:rsidRDefault="007D2F7A">
      <w:pPr>
        <w:rPr>
          <w:noProof/>
        </w:rPr>
      </w:pPr>
    </w:p>
    <w:p w14:paraId="28EF4F9A"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7FCD9431" w14:textId="77777777" w:rsidR="007D2F7A" w:rsidRPr="008A0EE7" w:rsidRDefault="007D2F7A">
      <w:pPr>
        <w:pStyle w:val="Heading3"/>
        <w:tabs>
          <w:tab w:val="num" w:pos="1440"/>
        </w:tabs>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1955" w:name="_Ref358257889"/>
      <w:bookmarkStart w:id="1956" w:name="_Toc359236033"/>
      <w:bookmarkStart w:id="1957" w:name="_Toc498146068"/>
      <w:bookmarkStart w:id="1958" w:name="_Toc527864637"/>
      <w:bookmarkStart w:id="1959" w:name="_Toc527866109"/>
      <w:bookmarkStart w:id="1960" w:name="_Toc528481912"/>
      <w:bookmarkStart w:id="1961" w:name="_Toc528482417"/>
      <w:bookmarkStart w:id="1962" w:name="_Toc528482716"/>
      <w:bookmarkStart w:id="1963" w:name="_Toc528482841"/>
      <w:bookmarkStart w:id="1964" w:name="_Toc528486149"/>
      <w:bookmarkStart w:id="1965" w:name="_Toc536689785"/>
      <w:bookmarkStart w:id="1966" w:name="_Toc496530"/>
      <w:bookmarkStart w:id="1967" w:name="_Toc524877"/>
      <w:bookmarkStart w:id="1968" w:name="_Toc1802460"/>
      <w:bookmarkStart w:id="1969" w:name="_Toc22448455"/>
      <w:bookmarkStart w:id="1970" w:name="_Toc22697647"/>
      <w:bookmarkStart w:id="1971" w:name="_Toc24273682"/>
      <w:bookmarkStart w:id="1972" w:name="_Toc179781075"/>
      <w:bookmarkStart w:id="1973" w:name="_Toc25585526"/>
      <w:r w:rsidRPr="008A0EE7">
        <w:rPr>
          <w:noProof/>
        </w:rPr>
        <w:t>TM – time</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p>
    <w:p w14:paraId="0CBB266C" w14:textId="77777777" w:rsidR="007D2F7A" w:rsidRPr="008A0EE7" w:rsidRDefault="007D2F7A">
      <w:pPr>
        <w:pStyle w:val="ComponentTableCaption"/>
        <w:rPr>
          <w:noProof/>
        </w:rPr>
      </w:pPr>
      <w:bookmarkStart w:id="1974"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197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0CF6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BDB23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6A853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B84EF9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E83A3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90E18F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CE06C0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89E5B5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239F1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79AA731" w14:textId="77777777" w:rsidR="007D2F7A" w:rsidRPr="008A0EE7" w:rsidRDefault="007D2F7A">
            <w:pPr>
              <w:pStyle w:val="ComponentTableHeader"/>
              <w:jc w:val="left"/>
              <w:rPr>
                <w:b w:val="0"/>
                <w:noProof/>
              </w:rPr>
            </w:pPr>
            <w:r w:rsidRPr="008A0EE7">
              <w:rPr>
                <w:noProof/>
              </w:rPr>
              <w:t>SEC.REF.</w:t>
            </w:r>
          </w:p>
        </w:tc>
      </w:tr>
      <w:tr w:rsidR="00C75BFC" w:rsidRPr="008A0EE7" w14:paraId="7005606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35624C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ACD2806"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5B85708E"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293BD38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2E90A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70096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525407A"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312791E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6149E2F" w14:textId="77777777" w:rsidR="007D2F7A" w:rsidRPr="008A0EE7" w:rsidRDefault="007D2F7A">
            <w:pPr>
              <w:pStyle w:val="ComponentTableBody"/>
              <w:rPr>
                <w:noProof/>
              </w:rPr>
            </w:pPr>
          </w:p>
        </w:tc>
      </w:tr>
    </w:tbl>
    <w:p w14:paraId="1950BF91"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49D1D74C"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123D4C3D" w14:textId="77777777" w:rsidR="007D2F7A" w:rsidRPr="008A0EE7" w:rsidRDefault="007D2F7A">
      <w:pPr>
        <w:pStyle w:val="NormalIndented"/>
        <w:rPr>
          <w:noProof/>
        </w:rPr>
      </w:pPr>
      <w:r w:rsidRPr="008A0EE7">
        <w:rPr>
          <w:noProof/>
        </w:rPr>
        <w:t>Format: HH[MM[SS[.S[S[S[S]]]]]][+/-ZZZZ]</w:t>
      </w:r>
    </w:p>
    <w:p w14:paraId="54A27A87" w14:textId="77777777" w:rsidR="007D2F7A" w:rsidRPr="008A0EE7" w:rsidRDefault="007D2F7A">
      <w:pPr>
        <w:pStyle w:val="NormalIndented"/>
        <w:rPr>
          <w:noProof/>
          <w:snapToGrid w:val="0"/>
        </w:rPr>
      </w:pPr>
      <w:r w:rsidRPr="008A0EE7">
        <w:rPr>
          <w:noProof/>
          <w:snapToGrid w:val="0"/>
        </w:rPr>
        <w:t xml:space="preserve">Thus: </w:t>
      </w:r>
    </w:p>
    <w:p w14:paraId="784379FC"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4FABBCCB" w14:textId="77777777" w:rsidR="007D2F7A" w:rsidRPr="008A0EE7" w:rsidRDefault="007D2F7A" w:rsidP="007D2F7A">
      <w:pPr>
        <w:pStyle w:val="List"/>
        <w:rPr>
          <w:noProof/>
        </w:rPr>
      </w:pPr>
      <w:r w:rsidRPr="008A0EE7">
        <w:rPr>
          <w:noProof/>
        </w:rPr>
        <w:t>the first four are used to specify a precision of "minute”</w:t>
      </w:r>
    </w:p>
    <w:p w14:paraId="0A76A884" w14:textId="77777777" w:rsidR="007D2F7A" w:rsidRPr="008A0EE7" w:rsidRDefault="007D2F7A" w:rsidP="007D2F7A">
      <w:pPr>
        <w:pStyle w:val="List"/>
        <w:rPr>
          <w:noProof/>
        </w:rPr>
      </w:pPr>
      <w:r w:rsidRPr="008A0EE7">
        <w:rPr>
          <w:noProof/>
        </w:rPr>
        <w:t>the first six are used to specify a precision of "second”</w:t>
      </w:r>
    </w:p>
    <w:p w14:paraId="052B9198" w14:textId="77777777" w:rsidR="007D2F7A" w:rsidRPr="008A0EE7" w:rsidRDefault="007D2F7A" w:rsidP="007D2F7A">
      <w:pPr>
        <w:pStyle w:val="List"/>
        <w:rPr>
          <w:noProof/>
        </w:rPr>
      </w:pPr>
      <w:r w:rsidRPr="008A0EE7">
        <w:rPr>
          <w:noProof/>
        </w:rPr>
        <w:t>the first eight are used to specify a precision of "one tenth of a second”</w:t>
      </w:r>
    </w:p>
    <w:p w14:paraId="737D2C30"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4152194" w14:textId="77777777" w:rsidR="007D2F7A" w:rsidRPr="008A0EE7" w:rsidRDefault="007D2F7A">
      <w:pPr>
        <w:pStyle w:val="NormalIndented"/>
        <w:rPr>
          <w:noProof/>
        </w:rPr>
      </w:pPr>
      <w:r w:rsidRPr="008A0EE7">
        <w:rPr>
          <w:noProof/>
          <w:snapToGrid w:val="0"/>
        </w:rPr>
        <w:t>Example: |0630| specifies 6: 30 AM.</w:t>
      </w:r>
    </w:p>
    <w:p w14:paraId="59B5F338"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34409DFC"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2DF9A2F1"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5CECBB96"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3010478D" w14:textId="77777777" w:rsidTr="00036636">
        <w:trPr>
          <w:jc w:val="center"/>
        </w:trPr>
        <w:tc>
          <w:tcPr>
            <w:tcW w:w="1413" w:type="dxa"/>
            <w:shd w:val="pct10" w:color="auto" w:fill="FFFFFF"/>
          </w:tcPr>
          <w:p w14:paraId="00E540A3"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75ED6A34" w14:textId="77777777" w:rsidR="007D2F7A" w:rsidRPr="008A0EE7" w:rsidRDefault="007D2F7A">
            <w:pPr>
              <w:pStyle w:val="OtherTableHeader"/>
              <w:rPr>
                <w:noProof/>
              </w:rPr>
            </w:pPr>
            <w:r w:rsidRPr="008A0EE7">
              <w:rPr>
                <w:noProof/>
              </w:rPr>
              <w:t>Description</w:t>
            </w:r>
          </w:p>
        </w:tc>
      </w:tr>
      <w:tr w:rsidR="007D2F7A" w:rsidRPr="008A0EE7" w14:paraId="7E146B43" w14:textId="77777777" w:rsidTr="00036636">
        <w:trPr>
          <w:jc w:val="center"/>
        </w:trPr>
        <w:tc>
          <w:tcPr>
            <w:tcW w:w="1413" w:type="dxa"/>
          </w:tcPr>
          <w:p w14:paraId="7B95B892" w14:textId="77777777" w:rsidR="007D2F7A" w:rsidRPr="008A0EE7" w:rsidRDefault="007D2F7A">
            <w:pPr>
              <w:pStyle w:val="OtherTableBody"/>
              <w:rPr>
                <w:noProof/>
              </w:rPr>
            </w:pPr>
            <w:r w:rsidRPr="008A0EE7">
              <w:rPr>
                <w:noProof/>
              </w:rPr>
              <w:t>|0000|</w:t>
            </w:r>
          </w:p>
        </w:tc>
        <w:tc>
          <w:tcPr>
            <w:tcW w:w="5670" w:type="dxa"/>
          </w:tcPr>
          <w:p w14:paraId="39D6BCC4" w14:textId="77777777" w:rsidR="007D2F7A" w:rsidRPr="008A0EE7" w:rsidRDefault="007D2F7A">
            <w:pPr>
              <w:pStyle w:val="OtherTableBody"/>
              <w:rPr>
                <w:noProof/>
              </w:rPr>
            </w:pPr>
            <w:r w:rsidRPr="008A0EE7">
              <w:rPr>
                <w:noProof/>
              </w:rPr>
              <w:t>midnight</w:t>
            </w:r>
          </w:p>
        </w:tc>
      </w:tr>
      <w:tr w:rsidR="007D2F7A" w:rsidRPr="008A0EE7" w14:paraId="120F66E2" w14:textId="77777777" w:rsidTr="00036636">
        <w:trPr>
          <w:jc w:val="center"/>
        </w:trPr>
        <w:tc>
          <w:tcPr>
            <w:tcW w:w="1413" w:type="dxa"/>
          </w:tcPr>
          <w:p w14:paraId="7063F527" w14:textId="77777777" w:rsidR="007D2F7A" w:rsidRPr="008A0EE7" w:rsidRDefault="007D2F7A">
            <w:pPr>
              <w:pStyle w:val="OtherTableBody"/>
              <w:rPr>
                <w:noProof/>
              </w:rPr>
            </w:pPr>
            <w:r w:rsidRPr="008A0EE7">
              <w:rPr>
                <w:noProof/>
              </w:rPr>
              <w:t>|235959+1100|</w:t>
            </w:r>
          </w:p>
        </w:tc>
        <w:tc>
          <w:tcPr>
            <w:tcW w:w="5670" w:type="dxa"/>
          </w:tcPr>
          <w:p w14:paraId="45C0D746"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374FC034" w14:textId="77777777" w:rsidTr="00036636">
        <w:trPr>
          <w:jc w:val="center"/>
        </w:trPr>
        <w:tc>
          <w:tcPr>
            <w:tcW w:w="1413" w:type="dxa"/>
          </w:tcPr>
          <w:p w14:paraId="73EAA665" w14:textId="77777777" w:rsidR="007D2F7A" w:rsidRPr="008A0EE7" w:rsidRDefault="007D2F7A">
            <w:pPr>
              <w:pStyle w:val="OtherTableBody"/>
              <w:rPr>
                <w:noProof/>
              </w:rPr>
            </w:pPr>
            <w:r w:rsidRPr="008A0EE7">
              <w:rPr>
                <w:noProof/>
              </w:rPr>
              <w:t>|0800|</w:t>
            </w:r>
          </w:p>
        </w:tc>
        <w:tc>
          <w:tcPr>
            <w:tcW w:w="5670" w:type="dxa"/>
          </w:tcPr>
          <w:p w14:paraId="0BFE56AC" w14:textId="77777777" w:rsidR="007D2F7A" w:rsidRPr="008A0EE7" w:rsidRDefault="007D2F7A">
            <w:pPr>
              <w:pStyle w:val="OtherTableBody"/>
              <w:rPr>
                <w:noProof/>
              </w:rPr>
            </w:pPr>
            <w:r w:rsidRPr="008A0EE7">
              <w:rPr>
                <w:noProof/>
              </w:rPr>
              <w:t>Eight AM, local time of the sender.</w:t>
            </w:r>
          </w:p>
        </w:tc>
      </w:tr>
      <w:tr w:rsidR="007D2F7A" w:rsidRPr="008A0EE7" w14:paraId="450079B6" w14:textId="77777777" w:rsidTr="00036636">
        <w:trPr>
          <w:jc w:val="center"/>
        </w:trPr>
        <w:tc>
          <w:tcPr>
            <w:tcW w:w="1413" w:type="dxa"/>
          </w:tcPr>
          <w:p w14:paraId="098D5BD1" w14:textId="77777777" w:rsidR="007D2F7A" w:rsidRPr="008A0EE7" w:rsidRDefault="007D2F7A">
            <w:pPr>
              <w:pStyle w:val="OtherTableBody"/>
              <w:rPr>
                <w:noProof/>
              </w:rPr>
            </w:pPr>
            <w:r w:rsidRPr="008A0EE7">
              <w:rPr>
                <w:noProof/>
              </w:rPr>
              <w:lastRenderedPageBreak/>
              <w:t>|093544.2312|</w:t>
            </w:r>
          </w:p>
        </w:tc>
        <w:tc>
          <w:tcPr>
            <w:tcW w:w="5670" w:type="dxa"/>
          </w:tcPr>
          <w:p w14:paraId="0F081B00"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55CC7042" w14:textId="77777777" w:rsidTr="00036636">
        <w:trPr>
          <w:jc w:val="center"/>
        </w:trPr>
        <w:tc>
          <w:tcPr>
            <w:tcW w:w="1413" w:type="dxa"/>
          </w:tcPr>
          <w:p w14:paraId="3E4A0320" w14:textId="77777777" w:rsidR="007D2F7A" w:rsidRPr="008A0EE7" w:rsidRDefault="007D2F7A">
            <w:pPr>
              <w:pStyle w:val="OtherTableBody"/>
              <w:rPr>
                <w:noProof/>
              </w:rPr>
            </w:pPr>
            <w:r w:rsidRPr="008A0EE7">
              <w:rPr>
                <w:noProof/>
              </w:rPr>
              <w:t>|13|</w:t>
            </w:r>
          </w:p>
        </w:tc>
        <w:tc>
          <w:tcPr>
            <w:tcW w:w="5670" w:type="dxa"/>
          </w:tcPr>
          <w:p w14:paraId="3866AB75" w14:textId="77777777" w:rsidR="007D2F7A" w:rsidRPr="008A0EE7" w:rsidRDefault="007D2F7A">
            <w:pPr>
              <w:pStyle w:val="OtherTableBody"/>
              <w:rPr>
                <w:noProof/>
              </w:rPr>
            </w:pPr>
            <w:r w:rsidRPr="008A0EE7">
              <w:rPr>
                <w:noProof/>
              </w:rPr>
              <w:t>1pm (with a precision of hours), local time of sender.</w:t>
            </w:r>
          </w:p>
        </w:tc>
      </w:tr>
    </w:tbl>
    <w:p w14:paraId="1EFB7C21"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30D5C3E6"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13C91417"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24147F6A" w14:textId="77777777" w:rsidR="007D2F7A" w:rsidRPr="008A0EE7" w:rsidRDefault="007D2F7A" w:rsidP="007D2F7A">
      <w:pPr>
        <w:pStyle w:val="Heading3"/>
        <w:rPr>
          <w:noProof/>
        </w:rPr>
      </w:pPr>
      <w:bookmarkStart w:id="1975" w:name="_Toc25585527"/>
      <w:r w:rsidRPr="008A0EE7">
        <w:rPr>
          <w:noProof/>
        </w:rPr>
        <w:t>WITHDRAWN (TQ – timing/quantity)</w:t>
      </w:r>
      <w:bookmarkEnd w:id="1975"/>
    </w:p>
    <w:p w14:paraId="4168BCCE" w14:textId="77777777" w:rsidR="007D2F7A" w:rsidRPr="008A0EE7" w:rsidRDefault="007D2F7A">
      <w:pPr>
        <w:pStyle w:val="NormalIndented"/>
        <w:rPr>
          <w:rStyle w:val="Strong"/>
          <w:noProof/>
        </w:rPr>
      </w:pPr>
      <w:bookmarkStart w:id="1976"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6A20069F" w14:textId="77777777" w:rsidR="007D2F7A" w:rsidRPr="008A0EE7" w:rsidRDefault="007D2F7A">
      <w:pPr>
        <w:pStyle w:val="Heading3"/>
        <w:rPr>
          <w:noProof/>
        </w:rPr>
      </w:pPr>
      <w:bookmarkStart w:id="1977" w:name="_Toc179781077"/>
      <w:bookmarkStart w:id="1978" w:name="HL70472"/>
      <w:bookmarkStart w:id="1979" w:name="_Toc25585528"/>
      <w:bookmarkEnd w:id="1976"/>
      <w:bookmarkEnd w:id="1977"/>
      <w:bookmarkEnd w:id="1978"/>
      <w:r w:rsidRPr="008A0EE7">
        <w:rPr>
          <w:noProof/>
        </w:rPr>
        <w:t>WITHDRAWN (TS – timestamp)</w:t>
      </w:r>
      <w:bookmarkEnd w:id="1979"/>
    </w:p>
    <w:p w14:paraId="69AAEF28"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5DA5B2DD" w14:textId="77777777" w:rsidR="007D2F7A" w:rsidRPr="008A0EE7" w:rsidRDefault="007D2F7A">
      <w:pPr>
        <w:pStyle w:val="Heading3"/>
        <w:tabs>
          <w:tab w:val="num" w:pos="1440"/>
        </w:tabs>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1980" w:name="_Hlt489258855"/>
      <w:bookmarkStart w:id="1981" w:name="_Ref358257603"/>
      <w:bookmarkStart w:id="1982" w:name="_Toc359236037"/>
      <w:bookmarkStart w:id="1983" w:name="_Toc498146072"/>
      <w:bookmarkStart w:id="1984" w:name="_Toc527864641"/>
      <w:bookmarkStart w:id="1985" w:name="_Toc527866113"/>
      <w:bookmarkStart w:id="1986" w:name="_Toc528481916"/>
      <w:bookmarkStart w:id="1987" w:name="_Toc528482421"/>
      <w:bookmarkStart w:id="1988" w:name="_Toc528482720"/>
      <w:bookmarkStart w:id="1989" w:name="_Toc528482845"/>
      <w:bookmarkStart w:id="1990" w:name="_Toc528486153"/>
      <w:bookmarkStart w:id="1991" w:name="_Toc536689789"/>
      <w:bookmarkStart w:id="1992" w:name="_Toc496534"/>
      <w:bookmarkStart w:id="1993" w:name="_Toc524881"/>
      <w:bookmarkStart w:id="1994" w:name="_Toc1802464"/>
      <w:bookmarkStart w:id="1995" w:name="_Toc22448459"/>
      <w:bookmarkStart w:id="1996" w:name="_Toc22697651"/>
      <w:bookmarkStart w:id="1997" w:name="_Toc24273686"/>
      <w:bookmarkStart w:id="1998" w:name="_Toc179781091"/>
      <w:bookmarkStart w:id="1999" w:name="_Toc25585529"/>
      <w:bookmarkEnd w:id="1980"/>
      <w:r w:rsidRPr="008A0EE7">
        <w:rPr>
          <w:noProof/>
        </w:rPr>
        <w:t>TX - text data</w:t>
      </w:r>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p>
    <w:p w14:paraId="38CBA040" w14:textId="77777777" w:rsidR="007D2F7A" w:rsidRPr="008A0EE7" w:rsidRDefault="007D2F7A">
      <w:pPr>
        <w:pStyle w:val="ComponentTableCaption"/>
        <w:rPr>
          <w:noProof/>
        </w:rPr>
      </w:pPr>
      <w:bookmarkStart w:id="2000"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20978C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6CF9A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6820B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6BC912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B19829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CB403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0919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52476F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F4499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B8866B" w14:textId="77777777" w:rsidR="007D2F7A" w:rsidRPr="008A0EE7" w:rsidRDefault="007D2F7A">
            <w:pPr>
              <w:pStyle w:val="ComponentTableHeader"/>
              <w:jc w:val="left"/>
              <w:rPr>
                <w:b w:val="0"/>
                <w:noProof/>
              </w:rPr>
            </w:pPr>
            <w:r w:rsidRPr="008A0EE7">
              <w:rPr>
                <w:noProof/>
              </w:rPr>
              <w:t>SEC.REF.</w:t>
            </w:r>
          </w:p>
        </w:tc>
      </w:tr>
      <w:tr w:rsidR="00C75BFC" w:rsidRPr="008A0EE7" w14:paraId="52F26CF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06C710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B39A21D"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D0D1AB0"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AC5A35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B16F19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A3E997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E92A79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0B338C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3A097F5" w14:textId="77777777" w:rsidR="007D2F7A" w:rsidRPr="008A0EE7" w:rsidRDefault="007D2F7A">
            <w:pPr>
              <w:pStyle w:val="ComponentTableBody"/>
              <w:rPr>
                <w:noProof/>
              </w:rPr>
            </w:pPr>
          </w:p>
        </w:tc>
      </w:tr>
    </w:tbl>
    <w:p w14:paraId="394B2D34"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01" w:name="_Toc348257242"/>
      <w:bookmarkStart w:id="2002" w:name="_Toc348257578"/>
      <w:bookmarkStart w:id="2003" w:name="_Toc348263200"/>
      <w:bookmarkStart w:id="2004" w:name="_Toc348336529"/>
      <w:bookmarkStart w:id="2005" w:name="_Toc348770017"/>
      <w:bookmarkStart w:id="2006" w:name="_Toc348856159"/>
      <w:bookmarkStart w:id="2007" w:name="_Toc348866580"/>
      <w:bookmarkStart w:id="2008" w:name="_Toc348947810"/>
      <w:bookmarkStart w:id="2009" w:name="_Toc349735391"/>
      <w:bookmarkStart w:id="2010" w:name="_Toc349735834"/>
      <w:bookmarkStart w:id="2011" w:name="_Toc349735988"/>
      <w:bookmarkStart w:id="2012" w:name="_Toc349803720"/>
      <w:bookmarkStart w:id="2013" w:name="_Ref358259807"/>
      <w:bookmarkStart w:id="2014" w:name="_Ref358259820"/>
      <w:bookmarkStart w:id="2015" w:name="_Ref358260416"/>
      <w:bookmarkStart w:id="2016" w:name="_Ref358260437"/>
      <w:bookmarkStart w:id="2017" w:name="_Toc359236044"/>
      <w:bookmarkStart w:id="2018" w:name="_Ref373737612"/>
      <w:bookmarkStart w:id="2019" w:name="_Ref373737617"/>
      <w:bookmarkStart w:id="2020" w:name="_Ref375106650"/>
      <w:bookmarkStart w:id="2021" w:name="_Ref375106654"/>
      <w:bookmarkStart w:id="2022" w:name="_Ref495116008"/>
      <w:bookmarkStart w:id="2023" w:name="_Ref495116023"/>
      <w:bookmarkStart w:id="2024" w:name="_Ref495116062"/>
      <w:bookmarkStart w:id="2025" w:name="_Ref495206685"/>
      <w:bookmarkStart w:id="2026" w:name="_Ref495206689"/>
      <w:bookmarkStart w:id="2027" w:name="_Ref495207822"/>
      <w:bookmarkStart w:id="2028" w:name="_Ref495207825"/>
      <w:bookmarkStart w:id="2029" w:name="_Ref495223780"/>
      <w:bookmarkStart w:id="2030" w:name="_Ref495223783"/>
      <w:bookmarkStart w:id="2031" w:name="_Ref495284207"/>
      <w:bookmarkStart w:id="2032" w:name="_Toc498146146"/>
      <w:bookmarkStart w:id="2033" w:name="_Toc527864715"/>
      <w:bookmarkStart w:id="2034" w:name="_Toc527866187"/>
      <w:bookmarkStart w:id="2035" w:name="_Toc528481924"/>
      <w:bookmarkStart w:id="2036" w:name="_Toc528482429"/>
      <w:bookmarkStart w:id="2037" w:name="_Toc528482728"/>
      <w:bookmarkStart w:id="2038" w:name="_Toc528482853"/>
      <w:bookmarkStart w:id="2039" w:name="_Toc528486161"/>
      <w:bookmarkStart w:id="2040" w:name="_Toc536689668"/>
      <w:bookmarkStart w:id="2041" w:name="_Toc496389"/>
      <w:bookmarkStart w:id="2042" w:name="_Toc524737"/>
      <w:bookmarkStart w:id="2043" w:name="_Toc22443770"/>
      <w:bookmarkStart w:id="2044" w:name="_Toc22444122"/>
      <w:bookmarkStart w:id="2045" w:name="_Toc24273179"/>
      <w:r w:rsidRPr="008A0EE7">
        <w:rPr>
          <w:noProof/>
        </w:rPr>
        <w:t>2.7, "Use of escape sequences in text fields</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r w:rsidRPr="008A0EE7">
        <w:rPr>
          <w:noProof/>
        </w:rPr>
        <w:t>". Leading spaces should be included. Trailing spaces should be removed.</w:t>
      </w:r>
    </w:p>
    <w:p w14:paraId="1411E5D5" w14:textId="77777777" w:rsidR="007D2F7A" w:rsidRPr="008A0EE7" w:rsidRDefault="007D2F7A">
      <w:pPr>
        <w:pStyle w:val="NormalIndented"/>
        <w:keepNext/>
        <w:rPr>
          <w:noProof/>
        </w:rPr>
      </w:pPr>
      <w:r w:rsidRPr="008A0EE7">
        <w:rPr>
          <w:noProof/>
        </w:rPr>
        <w:t>Example:</w:t>
      </w:r>
    </w:p>
    <w:p w14:paraId="0DAAC9DD" w14:textId="77777777" w:rsidR="007D2F7A" w:rsidRPr="008A0EE7" w:rsidRDefault="007D2F7A">
      <w:pPr>
        <w:pStyle w:val="Example"/>
      </w:pPr>
      <w:r w:rsidRPr="008A0EE7">
        <w:t>|  leading spaces are allowed.|</w:t>
      </w:r>
    </w:p>
    <w:p w14:paraId="6C0EE093"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11CA5793"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1A8E52BC" w14:textId="77777777" w:rsidR="007D2F7A" w:rsidRPr="008A0EE7" w:rsidRDefault="007D2F7A" w:rsidP="007D2F7A">
      <w:pPr>
        <w:pStyle w:val="NormalIndented"/>
        <w:rPr>
          <w:noProof/>
        </w:rPr>
      </w:pPr>
      <w:bookmarkStart w:id="2046" w:name="_Ref371387482"/>
      <w:r w:rsidRPr="008A0EE7">
        <w:rPr>
          <w:noProof/>
        </w:rPr>
        <w:t>To include alternative character sets, use the appropriate escape sequence. See Chapter 2, section 2.14.9.18, "MSH-18 - Character Set" and section 2.14.9.20, "MSH-20 - Alternate Character Set Handling Scheme".</w:t>
      </w:r>
    </w:p>
    <w:p w14:paraId="6108AFD7" w14:textId="77777777" w:rsidR="007D2F7A" w:rsidRPr="008A0EE7" w:rsidRDefault="007D2F7A" w:rsidP="007D2F7A">
      <w:pPr>
        <w:pStyle w:val="NormalIndented"/>
        <w:rPr>
          <w:noProof/>
        </w:rPr>
      </w:pPr>
      <w:r w:rsidRPr="008A0EE7">
        <w:rPr>
          <w:noProof/>
        </w:rPr>
        <w:t xml:space="preserve">This specification applies no limit to the length of the TX data type, either here where the data type is defined, or elsewhere where the data type is used. While there is no intrinsic reason to limit </w:t>
      </w:r>
      <w:r w:rsidRPr="008A0EE7">
        <w:rPr>
          <w:noProof/>
        </w:rPr>
        <w:lastRenderedPageBreak/>
        <w:t>the length of this data type for semantic or syntactical reasons, it is expected that some sort of limitation will be imposed for technical reasons in implementations. HL7 recommends that implementation length limits be published in implementation profiles.</w:t>
      </w:r>
    </w:p>
    <w:p w14:paraId="254EB82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047" w:name="_Ref174202"/>
      <w:bookmarkStart w:id="2048" w:name="_Toc496535"/>
      <w:bookmarkStart w:id="2049" w:name="_Toc524882"/>
      <w:bookmarkStart w:id="2050" w:name="_Toc1802465"/>
      <w:bookmarkStart w:id="2051" w:name="_Toc22448460"/>
      <w:bookmarkStart w:id="2052" w:name="_Toc22697652"/>
      <w:bookmarkStart w:id="2053" w:name="_Toc24273687"/>
      <w:bookmarkStart w:id="2054" w:name="_Toc179781092"/>
      <w:bookmarkStart w:id="2055" w:name="OLE_LINK11"/>
      <w:bookmarkStart w:id="2056" w:name="_Toc25585530"/>
      <w:r w:rsidRPr="008A0EE7">
        <w:rPr>
          <w:noProof/>
        </w:rPr>
        <w:t xml:space="preserve">UVC - </w:t>
      </w:r>
      <w:r w:rsidRPr="008A0EE7">
        <w:rPr>
          <w:noProof/>
          <w:snapToGrid w:val="0"/>
        </w:rPr>
        <w:t>UB value code and amount</w:t>
      </w:r>
      <w:bookmarkEnd w:id="2047"/>
      <w:bookmarkEnd w:id="2048"/>
      <w:bookmarkEnd w:id="2049"/>
      <w:bookmarkEnd w:id="2050"/>
      <w:bookmarkEnd w:id="2051"/>
      <w:bookmarkEnd w:id="2052"/>
      <w:bookmarkEnd w:id="2053"/>
      <w:bookmarkEnd w:id="2054"/>
      <w:bookmarkEnd w:id="2055"/>
      <w:bookmarkEnd w:id="2056"/>
    </w:p>
    <w:p w14:paraId="57FA887A" w14:textId="77777777" w:rsidR="007D2F7A" w:rsidRPr="008A0EE7" w:rsidRDefault="007D2F7A">
      <w:pPr>
        <w:pStyle w:val="ComponentTableCaption"/>
        <w:rPr>
          <w:noProof/>
        </w:rPr>
      </w:pPr>
      <w:bookmarkStart w:id="2057"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05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E33B7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1529CE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59B83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FDB4B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D0B49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4FFEB6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8F74F9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2B47CD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7089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1828989" w14:textId="77777777" w:rsidR="007D2F7A" w:rsidRPr="008A0EE7" w:rsidRDefault="007D2F7A">
            <w:pPr>
              <w:pStyle w:val="ComponentTableHeader"/>
              <w:rPr>
                <w:noProof/>
              </w:rPr>
            </w:pPr>
            <w:r w:rsidRPr="008A0EE7">
              <w:rPr>
                <w:noProof/>
              </w:rPr>
              <w:t>SEC.REF.</w:t>
            </w:r>
          </w:p>
        </w:tc>
      </w:tr>
      <w:tr w:rsidR="00EC4B2D" w:rsidRPr="008A0EE7" w14:paraId="0EDA902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36C1C7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58CE6D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805EE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CC5C8D8"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6AB6C2C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05B7B54" w14:textId="77777777" w:rsidR="007D2F7A" w:rsidRPr="008A0EE7" w:rsidRDefault="00AC1590">
            <w:pPr>
              <w:pStyle w:val="ComponentTableBody"/>
              <w:rPr>
                <w:noProof/>
              </w:rPr>
            </w:pPr>
            <w:hyperlink r:id="rId221"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509704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4CA6E54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B5CF32"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EC4B2D" w:rsidRPr="008A0EE7" w14:paraId="536A4F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D9CE1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BC4F8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6F58C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ACFDB7"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378E3D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D0D67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10DCA"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2D3AE7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DBB98E"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EC4B2D" w:rsidRPr="008A0EE7" w14:paraId="28156A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2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BF911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1531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1FD8D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DCEC1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D83B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64A924"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51B97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F2E3AE"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28E359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A62D2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7A1EB09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668998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D5697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173CBD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4914F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EB739BA"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362E6C2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F847B3" w14:textId="77777777" w:rsidR="007D2F7A" w:rsidRPr="008A0EE7" w:rsidRDefault="007D2F7A" w:rsidP="00EC4B2D">
            <w:pPr>
              <w:pStyle w:val="ComponentTableBody"/>
              <w:rPr>
                <w:rStyle w:val="Hyperlink"/>
                <w:noProof/>
              </w:rPr>
            </w:pPr>
            <w:r w:rsidRPr="008A0EE7">
              <w:rPr>
                <w:rStyle w:val="Hyperlink"/>
                <w:noProof/>
              </w:rPr>
              <w:t>2.A.46</w:t>
            </w:r>
          </w:p>
        </w:tc>
      </w:tr>
    </w:tbl>
    <w:p w14:paraId="34F1059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1D6F745A"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57CF710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4C2F9BDE"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597B5F53" w14:textId="77777777" w:rsidR="007D2F7A" w:rsidRPr="008A0EE7" w:rsidRDefault="007D2F7A">
      <w:pPr>
        <w:pStyle w:val="NormalIndented"/>
        <w:rPr>
          <w:noProof/>
        </w:rPr>
      </w:pPr>
      <w:r w:rsidRPr="008A0EE7">
        <w:rPr>
          <w:noProof/>
        </w:rPr>
        <w:t>Example:</w:t>
      </w:r>
    </w:p>
    <w:p w14:paraId="6D04DE86" w14:textId="77777777" w:rsidR="007D2F7A" w:rsidRPr="008A0EE7" w:rsidRDefault="007D2F7A">
      <w:pPr>
        <w:pStyle w:val="Example"/>
      </w:pPr>
      <w:r w:rsidRPr="008A0EE7">
        <w:t>|01&amp;most common semi private rate&amp;NUBC^750&amp;USD|</w:t>
      </w:r>
    </w:p>
    <w:p w14:paraId="6ED99FAE" w14:textId="77777777" w:rsidR="007D2F7A" w:rsidRPr="008A0EE7" w:rsidRDefault="007D2F7A">
      <w:pPr>
        <w:pStyle w:val="Heading4"/>
        <w:tabs>
          <w:tab w:val="num" w:pos="7060"/>
        </w:tabs>
        <w:rPr>
          <w:noProof/>
          <w:vanish/>
        </w:rPr>
      </w:pPr>
      <w:bookmarkStart w:id="2058" w:name="_Toc179781093"/>
      <w:bookmarkEnd w:id="2058"/>
    </w:p>
    <w:p w14:paraId="2DCFD0B8" w14:textId="77777777" w:rsidR="007D2F7A" w:rsidRPr="008A0EE7" w:rsidRDefault="007D2F7A">
      <w:pPr>
        <w:pStyle w:val="Heading4"/>
        <w:tabs>
          <w:tab w:val="num" w:pos="7060"/>
        </w:tabs>
        <w:rPr>
          <w:noProof/>
        </w:rPr>
      </w:pPr>
      <w:bookmarkStart w:id="2059" w:name="_Toc179781094"/>
      <w:r w:rsidRPr="008A0EE7">
        <w:rPr>
          <w:noProof/>
        </w:rPr>
        <w:t>Value</w:t>
      </w:r>
      <w:r>
        <w:rPr>
          <w:noProof/>
        </w:rPr>
        <w:t xml:space="preserve"> Code (CW</w:t>
      </w:r>
      <w:r w:rsidRPr="008A0EE7">
        <w:rPr>
          <w:noProof/>
        </w:rPr>
        <w:t>E)</w:t>
      </w:r>
      <w:bookmarkEnd w:id="2059"/>
    </w:p>
    <w:p w14:paraId="1886FC16" w14:textId="77777777" w:rsidR="007D2F7A" w:rsidRPr="008A0EE7" w:rsidRDefault="007D2F7A">
      <w:pPr>
        <w:pStyle w:val="NormalIndented"/>
        <w:rPr>
          <w:noProof/>
        </w:rPr>
      </w:pPr>
      <w:r w:rsidRPr="008A0EE7">
        <w:rPr>
          <w:noProof/>
        </w:rPr>
        <w:t>Definition: Specifies the National Uniform Billing Committee (NUBC) code itself.</w:t>
      </w:r>
    </w:p>
    <w:p w14:paraId="0D819849" w14:textId="77777777" w:rsidR="007D2F7A" w:rsidRDefault="007D2F7A">
      <w:pPr>
        <w:pStyle w:val="NormalIndented"/>
        <w:rPr>
          <w:noProof/>
        </w:rPr>
      </w:pPr>
      <w:r w:rsidRPr="008A0EE7">
        <w:rPr>
          <w:noProof/>
        </w:rPr>
        <w:t xml:space="preserve">Refer to </w:t>
      </w:r>
      <w:hyperlink r:id="rId222"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FBBD627" w14:textId="77777777" w:rsidR="007D2F7A" w:rsidRPr="008A0EE7" w:rsidRDefault="007D2F7A">
      <w:pPr>
        <w:pStyle w:val="NormalIndented"/>
        <w:rPr>
          <w:noProof/>
        </w:rPr>
      </w:pPr>
      <w:r>
        <w:rPr>
          <w:noProof/>
        </w:rPr>
        <w:t>Other realms should determine the precise set appropriate for their realm.</w:t>
      </w:r>
    </w:p>
    <w:p w14:paraId="24136166" w14:textId="77777777" w:rsidR="007D2F7A" w:rsidRPr="008A0EE7" w:rsidRDefault="007D2F7A">
      <w:pPr>
        <w:pStyle w:val="Heading4"/>
        <w:tabs>
          <w:tab w:val="num" w:pos="7060"/>
        </w:tabs>
        <w:rPr>
          <w:noProof/>
        </w:rPr>
      </w:pPr>
      <w:bookmarkStart w:id="2060" w:name="_Toc179781095"/>
      <w:r w:rsidRPr="008A0EE7">
        <w:rPr>
          <w:noProof/>
        </w:rPr>
        <w:t>Value Amount (MO)</w:t>
      </w:r>
      <w:bookmarkEnd w:id="2060"/>
    </w:p>
    <w:p w14:paraId="168C479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EA44FC4"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2094E41A"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0AFF8161"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0713281B"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3" w:history="1">
        <w:r w:rsidRPr="008A0EE7">
          <w:rPr>
            <w:rStyle w:val="Hyperlink"/>
            <w:noProof/>
          </w:rPr>
          <w:t>http://aurora.rg.iupui.edu/UCUM</w:t>
        </w:r>
      </w:hyperlink>
      <w:r w:rsidRPr="008A0EE7">
        <w:rPr>
          <w:noProof/>
        </w:rPr>
        <w:t>].</w:t>
      </w:r>
    </w:p>
    <w:p w14:paraId="04F63A53"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061" w:name="_Ref485519140"/>
      <w:bookmarkStart w:id="2062" w:name="_Toc498146073"/>
      <w:bookmarkStart w:id="2063" w:name="_Toc527864642"/>
      <w:bookmarkStart w:id="2064" w:name="_Toc527866114"/>
      <w:bookmarkStart w:id="2065" w:name="_Toc528481917"/>
      <w:bookmarkStart w:id="2066" w:name="_Toc528482422"/>
      <w:bookmarkStart w:id="2067" w:name="_Toc528482721"/>
      <w:bookmarkStart w:id="2068" w:name="_Toc528482846"/>
      <w:bookmarkStart w:id="2069" w:name="_Toc528486154"/>
      <w:bookmarkStart w:id="2070" w:name="_Toc536689791"/>
      <w:bookmarkStart w:id="2071" w:name="_Toc496536"/>
      <w:bookmarkStart w:id="2072" w:name="_Toc524883"/>
      <w:bookmarkStart w:id="2073" w:name="_Toc1802466"/>
      <w:bookmarkStart w:id="2074" w:name="_Toc22448461"/>
      <w:bookmarkStart w:id="2075" w:name="_Toc22697653"/>
      <w:bookmarkStart w:id="2076" w:name="_Toc24273688"/>
      <w:bookmarkStart w:id="2077" w:name="_Toc179781096"/>
      <w:bookmarkStart w:id="2078" w:name="_Toc25585531"/>
      <w:r w:rsidRPr="008A0EE7">
        <w:rPr>
          <w:noProof/>
        </w:rPr>
        <w:t>VH - visiting hours</w:t>
      </w:r>
      <w:bookmarkEnd w:id="2046"/>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r w:rsidRPr="008A0EE7">
        <w:rPr>
          <w:noProof/>
        </w:rPr>
        <w:t xml:space="preserve"> </w:t>
      </w:r>
    </w:p>
    <w:p w14:paraId="75284390" w14:textId="77777777" w:rsidR="007D2F7A" w:rsidRPr="008A0EE7" w:rsidRDefault="007D2F7A">
      <w:pPr>
        <w:pStyle w:val="ComponentTableCaption"/>
        <w:rPr>
          <w:noProof/>
        </w:rPr>
      </w:pPr>
      <w:bookmarkStart w:id="2079"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0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EFDF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4B4DB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94674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F01557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13858C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B273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E0BB1B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ACE65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10C4D1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F5ACB8" w14:textId="77777777" w:rsidR="007D2F7A" w:rsidRPr="008A0EE7" w:rsidRDefault="007D2F7A">
            <w:pPr>
              <w:pStyle w:val="ComponentTableHeader"/>
              <w:jc w:val="left"/>
              <w:rPr>
                <w:b w:val="0"/>
                <w:noProof/>
              </w:rPr>
            </w:pPr>
            <w:r w:rsidRPr="008A0EE7">
              <w:rPr>
                <w:noProof/>
              </w:rPr>
              <w:t>SEC.REF.</w:t>
            </w:r>
          </w:p>
        </w:tc>
      </w:tr>
      <w:tr w:rsidR="00EC4B2D" w:rsidRPr="008A0EE7" w14:paraId="3F4CE3C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34B83E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3111575"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70F4B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56991D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2E0D7C4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665F4C7" w14:textId="77777777" w:rsidR="007D2F7A" w:rsidRPr="008A0EE7" w:rsidRDefault="00AC1590">
            <w:pPr>
              <w:pStyle w:val="ComponentTableBody"/>
              <w:rPr>
                <w:noProof/>
              </w:rPr>
            </w:pPr>
            <w:hyperlink r:id="rId224"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206C649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795BB6B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E7D7DB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49969E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AD3F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73149B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8E6062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8654F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B756E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1A3360" w14:textId="77777777" w:rsidR="007D2F7A" w:rsidRPr="008A0EE7" w:rsidRDefault="00AC1590">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3F31B34E"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70B891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B1BC8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CDD65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813A1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9F009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E57D9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90FC532"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1D0D09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4464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C23B8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407369D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B019E0"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14:paraId="08111AF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95DD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457CFA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7C61D1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6572359"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77F3C9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E97471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C8F390F"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4D8CF06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EEA3DD"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14:paraId="13447317"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6" w:anchor="HL70267" w:history="1">
        <w:r w:rsidRPr="008A0EE7">
          <w:rPr>
            <w:rStyle w:val="HyperlinkText"/>
            <w:noProof/>
          </w:rPr>
          <w:t xml:space="preserve">HL7 Table 0267 - Days of </w:t>
        </w:r>
        <w:bookmarkStart w:id="2080" w:name="_Hlt478371095"/>
        <w:r w:rsidRPr="008A0EE7">
          <w:rPr>
            <w:rStyle w:val="HyperlinkText"/>
            <w:noProof/>
          </w:rPr>
          <w:t>t</w:t>
        </w:r>
        <w:bookmarkEnd w:id="2080"/>
        <w:r w:rsidRPr="008A0EE7">
          <w:rPr>
            <w:rStyle w:val="HyperlinkText"/>
            <w:noProof/>
          </w:rPr>
          <w:t>he Week</w:t>
        </w:r>
      </w:hyperlink>
      <w:r w:rsidRPr="008A0EE7">
        <w:rPr>
          <w:noProof/>
        </w:rPr>
        <w:t xml:space="preserve"> for valid values for the first two components.</w:t>
      </w:r>
    </w:p>
    <w:p w14:paraId="43FFE869" w14:textId="77777777" w:rsidR="007D2F7A" w:rsidRPr="008A0EE7" w:rsidRDefault="007D2F7A">
      <w:pPr>
        <w:pStyle w:val="Heading4"/>
        <w:tabs>
          <w:tab w:val="num" w:pos="7060"/>
        </w:tabs>
        <w:rPr>
          <w:noProof/>
          <w:vanish/>
        </w:rPr>
      </w:pPr>
      <w:bookmarkStart w:id="2081" w:name="_Toc179781097"/>
      <w:bookmarkStart w:id="2082" w:name="_Ref370034624"/>
      <w:bookmarkEnd w:id="2081"/>
    </w:p>
    <w:p w14:paraId="4B83E0AE" w14:textId="77777777" w:rsidR="007D2F7A" w:rsidRPr="008A0EE7" w:rsidRDefault="007D2F7A">
      <w:pPr>
        <w:pStyle w:val="Heading4"/>
        <w:tabs>
          <w:tab w:val="num" w:pos="7060"/>
        </w:tabs>
        <w:rPr>
          <w:noProof/>
        </w:rPr>
      </w:pPr>
      <w:bookmarkStart w:id="2083" w:name="_Ref495284395"/>
      <w:bookmarkStart w:id="2084" w:name="_Ref495284402"/>
      <w:bookmarkStart w:id="2085" w:name="_Toc498146074"/>
      <w:bookmarkStart w:id="2086" w:name="_Toc527864643"/>
      <w:bookmarkStart w:id="2087" w:name="_Toc527866115"/>
      <w:bookmarkStart w:id="2088" w:name="_Toc179781098"/>
      <w:r w:rsidRPr="008A0EE7">
        <w:rPr>
          <w:noProof/>
        </w:rPr>
        <w:t>Start Day Range (ID)</w:t>
      </w:r>
      <w:bookmarkEnd w:id="2083"/>
      <w:bookmarkEnd w:id="2084"/>
      <w:bookmarkEnd w:id="2085"/>
      <w:bookmarkEnd w:id="2086"/>
      <w:bookmarkEnd w:id="2087"/>
      <w:bookmarkEnd w:id="2088"/>
    </w:p>
    <w:p w14:paraId="1D4F5991" w14:textId="77777777" w:rsidR="007D2F7A" w:rsidRPr="008A0EE7" w:rsidRDefault="007D2F7A">
      <w:pPr>
        <w:pStyle w:val="NormalIndented"/>
        <w:rPr>
          <w:noProof/>
        </w:rPr>
      </w:pPr>
      <w:r w:rsidRPr="008A0EE7">
        <w:rPr>
          <w:noProof/>
        </w:rPr>
        <w:t xml:space="preserve">Definition: Starting day of visiting hours range. See </w:t>
      </w:r>
      <w:hyperlink r:id="rId227" w:anchor="HL70267" w:history="1">
        <w:r w:rsidRPr="008A0EE7">
          <w:rPr>
            <w:rStyle w:val="HyperlinkText"/>
            <w:noProof/>
          </w:rPr>
          <w:t>HL7 Table 0267 - Days of</w:t>
        </w:r>
        <w:bookmarkStart w:id="2089" w:name="_Hlt478371112"/>
        <w:r w:rsidRPr="008A0EE7">
          <w:rPr>
            <w:rStyle w:val="HyperlinkText"/>
            <w:noProof/>
          </w:rPr>
          <w:t xml:space="preserve"> </w:t>
        </w:r>
        <w:bookmarkEnd w:id="2089"/>
        <w:r w:rsidRPr="008A0EE7">
          <w:rPr>
            <w:rStyle w:val="HyperlinkText"/>
            <w:noProof/>
          </w:rPr>
          <w:t>the Week</w:t>
        </w:r>
      </w:hyperlink>
      <w:r w:rsidRPr="008A0EE7">
        <w:rPr>
          <w:noProof/>
        </w:rPr>
        <w:t xml:space="preserve"> for valid values.</w:t>
      </w:r>
      <w:bookmarkEnd w:id="2082"/>
    </w:p>
    <w:p w14:paraId="082BC7CD" w14:textId="77777777" w:rsidR="007D2F7A" w:rsidRPr="008A0EE7" w:rsidRDefault="007D2F7A">
      <w:pPr>
        <w:pStyle w:val="Heading4"/>
        <w:tabs>
          <w:tab w:val="num" w:pos="7060"/>
        </w:tabs>
        <w:rPr>
          <w:noProof/>
        </w:rPr>
      </w:pPr>
      <w:bookmarkStart w:id="2090" w:name="_Ref495284475"/>
      <w:bookmarkStart w:id="2091" w:name="_Ref495284478"/>
      <w:bookmarkStart w:id="2092" w:name="_Toc498146075"/>
      <w:bookmarkStart w:id="2093" w:name="_Toc527864644"/>
      <w:bookmarkStart w:id="2094" w:name="_Toc527866116"/>
      <w:bookmarkStart w:id="2095" w:name="_Toc179781099"/>
      <w:bookmarkStart w:id="2096" w:name="_Ref370034655"/>
      <w:r w:rsidRPr="008A0EE7">
        <w:rPr>
          <w:noProof/>
        </w:rPr>
        <w:t>End Day Range (ID)</w:t>
      </w:r>
      <w:bookmarkEnd w:id="2090"/>
      <w:bookmarkEnd w:id="2091"/>
      <w:bookmarkEnd w:id="2092"/>
      <w:bookmarkEnd w:id="2093"/>
      <w:bookmarkEnd w:id="2094"/>
      <w:bookmarkEnd w:id="2095"/>
    </w:p>
    <w:p w14:paraId="129CB8D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8" w:anchor="HL70267" w:history="1">
        <w:r w:rsidRPr="008A0EE7">
          <w:rPr>
            <w:rStyle w:val="HyperlinkText"/>
            <w:noProof/>
          </w:rPr>
          <w:t>HL7 Table 0267 - Days of the Week</w:t>
        </w:r>
      </w:hyperlink>
      <w:r w:rsidRPr="008A0EE7">
        <w:rPr>
          <w:noProof/>
        </w:rPr>
        <w:t xml:space="preserve"> for valid values</w:t>
      </w:r>
      <w:bookmarkEnd w:id="2096"/>
      <w:r w:rsidRPr="008A0EE7">
        <w:rPr>
          <w:noProof/>
        </w:rPr>
        <w:t>.</w:t>
      </w:r>
    </w:p>
    <w:p w14:paraId="216B36B8" w14:textId="77777777" w:rsidR="007D2F7A" w:rsidRPr="008A0EE7" w:rsidRDefault="007D2F7A">
      <w:pPr>
        <w:pStyle w:val="Heading4"/>
        <w:tabs>
          <w:tab w:val="num" w:pos="7060"/>
        </w:tabs>
        <w:rPr>
          <w:noProof/>
        </w:rPr>
      </w:pPr>
      <w:bookmarkStart w:id="2097" w:name="_Hlt478371097"/>
      <w:bookmarkStart w:id="2098" w:name="HL70267"/>
      <w:bookmarkStart w:id="2099" w:name="_Toc498146076"/>
      <w:bookmarkStart w:id="2100" w:name="_Toc527864645"/>
      <w:bookmarkStart w:id="2101" w:name="_Toc527866117"/>
      <w:bookmarkStart w:id="2102" w:name="_Toc179781100"/>
      <w:bookmarkEnd w:id="2097"/>
      <w:bookmarkEnd w:id="2098"/>
      <w:r w:rsidRPr="008A0EE7">
        <w:rPr>
          <w:noProof/>
        </w:rPr>
        <w:t>Start Hour Range (TM)</w:t>
      </w:r>
      <w:bookmarkEnd w:id="2099"/>
      <w:bookmarkEnd w:id="2100"/>
      <w:bookmarkEnd w:id="2101"/>
      <w:bookmarkEnd w:id="2102"/>
    </w:p>
    <w:p w14:paraId="291EEFEF" w14:textId="77777777"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14:paraId="22E77B6B" w14:textId="77777777" w:rsidR="007D2F7A" w:rsidRPr="008A0EE7" w:rsidRDefault="007D2F7A">
      <w:pPr>
        <w:pStyle w:val="Heading4"/>
        <w:tabs>
          <w:tab w:val="num" w:pos="7060"/>
        </w:tabs>
        <w:rPr>
          <w:noProof/>
        </w:rPr>
      </w:pPr>
      <w:bookmarkStart w:id="2103" w:name="_Toc498146077"/>
      <w:bookmarkStart w:id="2104" w:name="_Toc527864646"/>
      <w:bookmarkStart w:id="2105" w:name="_Toc527866118"/>
      <w:bookmarkStart w:id="2106" w:name="_Toc179781101"/>
      <w:r w:rsidRPr="008A0EE7">
        <w:rPr>
          <w:noProof/>
        </w:rPr>
        <w:t>End Hour Range (TM)</w:t>
      </w:r>
      <w:bookmarkEnd w:id="2103"/>
      <w:bookmarkEnd w:id="2104"/>
      <w:bookmarkEnd w:id="2105"/>
      <w:bookmarkEnd w:id="2106"/>
    </w:p>
    <w:p w14:paraId="25767850" w14:textId="77777777"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07" w:name="_Ref434657126"/>
    <w:p w14:paraId="4CF250A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08" w:name="_Ref485519173"/>
      <w:bookmarkStart w:id="2109" w:name="_Toc498146078"/>
      <w:bookmarkStart w:id="2110" w:name="_Toc527864647"/>
      <w:bookmarkStart w:id="2111" w:name="_Toc527866119"/>
      <w:bookmarkStart w:id="2112" w:name="_Toc528481918"/>
      <w:bookmarkStart w:id="2113" w:name="_Toc528482423"/>
      <w:bookmarkStart w:id="2114" w:name="_Toc528482722"/>
      <w:bookmarkStart w:id="2115" w:name="_Toc528482847"/>
      <w:bookmarkStart w:id="2116" w:name="_Toc528486155"/>
      <w:bookmarkStart w:id="2117" w:name="_Toc536689792"/>
      <w:bookmarkStart w:id="2118" w:name="_Toc496537"/>
      <w:bookmarkStart w:id="2119" w:name="_Toc524884"/>
      <w:bookmarkStart w:id="2120" w:name="_Toc1802467"/>
      <w:bookmarkStart w:id="2121" w:name="_Toc22448462"/>
      <w:bookmarkStart w:id="2122" w:name="_Toc22697654"/>
      <w:bookmarkStart w:id="2123" w:name="_Toc24273689"/>
      <w:bookmarkStart w:id="2124" w:name="_Toc179781102"/>
      <w:bookmarkStart w:id="2125" w:name="_Toc25585532"/>
      <w:r w:rsidRPr="008A0EE7">
        <w:rPr>
          <w:noProof/>
        </w:rPr>
        <w:t>VID – version identifier</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p>
    <w:p w14:paraId="070C19D7" w14:textId="77777777" w:rsidR="007D2F7A" w:rsidRPr="00CD713C" w:rsidRDefault="007D2F7A">
      <w:pPr>
        <w:pStyle w:val="ComponentTableCaption"/>
        <w:rPr>
          <w:noProof/>
          <w:lang w:val="fr-FR"/>
        </w:rPr>
      </w:pPr>
      <w:bookmarkStart w:id="2126" w:name="VID"/>
      <w:r w:rsidRPr="00CD713C">
        <w:rPr>
          <w:noProof/>
          <w:lang w:val="fr-FR"/>
        </w:rPr>
        <w:t xml:space="preserve">HL7 Component Table - VID – Version Identifier </w:t>
      </w:r>
      <w:r w:rsidRPr="008A0EE7">
        <w:rPr>
          <w:noProof/>
        </w:rPr>
        <w:fldChar w:fldCharType="begin"/>
      </w:r>
      <w:r w:rsidRPr="00CD713C">
        <w:rPr>
          <w:noProof/>
          <w:lang w:val="fr-FR"/>
        </w:rPr>
        <w:instrText xml:space="preserve"> XE "HL7 Component Table - VID" </w:instrText>
      </w:r>
      <w:r w:rsidRPr="008A0EE7">
        <w:rPr>
          <w:noProof/>
        </w:rPr>
        <w:fldChar w:fldCharType="end"/>
      </w:r>
      <w:bookmarkEnd w:id="21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DD92B4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6480F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844C3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F6BE93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9DEAEA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DF4E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D56A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56992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23E93E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BC24B6" w14:textId="77777777" w:rsidR="007D2F7A" w:rsidRPr="008A0EE7" w:rsidRDefault="007D2F7A">
            <w:pPr>
              <w:pStyle w:val="ComponentTableHeader"/>
              <w:jc w:val="left"/>
              <w:rPr>
                <w:b w:val="0"/>
                <w:noProof/>
              </w:rPr>
            </w:pPr>
            <w:r w:rsidRPr="008A0EE7">
              <w:rPr>
                <w:noProof/>
              </w:rPr>
              <w:t>SEC.REF.</w:t>
            </w:r>
          </w:p>
        </w:tc>
      </w:tr>
      <w:tr w:rsidR="00EC4B2D" w:rsidRPr="008A0EE7" w14:paraId="70D50A9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F5DB5A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90FB638"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5ACE4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751E42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BAAEFF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7C45588" w14:textId="77777777" w:rsidR="007D2F7A" w:rsidRPr="008A0EE7" w:rsidRDefault="00AC1590">
            <w:pPr>
              <w:pStyle w:val="ComponentTableBody"/>
              <w:rPr>
                <w:noProof/>
              </w:rPr>
            </w:pPr>
            <w:hyperlink r:id="rId229"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52121FD7"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1C5C685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1C181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F16EC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0318D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DCEAE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2CE1A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DAC5C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AE2168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87B5A1" w14:textId="77777777" w:rsidR="007D2F7A" w:rsidRPr="008A0EE7" w:rsidRDefault="00AC1590">
            <w:pPr>
              <w:pStyle w:val="ComponentTableBody"/>
              <w:rPr>
                <w:noProof/>
              </w:rPr>
            </w:pPr>
            <w:hyperlink r:id="rId23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274FA0E1"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34DBA4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4FA26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6885F7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82110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1D3CFC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D79CE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BAC057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159959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4CDB8E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33A211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4815817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15B9C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767186C7" w14:textId="77777777" w:rsidR="007D2F7A" w:rsidRPr="008A0EE7" w:rsidRDefault="007D2F7A">
      <w:pPr>
        <w:pStyle w:val="Heading4"/>
        <w:tabs>
          <w:tab w:val="num" w:pos="7060"/>
        </w:tabs>
        <w:rPr>
          <w:noProof/>
          <w:vanish/>
        </w:rPr>
      </w:pPr>
      <w:bookmarkStart w:id="2127" w:name="_Toc179781103"/>
      <w:bookmarkEnd w:id="2127"/>
    </w:p>
    <w:p w14:paraId="7C4C885C" w14:textId="77777777" w:rsidR="007D2F7A" w:rsidRPr="008A0EE7" w:rsidRDefault="007D2F7A">
      <w:pPr>
        <w:pStyle w:val="Heading4"/>
        <w:tabs>
          <w:tab w:val="num" w:pos="7060"/>
        </w:tabs>
        <w:rPr>
          <w:noProof/>
        </w:rPr>
      </w:pPr>
      <w:bookmarkStart w:id="2128" w:name="_Toc498146079"/>
      <w:bookmarkStart w:id="2129" w:name="_Toc527864648"/>
      <w:bookmarkStart w:id="2130" w:name="_Toc527866120"/>
      <w:bookmarkStart w:id="2131" w:name="_Toc179781104"/>
      <w:r w:rsidRPr="008A0EE7">
        <w:rPr>
          <w:noProof/>
        </w:rPr>
        <w:t>Version ID (ID)</w:t>
      </w:r>
      <w:bookmarkEnd w:id="2128"/>
      <w:bookmarkEnd w:id="2129"/>
      <w:bookmarkEnd w:id="2130"/>
      <w:bookmarkEnd w:id="2131"/>
    </w:p>
    <w:p w14:paraId="1F182C3B" w14:textId="77777777" w:rsidR="007D2F7A" w:rsidRPr="008A0EE7" w:rsidRDefault="007D2F7A">
      <w:pPr>
        <w:pStyle w:val="NormalIndented"/>
        <w:rPr>
          <w:noProof/>
        </w:rPr>
      </w:pPr>
      <w:r w:rsidRPr="008A0EE7">
        <w:rPr>
          <w:noProof/>
        </w:rPr>
        <w:t xml:space="preserve">Definition: Used to identify the HL7 version. Refer to </w:t>
      </w:r>
      <w:hyperlink r:id="rId231" w:anchor="HL70104" w:history="1">
        <w:r w:rsidRPr="008A0EE7">
          <w:rPr>
            <w:rStyle w:val="HyperlinkText"/>
          </w:rPr>
          <w:t>HL7 Table 0</w:t>
        </w:r>
        <w:bookmarkStart w:id="2132" w:name="_Hlt926076"/>
        <w:r w:rsidRPr="008A0EE7">
          <w:rPr>
            <w:rStyle w:val="HyperlinkText"/>
          </w:rPr>
          <w:t>1</w:t>
        </w:r>
        <w:bookmarkEnd w:id="2132"/>
        <w:r w:rsidRPr="008A0EE7">
          <w:rPr>
            <w:rStyle w:val="HyperlinkText"/>
          </w:rPr>
          <w:t>04 - V</w:t>
        </w:r>
        <w:bookmarkStart w:id="2133" w:name="_Hlt478371356"/>
        <w:r w:rsidRPr="008A0EE7">
          <w:rPr>
            <w:rStyle w:val="HyperlinkText"/>
          </w:rPr>
          <w:t>e</w:t>
        </w:r>
        <w:bookmarkEnd w:id="2133"/>
        <w:r w:rsidRPr="008A0EE7">
          <w:rPr>
            <w:rStyle w:val="HyperlinkText"/>
          </w:rPr>
          <w:t>rsion ID</w:t>
        </w:r>
      </w:hyperlink>
      <w:r w:rsidRPr="008A0EE7">
        <w:rPr>
          <w:noProof/>
        </w:rPr>
        <w:t xml:space="preserve"> in Chapter 2C for valid values.</w:t>
      </w:r>
    </w:p>
    <w:p w14:paraId="7D65A22E" w14:textId="77777777" w:rsidR="007D2F7A" w:rsidRPr="008A0EE7" w:rsidRDefault="007D2F7A">
      <w:pPr>
        <w:pStyle w:val="Heading4"/>
        <w:tabs>
          <w:tab w:val="num" w:pos="7060"/>
        </w:tabs>
        <w:rPr>
          <w:noProof/>
        </w:rPr>
      </w:pPr>
      <w:bookmarkStart w:id="2134" w:name="_Toc498146080"/>
      <w:bookmarkStart w:id="2135" w:name="_Toc527864649"/>
      <w:bookmarkStart w:id="2136" w:name="_Toc527866121"/>
      <w:bookmarkStart w:id="2137" w:name="_Toc179781105"/>
      <w:r w:rsidRPr="008A0EE7">
        <w:rPr>
          <w:noProof/>
        </w:rPr>
        <w:t>Internationalization Code (CWE)</w:t>
      </w:r>
      <w:bookmarkEnd w:id="2134"/>
      <w:bookmarkEnd w:id="2135"/>
      <w:bookmarkEnd w:id="2136"/>
      <w:bookmarkEnd w:id="2137"/>
    </w:p>
    <w:p w14:paraId="3F0BBB3E"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401B0F2B" w14:textId="77777777" w:rsidR="007D2F7A" w:rsidRPr="008A0EE7" w:rsidRDefault="007D2F7A">
      <w:pPr>
        <w:pStyle w:val="NormalIndented"/>
        <w:rPr>
          <w:noProof/>
        </w:rPr>
      </w:pPr>
      <w:r w:rsidRPr="008A0EE7">
        <w:rPr>
          <w:noProof/>
        </w:rPr>
        <w:t xml:space="preserve">Refer to </w:t>
      </w:r>
      <w:hyperlink r:id="rId232" w:anchor="HL70399" w:history="1">
        <w:r w:rsidRPr="008A0EE7">
          <w:rPr>
            <w:rStyle w:val="HyperlinkText"/>
          </w:rPr>
          <w:t>HL7 Table 0</w:t>
        </w:r>
        <w:bookmarkStart w:id="2138" w:name="_Hlt495115464"/>
        <w:r w:rsidRPr="008A0EE7">
          <w:rPr>
            <w:rStyle w:val="HyperlinkText"/>
          </w:rPr>
          <w:t>3</w:t>
        </w:r>
        <w:bookmarkEnd w:id="2138"/>
        <w:r w:rsidRPr="008A0EE7">
          <w:rPr>
            <w:rStyle w:val="HyperlinkText"/>
          </w:rPr>
          <w:t>99 - Country Code</w:t>
        </w:r>
      </w:hyperlink>
      <w:r w:rsidRPr="008A0EE7">
        <w:rPr>
          <w:noProof/>
        </w:rPr>
        <w:t xml:space="preserve"> in Chapter 2C for the 3-character codes as defined by ISO 3166 table.</w:t>
      </w:r>
    </w:p>
    <w:p w14:paraId="6921AFB2" w14:textId="77777777" w:rsidR="007D2F7A" w:rsidRPr="008A0EE7" w:rsidRDefault="007D2F7A">
      <w:pPr>
        <w:pStyle w:val="Heading4"/>
        <w:tabs>
          <w:tab w:val="num" w:pos="7060"/>
        </w:tabs>
        <w:rPr>
          <w:noProof/>
        </w:rPr>
      </w:pPr>
      <w:bookmarkStart w:id="2139" w:name="_Toc498146081"/>
      <w:bookmarkStart w:id="2140" w:name="_Toc527864650"/>
      <w:bookmarkStart w:id="2141" w:name="_Toc527866122"/>
      <w:bookmarkStart w:id="2142" w:name="_Toc179781106"/>
      <w:r w:rsidRPr="008A0EE7">
        <w:rPr>
          <w:noProof/>
        </w:rPr>
        <w:lastRenderedPageBreak/>
        <w:t>International Version ID (CWE)</w:t>
      </w:r>
      <w:bookmarkEnd w:id="2139"/>
      <w:bookmarkEnd w:id="2140"/>
      <w:bookmarkEnd w:id="2141"/>
      <w:bookmarkEnd w:id="2142"/>
    </w:p>
    <w:p w14:paraId="4C5E4004"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143" w:name="_Toc536689793"/>
    <w:p w14:paraId="56CAB910" w14:textId="77777777" w:rsidR="007D2F7A" w:rsidRPr="008A0EE7" w:rsidRDefault="007D2F7A">
      <w:pPr>
        <w:pStyle w:val="Heading3"/>
        <w:tabs>
          <w:tab w:val="num" w:pos="1440"/>
        </w:tabs>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144" w:name="_Ref174155"/>
      <w:bookmarkStart w:id="2145" w:name="_Toc496538"/>
      <w:bookmarkStart w:id="2146" w:name="_Toc524885"/>
      <w:bookmarkStart w:id="2147" w:name="_Toc1802468"/>
      <w:bookmarkStart w:id="2148" w:name="_Toc22448463"/>
      <w:bookmarkStart w:id="2149" w:name="_Toc22697655"/>
      <w:bookmarkStart w:id="2150" w:name="_Toc24273690"/>
      <w:bookmarkStart w:id="2151" w:name="_Toc179781107"/>
      <w:bookmarkStart w:id="2152" w:name="_Toc25585533"/>
      <w:r w:rsidRPr="008A0EE7">
        <w:rPr>
          <w:noProof/>
        </w:rPr>
        <w:t>VR - value rang</w:t>
      </w:r>
      <w:bookmarkEnd w:id="2144"/>
      <w:bookmarkEnd w:id="2145"/>
      <w:bookmarkEnd w:id="2146"/>
      <w:bookmarkEnd w:id="2147"/>
      <w:r w:rsidRPr="008A0EE7">
        <w:rPr>
          <w:noProof/>
        </w:rPr>
        <w:t>e</w:t>
      </w:r>
      <w:bookmarkEnd w:id="2148"/>
      <w:bookmarkEnd w:id="2149"/>
      <w:bookmarkEnd w:id="2150"/>
      <w:bookmarkEnd w:id="2151"/>
      <w:bookmarkEnd w:id="2152"/>
    </w:p>
    <w:p w14:paraId="3A2A6BF6" w14:textId="77777777" w:rsidR="007D2F7A" w:rsidRPr="008A0EE7" w:rsidRDefault="007D2F7A">
      <w:pPr>
        <w:pStyle w:val="ComponentTableCaption"/>
        <w:rPr>
          <w:noProof/>
        </w:rPr>
      </w:pPr>
      <w:bookmarkStart w:id="2153"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1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5AB539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7C8B5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FA73A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34A35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6B253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80467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21C0AA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8D0ED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1E8E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9F0CB12" w14:textId="77777777" w:rsidR="007D2F7A" w:rsidRPr="008A0EE7" w:rsidRDefault="007D2F7A">
            <w:pPr>
              <w:pStyle w:val="ComponentTableHeader"/>
              <w:rPr>
                <w:noProof/>
              </w:rPr>
            </w:pPr>
            <w:r w:rsidRPr="008A0EE7">
              <w:rPr>
                <w:noProof/>
              </w:rPr>
              <w:t>SEC.REF.</w:t>
            </w:r>
          </w:p>
        </w:tc>
      </w:tr>
      <w:tr w:rsidR="00EC4B2D" w:rsidRPr="008A0EE7" w14:paraId="642A34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8B3CBA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99D90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D26F2E0"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A404A5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F71236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6815E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E1D7047"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A6905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9F5577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15F4DE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2232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4E79B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43EC799"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77C0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857A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7B186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88AF96"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16C4AFF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29F392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03CDE91"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7A33269F"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175D8977"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7A6F5CB0" w14:textId="77777777" w:rsidR="007D2F7A" w:rsidRPr="008A0EE7" w:rsidRDefault="007D2F7A">
      <w:pPr>
        <w:pStyle w:val="NormalIndented"/>
        <w:keepNext/>
        <w:rPr>
          <w:noProof/>
        </w:rPr>
      </w:pPr>
      <w:r w:rsidRPr="008A0EE7">
        <w:rPr>
          <w:noProof/>
        </w:rPr>
        <w:t>Example 1:</w:t>
      </w:r>
    </w:p>
    <w:p w14:paraId="1D43D090" w14:textId="77777777" w:rsidR="007D2F7A" w:rsidRPr="008A0EE7" w:rsidRDefault="007D2F7A">
      <w:pPr>
        <w:pStyle w:val="Example"/>
      </w:pPr>
      <w:r w:rsidRPr="008A0EE7">
        <w:t xml:space="preserve"> |+^+++|</w:t>
      </w:r>
    </w:p>
    <w:p w14:paraId="4DA4EB45" w14:textId="77777777" w:rsidR="007D2F7A" w:rsidRPr="008A0EE7" w:rsidRDefault="007D2F7A">
      <w:pPr>
        <w:pStyle w:val="NormalIndented"/>
        <w:keepNext/>
        <w:rPr>
          <w:noProof/>
        </w:rPr>
      </w:pPr>
      <w:r w:rsidRPr="008A0EE7">
        <w:rPr>
          <w:noProof/>
        </w:rPr>
        <w:t>Example 2: Colors of the rainbow</w:t>
      </w:r>
    </w:p>
    <w:p w14:paraId="4AE2906E" w14:textId="77777777" w:rsidR="007D2F7A" w:rsidRPr="008A0EE7" w:rsidRDefault="007D2F7A">
      <w:pPr>
        <w:pStyle w:val="Example"/>
      </w:pPr>
      <w:r w:rsidRPr="008A0EE7">
        <w:t>|violet^red|</w:t>
      </w:r>
    </w:p>
    <w:p w14:paraId="70CBA80C" w14:textId="77777777" w:rsidR="007D2F7A" w:rsidRPr="008A0EE7" w:rsidRDefault="007D2F7A">
      <w:pPr>
        <w:pStyle w:val="Heading4"/>
        <w:tabs>
          <w:tab w:val="num" w:pos="7060"/>
        </w:tabs>
        <w:rPr>
          <w:noProof/>
          <w:vanish/>
        </w:rPr>
      </w:pPr>
      <w:bookmarkStart w:id="2154" w:name="_Toc179781108"/>
      <w:bookmarkEnd w:id="2154"/>
    </w:p>
    <w:p w14:paraId="4FFAB744" w14:textId="77777777" w:rsidR="007D2F7A" w:rsidRPr="008A0EE7" w:rsidRDefault="007D2F7A">
      <w:pPr>
        <w:pStyle w:val="Heading4"/>
        <w:tabs>
          <w:tab w:val="num" w:pos="7060"/>
        </w:tabs>
        <w:rPr>
          <w:noProof/>
        </w:rPr>
      </w:pPr>
      <w:bookmarkStart w:id="2155" w:name="_Toc179781109"/>
      <w:r w:rsidRPr="008A0EE7">
        <w:rPr>
          <w:noProof/>
        </w:rPr>
        <w:t>First Data Code Value (ST)</w:t>
      </w:r>
      <w:bookmarkEnd w:id="2155"/>
    </w:p>
    <w:p w14:paraId="60557C8D" w14:textId="77777777" w:rsidR="007D2F7A" w:rsidRPr="008A0EE7" w:rsidRDefault="007D2F7A">
      <w:pPr>
        <w:pStyle w:val="NormalIndented"/>
        <w:rPr>
          <w:noProof/>
        </w:rPr>
      </w:pPr>
      <w:r w:rsidRPr="008A0EE7">
        <w:rPr>
          <w:noProof/>
        </w:rPr>
        <w:t>Definition: Specifies the lower bound value.</w:t>
      </w:r>
    </w:p>
    <w:p w14:paraId="4A9806B0" w14:textId="77777777" w:rsidR="007D2F7A" w:rsidRPr="008A0EE7" w:rsidRDefault="007D2F7A">
      <w:pPr>
        <w:pStyle w:val="Heading4"/>
        <w:tabs>
          <w:tab w:val="num" w:pos="7060"/>
        </w:tabs>
        <w:rPr>
          <w:noProof/>
        </w:rPr>
      </w:pPr>
      <w:bookmarkStart w:id="2156" w:name="_Toc179781110"/>
      <w:r w:rsidRPr="008A0EE7">
        <w:rPr>
          <w:noProof/>
        </w:rPr>
        <w:t>Last Data Code Value (ST)</w:t>
      </w:r>
      <w:bookmarkEnd w:id="2156"/>
    </w:p>
    <w:p w14:paraId="45456322" w14:textId="77777777" w:rsidR="007D2F7A" w:rsidRPr="008A0EE7" w:rsidRDefault="007D2F7A">
      <w:pPr>
        <w:pStyle w:val="NormalIndented"/>
        <w:rPr>
          <w:noProof/>
        </w:rPr>
      </w:pPr>
      <w:r w:rsidRPr="008A0EE7">
        <w:rPr>
          <w:noProof/>
        </w:rPr>
        <w:t>Definition: Specifies the upper bound value.</w:t>
      </w:r>
    </w:p>
    <w:bookmarkEnd w:id="2143"/>
    <w:p w14:paraId="11F8D6FC"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157" w:name="_Ref174130"/>
      <w:bookmarkStart w:id="2158" w:name="_Toc496539"/>
      <w:bookmarkStart w:id="2159" w:name="_Toc524886"/>
      <w:bookmarkStart w:id="2160" w:name="_Toc1802469"/>
      <w:bookmarkStart w:id="2161" w:name="_Toc22448464"/>
      <w:bookmarkStart w:id="2162" w:name="_Toc22697656"/>
      <w:bookmarkStart w:id="2163" w:name="_Toc24273691"/>
      <w:bookmarkStart w:id="2164" w:name="_Toc179781111"/>
      <w:bookmarkStart w:id="2165" w:name="_Toc25585534"/>
      <w:r w:rsidRPr="008A0EE7">
        <w:rPr>
          <w:noProof/>
        </w:rPr>
        <w:t>WVI - channel identifier</w:t>
      </w:r>
      <w:bookmarkEnd w:id="2157"/>
      <w:bookmarkEnd w:id="2158"/>
      <w:bookmarkEnd w:id="2159"/>
      <w:bookmarkEnd w:id="2160"/>
      <w:bookmarkEnd w:id="2161"/>
      <w:bookmarkEnd w:id="2162"/>
      <w:bookmarkEnd w:id="2163"/>
      <w:bookmarkEnd w:id="2164"/>
      <w:bookmarkEnd w:id="2165"/>
      <w:r w:rsidRPr="008A0EE7">
        <w:rPr>
          <w:noProof/>
        </w:rPr>
        <w:t xml:space="preserve"> </w:t>
      </w:r>
    </w:p>
    <w:p w14:paraId="125C4DE7"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7A254DEA" w14:textId="77777777" w:rsidR="007D2F7A" w:rsidRPr="008A0EE7" w:rsidRDefault="007D2F7A">
      <w:pPr>
        <w:pStyle w:val="ComponentTableCaption"/>
        <w:rPr>
          <w:noProof/>
          <w:snapToGrid w:val="0"/>
        </w:rPr>
      </w:pPr>
      <w:bookmarkStart w:id="2166"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1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ED2082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42AF04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E50F81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34B3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6A2A26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3C995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7D291D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30CD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B1CE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9D155B6" w14:textId="77777777" w:rsidR="007D2F7A" w:rsidRPr="008A0EE7" w:rsidRDefault="007D2F7A">
            <w:pPr>
              <w:pStyle w:val="ComponentTableHeader"/>
              <w:rPr>
                <w:noProof/>
              </w:rPr>
            </w:pPr>
            <w:r w:rsidRPr="008A0EE7">
              <w:rPr>
                <w:noProof/>
              </w:rPr>
              <w:t>SEC.REF.</w:t>
            </w:r>
          </w:p>
        </w:tc>
      </w:tr>
      <w:tr w:rsidR="00EC4B2D" w:rsidRPr="008A0EE7" w14:paraId="50244A7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8F7C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D9EE3E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997B97"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122740E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06F27B4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F6EEDB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DA33AEE"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7A18C36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0D4BD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0F73D8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4936E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2CD2CC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43C2389"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422C3D0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362DEB9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AB2F21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DFE4315"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E6057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10D295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28003EDC"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2C7837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1AE66967" w14:textId="77777777" w:rsidR="007D2F7A" w:rsidRPr="008A0EE7" w:rsidRDefault="007D2F7A">
      <w:pPr>
        <w:pStyle w:val="Heading4"/>
        <w:tabs>
          <w:tab w:val="num" w:pos="7060"/>
        </w:tabs>
        <w:rPr>
          <w:noProof/>
          <w:vanish/>
        </w:rPr>
      </w:pPr>
      <w:bookmarkStart w:id="2167" w:name="_Toc179781112"/>
      <w:bookmarkEnd w:id="2167"/>
    </w:p>
    <w:p w14:paraId="14664FCD" w14:textId="77777777" w:rsidR="007D2F7A" w:rsidRPr="008A0EE7" w:rsidRDefault="007D2F7A">
      <w:pPr>
        <w:pStyle w:val="Heading4"/>
        <w:tabs>
          <w:tab w:val="num" w:pos="7060"/>
        </w:tabs>
        <w:rPr>
          <w:noProof/>
        </w:rPr>
      </w:pPr>
      <w:bookmarkStart w:id="2168" w:name="_Toc179781113"/>
      <w:r w:rsidRPr="008A0EE7">
        <w:rPr>
          <w:noProof/>
        </w:rPr>
        <w:t>Channel Number (NM)</w:t>
      </w:r>
      <w:bookmarkEnd w:id="2168"/>
    </w:p>
    <w:p w14:paraId="34103038" w14:textId="77777777" w:rsidR="007D2F7A" w:rsidRPr="008A0EE7" w:rsidRDefault="007D2F7A">
      <w:pPr>
        <w:pStyle w:val="NormalIndented"/>
        <w:rPr>
          <w:noProof/>
        </w:rPr>
      </w:pPr>
      <w:r w:rsidRPr="008A0EE7">
        <w:rPr>
          <w:noProof/>
        </w:rPr>
        <w:t>Definition: This component specifies the number of the recording channel.</w:t>
      </w:r>
    </w:p>
    <w:p w14:paraId="6C16B423" w14:textId="77777777" w:rsidR="007D2F7A" w:rsidRPr="008A0EE7" w:rsidRDefault="007D2F7A">
      <w:pPr>
        <w:pStyle w:val="Heading4"/>
        <w:tabs>
          <w:tab w:val="num" w:pos="7060"/>
        </w:tabs>
        <w:rPr>
          <w:noProof/>
        </w:rPr>
      </w:pPr>
      <w:bookmarkStart w:id="2169" w:name="_Toc179781114"/>
      <w:r w:rsidRPr="008A0EE7">
        <w:rPr>
          <w:noProof/>
        </w:rPr>
        <w:lastRenderedPageBreak/>
        <w:t>Channel Name (ST)</w:t>
      </w:r>
      <w:bookmarkEnd w:id="2169"/>
    </w:p>
    <w:p w14:paraId="3E099877" w14:textId="77777777" w:rsidR="007D2F7A" w:rsidRPr="008A0EE7" w:rsidRDefault="007D2F7A">
      <w:pPr>
        <w:pStyle w:val="NormalIndented"/>
        <w:rPr>
          <w:noProof/>
        </w:rPr>
      </w:pPr>
      <w:r w:rsidRPr="008A0EE7">
        <w:rPr>
          <w:noProof/>
        </w:rPr>
        <w:t>Definition: This component specifies the name of the recording channel.</w:t>
      </w:r>
    </w:p>
    <w:p w14:paraId="112AE520"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170" w:name="_Ref174087"/>
      <w:bookmarkStart w:id="2171" w:name="_Toc496540"/>
      <w:bookmarkStart w:id="2172" w:name="_Toc524887"/>
      <w:bookmarkStart w:id="2173" w:name="_Toc1802470"/>
      <w:bookmarkStart w:id="2174" w:name="_Toc22448465"/>
      <w:bookmarkStart w:id="2175" w:name="_Toc22697657"/>
      <w:bookmarkStart w:id="2176" w:name="_Toc24273692"/>
      <w:bookmarkStart w:id="2177" w:name="_Toc179781115"/>
      <w:bookmarkStart w:id="2178" w:name="_Toc25585535"/>
      <w:r w:rsidRPr="008A0EE7">
        <w:rPr>
          <w:noProof/>
        </w:rPr>
        <w:t>WVS - waveform source</w:t>
      </w:r>
      <w:bookmarkEnd w:id="2170"/>
      <w:bookmarkEnd w:id="2171"/>
      <w:bookmarkEnd w:id="2172"/>
      <w:bookmarkEnd w:id="2173"/>
      <w:bookmarkEnd w:id="2174"/>
      <w:bookmarkEnd w:id="2175"/>
      <w:bookmarkEnd w:id="2176"/>
      <w:bookmarkEnd w:id="2177"/>
      <w:bookmarkEnd w:id="2178"/>
      <w:r w:rsidRPr="008A0EE7">
        <w:rPr>
          <w:noProof/>
        </w:rPr>
        <w:t xml:space="preserve"> </w:t>
      </w:r>
    </w:p>
    <w:p w14:paraId="35A4B293"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0A6382DA" w14:textId="77777777" w:rsidR="007D2F7A" w:rsidRPr="008A0EE7" w:rsidRDefault="007D2F7A">
      <w:pPr>
        <w:pStyle w:val="ComponentTableCaption"/>
        <w:rPr>
          <w:noProof/>
          <w:snapToGrid w:val="0"/>
        </w:rPr>
      </w:pPr>
      <w:bookmarkStart w:id="2179"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4FC509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69FA9A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63D52C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99E4D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00B4F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B2C1F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6CFEFF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237141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60B1D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66ACB4" w14:textId="77777777" w:rsidR="007D2F7A" w:rsidRPr="008A0EE7" w:rsidRDefault="007D2F7A">
            <w:pPr>
              <w:pStyle w:val="ComponentTableHeader"/>
              <w:rPr>
                <w:noProof/>
              </w:rPr>
            </w:pPr>
            <w:r w:rsidRPr="008A0EE7">
              <w:rPr>
                <w:noProof/>
              </w:rPr>
              <w:t>SEC.REF.</w:t>
            </w:r>
          </w:p>
        </w:tc>
      </w:tr>
      <w:tr w:rsidR="00EC4B2D" w:rsidRPr="008A0EE7" w14:paraId="47228D7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AC19C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65C3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FF8368"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2A60DFA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17116A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A800B9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48AB45"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57DF37A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965F2D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0EF890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399897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43A4F8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0AA11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4ED323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513785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6FCEED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34EEC"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0CD7A30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952D1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40687176"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01D5A43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7C0AB955" w14:textId="77777777" w:rsidR="007D2F7A" w:rsidRPr="008A0EE7" w:rsidRDefault="007D2F7A">
      <w:pPr>
        <w:pStyle w:val="Heading4"/>
        <w:tabs>
          <w:tab w:val="num" w:pos="7060"/>
        </w:tabs>
        <w:rPr>
          <w:noProof/>
          <w:vanish/>
        </w:rPr>
      </w:pPr>
      <w:bookmarkStart w:id="2180" w:name="_Toc179781116"/>
      <w:bookmarkEnd w:id="2180"/>
    </w:p>
    <w:p w14:paraId="4274F7C7" w14:textId="77777777" w:rsidR="007D2F7A" w:rsidRPr="008A0EE7" w:rsidRDefault="007D2F7A">
      <w:pPr>
        <w:pStyle w:val="Heading4"/>
        <w:tabs>
          <w:tab w:val="num" w:pos="7060"/>
        </w:tabs>
        <w:rPr>
          <w:noProof/>
        </w:rPr>
      </w:pPr>
      <w:bookmarkStart w:id="2181" w:name="_Toc179781117"/>
      <w:r w:rsidRPr="008A0EE7">
        <w:rPr>
          <w:noProof/>
        </w:rPr>
        <w:t>Source One Name (ST)</w:t>
      </w:r>
      <w:bookmarkEnd w:id="2181"/>
    </w:p>
    <w:p w14:paraId="1C526E7A" w14:textId="77777777" w:rsidR="007D2F7A" w:rsidRPr="008A0EE7" w:rsidRDefault="007D2F7A">
      <w:pPr>
        <w:pStyle w:val="NormalIndented"/>
        <w:rPr>
          <w:noProof/>
        </w:rPr>
      </w:pPr>
      <w:r w:rsidRPr="008A0EE7">
        <w:rPr>
          <w:noProof/>
        </w:rPr>
        <w:t>Definition: This component identifies the first input for the waveform source.</w:t>
      </w:r>
    </w:p>
    <w:p w14:paraId="2165085A" w14:textId="77777777" w:rsidR="007D2F7A" w:rsidRPr="008A0EE7" w:rsidRDefault="007D2F7A">
      <w:pPr>
        <w:pStyle w:val="Heading4"/>
        <w:tabs>
          <w:tab w:val="num" w:pos="7060"/>
        </w:tabs>
        <w:rPr>
          <w:noProof/>
        </w:rPr>
      </w:pPr>
      <w:bookmarkStart w:id="2182" w:name="_Toc179781118"/>
      <w:r w:rsidRPr="008A0EE7">
        <w:rPr>
          <w:noProof/>
        </w:rPr>
        <w:t>Source Two Name (ST)</w:t>
      </w:r>
      <w:bookmarkEnd w:id="2182"/>
    </w:p>
    <w:p w14:paraId="3BFE29DB"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2098832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183" w:name="_Ref358258090"/>
      <w:bookmarkStart w:id="2184" w:name="_Toc359236039"/>
      <w:bookmarkStart w:id="2185" w:name="_Toc498146082"/>
      <w:bookmarkStart w:id="2186" w:name="_Toc527864651"/>
      <w:bookmarkStart w:id="2187" w:name="_Toc527866123"/>
      <w:bookmarkStart w:id="2188" w:name="_Toc528481919"/>
      <w:bookmarkStart w:id="2189" w:name="_Toc528482424"/>
      <w:bookmarkStart w:id="2190" w:name="_Toc528482723"/>
      <w:bookmarkStart w:id="2191" w:name="_Toc528482848"/>
      <w:bookmarkStart w:id="2192" w:name="_Toc528486156"/>
      <w:bookmarkStart w:id="2193" w:name="_Toc536689796"/>
      <w:bookmarkStart w:id="2194" w:name="_Toc496541"/>
      <w:bookmarkStart w:id="2195" w:name="_Toc524888"/>
      <w:bookmarkStart w:id="2196" w:name="_Toc1802471"/>
      <w:bookmarkStart w:id="2197" w:name="_Toc22448466"/>
      <w:bookmarkStart w:id="2198" w:name="_Toc22697658"/>
      <w:bookmarkStart w:id="2199" w:name="_Toc24273693"/>
      <w:bookmarkStart w:id="2200" w:name="_Toc179781119"/>
      <w:bookmarkStart w:id="2201" w:name="_Toc25585536"/>
      <w:r w:rsidRPr="008A0EE7">
        <w:rPr>
          <w:noProof/>
        </w:rPr>
        <w:t>XAD - extended address</w:t>
      </w:r>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p>
    <w:p w14:paraId="15EBA19F" w14:textId="77777777" w:rsidR="007D2F7A" w:rsidRPr="008A0EE7" w:rsidRDefault="007D2F7A">
      <w:pPr>
        <w:pStyle w:val="ComponentTableCaption"/>
        <w:rPr>
          <w:noProof/>
        </w:rPr>
      </w:pPr>
      <w:bookmarkStart w:id="2202"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F36AE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BA4045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4649B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8653A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14448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3B126D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E2CF06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D0EC25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A43065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856CC97" w14:textId="77777777" w:rsidR="007D2F7A" w:rsidRPr="008A0EE7" w:rsidRDefault="007D2F7A">
            <w:pPr>
              <w:pStyle w:val="ComponentTableHeader"/>
              <w:jc w:val="left"/>
              <w:rPr>
                <w:b w:val="0"/>
                <w:noProof/>
              </w:rPr>
            </w:pPr>
            <w:r w:rsidRPr="008A0EE7">
              <w:rPr>
                <w:noProof/>
              </w:rPr>
              <w:t>SEC.REF.</w:t>
            </w:r>
          </w:p>
        </w:tc>
      </w:tr>
      <w:tr w:rsidR="00EC4B2D" w:rsidRPr="008A0EE7" w14:paraId="3724044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95A47D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783B87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4946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28A486"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5B3C8E6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D31056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CA9FCEB"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058807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E4423F4" w14:textId="7777777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EC4B2D" w:rsidRPr="008A0EE7" w14:paraId="37E76F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C42FC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06A541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28CBFF"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0A26E71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7BC4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2A90F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081CA4"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523F68F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A9A33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7F1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A447F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D69946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6F7D81"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2E6CF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6182FC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EDC7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50C3E8A"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51C80C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935DB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C06423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44C56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15629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86FEB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5AE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6B57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1D62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4EA93B"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2BBF2B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0507B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3E816A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27E591"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09EC9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A483C5"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006001B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2ED1E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38420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49A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36D741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F8552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05BFC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BA022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FF2355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9F51E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AF44A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DE9B87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56D2D3" w14:textId="77777777" w:rsidR="007D2F7A" w:rsidRPr="008A0EE7" w:rsidRDefault="00AC1590">
            <w:pPr>
              <w:pStyle w:val="ComponentTableBody"/>
              <w:rPr>
                <w:noProof/>
              </w:rPr>
            </w:pPr>
            <w:hyperlink r:id="rId233"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FE2AC9D"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04D3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277FB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6F021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0301B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264A4DE"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3A1589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4E9D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DFF8B9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9BA188" w14:textId="77777777" w:rsidR="007D2F7A" w:rsidRPr="008A0EE7" w:rsidRDefault="00AC1590">
            <w:pPr>
              <w:pStyle w:val="ComponentTableBody"/>
              <w:rPr>
                <w:noProof/>
              </w:rPr>
            </w:pPr>
            <w:hyperlink r:id="rId234"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7090D1A5"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EC78EB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BAF25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A4AB1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428EFC"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5741E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CAD255"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9F3D2C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EA1C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556E5A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B6197B"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61FC52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F3427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BC423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7F6135"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7C1107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A243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13F3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8703A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8BCB9F" w14:textId="77777777" w:rsidR="007D2F7A" w:rsidRPr="008A0EE7" w:rsidRDefault="00AC1590">
            <w:pPr>
              <w:pStyle w:val="ComponentTableBody"/>
              <w:rPr>
                <w:noProof/>
              </w:rPr>
            </w:pPr>
            <w:hyperlink r:id="rId235"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220F6667"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43D844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C1115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32FB3C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8D3C9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B5A413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8515E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A7065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EABA2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74DA7C" w14:textId="77777777" w:rsidR="007D2F7A" w:rsidRPr="008A0EE7" w:rsidRDefault="00AC1590">
            <w:pPr>
              <w:pStyle w:val="ComponentTableBody"/>
              <w:rPr>
                <w:noProof/>
              </w:rPr>
            </w:pPr>
            <w:hyperlink r:id="rId236"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2EEBA5D"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5B704A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DA18E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4A36C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B5F067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3788775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957631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880D69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1B6823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AEDDA3" w14:textId="77777777" w:rsidR="007D2F7A" w:rsidRPr="008A0EE7" w:rsidRDefault="00AC1590">
            <w:pPr>
              <w:pStyle w:val="ComponentTableBody"/>
              <w:rPr>
                <w:noProof/>
              </w:rPr>
            </w:pPr>
            <w:hyperlink r:id="rId23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C7985A4"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1D08C3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49F75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A2F8A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77CA17"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A908C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61606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BCDBA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843C6B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B2B89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446C8C"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6C050F3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924F74A" w14:textId="77777777" w:rsidR="007D2F7A" w:rsidRPr="008A0EE7" w:rsidRDefault="007D2F7A" w:rsidP="00EC4B2D">
            <w:pPr>
              <w:pStyle w:val="ComponentTableBody"/>
              <w:rPr>
                <w:rStyle w:val="Hyperlink"/>
                <w:noProof/>
              </w:rPr>
            </w:pPr>
          </w:p>
        </w:tc>
      </w:tr>
      <w:tr w:rsidR="00EC4B2D" w:rsidRPr="008A0EE7" w14:paraId="5214AA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AE2C8" w14:textId="77777777" w:rsidR="007D2F7A" w:rsidRPr="008A0EE7" w:rsidRDefault="007D2F7A">
            <w:pPr>
              <w:pStyle w:val="ComponentTableBody"/>
              <w:rPr>
                <w:noProof/>
              </w:rPr>
            </w:pPr>
            <w:r w:rsidRPr="008A0EE7">
              <w:rPr>
                <w:noProof/>
              </w:rPr>
              <w:lastRenderedPageBreak/>
              <w:t>13</w:t>
            </w:r>
          </w:p>
        </w:tc>
        <w:tc>
          <w:tcPr>
            <w:tcW w:w="648" w:type="dxa"/>
            <w:tcBorders>
              <w:top w:val="dotted" w:sz="4" w:space="0" w:color="auto"/>
              <w:left w:val="nil"/>
              <w:bottom w:val="dotted" w:sz="4" w:space="0" w:color="auto"/>
              <w:right w:val="nil"/>
            </w:tcBorders>
            <w:shd w:val="clear" w:color="auto" w:fill="FFFFFF"/>
          </w:tcPr>
          <w:p w14:paraId="6A0AF6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9544F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684C56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E94CC7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73D9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66247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7992C4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8CFEB9"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7083D7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D5C3B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0CC2B78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075A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6233F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13909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29EA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0C06B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736B861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04A6E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CF2B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8563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E0F31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FA22D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1672B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23C6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A43789" w14:textId="77777777" w:rsidR="007D2F7A" w:rsidRPr="008A0EE7" w:rsidRDefault="00AC1590">
            <w:pPr>
              <w:pStyle w:val="ComponentTableBody"/>
              <w:rPr>
                <w:noProof/>
              </w:rPr>
            </w:pPr>
            <w:hyperlink r:id="rId238"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53F364ED"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3B73AF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33593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60A05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831003"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400A440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E124B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49C48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505AF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3D25D2" w14:textId="77777777" w:rsidR="007D2F7A" w:rsidRPr="008A0EE7" w:rsidRDefault="00AC1590">
            <w:pPr>
              <w:pStyle w:val="ComponentTableBody"/>
              <w:rPr>
                <w:noProof/>
              </w:rPr>
            </w:pPr>
            <w:hyperlink r:id="rId239"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2E0C9DF"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14AD4F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BD58F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083B7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819AD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C1E5C2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3C174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9A293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82B1D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2A1693" w14:textId="77777777" w:rsidR="007D2F7A" w:rsidRPr="008A0EE7" w:rsidRDefault="00AC1590">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6EB0F0EC"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151780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038E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0FD68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1FE12D"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7A0E77B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814087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968F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201B2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3869E3" w14:textId="77777777" w:rsidR="007D2F7A" w:rsidRPr="008A0EE7" w:rsidRDefault="00AC1590">
            <w:pPr>
              <w:pStyle w:val="ComponentTableBody"/>
              <w:rPr>
                <w:noProof/>
              </w:rPr>
            </w:pPr>
            <w:hyperlink r:id="rId241"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5D42DE83"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695F38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07A2C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3D29958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15133"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BB4F92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C72F0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C63DB8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DEAE9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614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16F9E3"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067D60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F431D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E709D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5AE06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5C604A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14249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CDA64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6FD1F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D706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1ECD6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34B9E2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25927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6D305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5F886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9012B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016EE3"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7B07DC8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7A4B7C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52B541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5C780"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12036E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BFF2D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3C6802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5CEB7"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A881A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5FEB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CF546E"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0E6C3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E01CF1" w14:textId="77777777" w:rsidR="007D2F7A" w:rsidRPr="008A0EE7" w:rsidRDefault="00AC1590">
            <w:pPr>
              <w:pStyle w:val="ComponentTableBody"/>
              <w:rPr>
                <w:noProof/>
              </w:rPr>
            </w:pPr>
            <w:hyperlink r:id="rId242"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53C348EE"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05D1A4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5659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3A81533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D26EB34"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591A18B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932CA7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8E3AF5"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477888E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62976E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FC2C24D"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5DA4C3B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F5F33E"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0E630A1A"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887511B"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4A3F1B20" w14:textId="77777777" w:rsidR="007D2F7A" w:rsidRPr="008A0EE7" w:rsidRDefault="007D2F7A">
      <w:pPr>
        <w:pStyle w:val="NormalIndented"/>
        <w:keepNext/>
        <w:rPr>
          <w:noProof/>
        </w:rPr>
      </w:pPr>
      <w:r w:rsidRPr="008A0EE7">
        <w:rPr>
          <w:noProof/>
        </w:rPr>
        <w:t>Example of usage for US:</w:t>
      </w:r>
    </w:p>
    <w:p w14:paraId="72007BCE" w14:textId="77777777" w:rsidR="007D2F7A" w:rsidRPr="00CD713C" w:rsidRDefault="007D2F7A">
      <w:pPr>
        <w:pStyle w:val="Example"/>
      </w:pPr>
      <w:r w:rsidRPr="00CD713C">
        <w:t>|1000 Hospital Lane^Ste. 123^Ann Arbor ^MI^99999^USA^B^^WA^|</w:t>
      </w:r>
    </w:p>
    <w:p w14:paraId="179A7E3B" w14:textId="77777777" w:rsidR="007D2F7A" w:rsidRPr="000A2BBB" w:rsidRDefault="007D2F7A" w:rsidP="004D6B43">
      <w:pPr>
        <w:pStyle w:val="NormalIndented"/>
      </w:pPr>
      <w:r w:rsidRPr="008A0EE7">
        <w:t>This would be formatted for postal purposes as</w:t>
      </w:r>
      <w:r w:rsidRPr="001E2401">
        <w:t xml:space="preserve"> </w:t>
      </w:r>
    </w:p>
    <w:p w14:paraId="1CE96298" w14:textId="77777777" w:rsidR="007D2F7A" w:rsidRPr="00CD713C" w:rsidRDefault="007D2F7A" w:rsidP="004D6B43">
      <w:pPr>
        <w:pStyle w:val="Example"/>
      </w:pPr>
      <w:r w:rsidRPr="00CD713C">
        <w:t>1000 Hospital Lane</w:t>
      </w:r>
    </w:p>
    <w:p w14:paraId="40782DCC" w14:textId="77777777" w:rsidR="007D2F7A" w:rsidRPr="00CD713C" w:rsidRDefault="007D2F7A" w:rsidP="004D6B43">
      <w:pPr>
        <w:pStyle w:val="Example"/>
      </w:pPr>
      <w:r w:rsidRPr="00CD713C">
        <w:t>Ste. 123</w:t>
      </w:r>
    </w:p>
    <w:p w14:paraId="5D81B703" w14:textId="77777777" w:rsidR="007D2F7A" w:rsidRPr="00CD713C" w:rsidRDefault="007D2F7A" w:rsidP="004D6B43">
      <w:pPr>
        <w:pStyle w:val="Example"/>
      </w:pPr>
      <w:r w:rsidRPr="00CD713C">
        <w:t>Ann Arbor MI 99999</w:t>
      </w:r>
    </w:p>
    <w:p w14:paraId="5456C801" w14:textId="77777777" w:rsidR="007D2F7A" w:rsidRPr="008A0EE7" w:rsidRDefault="007D2F7A">
      <w:pPr>
        <w:pStyle w:val="NormalIndented"/>
        <w:keepNext/>
        <w:rPr>
          <w:noProof/>
        </w:rPr>
      </w:pPr>
      <w:r w:rsidRPr="008A0EE7">
        <w:rPr>
          <w:noProof/>
        </w:rPr>
        <w:t>Example of usage for Australia:</w:t>
      </w:r>
    </w:p>
    <w:p w14:paraId="2043A701"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5E6AA6A1"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3C876374" w14:textId="77777777" w:rsidR="007D2F7A" w:rsidRPr="004D6B43" w:rsidRDefault="007D2F7A" w:rsidP="004D6B43">
      <w:pPr>
        <w:pStyle w:val="Example"/>
      </w:pPr>
      <w:r w:rsidRPr="008A0EE7">
        <w:t>14th Floor</w:t>
      </w:r>
    </w:p>
    <w:p w14:paraId="30FF215F" w14:textId="77777777" w:rsidR="007D2F7A" w:rsidRPr="008A0EE7" w:rsidRDefault="007D2F7A" w:rsidP="004D6B43">
      <w:pPr>
        <w:pStyle w:val="Example"/>
      </w:pPr>
      <w:r w:rsidRPr="008A0EE7">
        <w:t>1000 Hospital Lane</w:t>
      </w:r>
    </w:p>
    <w:p w14:paraId="46B0173F" w14:textId="77777777" w:rsidR="007D2F7A" w:rsidRPr="008A0EE7" w:rsidRDefault="007D2F7A" w:rsidP="004D6B43">
      <w:pPr>
        <w:pStyle w:val="Example"/>
      </w:pPr>
      <w:r w:rsidRPr="008A0EE7">
        <w:t xml:space="preserve">Sidney </w:t>
      </w:r>
      <w:r w:rsidRPr="004D6B43">
        <w:t>QLD</w:t>
      </w:r>
      <w:r w:rsidRPr="008A0EE7">
        <w:t xml:space="preserve"> 9999</w:t>
      </w:r>
    </w:p>
    <w:p w14:paraId="6C78AEA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6CD0B2DA" w14:textId="77777777" w:rsidR="007D2F7A" w:rsidRPr="008A0EE7" w:rsidRDefault="007D2F7A">
      <w:pPr>
        <w:pStyle w:val="Heading4"/>
        <w:tabs>
          <w:tab w:val="num" w:pos="7060"/>
        </w:tabs>
        <w:rPr>
          <w:noProof/>
          <w:vanish/>
        </w:rPr>
      </w:pPr>
      <w:bookmarkStart w:id="2203" w:name="_Toc179781120"/>
      <w:bookmarkEnd w:id="2203"/>
    </w:p>
    <w:p w14:paraId="1D6A36FB" w14:textId="77777777" w:rsidR="007D2F7A" w:rsidRPr="008A0EE7" w:rsidRDefault="007D2F7A">
      <w:pPr>
        <w:pStyle w:val="Heading4"/>
        <w:tabs>
          <w:tab w:val="num" w:pos="7060"/>
        </w:tabs>
        <w:rPr>
          <w:noProof/>
        </w:rPr>
      </w:pPr>
      <w:bookmarkStart w:id="2204" w:name="_Toc498146083"/>
      <w:bookmarkStart w:id="2205" w:name="_Toc527864652"/>
      <w:bookmarkStart w:id="2206" w:name="_Toc527866124"/>
      <w:bookmarkStart w:id="2207" w:name="_Toc179781121"/>
      <w:r w:rsidRPr="008A0EE7">
        <w:rPr>
          <w:noProof/>
        </w:rPr>
        <w:t>Street Address (SAD)</w:t>
      </w:r>
      <w:bookmarkEnd w:id="2204"/>
      <w:bookmarkEnd w:id="2205"/>
      <w:bookmarkEnd w:id="2206"/>
      <w:bookmarkEnd w:id="2207"/>
    </w:p>
    <w:p w14:paraId="0ECBF050"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40CED839" w14:textId="77777777" w:rsidR="007D2F7A" w:rsidRPr="008A0EE7" w:rsidRDefault="007D2F7A">
      <w:pPr>
        <w:pStyle w:val="Heading4"/>
        <w:tabs>
          <w:tab w:val="num" w:pos="7060"/>
        </w:tabs>
        <w:rPr>
          <w:noProof/>
        </w:rPr>
      </w:pPr>
      <w:bookmarkStart w:id="2208" w:name="_Toc498146084"/>
      <w:bookmarkStart w:id="2209" w:name="_Toc527864653"/>
      <w:bookmarkStart w:id="2210" w:name="_Toc527866125"/>
      <w:bookmarkStart w:id="2211" w:name="_Toc179781122"/>
      <w:r w:rsidRPr="008A0EE7">
        <w:rPr>
          <w:noProof/>
        </w:rPr>
        <w:t>Other Designation (ST)</w:t>
      </w:r>
      <w:bookmarkEnd w:id="2208"/>
      <w:bookmarkEnd w:id="2209"/>
      <w:bookmarkEnd w:id="2210"/>
      <w:bookmarkEnd w:id="2211"/>
    </w:p>
    <w:p w14:paraId="5A49CE29"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C76D15C" w14:textId="77777777" w:rsidR="007D2F7A" w:rsidRPr="008A0EE7" w:rsidRDefault="007D2F7A">
      <w:pPr>
        <w:pStyle w:val="Heading4"/>
        <w:tabs>
          <w:tab w:val="num" w:pos="7060"/>
        </w:tabs>
        <w:rPr>
          <w:noProof/>
        </w:rPr>
      </w:pPr>
      <w:bookmarkStart w:id="2212" w:name="_Toc498146085"/>
      <w:bookmarkStart w:id="2213" w:name="_Toc527864654"/>
      <w:bookmarkStart w:id="2214" w:name="_Toc527866126"/>
      <w:bookmarkStart w:id="2215" w:name="_Toc179781123"/>
      <w:r w:rsidRPr="008A0EE7">
        <w:rPr>
          <w:noProof/>
        </w:rPr>
        <w:lastRenderedPageBreak/>
        <w:t>City (ST)</w:t>
      </w:r>
      <w:bookmarkEnd w:id="2212"/>
      <w:bookmarkEnd w:id="2213"/>
      <w:bookmarkEnd w:id="2214"/>
      <w:bookmarkEnd w:id="2215"/>
    </w:p>
    <w:p w14:paraId="554AA7CA"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2C13C368" w14:textId="77777777" w:rsidR="007D2F7A" w:rsidRPr="008A0EE7" w:rsidRDefault="007D2F7A">
      <w:pPr>
        <w:pStyle w:val="Heading4"/>
        <w:tabs>
          <w:tab w:val="num" w:pos="7060"/>
        </w:tabs>
        <w:rPr>
          <w:noProof/>
        </w:rPr>
      </w:pPr>
      <w:bookmarkStart w:id="2216" w:name="_Toc498146086"/>
      <w:bookmarkStart w:id="2217" w:name="_Toc527864655"/>
      <w:bookmarkStart w:id="2218" w:name="_Toc527866127"/>
      <w:bookmarkStart w:id="2219" w:name="_Toc179781124"/>
      <w:r w:rsidRPr="008A0EE7">
        <w:rPr>
          <w:noProof/>
        </w:rPr>
        <w:t>State or Province (ST)</w:t>
      </w:r>
      <w:bookmarkEnd w:id="2216"/>
      <w:bookmarkEnd w:id="2217"/>
      <w:bookmarkEnd w:id="2218"/>
      <w:bookmarkEnd w:id="2219"/>
    </w:p>
    <w:p w14:paraId="0D3C2A27"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29C494" w14:textId="77777777" w:rsidR="007D2F7A" w:rsidRPr="008A0EE7" w:rsidRDefault="007D2F7A">
      <w:pPr>
        <w:pStyle w:val="Heading4"/>
        <w:tabs>
          <w:tab w:val="num" w:pos="7060"/>
        </w:tabs>
        <w:rPr>
          <w:noProof/>
        </w:rPr>
      </w:pPr>
      <w:bookmarkStart w:id="2220" w:name="_Toc498146087"/>
      <w:bookmarkStart w:id="2221" w:name="_Toc527864656"/>
      <w:bookmarkStart w:id="2222" w:name="_Toc527866128"/>
      <w:bookmarkStart w:id="2223" w:name="_Toc179781125"/>
      <w:r w:rsidRPr="008A0EE7">
        <w:rPr>
          <w:noProof/>
        </w:rPr>
        <w:t>Zip or Postal Code (ST)</w:t>
      </w:r>
      <w:bookmarkEnd w:id="2220"/>
      <w:bookmarkEnd w:id="2221"/>
      <w:bookmarkEnd w:id="2222"/>
      <w:bookmarkEnd w:id="2223"/>
    </w:p>
    <w:p w14:paraId="55673443"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34CC7A7" w14:textId="77777777" w:rsidR="007D2F7A" w:rsidRPr="008A0EE7" w:rsidRDefault="007D2F7A">
      <w:pPr>
        <w:pStyle w:val="Heading4"/>
        <w:tabs>
          <w:tab w:val="num" w:pos="7060"/>
        </w:tabs>
        <w:rPr>
          <w:noProof/>
        </w:rPr>
      </w:pPr>
      <w:bookmarkStart w:id="2224" w:name="_Toc498146088"/>
      <w:bookmarkStart w:id="2225" w:name="_Toc527864657"/>
      <w:bookmarkStart w:id="2226" w:name="_Toc527866129"/>
      <w:bookmarkStart w:id="2227" w:name="_Toc179781126"/>
      <w:r w:rsidRPr="008A0EE7">
        <w:rPr>
          <w:noProof/>
        </w:rPr>
        <w:t>Country (ID)</w:t>
      </w:r>
      <w:bookmarkEnd w:id="2224"/>
      <w:bookmarkEnd w:id="2225"/>
      <w:bookmarkEnd w:id="2226"/>
      <w:bookmarkEnd w:id="2227"/>
    </w:p>
    <w:p w14:paraId="63943F49"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3" w:anchor="HL70399" w:history="1">
        <w:r w:rsidRPr="00027913">
          <w:rPr>
            <w:rStyle w:val="HyperlinkText"/>
          </w:rPr>
          <w:t xml:space="preserve">HL7 Table </w:t>
        </w:r>
        <w:bookmarkStart w:id="2228" w:name="_Hlt478465780"/>
        <w:r w:rsidRPr="00027913">
          <w:rPr>
            <w:rStyle w:val="HyperlinkText"/>
          </w:rPr>
          <w:t>0</w:t>
        </w:r>
        <w:bookmarkEnd w:id="2228"/>
        <w:r w:rsidRPr="00027913">
          <w:rPr>
            <w:rStyle w:val="HyperlinkText"/>
          </w:rPr>
          <w:t>399 – Count</w:t>
        </w:r>
        <w:bookmarkStart w:id="2229" w:name="_Hlt478465843"/>
        <w:r w:rsidRPr="00027913">
          <w:rPr>
            <w:rStyle w:val="HyperlinkText"/>
          </w:rPr>
          <w:t>r</w:t>
        </w:r>
        <w:bookmarkEnd w:id="2229"/>
        <w:r w:rsidRPr="00027913">
          <w:rPr>
            <w:rStyle w:val="HyperlinkText"/>
          </w:rPr>
          <w:t>y Code</w:t>
        </w:r>
      </w:hyperlink>
      <w:r w:rsidRPr="008A0EE7">
        <w:rPr>
          <w:noProof/>
        </w:rPr>
        <w:t xml:space="preserve"> for valid values.</w:t>
      </w:r>
    </w:p>
    <w:p w14:paraId="494CC9D5" w14:textId="77777777" w:rsidR="007D2F7A" w:rsidRPr="008A0EE7" w:rsidRDefault="007D2F7A">
      <w:pPr>
        <w:pStyle w:val="Heading4"/>
        <w:tabs>
          <w:tab w:val="num" w:pos="7060"/>
        </w:tabs>
        <w:rPr>
          <w:noProof/>
        </w:rPr>
      </w:pPr>
      <w:bookmarkStart w:id="2230" w:name="_Toc498146089"/>
      <w:bookmarkStart w:id="2231" w:name="_Toc527864658"/>
      <w:bookmarkStart w:id="2232" w:name="_Toc527866130"/>
      <w:bookmarkStart w:id="2233" w:name="_Toc179781127"/>
      <w:r w:rsidRPr="008A0EE7">
        <w:rPr>
          <w:noProof/>
        </w:rPr>
        <w:t>Address Type (ID)</w:t>
      </w:r>
      <w:bookmarkEnd w:id="2230"/>
      <w:bookmarkEnd w:id="2231"/>
      <w:bookmarkEnd w:id="2232"/>
      <w:bookmarkEnd w:id="2233"/>
    </w:p>
    <w:p w14:paraId="21E7C2F4"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4" w:anchor="HL70190" w:history="1">
        <w:r w:rsidRPr="008A0EE7">
          <w:rPr>
            <w:rStyle w:val="HyperlinkText"/>
            <w:noProof/>
          </w:rPr>
          <w:t>HL7 Ta</w:t>
        </w:r>
        <w:bookmarkStart w:id="2234" w:name="_Hlt531488366"/>
        <w:r w:rsidRPr="008A0EE7">
          <w:rPr>
            <w:rStyle w:val="HyperlinkText"/>
            <w:noProof/>
          </w:rPr>
          <w:t>b</w:t>
        </w:r>
        <w:bookmarkEnd w:id="2234"/>
        <w:r w:rsidRPr="008A0EE7">
          <w:rPr>
            <w:rStyle w:val="HyperlinkText"/>
            <w:noProof/>
          </w:rPr>
          <w:t>le 0190 - A</w:t>
        </w:r>
        <w:bookmarkStart w:id="2235" w:name="_Hlt478371446"/>
        <w:r w:rsidRPr="008A0EE7">
          <w:rPr>
            <w:rStyle w:val="HyperlinkText"/>
            <w:noProof/>
          </w:rPr>
          <w:t>d</w:t>
        </w:r>
        <w:bookmarkEnd w:id="2235"/>
        <w:r w:rsidRPr="008A0EE7">
          <w:rPr>
            <w:rStyle w:val="HyperlinkText"/>
            <w:noProof/>
          </w:rPr>
          <w:t>dress Type</w:t>
        </w:r>
      </w:hyperlink>
      <w:r w:rsidRPr="008A0EE7">
        <w:rPr>
          <w:noProof/>
        </w:rPr>
        <w:t xml:space="preserve"> for valid values.</w:t>
      </w:r>
    </w:p>
    <w:p w14:paraId="532EC48F"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44378B73" w14:textId="77777777" w:rsidR="007D2F7A" w:rsidRPr="008A0EE7" w:rsidRDefault="007D2F7A">
      <w:pPr>
        <w:pStyle w:val="Heading4"/>
        <w:tabs>
          <w:tab w:val="num" w:pos="7060"/>
        </w:tabs>
        <w:rPr>
          <w:noProof/>
        </w:rPr>
      </w:pPr>
      <w:bookmarkStart w:id="2236" w:name="HL70190"/>
      <w:bookmarkStart w:id="2237" w:name="_Toc498146090"/>
      <w:bookmarkStart w:id="2238" w:name="_Toc527864659"/>
      <w:bookmarkStart w:id="2239" w:name="_Toc527866131"/>
      <w:bookmarkStart w:id="2240" w:name="_Toc179781128"/>
      <w:bookmarkEnd w:id="2236"/>
      <w:r w:rsidRPr="008A0EE7">
        <w:rPr>
          <w:noProof/>
        </w:rPr>
        <w:t>Other Geographic Designation (ST)</w:t>
      </w:r>
      <w:bookmarkEnd w:id="2237"/>
      <w:bookmarkEnd w:id="2238"/>
      <w:bookmarkEnd w:id="2239"/>
      <w:bookmarkEnd w:id="2240"/>
    </w:p>
    <w:p w14:paraId="21ED8B07"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30FB53A0" w14:textId="77777777" w:rsidR="007D2F7A" w:rsidRPr="008A0EE7" w:rsidRDefault="007D2F7A">
      <w:pPr>
        <w:pStyle w:val="Heading4"/>
        <w:tabs>
          <w:tab w:val="num" w:pos="7060"/>
        </w:tabs>
        <w:rPr>
          <w:noProof/>
        </w:rPr>
      </w:pPr>
      <w:bookmarkStart w:id="2241" w:name="_Toc498146091"/>
      <w:bookmarkStart w:id="2242" w:name="_Toc527864660"/>
      <w:bookmarkStart w:id="2243" w:name="_Toc527866132"/>
      <w:bookmarkStart w:id="2244" w:name="_Toc179781129"/>
      <w:r w:rsidRPr="008A0EE7">
        <w:rPr>
          <w:noProof/>
        </w:rPr>
        <w:t>County/Parish Code (CWE)</w:t>
      </w:r>
      <w:bookmarkEnd w:id="2241"/>
      <w:bookmarkEnd w:id="2242"/>
      <w:bookmarkEnd w:id="2243"/>
      <w:bookmarkEnd w:id="2244"/>
    </w:p>
    <w:p w14:paraId="34C3F0ED"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5"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5BFE78BB" w14:textId="77777777" w:rsidR="007D2F7A" w:rsidRPr="008A0EE7" w:rsidRDefault="007D2F7A">
      <w:pPr>
        <w:pStyle w:val="NormalIndented"/>
        <w:rPr>
          <w:noProof/>
        </w:rPr>
      </w:pPr>
      <w:r w:rsidRPr="008A0EE7">
        <w:rPr>
          <w:noProof/>
        </w:rPr>
        <w:t>Allowable values: codes defined by government.</w:t>
      </w:r>
    </w:p>
    <w:p w14:paraId="4C6A8675" w14:textId="77777777" w:rsidR="007D2F7A" w:rsidRPr="008A0EE7" w:rsidRDefault="007D2F7A">
      <w:pPr>
        <w:pStyle w:val="Heading4"/>
        <w:tabs>
          <w:tab w:val="num" w:pos="7060"/>
        </w:tabs>
        <w:rPr>
          <w:noProof/>
        </w:rPr>
      </w:pPr>
      <w:bookmarkStart w:id="2245" w:name="_Toc498146092"/>
      <w:bookmarkStart w:id="2246" w:name="_Toc527864661"/>
      <w:bookmarkStart w:id="2247" w:name="_Toc527866133"/>
      <w:bookmarkStart w:id="2248" w:name="_Toc179781130"/>
      <w:r w:rsidRPr="008A0EE7">
        <w:rPr>
          <w:noProof/>
        </w:rPr>
        <w:t>Census Tract (CWE)</w:t>
      </w:r>
      <w:bookmarkEnd w:id="2245"/>
      <w:bookmarkEnd w:id="2246"/>
      <w:bookmarkEnd w:id="2247"/>
      <w:bookmarkEnd w:id="2248"/>
    </w:p>
    <w:p w14:paraId="2DB51F41"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6"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187CD7E8" w14:textId="77777777" w:rsidR="007D2F7A" w:rsidRPr="008A0EE7" w:rsidRDefault="007D2F7A">
      <w:pPr>
        <w:pStyle w:val="NormalIndented"/>
        <w:rPr>
          <w:noProof/>
        </w:rPr>
      </w:pPr>
      <w:r w:rsidRPr="008A0EE7">
        <w:rPr>
          <w:noProof/>
        </w:rPr>
        <w:t>Allowable Values: codes defined by government.</w:t>
      </w:r>
    </w:p>
    <w:p w14:paraId="0873AA37" w14:textId="77777777" w:rsidR="007D2F7A" w:rsidRPr="008A0EE7" w:rsidRDefault="007D2F7A">
      <w:pPr>
        <w:pStyle w:val="Heading4"/>
        <w:tabs>
          <w:tab w:val="num" w:pos="7060"/>
        </w:tabs>
        <w:rPr>
          <w:noProof/>
        </w:rPr>
      </w:pPr>
      <w:bookmarkStart w:id="2249" w:name="_Hlt478371669"/>
      <w:bookmarkStart w:id="2250" w:name="_Toc498146093"/>
      <w:bookmarkStart w:id="2251" w:name="_Toc527864662"/>
      <w:bookmarkStart w:id="2252" w:name="_Toc527866134"/>
      <w:bookmarkStart w:id="2253" w:name="_Toc179781131"/>
      <w:bookmarkEnd w:id="2249"/>
      <w:r w:rsidRPr="008A0EE7">
        <w:rPr>
          <w:noProof/>
        </w:rPr>
        <w:t>Address Representation Code (ID)</w:t>
      </w:r>
      <w:bookmarkEnd w:id="2250"/>
      <w:bookmarkEnd w:id="2251"/>
      <w:bookmarkEnd w:id="2252"/>
      <w:bookmarkEnd w:id="2253"/>
      <w:r w:rsidRPr="008A0EE7">
        <w:rPr>
          <w:noProof/>
        </w:rPr>
        <w:t xml:space="preserve"> </w:t>
      </w:r>
    </w:p>
    <w:p w14:paraId="5855A5A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68C178F8"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14AB8DA" w14:textId="77777777" w:rsidR="007D2F7A" w:rsidRPr="008A0EE7" w:rsidRDefault="007D2F7A">
      <w:pPr>
        <w:pStyle w:val="NormalIndented"/>
        <w:rPr>
          <w:noProof/>
        </w:rPr>
      </w:pPr>
      <w:r w:rsidRPr="008A0EE7">
        <w:rPr>
          <w:noProof/>
        </w:rPr>
        <w:t xml:space="preserve">Refer to </w:t>
      </w:r>
      <w:hyperlink r:id="rId247" w:anchor="HL70465" w:history="1">
        <w:r w:rsidRPr="008A0EE7">
          <w:rPr>
            <w:rStyle w:val="HyperlinkText"/>
            <w:noProof/>
          </w:rPr>
          <w:t>HL7 Table 0465 – Name/address Representatio</w:t>
        </w:r>
        <w:bookmarkStart w:id="2254" w:name="_Hlt866499"/>
        <w:r w:rsidRPr="008A0EE7">
          <w:rPr>
            <w:rStyle w:val="HyperlinkText"/>
            <w:noProof/>
          </w:rPr>
          <w:t>n</w:t>
        </w:r>
        <w:bookmarkEnd w:id="2254"/>
      </w:hyperlink>
      <w:r w:rsidRPr="008A0EE7">
        <w:rPr>
          <w:noProof/>
        </w:rPr>
        <w:t xml:space="preserve"> for valid values.</w:t>
      </w:r>
    </w:p>
    <w:p w14:paraId="0AA27F94" w14:textId="77777777" w:rsidR="007D2F7A" w:rsidRPr="008A0EE7" w:rsidRDefault="007D2F7A">
      <w:pPr>
        <w:pStyle w:val="NormalIndented"/>
        <w:rPr>
          <w:noProof/>
        </w:rPr>
      </w:pPr>
      <w:r w:rsidRPr="008A0EE7">
        <w:rPr>
          <w:noProof/>
        </w:rPr>
        <w:t xml:space="preserve">In general this component provides an indication of the representation provided by the data item. It does not necessarily specify the character sets used. Thus, even though the representation might </w:t>
      </w:r>
      <w:r w:rsidRPr="008A0EE7">
        <w:rPr>
          <w:noProof/>
        </w:rPr>
        <w:lastRenderedPageBreak/>
        <w:t>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7051853" w14:textId="77777777" w:rsidR="007D2F7A" w:rsidRPr="008A0EE7" w:rsidRDefault="007D2F7A">
      <w:pPr>
        <w:pStyle w:val="Heading4"/>
        <w:tabs>
          <w:tab w:val="num" w:pos="7060"/>
        </w:tabs>
        <w:rPr>
          <w:noProof/>
        </w:rPr>
      </w:pPr>
      <w:bookmarkStart w:id="2255" w:name="_Toc498146094"/>
      <w:bookmarkStart w:id="2256" w:name="_Toc527864663"/>
      <w:bookmarkStart w:id="2257" w:name="_Toc527866135"/>
      <w:bookmarkStart w:id="2258" w:name="_Toc179781132"/>
      <w:r w:rsidRPr="008A0EE7">
        <w:rPr>
          <w:noProof/>
        </w:rPr>
        <w:t>Address Validity Range (DR)</w:t>
      </w:r>
      <w:bookmarkEnd w:id="2255"/>
      <w:bookmarkEnd w:id="2256"/>
      <w:bookmarkEnd w:id="2257"/>
      <w:bookmarkEnd w:id="2258"/>
    </w:p>
    <w:p w14:paraId="3982ED89"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14:paraId="6EDF8240" w14:textId="77777777" w:rsidR="007D2F7A" w:rsidRPr="008A0EE7" w:rsidRDefault="007D2F7A">
      <w:pPr>
        <w:pStyle w:val="Heading4"/>
        <w:tabs>
          <w:tab w:val="num" w:pos="7060"/>
        </w:tabs>
        <w:rPr>
          <w:noProof/>
        </w:rPr>
      </w:pPr>
      <w:bookmarkStart w:id="2259" w:name="_Toc179781133"/>
      <w:bookmarkStart w:id="2260" w:name="_Ref228269644"/>
      <w:bookmarkStart w:id="2261" w:name="_Ref228269696"/>
      <w:r w:rsidRPr="008A0EE7">
        <w:rPr>
          <w:noProof/>
        </w:rPr>
        <w:t>Effective Date (DTM)</w:t>
      </w:r>
      <w:bookmarkEnd w:id="2259"/>
      <w:bookmarkEnd w:id="2260"/>
      <w:bookmarkEnd w:id="2261"/>
    </w:p>
    <w:p w14:paraId="0F94B728"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57432E34" w14:textId="77777777" w:rsidR="007D2F7A" w:rsidRPr="008A0EE7" w:rsidRDefault="007D2F7A">
      <w:pPr>
        <w:pStyle w:val="Heading4"/>
        <w:tabs>
          <w:tab w:val="num" w:pos="7060"/>
        </w:tabs>
        <w:rPr>
          <w:noProof/>
        </w:rPr>
      </w:pPr>
      <w:bookmarkStart w:id="2262" w:name="_Toc179781134"/>
      <w:bookmarkStart w:id="2263" w:name="_Ref228269672"/>
      <w:bookmarkStart w:id="2264" w:name="_Ref228269719"/>
      <w:r w:rsidRPr="008A0EE7">
        <w:rPr>
          <w:noProof/>
        </w:rPr>
        <w:t>Expiration Date (DTM)</w:t>
      </w:r>
      <w:bookmarkEnd w:id="2262"/>
      <w:bookmarkEnd w:id="2263"/>
      <w:bookmarkEnd w:id="2264"/>
    </w:p>
    <w:p w14:paraId="47507554"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74B1FBB1" w14:textId="77777777" w:rsidR="007D2F7A" w:rsidRPr="008A0EE7" w:rsidRDefault="007D2F7A">
      <w:pPr>
        <w:pStyle w:val="Heading4"/>
        <w:tabs>
          <w:tab w:val="num" w:pos="7060"/>
        </w:tabs>
        <w:rPr>
          <w:noProof/>
        </w:rPr>
      </w:pPr>
      <w:bookmarkStart w:id="2265" w:name="_Toc179781135"/>
      <w:r w:rsidRPr="008A0EE7">
        <w:rPr>
          <w:noProof/>
        </w:rPr>
        <w:t>Expiration Reason (CWE)</w:t>
      </w:r>
      <w:bookmarkEnd w:id="2265"/>
    </w:p>
    <w:p w14:paraId="6B11AFE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8" w:anchor="HL70616" w:history="1">
        <w:r w:rsidRPr="008A0EE7">
          <w:t>User-defined Table 0616 – Address Expiration Reason</w:t>
        </w:r>
      </w:hyperlink>
      <w:r w:rsidRPr="008A0EE7">
        <w:rPr>
          <w:noProof/>
        </w:rPr>
        <w:t xml:space="preserve"> for valid values.</w:t>
      </w:r>
    </w:p>
    <w:p w14:paraId="2095513D" w14:textId="77777777" w:rsidR="007D2F7A" w:rsidRPr="008A0EE7" w:rsidRDefault="007D2F7A">
      <w:pPr>
        <w:pStyle w:val="Heading4"/>
        <w:tabs>
          <w:tab w:val="num" w:pos="7060"/>
        </w:tabs>
        <w:rPr>
          <w:noProof/>
        </w:rPr>
      </w:pPr>
      <w:bookmarkStart w:id="2266" w:name="HL70616"/>
      <w:bookmarkStart w:id="2267" w:name="_Toc179781136"/>
      <w:bookmarkEnd w:id="2266"/>
      <w:r w:rsidRPr="008A0EE7">
        <w:rPr>
          <w:noProof/>
        </w:rPr>
        <w:t>Temporary Indicator (ID)</w:t>
      </w:r>
      <w:bookmarkEnd w:id="2267"/>
    </w:p>
    <w:p w14:paraId="1B5A4670"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49" w:anchor="HL70136" w:history="1">
        <w:r w:rsidRPr="00027913">
          <w:rPr>
            <w:rStyle w:val="HyperlinkText"/>
          </w:rPr>
          <w:t>HL7 Table 0136 – Yes/No Indicator</w:t>
        </w:r>
      </w:hyperlink>
      <w:r w:rsidRPr="008A0EE7">
        <w:rPr>
          <w:noProof/>
        </w:rPr>
        <w:t>.</w:t>
      </w:r>
    </w:p>
    <w:p w14:paraId="714CEFC8" w14:textId="77777777" w:rsidR="007D2F7A" w:rsidRPr="008A0EE7" w:rsidRDefault="007D2F7A">
      <w:pPr>
        <w:pStyle w:val="Heading4"/>
        <w:tabs>
          <w:tab w:val="num" w:pos="7060"/>
        </w:tabs>
        <w:rPr>
          <w:noProof/>
        </w:rPr>
      </w:pPr>
      <w:bookmarkStart w:id="2268" w:name="_Toc179781137"/>
      <w:r w:rsidRPr="008A0EE7">
        <w:rPr>
          <w:noProof/>
        </w:rPr>
        <w:t>Bad Address Indicator (ID)</w:t>
      </w:r>
      <w:bookmarkEnd w:id="2268"/>
    </w:p>
    <w:p w14:paraId="2F97B53B"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0" w:anchor="HL70136" w:history="1">
        <w:r w:rsidRPr="00027913">
          <w:rPr>
            <w:rStyle w:val="HyperlinkText"/>
          </w:rPr>
          <w:t>HL7 Table 0136 – Yes/No Indicator</w:t>
        </w:r>
      </w:hyperlink>
      <w:r w:rsidRPr="008A0EE7">
        <w:rPr>
          <w:noProof/>
        </w:rPr>
        <w:t>.</w:t>
      </w:r>
    </w:p>
    <w:p w14:paraId="6A106FB9" w14:textId="77777777" w:rsidR="007D2F7A" w:rsidRPr="008A0EE7" w:rsidRDefault="007D2F7A">
      <w:pPr>
        <w:pStyle w:val="Heading4"/>
        <w:tabs>
          <w:tab w:val="num" w:pos="7060"/>
        </w:tabs>
        <w:rPr>
          <w:noProof/>
        </w:rPr>
      </w:pPr>
      <w:bookmarkStart w:id="2269" w:name="_Toc179781138"/>
      <w:r w:rsidRPr="008A0EE7">
        <w:rPr>
          <w:noProof/>
        </w:rPr>
        <w:t>Address Usage (ID)</w:t>
      </w:r>
      <w:bookmarkEnd w:id="2269"/>
    </w:p>
    <w:p w14:paraId="139AFD80"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1" w:anchor="HL70617" w:history="1">
        <w:r w:rsidRPr="00027913">
          <w:rPr>
            <w:rStyle w:val="HyperlinkText"/>
          </w:rPr>
          <w:t>User-defined Table 0617 – Address Usage</w:t>
        </w:r>
      </w:hyperlink>
      <w:r w:rsidRPr="008A0EE7">
        <w:rPr>
          <w:noProof/>
        </w:rPr>
        <w:t xml:space="preserve"> for valid values.</w:t>
      </w:r>
      <w:bookmarkStart w:id="2270" w:name="HL70617"/>
      <w:bookmarkEnd w:id="2270"/>
    </w:p>
    <w:p w14:paraId="3BFBE38E" w14:textId="77777777" w:rsidR="007D2F7A" w:rsidRPr="008A0EE7" w:rsidRDefault="007D2F7A">
      <w:pPr>
        <w:pStyle w:val="Heading4"/>
        <w:tabs>
          <w:tab w:val="num" w:pos="7060"/>
        </w:tabs>
        <w:rPr>
          <w:noProof/>
        </w:rPr>
      </w:pPr>
      <w:bookmarkStart w:id="2271" w:name="_Toc179781139"/>
      <w:r w:rsidRPr="008A0EE7">
        <w:rPr>
          <w:noProof/>
        </w:rPr>
        <w:t>Addressee (ST)</w:t>
      </w:r>
      <w:bookmarkEnd w:id="2271"/>
    </w:p>
    <w:p w14:paraId="49558013"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701F294C" w14:textId="77777777" w:rsidR="007D2F7A" w:rsidRPr="008A0EE7" w:rsidRDefault="007D2F7A">
      <w:pPr>
        <w:pStyle w:val="Heading4"/>
        <w:tabs>
          <w:tab w:val="num" w:pos="7060"/>
        </w:tabs>
        <w:rPr>
          <w:noProof/>
        </w:rPr>
      </w:pPr>
      <w:bookmarkStart w:id="2272" w:name="_Toc179781140"/>
      <w:r w:rsidRPr="008A0EE7">
        <w:rPr>
          <w:noProof/>
        </w:rPr>
        <w:t>Comment (ST)</w:t>
      </w:r>
      <w:bookmarkEnd w:id="2272"/>
    </w:p>
    <w:p w14:paraId="768044FD" w14:textId="77777777" w:rsidR="007D2F7A" w:rsidRPr="008A0EE7" w:rsidRDefault="007D2F7A">
      <w:pPr>
        <w:pStyle w:val="NormalIndented"/>
        <w:rPr>
          <w:noProof/>
        </w:rPr>
      </w:pPr>
      <w:r w:rsidRPr="008A0EE7">
        <w:rPr>
          <w:noProof/>
        </w:rPr>
        <w:t>Definition: Descriptive information about the use of the address.</w:t>
      </w:r>
    </w:p>
    <w:p w14:paraId="31E38BD5" w14:textId="77777777" w:rsidR="007D2F7A" w:rsidRPr="008A0EE7" w:rsidRDefault="007D2F7A">
      <w:pPr>
        <w:pStyle w:val="NormalIndented"/>
        <w:rPr>
          <w:noProof/>
        </w:rPr>
      </w:pPr>
      <w:r w:rsidRPr="008A0EE7">
        <w:rPr>
          <w:noProof/>
        </w:rPr>
        <w:t>Example: "Do not ring bell."</w:t>
      </w:r>
    </w:p>
    <w:p w14:paraId="01782FD7" w14:textId="77777777" w:rsidR="007D2F7A" w:rsidRPr="008A0EE7" w:rsidRDefault="007D2F7A">
      <w:pPr>
        <w:pStyle w:val="Heading4"/>
        <w:tabs>
          <w:tab w:val="num" w:pos="7060"/>
        </w:tabs>
        <w:rPr>
          <w:noProof/>
        </w:rPr>
      </w:pPr>
      <w:bookmarkStart w:id="2273" w:name="_Toc179781141"/>
      <w:r w:rsidRPr="008A0EE7">
        <w:rPr>
          <w:noProof/>
        </w:rPr>
        <w:t>Preference Order (NM)</w:t>
      </w:r>
      <w:bookmarkEnd w:id="2273"/>
    </w:p>
    <w:p w14:paraId="7AD00D30"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1A96F296"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2BE5252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10CF4002" w14:textId="77777777" w:rsidR="007D2F7A" w:rsidRPr="008A0EE7" w:rsidRDefault="007D2F7A">
      <w:pPr>
        <w:pStyle w:val="Heading4"/>
        <w:tabs>
          <w:tab w:val="num" w:pos="7060"/>
        </w:tabs>
        <w:rPr>
          <w:noProof/>
        </w:rPr>
      </w:pPr>
      <w:bookmarkStart w:id="2274" w:name="_Toc179781142"/>
      <w:r w:rsidRPr="008A0EE7">
        <w:rPr>
          <w:noProof/>
        </w:rPr>
        <w:t>Protection Code (CWE)</w:t>
      </w:r>
      <w:bookmarkEnd w:id="2274"/>
    </w:p>
    <w:p w14:paraId="79D74359"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523F9721"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w:t>
      </w:r>
      <w:r w:rsidRPr="008A0EE7">
        <w:rPr>
          <w:noProof/>
        </w:rPr>
        <w:lastRenderedPageBreak/>
        <w:t xml:space="preserve">not be printed in an internal address listing.  Refer to </w:t>
      </w:r>
      <w:hyperlink r:id="rId252" w:anchor="HL70618" w:history="1">
        <w:r w:rsidRPr="00027913">
          <w:rPr>
            <w:rStyle w:val="HyperlinkText"/>
          </w:rPr>
          <w:t>User-defined Table 0618 – Protection Code</w:t>
        </w:r>
      </w:hyperlink>
      <w:r w:rsidRPr="008A0EE7">
        <w:rPr>
          <w:noProof/>
        </w:rPr>
        <w:t xml:space="preserve"> for valid values.</w:t>
      </w:r>
    </w:p>
    <w:p w14:paraId="6C95B91B" w14:textId="77777777" w:rsidR="007D2F7A" w:rsidRPr="008A0EE7" w:rsidRDefault="007D2F7A">
      <w:pPr>
        <w:pStyle w:val="Heading4"/>
        <w:tabs>
          <w:tab w:val="num" w:pos="7060"/>
        </w:tabs>
        <w:rPr>
          <w:noProof/>
        </w:rPr>
      </w:pPr>
      <w:bookmarkStart w:id="2275" w:name="_Toc179781143"/>
      <w:r w:rsidRPr="008A0EE7">
        <w:rPr>
          <w:noProof/>
        </w:rPr>
        <w:t>Address Identifier (EI)</w:t>
      </w:r>
      <w:bookmarkEnd w:id="2275"/>
    </w:p>
    <w:p w14:paraId="46EB4522" w14:textId="77777777" w:rsidR="007D2F7A" w:rsidRPr="008A0EE7" w:rsidRDefault="007D2F7A">
      <w:pPr>
        <w:pStyle w:val="NormalIndented"/>
        <w:rPr>
          <w:noProof/>
        </w:rPr>
      </w:pPr>
      <w:r w:rsidRPr="008A0EE7">
        <w:rPr>
          <w:noProof/>
        </w:rPr>
        <w:t>Definition: A unique identifier for the address.</w:t>
      </w:r>
    </w:p>
    <w:p w14:paraId="4AC7FACC"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4ED4EF4"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276" w:name="_Ref358258026"/>
      <w:bookmarkStart w:id="2277" w:name="_Toc359236040"/>
      <w:bookmarkStart w:id="2278" w:name="_Toc498146095"/>
      <w:bookmarkStart w:id="2279" w:name="_Toc527864664"/>
      <w:bookmarkStart w:id="2280" w:name="_Toc527866136"/>
      <w:bookmarkStart w:id="2281" w:name="_Toc528481920"/>
      <w:bookmarkStart w:id="2282" w:name="_Toc528482425"/>
      <w:bookmarkStart w:id="2283" w:name="_Toc528482724"/>
      <w:bookmarkStart w:id="2284" w:name="_Toc528482849"/>
      <w:bookmarkStart w:id="2285" w:name="_Toc528486157"/>
      <w:bookmarkStart w:id="2286" w:name="_Toc536689797"/>
      <w:bookmarkStart w:id="2287" w:name="_Toc496542"/>
      <w:bookmarkStart w:id="2288" w:name="_Toc524889"/>
      <w:bookmarkStart w:id="2289" w:name="_Toc1802472"/>
      <w:bookmarkStart w:id="2290" w:name="_Toc22448467"/>
      <w:bookmarkStart w:id="2291" w:name="_Toc22697659"/>
      <w:bookmarkStart w:id="2292" w:name="_Toc24273694"/>
      <w:bookmarkStart w:id="2293" w:name="_Toc179781144"/>
      <w:bookmarkStart w:id="2294" w:name="_Toc25585537"/>
      <w:r w:rsidRPr="008A0EE7">
        <w:rPr>
          <w:noProof/>
        </w:rPr>
        <w:t>XCN - extended composite ID number and name for persons</w:t>
      </w:r>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p>
    <w:p w14:paraId="4EFAE797" w14:textId="77777777" w:rsidR="007D2F7A" w:rsidRPr="008A0EE7" w:rsidRDefault="007D2F7A">
      <w:pPr>
        <w:pStyle w:val="ComponentTableCaption"/>
        <w:rPr>
          <w:noProof/>
        </w:rPr>
      </w:pPr>
      <w:bookmarkStart w:id="2295"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2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EC848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937CE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2C473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B609B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AA066E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99BF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350D7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F7346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4D92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BEC2EB2" w14:textId="77777777" w:rsidR="007D2F7A" w:rsidRPr="008A0EE7" w:rsidRDefault="007D2F7A">
            <w:pPr>
              <w:pStyle w:val="ComponentTableHeader"/>
              <w:rPr>
                <w:b w:val="0"/>
                <w:noProof/>
              </w:rPr>
            </w:pPr>
            <w:r w:rsidRPr="008A0EE7">
              <w:rPr>
                <w:noProof/>
              </w:rPr>
              <w:t>SEC.REF.</w:t>
            </w:r>
          </w:p>
        </w:tc>
      </w:tr>
      <w:tr w:rsidR="00EC4B2D" w:rsidRPr="008A0EE7" w14:paraId="7F145C9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4809E9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551FE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967158"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278729D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75CF41A"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40D388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A3D6309"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000D36A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F550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86BA41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314DA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7D52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DC10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77910A"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A03F33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49662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5BA8FA"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1F6E5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6010A6"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0F6ABF5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82125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D07731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D73C7B"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9380F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C032A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631F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AC453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2E92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DCA32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55E6D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3A6537"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144999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9FA30C"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3EEA5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FC8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E43C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6B3914"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379A3E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1EDD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53950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92452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3001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D865C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C545D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914BB3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60229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1B2E35"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37C861B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58DD9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2DA083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D33C1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CB5DB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C76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4130C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DD75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FFCEE9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5A351B"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30B418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81398D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E2E64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7985E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E131F6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A776A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97F90C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DE2E1C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3FCC9A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D06874"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D43F5B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3375E6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6FED0C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AE0FA"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BF5CA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69A85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36B24B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06D1D0E"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55009D58" w14:textId="77777777" w:rsidR="007D2F7A" w:rsidRPr="008A0EE7" w:rsidRDefault="00AC1590">
            <w:pPr>
              <w:pStyle w:val="ComponentTableBody"/>
              <w:rPr>
                <w:noProof/>
              </w:rPr>
            </w:pPr>
            <w:hyperlink r:id="rId2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13A10B18"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24334E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4B89A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54B8C46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0F4BAF"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9D777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07BEA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8E62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6A13355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DF176FB" w14:textId="77777777" w:rsidR="007D2F7A" w:rsidRPr="008A0EE7" w:rsidRDefault="00AC1590">
            <w:pPr>
              <w:pStyle w:val="ComponentTableBody"/>
              <w:rPr>
                <w:noProof/>
              </w:rPr>
            </w:pPr>
            <w:hyperlink r:id="rId2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36E867A"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3229C39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409C4C"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446EF34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54B25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F4A692D"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64B1DE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B8927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1D72C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6D04BF4" w14:textId="77777777" w:rsidR="007D2F7A" w:rsidRPr="008A0EE7" w:rsidRDefault="00AC1590">
            <w:pPr>
              <w:pStyle w:val="ComponentTableBody"/>
              <w:rPr>
                <w:noProof/>
              </w:rPr>
            </w:pPr>
            <w:hyperlink r:id="rId2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2FFEC13C"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B47DC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DD8CC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81062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77D92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63D2E916"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D44E01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567A5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9F88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93393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A88663"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0E3861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0612E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ACCEE5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DFAF7"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2CE1ADB3"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D168F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4B3D93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A1E46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C35AAB" w14:textId="77777777" w:rsidR="007D2F7A" w:rsidRPr="008A0EE7" w:rsidRDefault="00AC1590">
            <w:pPr>
              <w:pStyle w:val="ComponentTableBody"/>
              <w:rPr>
                <w:noProof/>
              </w:rPr>
            </w:pPr>
            <w:hyperlink r:id="rId2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C7A2E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76570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19BF4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E0678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E1A6F3"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5CE9C9B"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525AC8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FC955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D362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7972D9" w14:textId="77777777" w:rsidR="007D2F7A" w:rsidRPr="008A0EE7" w:rsidRDefault="00AC1590">
            <w:pPr>
              <w:pStyle w:val="ComponentTableBody"/>
              <w:rPr>
                <w:noProof/>
              </w:rPr>
            </w:pPr>
            <w:hyperlink r:id="rId2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6737D9AD"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64A6C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91BCD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A67A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53F05D"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3438EE9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26B3D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CCDD9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85D0DE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EBCF2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7702C1"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01B17C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F10C0A"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6B37BF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3727D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FFFAA02"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E29FF3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2FED5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5B1F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01590" w14:textId="77777777" w:rsidR="007D2F7A" w:rsidRPr="008A0EE7" w:rsidRDefault="00AC1590">
            <w:pPr>
              <w:pStyle w:val="ComponentTableBody"/>
              <w:rPr>
                <w:noProof/>
              </w:rPr>
            </w:pPr>
            <w:hyperlink r:id="rId2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04C7E5B8"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3C484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5167FF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5DAB9A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B0237B"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44E19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321DD6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36BDE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0206E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2EDE8F" w14:textId="77777777" w:rsidR="007D2F7A" w:rsidRPr="008A0EE7" w:rsidRDefault="00AC1590">
            <w:pPr>
              <w:pStyle w:val="ComponentTableBody"/>
              <w:rPr>
                <w:noProof/>
              </w:rPr>
            </w:pPr>
            <w:hyperlink r:id="rId2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C1CC83F"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73B10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02275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54B7910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628482"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2D823A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1D7B2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0AB4C7"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BC60AE4"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9C831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5D5D38"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1ACE2E13"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72CA44A0"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EC4B2D" w:rsidRPr="008A0EE7" w14:paraId="2B84F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43B0C2"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3CE0B59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3A2C3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47BF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55D85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59D20F" w14:textId="77777777" w:rsidR="007D2F7A" w:rsidRPr="008A0EE7" w:rsidRDefault="00AC1590">
            <w:pPr>
              <w:pStyle w:val="ComponentTableBody"/>
              <w:rPr>
                <w:noProof/>
              </w:rPr>
            </w:pPr>
            <w:hyperlink r:id="rId2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74DC498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41FD0C0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C3D9B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6CED367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DF90F6"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9C8F1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CD6541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56450B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47A5B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2156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F173AB"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7BEF5ED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16DB71"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0D9E61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4F912D"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E8167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72589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EBE956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76F2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E43EC6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11BD0"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7724CB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9694DE"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02CDCF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5CA0E0" w14:textId="77777777" w:rsidR="007D2F7A" w:rsidRPr="008A0EE7" w:rsidRDefault="007D2F7A">
            <w:pPr>
              <w:pStyle w:val="ComponentTableBody"/>
              <w:rPr>
                <w:noProof/>
              </w:rPr>
            </w:pPr>
            <w:r w:rsidRPr="008A0EE7">
              <w:rPr>
                <w:noProof/>
              </w:rPr>
              <w:lastRenderedPageBreak/>
              <w:t>21</w:t>
            </w:r>
          </w:p>
        </w:tc>
        <w:tc>
          <w:tcPr>
            <w:tcW w:w="648" w:type="dxa"/>
            <w:tcBorders>
              <w:top w:val="dotted" w:sz="4" w:space="0" w:color="auto"/>
              <w:left w:val="nil"/>
              <w:bottom w:val="dotted" w:sz="4" w:space="0" w:color="auto"/>
              <w:right w:val="nil"/>
            </w:tcBorders>
            <w:shd w:val="clear" w:color="auto" w:fill="FFFFFF"/>
          </w:tcPr>
          <w:p w14:paraId="769484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B6653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256AF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A123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D716C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91DFA1"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0F3D0FB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8F918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8F1B4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8C8FE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277A09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D24AD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8E639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F5BE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CC510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28DD73"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4DC459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9FAE63"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1E828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B1F617"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353A98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FE00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5A88B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3B5BF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E443F9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485F6B"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3281648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F9CAD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5BB922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6764EA"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23971C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2897FE"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B5BD4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CF5E0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B7CF1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8F90B4"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63AEEE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FFBB27"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15E663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7E37501"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4C0C8B1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1840E87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D23F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891B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9F4C2DC" w14:textId="77777777" w:rsidR="007D2F7A" w:rsidRPr="008A0EE7" w:rsidRDefault="00AC1590">
            <w:pPr>
              <w:pStyle w:val="ComponentTableBody"/>
              <w:rPr>
                <w:noProof/>
              </w:rPr>
            </w:pPr>
            <w:hyperlink r:id="rId2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DE441CB"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48BCFA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EAFC86" w14:textId="77777777" w:rsidR="007D2F7A" w:rsidRPr="008A0EE7" w:rsidRDefault="007D2F7A" w:rsidP="00EC4B2D">
            <w:pPr>
              <w:pStyle w:val="ComponentTableBody"/>
              <w:rPr>
                <w:rStyle w:val="Hyperlink"/>
                <w:noProof/>
              </w:rPr>
            </w:pPr>
            <w:r w:rsidRPr="008A0EE7">
              <w:rPr>
                <w:rStyle w:val="Hyperlink"/>
                <w:noProof/>
              </w:rPr>
              <w:t>2.A.35</w:t>
            </w:r>
          </w:p>
        </w:tc>
      </w:tr>
    </w:tbl>
    <w:p w14:paraId="4281B9D2" w14:textId="77777777" w:rsidR="007D2F7A" w:rsidRPr="008A0EE7" w:rsidRDefault="007D2F7A">
      <w:pPr>
        <w:rPr>
          <w:noProof/>
        </w:rPr>
      </w:pPr>
    </w:p>
    <w:p w14:paraId="05C289FB"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133409C0"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4E66BAA1" w14:textId="77777777" w:rsidR="007D2F7A" w:rsidRPr="008A0EE7" w:rsidRDefault="007D2F7A">
      <w:pPr>
        <w:pStyle w:val="NormalIndented"/>
        <w:keepNext/>
        <w:rPr>
          <w:noProof/>
        </w:rPr>
      </w:pPr>
      <w:r w:rsidRPr="008A0EE7">
        <w:rPr>
          <w:noProof/>
        </w:rPr>
        <w:t>Example without assigning authority and assigning facility:</w:t>
      </w:r>
    </w:p>
    <w:p w14:paraId="56128EF3" w14:textId="77777777" w:rsidR="007D2F7A" w:rsidRPr="008A0EE7" w:rsidRDefault="007D2F7A">
      <w:pPr>
        <w:pStyle w:val="Example"/>
      </w:pPr>
      <w:r w:rsidRPr="008A0EE7">
        <w:t>|1234567^Everyman^Adam^A^III^DR^PHD^ADT01^^L^4^M11^MR|</w:t>
      </w:r>
    </w:p>
    <w:p w14:paraId="2102DFAA"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064B3901"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0ED69057" w14:textId="77777777" w:rsidR="007D2F7A" w:rsidRPr="008A0EE7" w:rsidRDefault="007D2F7A">
      <w:pPr>
        <w:pStyle w:val="Example"/>
      </w:pPr>
      <w:r w:rsidRPr="008A0EE7">
        <w:t>12188^Hippocrates^Harold^H^IV^Dr^MD^^&amp;Provider Master.Community Health and Hospitals&amp;L^L^9^M10^DN^&amp;Good Health Hospital.Community Health and Hospitals&amp;L^A</w:t>
      </w:r>
    </w:p>
    <w:p w14:paraId="586C1D31"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46A8B47F" w14:textId="77777777" w:rsidR="007D2F7A" w:rsidRPr="008A0EE7" w:rsidRDefault="007D2F7A">
      <w:pPr>
        <w:pStyle w:val="Example"/>
      </w:pPr>
      <w:r w:rsidRPr="008A0EE7">
        <w:t>10535^van Beethoven&amp;van^Ludwig^A^III^Dr^PHD^^&amp;MPI.Community Health and Hospitals&amp;L^L^3^M10^MR^&amp; Good Health Hospital.Community Health and Hospitals&amp;L^A</w:t>
      </w:r>
    </w:p>
    <w:p w14:paraId="512141DB" w14:textId="77777777" w:rsidR="007D2F7A" w:rsidRPr="008A0EE7" w:rsidRDefault="007D2F7A">
      <w:pPr>
        <w:pStyle w:val="Heading4"/>
        <w:tabs>
          <w:tab w:val="num" w:pos="7060"/>
        </w:tabs>
        <w:rPr>
          <w:noProof/>
          <w:vanish/>
        </w:rPr>
      </w:pPr>
      <w:bookmarkStart w:id="2296" w:name="_Toc179781145"/>
      <w:bookmarkEnd w:id="2296"/>
    </w:p>
    <w:p w14:paraId="03E8409C" w14:textId="77777777" w:rsidR="004633CA" w:rsidRDefault="004633CA" w:rsidP="004633CA">
      <w:pPr>
        <w:pStyle w:val="Heading4"/>
      </w:pPr>
      <w:bookmarkStart w:id="2297" w:name="OLE_LINK17"/>
      <w:bookmarkStart w:id="2298" w:name="OLE_LINK18"/>
      <w:r>
        <w:t>Person Identifier (ST)</w:t>
      </w:r>
    </w:p>
    <w:p w14:paraId="0003502E"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297"/>
      <w:bookmarkEnd w:id="2298"/>
    </w:p>
    <w:p w14:paraId="1A27AE55"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7F57C081" w14:textId="77777777" w:rsidR="007D2F7A" w:rsidRPr="008A0EE7" w:rsidRDefault="007D2F7A">
      <w:pPr>
        <w:pStyle w:val="Heading4"/>
        <w:tabs>
          <w:tab w:val="num" w:pos="7060"/>
        </w:tabs>
        <w:rPr>
          <w:noProof/>
        </w:rPr>
      </w:pPr>
      <w:bookmarkStart w:id="2299" w:name="_Toc498146097"/>
      <w:bookmarkStart w:id="2300" w:name="_Toc527864666"/>
      <w:bookmarkStart w:id="2301" w:name="_Toc527866138"/>
      <w:bookmarkStart w:id="2302" w:name="_Toc179781147"/>
      <w:r w:rsidRPr="008A0EE7">
        <w:rPr>
          <w:noProof/>
        </w:rPr>
        <w:t>Family Name (FN)</w:t>
      </w:r>
      <w:bookmarkEnd w:id="2299"/>
      <w:bookmarkEnd w:id="2300"/>
      <w:bookmarkEnd w:id="2301"/>
      <w:bookmarkEnd w:id="2302"/>
      <w:r w:rsidRPr="008A0EE7">
        <w:rPr>
          <w:noProof/>
        </w:rPr>
        <w:t xml:space="preserve"> </w:t>
      </w:r>
    </w:p>
    <w:p w14:paraId="6481036B"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446D0D57"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26A5AAE8" w14:textId="77777777" w:rsidR="007D2F7A" w:rsidRPr="008A0EE7" w:rsidRDefault="007D2F7A">
      <w:pPr>
        <w:pStyle w:val="Heading4"/>
        <w:tabs>
          <w:tab w:val="num" w:pos="7060"/>
        </w:tabs>
        <w:rPr>
          <w:noProof/>
        </w:rPr>
      </w:pPr>
      <w:bookmarkStart w:id="2303" w:name="_Toc498146098"/>
      <w:bookmarkStart w:id="2304" w:name="_Toc527864667"/>
      <w:bookmarkStart w:id="2305" w:name="_Toc527866139"/>
      <w:bookmarkStart w:id="2306" w:name="_Toc179781148"/>
      <w:r w:rsidRPr="008A0EE7">
        <w:rPr>
          <w:noProof/>
        </w:rPr>
        <w:t>Given Name (ST)</w:t>
      </w:r>
      <w:bookmarkEnd w:id="2303"/>
      <w:bookmarkEnd w:id="2304"/>
      <w:bookmarkEnd w:id="2305"/>
      <w:bookmarkEnd w:id="2306"/>
    </w:p>
    <w:p w14:paraId="3C9A5A20" w14:textId="77777777" w:rsidR="007D2F7A" w:rsidRPr="008A0EE7" w:rsidRDefault="007D2F7A">
      <w:pPr>
        <w:pStyle w:val="NormalIndented"/>
        <w:rPr>
          <w:noProof/>
        </w:rPr>
      </w:pPr>
      <w:r w:rsidRPr="008A0EE7">
        <w:rPr>
          <w:noProof/>
        </w:rPr>
        <w:t>Definition: First name.</w:t>
      </w:r>
    </w:p>
    <w:p w14:paraId="08806149" w14:textId="77777777" w:rsidR="007D2F7A" w:rsidRPr="008A0EE7" w:rsidRDefault="007D2F7A">
      <w:pPr>
        <w:pStyle w:val="Heading4"/>
        <w:tabs>
          <w:tab w:val="num" w:pos="7060"/>
        </w:tabs>
        <w:rPr>
          <w:noProof/>
        </w:rPr>
      </w:pPr>
      <w:bookmarkStart w:id="2307" w:name="_Toc498146099"/>
      <w:bookmarkStart w:id="2308" w:name="_Toc527864668"/>
      <w:bookmarkStart w:id="2309" w:name="_Toc527866140"/>
      <w:bookmarkStart w:id="2310" w:name="_Toc179781149"/>
      <w:r w:rsidRPr="008A0EE7">
        <w:rPr>
          <w:noProof/>
        </w:rPr>
        <w:t>Second and Further Given Names or Initials Thereof (ST)</w:t>
      </w:r>
      <w:bookmarkEnd w:id="2307"/>
      <w:bookmarkEnd w:id="2308"/>
      <w:bookmarkEnd w:id="2309"/>
      <w:bookmarkEnd w:id="2310"/>
      <w:r w:rsidRPr="008A0EE7">
        <w:rPr>
          <w:noProof/>
        </w:rPr>
        <w:t xml:space="preserve"> </w:t>
      </w:r>
    </w:p>
    <w:p w14:paraId="4020D0F6" w14:textId="77777777" w:rsidR="007D2F7A" w:rsidRPr="008A0EE7" w:rsidRDefault="007D2F7A">
      <w:pPr>
        <w:pStyle w:val="NormalIndented"/>
        <w:rPr>
          <w:noProof/>
        </w:rPr>
      </w:pPr>
      <w:r w:rsidRPr="008A0EE7">
        <w:rPr>
          <w:noProof/>
        </w:rPr>
        <w:t>Definition: Multiple middle names may be included by separating them with spaces.</w:t>
      </w:r>
    </w:p>
    <w:p w14:paraId="45FD43FC" w14:textId="77777777" w:rsidR="007D2F7A" w:rsidRPr="008A0EE7" w:rsidRDefault="007D2F7A">
      <w:pPr>
        <w:pStyle w:val="Heading4"/>
        <w:tabs>
          <w:tab w:val="num" w:pos="7060"/>
        </w:tabs>
        <w:rPr>
          <w:noProof/>
        </w:rPr>
      </w:pPr>
      <w:bookmarkStart w:id="2311" w:name="_Toc498146100"/>
      <w:bookmarkStart w:id="2312" w:name="_Toc527864669"/>
      <w:bookmarkStart w:id="2313" w:name="_Toc527866141"/>
      <w:bookmarkStart w:id="2314" w:name="_Toc179781150"/>
      <w:r w:rsidRPr="008A0EE7">
        <w:rPr>
          <w:noProof/>
        </w:rPr>
        <w:lastRenderedPageBreak/>
        <w:t>Suffix (ST)</w:t>
      </w:r>
      <w:bookmarkEnd w:id="2311"/>
      <w:bookmarkEnd w:id="2312"/>
      <w:bookmarkEnd w:id="2313"/>
      <w:bookmarkEnd w:id="2314"/>
    </w:p>
    <w:p w14:paraId="2025F37D" w14:textId="77777777" w:rsidR="007D2F7A" w:rsidRPr="008A0EE7" w:rsidRDefault="007D2F7A">
      <w:pPr>
        <w:pStyle w:val="NormalIndented"/>
        <w:rPr>
          <w:noProof/>
        </w:rPr>
      </w:pPr>
      <w:r w:rsidRPr="008A0EE7">
        <w:rPr>
          <w:noProof/>
        </w:rPr>
        <w:t>Definition: Used to specify a name suffix (e.g., Jr. or III).</w:t>
      </w:r>
    </w:p>
    <w:p w14:paraId="6AFACD30" w14:textId="77777777" w:rsidR="007D2F7A" w:rsidRPr="008A0EE7" w:rsidRDefault="007D2F7A">
      <w:pPr>
        <w:pStyle w:val="Heading4"/>
        <w:tabs>
          <w:tab w:val="num" w:pos="7060"/>
        </w:tabs>
        <w:rPr>
          <w:noProof/>
        </w:rPr>
      </w:pPr>
      <w:bookmarkStart w:id="2315" w:name="_Toc498146101"/>
      <w:bookmarkStart w:id="2316" w:name="_Toc527864670"/>
      <w:bookmarkStart w:id="2317" w:name="_Toc527866142"/>
      <w:bookmarkStart w:id="2318" w:name="_Toc179781151"/>
      <w:r w:rsidRPr="008A0EE7">
        <w:rPr>
          <w:noProof/>
        </w:rPr>
        <w:t>Prefix (ST)</w:t>
      </w:r>
      <w:bookmarkEnd w:id="2315"/>
      <w:bookmarkEnd w:id="2316"/>
      <w:bookmarkEnd w:id="2317"/>
      <w:bookmarkEnd w:id="2318"/>
      <w:r w:rsidRPr="008A0EE7">
        <w:rPr>
          <w:noProof/>
        </w:rPr>
        <w:t xml:space="preserve"> </w:t>
      </w:r>
    </w:p>
    <w:p w14:paraId="329E8EEB" w14:textId="77777777" w:rsidR="007D2F7A" w:rsidRPr="008A0EE7" w:rsidRDefault="007D2F7A">
      <w:pPr>
        <w:pStyle w:val="NormalIndented"/>
        <w:rPr>
          <w:noProof/>
        </w:rPr>
      </w:pPr>
      <w:r w:rsidRPr="008A0EE7">
        <w:rPr>
          <w:noProof/>
        </w:rPr>
        <w:t>Definition: Used to specify a name prefix (e.g., Dr.).</w:t>
      </w:r>
    </w:p>
    <w:p w14:paraId="07DD972E" w14:textId="77777777" w:rsidR="007D2F7A" w:rsidRPr="008A0EE7" w:rsidRDefault="007D2F7A">
      <w:pPr>
        <w:pStyle w:val="Heading4"/>
        <w:tabs>
          <w:tab w:val="num" w:pos="7060"/>
        </w:tabs>
        <w:rPr>
          <w:noProof/>
        </w:rPr>
      </w:pPr>
      <w:bookmarkStart w:id="2319" w:name="_Toc498146102"/>
      <w:bookmarkStart w:id="2320" w:name="_Toc527864671"/>
      <w:bookmarkStart w:id="2321" w:name="_Toc527866143"/>
      <w:bookmarkStart w:id="2322" w:name="_Toc179781152"/>
      <w:r w:rsidRPr="008A0EE7">
        <w:rPr>
          <w:noProof/>
        </w:rPr>
        <w:t xml:space="preserve">Degree </w:t>
      </w:r>
      <w:bookmarkEnd w:id="2319"/>
      <w:bookmarkEnd w:id="2320"/>
      <w:bookmarkEnd w:id="2321"/>
      <w:bookmarkEnd w:id="2322"/>
    </w:p>
    <w:p w14:paraId="5AFD6FF7"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47BD2FAC" w14:textId="77777777" w:rsidR="007D2F7A" w:rsidRPr="008A0EE7" w:rsidRDefault="007D2F7A">
      <w:pPr>
        <w:pStyle w:val="Heading4"/>
        <w:tabs>
          <w:tab w:val="num" w:pos="7060"/>
        </w:tabs>
        <w:rPr>
          <w:noProof/>
        </w:rPr>
      </w:pPr>
      <w:bookmarkStart w:id="2323" w:name="_Toc498146103"/>
      <w:bookmarkStart w:id="2324" w:name="_Toc527864672"/>
      <w:bookmarkStart w:id="2325" w:name="_Toc527866144"/>
      <w:bookmarkStart w:id="2326" w:name="_Toc179781153"/>
      <w:r w:rsidRPr="008A0EE7">
        <w:rPr>
          <w:noProof/>
        </w:rPr>
        <w:t>Source Table (CWE)</w:t>
      </w:r>
      <w:bookmarkEnd w:id="2323"/>
      <w:bookmarkEnd w:id="2324"/>
      <w:bookmarkEnd w:id="2325"/>
      <w:bookmarkEnd w:id="2326"/>
    </w:p>
    <w:p w14:paraId="3FDAA443"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41DC82D2" w14:textId="77777777" w:rsidR="007D2F7A" w:rsidRPr="008A0EE7" w:rsidRDefault="00AC1590" w:rsidP="007D2F7A">
      <w:pPr>
        <w:pStyle w:val="NormalIndented"/>
        <w:rPr>
          <w:noProof/>
        </w:rPr>
      </w:pPr>
      <w:hyperlink r:id="rId262" w:anchor="HL70297" w:history="1">
        <w:r w:rsidR="007D2F7A" w:rsidRPr="008A0EE7">
          <w:rPr>
            <w:rStyle w:val="HyperlinkText"/>
            <w:noProof/>
          </w:rPr>
          <w:t>User-de</w:t>
        </w:r>
        <w:bookmarkStart w:id="2327" w:name="_Hlt48568"/>
        <w:r w:rsidR="007D2F7A" w:rsidRPr="008A0EE7">
          <w:rPr>
            <w:rStyle w:val="HyperlinkText"/>
            <w:noProof/>
          </w:rPr>
          <w:t>f</w:t>
        </w:r>
        <w:bookmarkEnd w:id="2327"/>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43937C05" w14:textId="77777777" w:rsidR="007D2F7A" w:rsidRPr="008A0EE7" w:rsidRDefault="007D2F7A">
      <w:pPr>
        <w:pStyle w:val="Heading4"/>
        <w:tabs>
          <w:tab w:val="num" w:pos="7060"/>
        </w:tabs>
        <w:rPr>
          <w:noProof/>
        </w:rPr>
      </w:pPr>
      <w:bookmarkStart w:id="2328" w:name="_Toc498146104"/>
      <w:bookmarkStart w:id="2329" w:name="_Toc527864673"/>
      <w:bookmarkStart w:id="2330" w:name="_Toc527866145"/>
      <w:bookmarkStart w:id="2331" w:name="_Toc179781154"/>
      <w:r w:rsidRPr="008A0EE7">
        <w:rPr>
          <w:noProof/>
        </w:rPr>
        <w:t>Assigning Authority (HD)</w:t>
      </w:r>
      <w:bookmarkEnd w:id="2328"/>
      <w:bookmarkEnd w:id="2329"/>
      <w:bookmarkEnd w:id="2330"/>
      <w:bookmarkEnd w:id="2331"/>
    </w:p>
    <w:p w14:paraId="0C099B78"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3" w:anchor="HL70363" w:history="1">
        <w:r w:rsidRPr="008A0EE7">
          <w:rPr>
            <w:rStyle w:val="HyperlinkText"/>
            <w:noProof/>
          </w:rPr>
          <w:t>User-defined Table 0363 – Assig</w:t>
        </w:r>
        <w:bookmarkStart w:id="2332" w:name="_Hlt478371768"/>
        <w:r w:rsidRPr="008A0EE7">
          <w:rPr>
            <w:rStyle w:val="HyperlinkText"/>
            <w:noProof/>
          </w:rPr>
          <w:t>n</w:t>
        </w:r>
        <w:bookmarkEnd w:id="2332"/>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679E014A"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33A464A7"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44B61C4E"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4" w:anchor="HL70300" w:history="1">
        <w:r w:rsidRPr="008A0EE7">
          <w:rPr>
            <w:rStyle w:val="HyperlinkText"/>
            <w:noProof/>
          </w:rPr>
          <w:t>User-defined Table 0300 - Namespa</w:t>
        </w:r>
        <w:bookmarkStart w:id="2333" w:name="_Hlt478371778"/>
        <w:r w:rsidRPr="008A0EE7">
          <w:rPr>
            <w:rStyle w:val="HyperlinkText"/>
            <w:noProof/>
          </w:rPr>
          <w:t>c</w:t>
        </w:r>
        <w:bookmarkEnd w:id="2333"/>
        <w:r w:rsidRPr="008A0EE7">
          <w:rPr>
            <w:rStyle w:val="HyperlinkText"/>
            <w:noProof/>
          </w:rPr>
          <w:t>e I</w:t>
        </w:r>
        <w:bookmarkStart w:id="2334" w:name="_Hlt465495218"/>
        <w:r w:rsidRPr="008A0EE7">
          <w:rPr>
            <w:rStyle w:val="HyperlinkText"/>
            <w:noProof/>
          </w:rPr>
          <w:t>D</w:t>
        </w:r>
        <w:bookmarkEnd w:id="2334"/>
      </w:hyperlink>
      <w:r w:rsidRPr="008A0EE7">
        <w:rPr>
          <w:noProof/>
        </w:rPr>
        <w:t xml:space="preserve"> (referenced by the first sub-component of the HD component) may be re-defined (given a different user-defined table number and name) by the technical committee responsible for that segment.</w:t>
      </w:r>
    </w:p>
    <w:p w14:paraId="1968BAAC" w14:textId="77777777" w:rsidR="007D2F7A" w:rsidRPr="008A0EE7" w:rsidRDefault="007D2F7A">
      <w:pPr>
        <w:pStyle w:val="Note"/>
        <w:rPr>
          <w:noProof/>
        </w:rPr>
      </w:pPr>
      <w:r w:rsidRPr="008A0EE7">
        <w:rPr>
          <w:noProof/>
        </w:rPr>
        <w:t xml:space="preserve">By site agreement, implementors may continue to use </w:t>
      </w:r>
      <w:hyperlink r:id="rId265" w:anchor="HL70300" w:history="1">
        <w:r w:rsidRPr="008A0EE7">
          <w:rPr>
            <w:rStyle w:val="HyperlinkText"/>
            <w:noProof/>
          </w:rPr>
          <w:t>User-defined Table 0300 – Namespace ID</w:t>
        </w:r>
      </w:hyperlink>
      <w:r w:rsidRPr="008A0EE7">
        <w:rPr>
          <w:noProof/>
        </w:rPr>
        <w:t xml:space="preserve"> for the first sub-component.</w:t>
      </w:r>
    </w:p>
    <w:p w14:paraId="61CE2642" w14:textId="77777777" w:rsidR="007D2F7A" w:rsidRPr="008A0EE7" w:rsidRDefault="007D2F7A">
      <w:pPr>
        <w:pStyle w:val="Heading4"/>
        <w:tabs>
          <w:tab w:val="num" w:pos="7060"/>
        </w:tabs>
        <w:rPr>
          <w:noProof/>
        </w:rPr>
      </w:pPr>
      <w:bookmarkStart w:id="2335" w:name="_Toc498146105"/>
      <w:bookmarkStart w:id="2336" w:name="_Toc527864674"/>
      <w:bookmarkStart w:id="2337" w:name="_Toc527866146"/>
      <w:bookmarkStart w:id="2338" w:name="_Toc179781155"/>
      <w:r w:rsidRPr="008A0EE7">
        <w:rPr>
          <w:noProof/>
        </w:rPr>
        <w:t>Name Type Code (ID)</w:t>
      </w:r>
      <w:bookmarkEnd w:id="2335"/>
      <w:bookmarkEnd w:id="2336"/>
      <w:bookmarkEnd w:id="2337"/>
      <w:bookmarkEnd w:id="2338"/>
    </w:p>
    <w:p w14:paraId="3C9EA0A5" w14:textId="77777777" w:rsidR="007D2F7A" w:rsidRPr="008A0EE7" w:rsidRDefault="007D2F7A">
      <w:pPr>
        <w:pStyle w:val="NormalIndented"/>
        <w:rPr>
          <w:noProof/>
        </w:rPr>
      </w:pPr>
      <w:r w:rsidRPr="008A0EE7">
        <w:rPr>
          <w:noProof/>
        </w:rPr>
        <w:t xml:space="preserve">Definition: A code that represents the type of name. Refer to </w:t>
      </w:r>
      <w:hyperlink r:id="rId266" w:anchor="HL70200" w:history="1">
        <w:r w:rsidRPr="008A0EE7">
          <w:rPr>
            <w:rStyle w:val="HyperlinkText"/>
            <w:noProof/>
          </w:rPr>
          <w:t>HL7 Table 0200 - Nam</w:t>
        </w:r>
        <w:bookmarkStart w:id="2339" w:name="_Hlt478371793"/>
        <w:r w:rsidRPr="008A0EE7">
          <w:rPr>
            <w:rStyle w:val="HyperlinkText"/>
            <w:noProof/>
          </w:rPr>
          <w:t>e</w:t>
        </w:r>
        <w:bookmarkEnd w:id="2339"/>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14:paraId="2C85BEA6"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21EF9E94" w14:textId="77777777" w:rsidR="007D2F7A" w:rsidRPr="008A0EE7" w:rsidRDefault="007D2F7A">
      <w:pPr>
        <w:pStyle w:val="Heading4"/>
        <w:tabs>
          <w:tab w:val="num" w:pos="7060"/>
        </w:tabs>
        <w:rPr>
          <w:noProof/>
        </w:rPr>
      </w:pPr>
      <w:bookmarkStart w:id="2340" w:name="_Toc498146106"/>
      <w:bookmarkStart w:id="2341" w:name="_Toc527864675"/>
      <w:bookmarkStart w:id="2342" w:name="_Toc527866147"/>
      <w:bookmarkStart w:id="2343" w:name="_Toc179781156"/>
      <w:r w:rsidRPr="008A0EE7">
        <w:rPr>
          <w:noProof/>
        </w:rPr>
        <w:t>Identifier Check Digit (ST)</w:t>
      </w:r>
      <w:bookmarkEnd w:id="2340"/>
      <w:bookmarkEnd w:id="2341"/>
      <w:bookmarkEnd w:id="2342"/>
      <w:bookmarkEnd w:id="2343"/>
    </w:p>
    <w:p w14:paraId="00A3570E"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154F6BE9" w14:textId="77777777" w:rsidR="007D2F7A" w:rsidRPr="008A0EE7" w:rsidRDefault="007D2F7A">
      <w:pPr>
        <w:pStyle w:val="Heading4"/>
        <w:tabs>
          <w:tab w:val="num" w:pos="7060"/>
        </w:tabs>
        <w:rPr>
          <w:noProof/>
        </w:rPr>
      </w:pPr>
      <w:bookmarkStart w:id="2344" w:name="_Toc498146107"/>
      <w:bookmarkStart w:id="2345" w:name="_Toc527864676"/>
      <w:bookmarkStart w:id="2346" w:name="_Toc527866148"/>
      <w:bookmarkStart w:id="2347" w:name="_Toc179781157"/>
      <w:r w:rsidRPr="008A0EE7">
        <w:rPr>
          <w:noProof/>
        </w:rPr>
        <w:t>Check Digit Scheme (ID)</w:t>
      </w:r>
      <w:bookmarkEnd w:id="2344"/>
      <w:bookmarkEnd w:id="2345"/>
      <w:bookmarkEnd w:id="2346"/>
      <w:bookmarkEnd w:id="2347"/>
    </w:p>
    <w:p w14:paraId="22EB897D" w14:textId="77777777" w:rsidR="007D2F7A" w:rsidRPr="008A0EE7" w:rsidRDefault="007D2F7A">
      <w:pPr>
        <w:pStyle w:val="NormalIndented"/>
        <w:rPr>
          <w:noProof/>
        </w:rPr>
      </w:pPr>
      <w:r w:rsidRPr="008A0EE7">
        <w:rPr>
          <w:noProof/>
        </w:rPr>
        <w:t>Definition: Contains the code identifying the check digit scheme employed.</w:t>
      </w:r>
    </w:p>
    <w:p w14:paraId="41063619" w14:textId="77777777" w:rsidR="007D2F7A" w:rsidRPr="008A0EE7" w:rsidRDefault="007D2F7A">
      <w:pPr>
        <w:pStyle w:val="NormalIndented"/>
        <w:rPr>
          <w:noProof/>
        </w:rPr>
      </w:pPr>
      <w:r w:rsidRPr="008A0EE7">
        <w:rPr>
          <w:noProof/>
        </w:rPr>
        <w:t xml:space="preserve">Refer to </w:t>
      </w:r>
      <w:hyperlink r:id="rId267" w:anchor="HL70061" w:history="1">
        <w:r w:rsidRPr="008A0EE7">
          <w:rPr>
            <w:rStyle w:val="HyperlinkText"/>
            <w:noProof/>
          </w:rPr>
          <w:t>HL7 T</w:t>
        </w:r>
        <w:bookmarkStart w:id="2348" w:name="_Hlt19778166"/>
        <w:r w:rsidRPr="008A0EE7">
          <w:rPr>
            <w:rStyle w:val="HyperlinkText"/>
            <w:noProof/>
          </w:rPr>
          <w:t>a</w:t>
        </w:r>
        <w:bookmarkEnd w:id="2348"/>
        <w:r w:rsidRPr="008A0EE7">
          <w:rPr>
            <w:rStyle w:val="HyperlinkText"/>
            <w:noProof/>
          </w:rPr>
          <w:t>ble 0061 - Check Digit Scheme</w:t>
        </w:r>
      </w:hyperlink>
      <w:r w:rsidRPr="008A0EE7">
        <w:rPr>
          <w:noProof/>
        </w:rPr>
        <w:t xml:space="preserve"> for valid values.</w:t>
      </w:r>
    </w:p>
    <w:p w14:paraId="26562953" w14:textId="77777777" w:rsidR="007D2F7A" w:rsidRPr="008A0EE7" w:rsidRDefault="007D2F7A">
      <w:pPr>
        <w:pStyle w:val="Heading4"/>
        <w:tabs>
          <w:tab w:val="num" w:pos="7060"/>
        </w:tabs>
        <w:rPr>
          <w:noProof/>
        </w:rPr>
      </w:pPr>
      <w:bookmarkStart w:id="2349" w:name="_Toc498146108"/>
      <w:bookmarkStart w:id="2350" w:name="_Toc527864677"/>
      <w:bookmarkStart w:id="2351" w:name="_Toc527866149"/>
      <w:bookmarkStart w:id="2352" w:name="_Toc179781158"/>
      <w:r w:rsidRPr="008A0EE7">
        <w:rPr>
          <w:noProof/>
        </w:rPr>
        <w:lastRenderedPageBreak/>
        <w:t>Identifier Type Code (ID)</w:t>
      </w:r>
      <w:bookmarkEnd w:id="2349"/>
      <w:bookmarkEnd w:id="2350"/>
      <w:bookmarkEnd w:id="2351"/>
      <w:bookmarkEnd w:id="2352"/>
    </w:p>
    <w:p w14:paraId="527C14D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353" w:name="_Hlt22363942"/>
      <w:r w:rsidRPr="008A0EE7">
        <w:rPr>
          <w:rStyle w:val="HyperlinkText"/>
          <w:noProof/>
        </w:rPr>
        <w:fldChar w:fldCharType="begin"/>
      </w:r>
      <w:r w:rsidR="00DC7EF3">
        <w:rPr>
          <w:rStyle w:val="HyperlinkText"/>
          <w:noProof/>
        </w:rPr>
        <w:instrText>HYPERLINK "V29_CH02C_Tables.docx"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353"/>
      <w:r w:rsidRPr="008A0EE7">
        <w:rPr>
          <w:noProof/>
        </w:rPr>
        <w:t xml:space="preserve"> for suggested values.</w:t>
      </w:r>
    </w:p>
    <w:p w14:paraId="7D38651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778A9C76" w14:textId="77777777" w:rsidR="007D2F7A" w:rsidRPr="008A0EE7" w:rsidRDefault="007D2F7A">
      <w:pPr>
        <w:pStyle w:val="Heading4"/>
        <w:tabs>
          <w:tab w:val="num" w:pos="7060"/>
        </w:tabs>
        <w:rPr>
          <w:noProof/>
        </w:rPr>
      </w:pPr>
      <w:bookmarkStart w:id="2354" w:name="_Toc498146109"/>
      <w:bookmarkStart w:id="2355" w:name="_Toc527864678"/>
      <w:bookmarkStart w:id="2356" w:name="_Toc527866150"/>
      <w:bookmarkStart w:id="2357" w:name="_Toc179781159"/>
      <w:r w:rsidRPr="008A0EE7">
        <w:rPr>
          <w:noProof/>
        </w:rPr>
        <w:t>Assigning Facility (HD)</w:t>
      </w:r>
      <w:bookmarkEnd w:id="2354"/>
      <w:bookmarkEnd w:id="2355"/>
      <w:bookmarkEnd w:id="2356"/>
      <w:bookmarkEnd w:id="2357"/>
    </w:p>
    <w:p w14:paraId="1BA13FCC"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1419425D"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8" w:anchor="HL70300" w:history="1">
        <w:r w:rsidRPr="008A0EE7">
          <w:rPr>
            <w:rStyle w:val="HyperlinkText"/>
            <w:noProof/>
          </w:rPr>
          <w:t>User-defined Table 0300 - Nam</w:t>
        </w:r>
        <w:bookmarkStart w:id="2358" w:name="_Hlt478371816"/>
        <w:r w:rsidRPr="008A0EE7">
          <w:rPr>
            <w:rStyle w:val="HyperlinkText"/>
            <w:noProof/>
          </w:rPr>
          <w:t>e</w:t>
        </w:r>
        <w:bookmarkEnd w:id="2358"/>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813A7AD" w14:textId="77777777" w:rsidR="007D2F7A" w:rsidRPr="008A0EE7" w:rsidRDefault="007D2F7A">
      <w:pPr>
        <w:pStyle w:val="Heading4"/>
        <w:tabs>
          <w:tab w:val="num" w:pos="7060"/>
        </w:tabs>
        <w:rPr>
          <w:noProof/>
        </w:rPr>
      </w:pPr>
      <w:bookmarkStart w:id="2359" w:name="_Toc498146110"/>
      <w:bookmarkStart w:id="2360" w:name="_Toc527864679"/>
      <w:bookmarkStart w:id="2361" w:name="_Toc527866151"/>
      <w:bookmarkStart w:id="2362" w:name="_Toc179781160"/>
      <w:r w:rsidRPr="008A0EE7">
        <w:rPr>
          <w:noProof/>
        </w:rPr>
        <w:t>Name Representation Code (ID)</w:t>
      </w:r>
      <w:bookmarkEnd w:id="2359"/>
      <w:bookmarkEnd w:id="2360"/>
      <w:bookmarkEnd w:id="2361"/>
      <w:bookmarkEnd w:id="2362"/>
    </w:p>
    <w:p w14:paraId="1514730A"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C8DFC48"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E143217" w14:textId="77777777" w:rsidR="007D2F7A" w:rsidRPr="008A0EE7" w:rsidRDefault="007D2F7A">
      <w:pPr>
        <w:pStyle w:val="NormalIndented"/>
        <w:rPr>
          <w:noProof/>
        </w:rPr>
      </w:pPr>
      <w:r w:rsidRPr="008A0EE7">
        <w:rPr>
          <w:noProof/>
        </w:rPr>
        <w:t xml:space="preserve">Refer to </w:t>
      </w:r>
      <w:hyperlink r:id="rId269" w:anchor="HL70465" w:history="1">
        <w:r w:rsidRPr="008A0EE7">
          <w:rPr>
            <w:rStyle w:val="HyperlinkText"/>
            <w:noProof/>
          </w:rPr>
          <w:t>HL7 Table 0465 – Name/address Representation</w:t>
        </w:r>
      </w:hyperlink>
      <w:r w:rsidRPr="008A0EE7">
        <w:rPr>
          <w:noProof/>
        </w:rPr>
        <w:t xml:space="preserve"> for valid values.</w:t>
      </w:r>
    </w:p>
    <w:p w14:paraId="67D297A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512142E" w14:textId="77777777" w:rsidR="007D2F7A" w:rsidRPr="008A0EE7" w:rsidRDefault="007D2F7A">
      <w:pPr>
        <w:pStyle w:val="Heading4"/>
        <w:tabs>
          <w:tab w:val="num" w:pos="7060"/>
        </w:tabs>
        <w:rPr>
          <w:noProof/>
        </w:rPr>
      </w:pPr>
      <w:bookmarkStart w:id="2363" w:name="_Toc498146111"/>
      <w:bookmarkStart w:id="2364" w:name="_Toc527864680"/>
      <w:bookmarkStart w:id="2365" w:name="_Toc527866152"/>
      <w:bookmarkStart w:id="2366" w:name="_Toc179781161"/>
      <w:r w:rsidRPr="008A0EE7">
        <w:rPr>
          <w:noProof/>
        </w:rPr>
        <w:t>Name Context (CWE)</w:t>
      </w:r>
      <w:bookmarkEnd w:id="2363"/>
      <w:bookmarkEnd w:id="2364"/>
      <w:bookmarkEnd w:id="2365"/>
      <w:bookmarkEnd w:id="2366"/>
    </w:p>
    <w:p w14:paraId="719CE8FF"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0" w:anchor="HL70448" w:history="1">
        <w:r w:rsidRPr="008A0EE7">
          <w:rPr>
            <w:rStyle w:val="HyperlinkText"/>
            <w:noProof/>
          </w:rPr>
          <w:t>User-defined Table 0448 – Name Context</w:t>
        </w:r>
      </w:hyperlink>
      <w:r w:rsidRPr="008A0EE7">
        <w:rPr>
          <w:noProof/>
        </w:rPr>
        <w:t xml:space="preserve"> for suggested values.</w:t>
      </w:r>
    </w:p>
    <w:p w14:paraId="2BA378FF" w14:textId="77777777" w:rsidR="007D2F7A" w:rsidRPr="008A0EE7" w:rsidRDefault="007D2F7A">
      <w:pPr>
        <w:pStyle w:val="Heading4"/>
        <w:tabs>
          <w:tab w:val="num" w:pos="7060"/>
        </w:tabs>
        <w:rPr>
          <w:noProof/>
        </w:rPr>
      </w:pPr>
      <w:bookmarkStart w:id="2367" w:name="_Toc498146112"/>
      <w:bookmarkStart w:id="2368" w:name="_Toc527864681"/>
      <w:bookmarkStart w:id="2369" w:name="_Toc527866153"/>
      <w:bookmarkStart w:id="2370" w:name="_Toc179781162"/>
      <w:r w:rsidRPr="008A0EE7">
        <w:rPr>
          <w:noProof/>
        </w:rPr>
        <w:t xml:space="preserve">Name Validity Range </w:t>
      </w:r>
      <w:bookmarkEnd w:id="2367"/>
      <w:bookmarkEnd w:id="2368"/>
      <w:bookmarkEnd w:id="2369"/>
      <w:bookmarkEnd w:id="2370"/>
    </w:p>
    <w:p w14:paraId="396599F1"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09CF7B16"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77B1A7DF" w14:textId="77777777" w:rsidR="007D2F7A" w:rsidRPr="008A0EE7" w:rsidRDefault="007D2F7A">
      <w:pPr>
        <w:pStyle w:val="Heading4"/>
        <w:tabs>
          <w:tab w:val="num" w:pos="7060"/>
        </w:tabs>
        <w:rPr>
          <w:noProof/>
        </w:rPr>
      </w:pPr>
      <w:bookmarkStart w:id="2371" w:name="_Toc498146113"/>
      <w:bookmarkStart w:id="2372" w:name="_Toc527864682"/>
      <w:bookmarkStart w:id="2373" w:name="_Toc527866154"/>
      <w:bookmarkStart w:id="2374" w:name="_Toc179781163"/>
      <w:r w:rsidRPr="008A0EE7">
        <w:rPr>
          <w:noProof/>
        </w:rPr>
        <w:t>Name Assembly Order (ID)</w:t>
      </w:r>
      <w:bookmarkEnd w:id="2371"/>
      <w:bookmarkEnd w:id="2372"/>
      <w:bookmarkEnd w:id="2373"/>
      <w:bookmarkEnd w:id="2374"/>
    </w:p>
    <w:p w14:paraId="75820EA5"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1" w:anchor="HL70444" w:history="1">
        <w:r w:rsidRPr="00027913">
          <w:rPr>
            <w:rStyle w:val="HyperlinkText"/>
          </w:rPr>
          <w:t>HL7 Table 0444 - Name Assembly Order</w:t>
        </w:r>
      </w:hyperlink>
      <w:r w:rsidRPr="008A0EE7">
        <w:rPr>
          <w:noProof/>
        </w:rPr>
        <w:t xml:space="preserve"> for valid values.</w:t>
      </w:r>
    </w:p>
    <w:p w14:paraId="1978BADE" w14:textId="77777777" w:rsidR="007D2F7A" w:rsidRPr="008A0EE7" w:rsidRDefault="007D2F7A">
      <w:pPr>
        <w:pStyle w:val="Heading4"/>
        <w:tabs>
          <w:tab w:val="num" w:pos="7060"/>
        </w:tabs>
        <w:rPr>
          <w:noProof/>
        </w:rPr>
      </w:pPr>
      <w:bookmarkStart w:id="2375" w:name="_Toc179781164"/>
      <w:r w:rsidRPr="008A0EE7">
        <w:rPr>
          <w:noProof/>
        </w:rPr>
        <w:t>Effective Date (DTM)</w:t>
      </w:r>
      <w:bookmarkEnd w:id="2375"/>
    </w:p>
    <w:p w14:paraId="47A591EB" w14:textId="77777777" w:rsidR="007D2F7A" w:rsidRPr="008A0EE7" w:rsidRDefault="007D2F7A">
      <w:pPr>
        <w:pStyle w:val="NormalIndented"/>
        <w:rPr>
          <w:noProof/>
        </w:rPr>
      </w:pPr>
      <w:r w:rsidRPr="008A0EE7">
        <w:rPr>
          <w:noProof/>
        </w:rPr>
        <w:t>Definition: The first date, if known, on which the person name is valid and active.</w:t>
      </w:r>
    </w:p>
    <w:p w14:paraId="35DBB1D9" w14:textId="77777777" w:rsidR="007D2F7A" w:rsidRPr="008A0EE7" w:rsidRDefault="007D2F7A">
      <w:pPr>
        <w:pStyle w:val="Heading4"/>
        <w:tabs>
          <w:tab w:val="num" w:pos="7060"/>
        </w:tabs>
        <w:rPr>
          <w:noProof/>
        </w:rPr>
      </w:pPr>
      <w:bookmarkStart w:id="2376" w:name="_Toc179781165"/>
      <w:r w:rsidRPr="008A0EE7">
        <w:rPr>
          <w:noProof/>
        </w:rPr>
        <w:lastRenderedPageBreak/>
        <w:t>Expiration Date (DTM)</w:t>
      </w:r>
      <w:bookmarkEnd w:id="2376"/>
    </w:p>
    <w:p w14:paraId="4842A4A1" w14:textId="77777777" w:rsidR="007D2F7A" w:rsidRPr="008A0EE7" w:rsidRDefault="007D2F7A">
      <w:pPr>
        <w:pStyle w:val="NormalIndented"/>
        <w:rPr>
          <w:noProof/>
        </w:rPr>
      </w:pPr>
      <w:r w:rsidRPr="008A0EE7">
        <w:rPr>
          <w:noProof/>
        </w:rPr>
        <w:t>Definition: The last date, if known, on which the person name is valid and active.</w:t>
      </w:r>
    </w:p>
    <w:p w14:paraId="3FB28350" w14:textId="77777777" w:rsidR="007D2F7A" w:rsidRPr="008A0EE7" w:rsidRDefault="007D2F7A">
      <w:pPr>
        <w:pStyle w:val="Heading4"/>
        <w:tabs>
          <w:tab w:val="num" w:pos="7060"/>
        </w:tabs>
        <w:rPr>
          <w:noProof/>
        </w:rPr>
      </w:pPr>
      <w:bookmarkStart w:id="2377" w:name="_Toc179781166"/>
      <w:r w:rsidRPr="008A0EE7">
        <w:rPr>
          <w:noProof/>
        </w:rPr>
        <w:t>Professional Suffix (ST)</w:t>
      </w:r>
      <w:bookmarkEnd w:id="2377"/>
    </w:p>
    <w:p w14:paraId="3E647133"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2E5782E7" w14:textId="77777777" w:rsidR="007D2F7A" w:rsidRPr="008A0EE7" w:rsidRDefault="007D2F7A">
      <w:pPr>
        <w:pStyle w:val="Heading4"/>
        <w:tabs>
          <w:tab w:val="num" w:pos="7060"/>
        </w:tabs>
        <w:rPr>
          <w:noProof/>
        </w:rPr>
      </w:pPr>
      <w:bookmarkStart w:id="2378" w:name="_Toc179781167"/>
      <w:r w:rsidRPr="008A0EE7">
        <w:rPr>
          <w:noProof/>
        </w:rPr>
        <w:t>Assigning Jurisdiction (CWE)</w:t>
      </w:r>
      <w:bookmarkEnd w:id="2378"/>
    </w:p>
    <w:p w14:paraId="6E45956E"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7E82A208"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748EFD85"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2CA0D7D2" w14:textId="77777777" w:rsidR="007D2F7A" w:rsidRPr="008A0EE7" w:rsidRDefault="007D2F7A">
      <w:pPr>
        <w:pStyle w:val="Heading4"/>
        <w:tabs>
          <w:tab w:val="num" w:pos="7060"/>
        </w:tabs>
        <w:rPr>
          <w:noProof/>
        </w:rPr>
      </w:pPr>
      <w:bookmarkStart w:id="2379" w:name="_Toc179781168"/>
      <w:r w:rsidRPr="008A0EE7">
        <w:rPr>
          <w:noProof/>
        </w:rPr>
        <w:t>Assigning Agency or Department (CWE)</w:t>
      </w:r>
      <w:bookmarkEnd w:id="2379"/>
    </w:p>
    <w:p w14:paraId="31845A8C"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D927CBC"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37C803E6"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0F4A72F6" w14:textId="77777777" w:rsidR="007D2F7A" w:rsidRPr="008A0EE7" w:rsidRDefault="007D2F7A">
      <w:pPr>
        <w:pStyle w:val="Heading4"/>
        <w:tabs>
          <w:tab w:val="num" w:pos="7060"/>
        </w:tabs>
        <w:rPr>
          <w:noProof/>
        </w:rPr>
      </w:pPr>
      <w:r w:rsidRPr="008A0EE7">
        <w:rPr>
          <w:noProof/>
        </w:rPr>
        <w:t>Security Check (ST)</w:t>
      </w:r>
    </w:p>
    <w:p w14:paraId="36290A21"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5F7667C2" w14:textId="77777777" w:rsidR="007D2F7A" w:rsidRPr="008A0EE7" w:rsidRDefault="007D2F7A" w:rsidP="00027913">
      <w:pPr>
        <w:pStyle w:val="Heading4"/>
        <w:rPr>
          <w:noProof/>
        </w:rPr>
      </w:pPr>
      <w:r w:rsidRPr="008A0EE7">
        <w:t>Security Check Scheme</w:t>
      </w:r>
      <w:r w:rsidRPr="008A0EE7">
        <w:rPr>
          <w:noProof/>
        </w:rPr>
        <w:t xml:space="preserve"> (ID)</w:t>
      </w:r>
    </w:p>
    <w:p w14:paraId="5C775A29"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CACB2E" w14:textId="77777777" w:rsidR="007D2F7A" w:rsidRPr="008A0EE7" w:rsidRDefault="007D2F7A" w:rsidP="007D2F7A">
      <w:pPr>
        <w:pStyle w:val="NormalIndented"/>
        <w:rPr>
          <w:noProof/>
        </w:rPr>
      </w:pPr>
      <w:r w:rsidRPr="008A0EE7">
        <w:rPr>
          <w:noProof/>
        </w:rPr>
        <w:t xml:space="preserve">Refer to </w:t>
      </w:r>
      <w:hyperlink r:id="rId272" w:anchor="HL70904" w:history="1">
        <w:r w:rsidRPr="008A0EE7">
          <w:rPr>
            <w:rStyle w:val="HyperlinkText"/>
          </w:rPr>
          <w:t>HL7 Table 0904 - Security Check Scheme</w:t>
        </w:r>
      </w:hyperlink>
      <w:r w:rsidRPr="008A0EE7">
        <w:rPr>
          <w:noProof/>
        </w:rPr>
        <w:t xml:space="preserve"> for valid values</w:t>
      </w:r>
    </w:p>
    <w:p w14:paraId="23E1A05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380" w:name="_Ref358258114"/>
      <w:bookmarkStart w:id="2381" w:name="_Toc359236041"/>
      <w:bookmarkStart w:id="2382" w:name="_Toc498146114"/>
      <w:bookmarkStart w:id="2383" w:name="_Toc527864683"/>
      <w:bookmarkStart w:id="2384" w:name="_Toc527866155"/>
      <w:bookmarkStart w:id="2385" w:name="_Toc528481921"/>
      <w:bookmarkStart w:id="2386" w:name="_Toc528482426"/>
      <w:bookmarkStart w:id="2387" w:name="_Toc528482725"/>
      <w:bookmarkStart w:id="2388" w:name="_Toc528482850"/>
      <w:bookmarkStart w:id="2389" w:name="_Toc528486158"/>
      <w:bookmarkStart w:id="2390" w:name="_Toc536689798"/>
      <w:bookmarkStart w:id="2391" w:name="_Toc496543"/>
      <w:bookmarkStart w:id="2392" w:name="_Toc524890"/>
      <w:bookmarkStart w:id="2393" w:name="_Toc1802473"/>
      <w:bookmarkStart w:id="2394" w:name="_Toc22448468"/>
      <w:bookmarkStart w:id="2395" w:name="_Toc22697660"/>
      <w:bookmarkStart w:id="2396" w:name="_Toc24273695"/>
      <w:bookmarkStart w:id="2397" w:name="_Toc179781169"/>
      <w:bookmarkStart w:id="2398" w:name="_Toc25585538"/>
      <w:r w:rsidRPr="008A0EE7">
        <w:rPr>
          <w:noProof/>
        </w:rPr>
        <w:t>XON - extended composite name and identification number for organizations</w:t>
      </w:r>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p>
    <w:p w14:paraId="21D01FE4" w14:textId="77777777" w:rsidR="007D2F7A" w:rsidRPr="008A0EE7" w:rsidRDefault="007D2F7A">
      <w:pPr>
        <w:pStyle w:val="ComponentTableCaption"/>
        <w:rPr>
          <w:noProof/>
        </w:rPr>
      </w:pPr>
      <w:bookmarkStart w:id="2399"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39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2C02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86426D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3335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95E50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80012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EB822B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17694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22F344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7F5F71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215F386" w14:textId="77777777" w:rsidR="007D2F7A" w:rsidRPr="008A0EE7" w:rsidRDefault="007D2F7A">
            <w:pPr>
              <w:pStyle w:val="ComponentTableHeader"/>
              <w:jc w:val="left"/>
              <w:rPr>
                <w:b w:val="0"/>
                <w:noProof/>
              </w:rPr>
            </w:pPr>
            <w:r w:rsidRPr="008A0EE7">
              <w:rPr>
                <w:noProof/>
              </w:rPr>
              <w:t>SEC.REF.</w:t>
            </w:r>
          </w:p>
        </w:tc>
      </w:tr>
      <w:tr w:rsidR="00EC4B2D" w:rsidRPr="008A0EE7" w14:paraId="1C9E0F1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79B84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9FA6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5B42EB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0C70818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255B6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31407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82BCDF"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1946DD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647694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0A5430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B6112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BD65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E619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DC56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D3AE2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0499F1" w14:textId="77777777" w:rsidR="007D2F7A" w:rsidRPr="008A0EE7" w:rsidRDefault="00AC1590">
            <w:pPr>
              <w:pStyle w:val="ComponentTableBody"/>
              <w:rPr>
                <w:noProof/>
              </w:rPr>
            </w:pPr>
            <w:hyperlink r:id="rId273"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16927D1B"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0CD6446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A39B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EC4B2D" w:rsidRPr="008A0EE7" w14:paraId="077DE5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C9891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09C0C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9EDE8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2CAC14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665C19"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CE7FC9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D291C3"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6B2EBC4E"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7AFAEDB3" w14:textId="77777777" w:rsidR="007D2F7A" w:rsidRPr="008A0EE7" w:rsidRDefault="007D2F7A" w:rsidP="00EC4B2D">
            <w:pPr>
              <w:pStyle w:val="ComponentTableBody"/>
              <w:rPr>
                <w:rStyle w:val="Hyperlink"/>
                <w:noProof/>
              </w:rPr>
            </w:pPr>
          </w:p>
        </w:tc>
      </w:tr>
      <w:tr w:rsidR="00EC4B2D" w:rsidRPr="008A0EE7" w14:paraId="30A4FBB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9B0D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1613BE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4428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CE80D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4324D6A"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D0BF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3CB85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637800B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DC09872" w14:textId="77777777" w:rsidR="007D2F7A" w:rsidRPr="008A0EE7" w:rsidRDefault="007D2F7A" w:rsidP="00EC4B2D">
            <w:pPr>
              <w:pStyle w:val="ComponentTableBody"/>
              <w:rPr>
                <w:rStyle w:val="Hyperlink"/>
                <w:noProof/>
              </w:rPr>
            </w:pPr>
          </w:p>
        </w:tc>
      </w:tr>
      <w:tr w:rsidR="00EC4B2D" w:rsidRPr="008A0EE7" w14:paraId="50FB60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59A56C" w14:textId="77777777"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3E2C096F"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72C2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8BB860"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E2D2F8B"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68593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860069"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18CAC3D8"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5C7E726" w14:textId="77777777" w:rsidR="007D2F7A" w:rsidRPr="008A0EE7" w:rsidRDefault="007D2F7A" w:rsidP="00EC4B2D">
            <w:pPr>
              <w:pStyle w:val="ComponentTableBody"/>
              <w:rPr>
                <w:rStyle w:val="Hyperlink"/>
                <w:noProof/>
              </w:rPr>
            </w:pPr>
          </w:p>
        </w:tc>
      </w:tr>
      <w:tr w:rsidR="00EC4B2D" w:rsidRPr="008A0EE7" w14:paraId="533C6BF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92F8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96053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6EA9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660F4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D6564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C0C12E" w14:textId="77777777" w:rsidR="007D2F7A" w:rsidRPr="008A0EE7" w:rsidRDefault="00AC1590">
            <w:pPr>
              <w:pStyle w:val="ComponentTableBody"/>
              <w:rPr>
                <w:noProof/>
              </w:rPr>
            </w:pPr>
            <w:hyperlink r:id="rId27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EBFC957"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E9C01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EB8439"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17967C8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06430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B46907B"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D217A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872D1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DE6F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6995A9" w14:textId="77777777" w:rsidR="007D2F7A" w:rsidRPr="008A0EE7" w:rsidRDefault="00AC1590">
            <w:pPr>
              <w:pStyle w:val="ComponentTableBody"/>
              <w:rPr>
                <w:noProof/>
              </w:rPr>
            </w:pPr>
            <w:hyperlink r:id="rId27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4C9F6BC1"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1AF5B2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D11EC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869CE6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3519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717430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746BD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75B17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C9569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05BD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444C9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53B1C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BA12A4"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EC4B2D" w:rsidRPr="008A0EE7" w14:paraId="07C528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213C4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C128CB2"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EAC49C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72B3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61A13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738D34" w14:textId="77777777" w:rsidR="007D2F7A" w:rsidRPr="008A0EE7" w:rsidRDefault="00AC1590">
            <w:pPr>
              <w:pStyle w:val="ComponentTableBody"/>
              <w:rPr>
                <w:noProof/>
              </w:rPr>
            </w:pPr>
            <w:hyperlink r:id="rId27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FD013F"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C25A34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F6C3E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CBDF81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1AA5645"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6EBC70C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3F68B8"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A1405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522F5B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DC5A45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23F9A65"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7D12CC0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52B649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1EE3C6BA"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234B99ED" w14:textId="77777777" w:rsidR="007D2F7A" w:rsidRPr="008A0EE7" w:rsidRDefault="007D2F7A">
      <w:pPr>
        <w:pStyle w:val="NormalIndented"/>
        <w:keepNext/>
        <w:rPr>
          <w:noProof/>
        </w:rPr>
      </w:pPr>
      <w:r w:rsidRPr="008A0EE7">
        <w:rPr>
          <w:noProof/>
        </w:rPr>
        <w:t>Example 1:</w:t>
      </w:r>
    </w:p>
    <w:p w14:paraId="265CD019"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51A80EFF"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37542427" w14:textId="77777777" w:rsidR="007D2F7A" w:rsidRPr="008A0EE7" w:rsidRDefault="007D2F7A">
      <w:pPr>
        <w:pStyle w:val="NormalIndented"/>
        <w:keepNext/>
        <w:rPr>
          <w:noProof/>
        </w:rPr>
      </w:pPr>
      <w:r w:rsidRPr="008A0EE7">
        <w:rPr>
          <w:noProof/>
        </w:rPr>
        <w:t>Example 2:</w:t>
      </w:r>
    </w:p>
    <w:p w14:paraId="31FBCC01"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3CE020E" w14:textId="77777777" w:rsidR="007D2F7A" w:rsidRPr="008A0EE7" w:rsidRDefault="007D2F7A">
      <w:pPr>
        <w:pStyle w:val="Example"/>
      </w:pPr>
      <w:r w:rsidRPr="008A0EE7">
        <w:t>Good Health Hospital^L^4544^3^M10^CMS^XX^^A</w:t>
      </w:r>
    </w:p>
    <w:p w14:paraId="313195B3" w14:textId="77777777" w:rsidR="007D2F7A" w:rsidRPr="008A0EE7" w:rsidRDefault="007D2F7A">
      <w:pPr>
        <w:pStyle w:val="Heading4"/>
        <w:tabs>
          <w:tab w:val="num" w:pos="7060"/>
        </w:tabs>
        <w:rPr>
          <w:noProof/>
          <w:vanish/>
        </w:rPr>
      </w:pPr>
      <w:bookmarkStart w:id="2400" w:name="_Toc179781170"/>
      <w:bookmarkEnd w:id="2400"/>
    </w:p>
    <w:p w14:paraId="5648B9DC" w14:textId="77777777" w:rsidR="007D2F7A" w:rsidRPr="008A0EE7" w:rsidRDefault="007D2F7A">
      <w:pPr>
        <w:pStyle w:val="Heading4"/>
        <w:tabs>
          <w:tab w:val="num" w:pos="7060"/>
        </w:tabs>
        <w:rPr>
          <w:noProof/>
        </w:rPr>
      </w:pPr>
      <w:bookmarkStart w:id="2401" w:name="_Toc498146115"/>
      <w:bookmarkStart w:id="2402" w:name="_Toc527864684"/>
      <w:bookmarkStart w:id="2403" w:name="_Toc527866156"/>
      <w:bookmarkStart w:id="2404" w:name="_Toc179781171"/>
      <w:r w:rsidRPr="008A0EE7">
        <w:rPr>
          <w:noProof/>
        </w:rPr>
        <w:t>Organization Name (ST)</w:t>
      </w:r>
      <w:bookmarkEnd w:id="2401"/>
      <w:bookmarkEnd w:id="2402"/>
      <w:bookmarkEnd w:id="2403"/>
      <w:bookmarkEnd w:id="2404"/>
    </w:p>
    <w:p w14:paraId="3F0F11DA" w14:textId="77777777" w:rsidR="007D2F7A" w:rsidRPr="008A0EE7" w:rsidRDefault="007D2F7A">
      <w:pPr>
        <w:pStyle w:val="NormalIndented"/>
        <w:rPr>
          <w:noProof/>
        </w:rPr>
      </w:pPr>
      <w:r w:rsidRPr="008A0EE7">
        <w:rPr>
          <w:noProof/>
        </w:rPr>
        <w:t>Definition: The name of the specified organization.</w:t>
      </w:r>
    </w:p>
    <w:p w14:paraId="402CA55F" w14:textId="77777777" w:rsidR="007D2F7A" w:rsidRPr="008A0EE7" w:rsidRDefault="007D2F7A">
      <w:pPr>
        <w:pStyle w:val="Heading4"/>
        <w:tabs>
          <w:tab w:val="num" w:pos="7060"/>
        </w:tabs>
        <w:rPr>
          <w:noProof/>
        </w:rPr>
      </w:pPr>
      <w:bookmarkStart w:id="2405" w:name="_Toc498146116"/>
      <w:bookmarkStart w:id="2406" w:name="_Toc527864685"/>
      <w:bookmarkStart w:id="2407" w:name="_Toc527866157"/>
      <w:bookmarkStart w:id="2408" w:name="_Toc179781172"/>
      <w:r w:rsidRPr="008A0EE7">
        <w:rPr>
          <w:noProof/>
        </w:rPr>
        <w:t>Organization Name Type Code (CWE)</w:t>
      </w:r>
      <w:bookmarkEnd w:id="2405"/>
      <w:bookmarkEnd w:id="2406"/>
      <w:bookmarkEnd w:id="2407"/>
      <w:bookmarkEnd w:id="2408"/>
    </w:p>
    <w:p w14:paraId="0BD10ACD"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09" w:name="_Hlt478372244"/>
      <w:bookmarkStart w:id="2410" w:name="_Hlt478372390"/>
      <w:r w:rsidRPr="008A0EE7">
        <w:rPr>
          <w:rStyle w:val="HyperlinkText"/>
          <w:noProof/>
        </w:rPr>
        <w:fldChar w:fldCharType="begin"/>
      </w:r>
      <w:r w:rsidR="00DC7EF3">
        <w:rPr>
          <w:rStyle w:val="HyperlinkText"/>
          <w:noProof/>
        </w:rPr>
        <w:instrText>HYPERLINK "V29_CH02C_Tables.docx" \l "HL70204"</w:instrText>
      </w:r>
      <w:r w:rsidRPr="008A0EE7">
        <w:rPr>
          <w:rStyle w:val="HyperlinkText"/>
          <w:noProof/>
        </w:rPr>
        <w:fldChar w:fldCharType="separate"/>
      </w:r>
      <w:r w:rsidRPr="008A0EE7">
        <w:rPr>
          <w:rStyle w:val="HyperlinkText"/>
          <w:noProof/>
        </w:rPr>
        <w:t>User-defined Table 0204 - Organizational Name Type</w:t>
      </w:r>
      <w:bookmarkEnd w:id="2409"/>
      <w:bookmarkEnd w:id="2410"/>
      <w:r w:rsidRPr="008A0EE7">
        <w:rPr>
          <w:rStyle w:val="HyperlinkText"/>
          <w:noProof/>
        </w:rPr>
        <w:fldChar w:fldCharType="end"/>
      </w:r>
      <w:r w:rsidRPr="008A0EE7">
        <w:rPr>
          <w:noProof/>
        </w:rPr>
        <w:t xml:space="preserve"> for suggested values.</w:t>
      </w:r>
    </w:p>
    <w:p w14:paraId="6D98136A" w14:textId="77777777" w:rsidR="007D2F7A" w:rsidRPr="008A0EE7" w:rsidRDefault="007D2F7A">
      <w:pPr>
        <w:pStyle w:val="Heading4"/>
        <w:tabs>
          <w:tab w:val="num" w:pos="7060"/>
        </w:tabs>
        <w:rPr>
          <w:noProof/>
        </w:rPr>
      </w:pPr>
      <w:bookmarkStart w:id="2411" w:name="_Toc498146117"/>
      <w:bookmarkStart w:id="2412" w:name="_Toc527864686"/>
      <w:bookmarkStart w:id="2413" w:name="_Toc527866158"/>
      <w:bookmarkStart w:id="2414" w:name="_Toc179781173"/>
      <w:r w:rsidRPr="008A0EE7">
        <w:rPr>
          <w:noProof/>
        </w:rPr>
        <w:t xml:space="preserve">ID Number </w:t>
      </w:r>
      <w:bookmarkEnd w:id="2411"/>
      <w:bookmarkEnd w:id="2412"/>
      <w:bookmarkEnd w:id="2413"/>
      <w:bookmarkEnd w:id="2414"/>
    </w:p>
    <w:p w14:paraId="7E2DCB81"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3DE519C3" w14:textId="77777777" w:rsidR="007D2F7A" w:rsidRPr="008A0EE7" w:rsidRDefault="007D2F7A">
      <w:pPr>
        <w:pStyle w:val="Heading4"/>
        <w:tabs>
          <w:tab w:val="num" w:pos="7060"/>
        </w:tabs>
        <w:rPr>
          <w:noProof/>
        </w:rPr>
      </w:pPr>
      <w:bookmarkStart w:id="2415" w:name="_Toc498146118"/>
      <w:bookmarkStart w:id="2416" w:name="_Toc527864687"/>
      <w:bookmarkStart w:id="2417" w:name="_Toc527866159"/>
      <w:bookmarkStart w:id="2418" w:name="_Toc179781174"/>
      <w:r w:rsidRPr="008A0EE7">
        <w:rPr>
          <w:noProof/>
        </w:rPr>
        <w:t>Identifier Check Digit (NM)</w:t>
      </w:r>
      <w:bookmarkEnd w:id="2415"/>
      <w:bookmarkEnd w:id="2416"/>
      <w:bookmarkEnd w:id="2417"/>
      <w:bookmarkEnd w:id="2418"/>
    </w:p>
    <w:p w14:paraId="191A1819"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191B2AC9" w14:textId="77777777" w:rsidR="007D2F7A" w:rsidRPr="008A0EE7" w:rsidRDefault="007D2F7A">
      <w:pPr>
        <w:pStyle w:val="Heading4"/>
        <w:tabs>
          <w:tab w:val="num" w:pos="7060"/>
        </w:tabs>
        <w:rPr>
          <w:noProof/>
        </w:rPr>
      </w:pPr>
      <w:bookmarkStart w:id="2419" w:name="_Toc498146119"/>
      <w:bookmarkStart w:id="2420" w:name="_Toc527864688"/>
      <w:bookmarkStart w:id="2421" w:name="_Toc527866160"/>
      <w:bookmarkStart w:id="2422" w:name="_Toc179781175"/>
      <w:r w:rsidRPr="008A0EE7">
        <w:rPr>
          <w:noProof/>
        </w:rPr>
        <w:t>Check Digit Scheme (ID)</w:t>
      </w:r>
      <w:bookmarkEnd w:id="2419"/>
      <w:bookmarkEnd w:id="2420"/>
      <w:bookmarkEnd w:id="2421"/>
      <w:bookmarkEnd w:id="2422"/>
    </w:p>
    <w:p w14:paraId="4245213C"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7118C7D2" w14:textId="77777777" w:rsidR="007D2F7A" w:rsidRPr="008A0EE7" w:rsidRDefault="007D2F7A">
      <w:pPr>
        <w:pStyle w:val="Heading4"/>
        <w:tabs>
          <w:tab w:val="num" w:pos="7060"/>
        </w:tabs>
        <w:rPr>
          <w:noProof/>
        </w:rPr>
      </w:pPr>
      <w:bookmarkStart w:id="2423" w:name="_Toc498146120"/>
      <w:bookmarkStart w:id="2424" w:name="_Toc527864689"/>
      <w:bookmarkStart w:id="2425" w:name="_Toc527866161"/>
      <w:bookmarkStart w:id="2426" w:name="_Toc179781176"/>
      <w:r w:rsidRPr="008A0EE7">
        <w:rPr>
          <w:noProof/>
        </w:rPr>
        <w:t>Assigning Authority (HD)</w:t>
      </w:r>
      <w:bookmarkEnd w:id="2423"/>
      <w:bookmarkEnd w:id="2424"/>
      <w:bookmarkEnd w:id="2425"/>
      <w:bookmarkEnd w:id="2426"/>
    </w:p>
    <w:p w14:paraId="5EB6B900"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7" w:anchor="HL70363" w:history="1">
        <w:r w:rsidRPr="008A0EE7">
          <w:rPr>
            <w:rStyle w:val="HyperlinkText"/>
            <w:noProof/>
          </w:rPr>
          <w:t>User-defined Table 0363 - Assigning</w:t>
        </w:r>
        <w:bookmarkStart w:id="2427" w:name="_Hlt478372407"/>
        <w:r w:rsidRPr="008A0EE7">
          <w:rPr>
            <w:rStyle w:val="HyperlinkText"/>
            <w:noProof/>
          </w:rPr>
          <w:t xml:space="preserve"> </w:t>
        </w:r>
        <w:bookmarkEnd w:id="2427"/>
        <w:r w:rsidRPr="008A0EE7">
          <w:rPr>
            <w:rStyle w:val="HyperlinkText"/>
            <w:noProof/>
          </w:rPr>
          <w:t>Authorit</w:t>
        </w:r>
        <w:bookmarkStart w:id="2428" w:name="_Hlt22364956"/>
        <w:r w:rsidRPr="008A0EE7">
          <w:rPr>
            <w:rStyle w:val="HyperlinkText"/>
            <w:noProof/>
          </w:rPr>
          <w:t>y</w:t>
        </w:r>
        <w:bookmarkEnd w:id="2428"/>
      </w:hyperlink>
      <w:r w:rsidRPr="008A0EE7">
        <w:rPr>
          <w:noProof/>
        </w:rPr>
        <w:t xml:space="preserve"> for suggested values. </w:t>
      </w:r>
    </w:p>
    <w:p w14:paraId="22E41CA1"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8" w:anchor="HL70300" w:history="1">
        <w:r w:rsidRPr="008A0EE7">
          <w:rPr>
            <w:rStyle w:val="HyperlinkText"/>
            <w:noProof/>
          </w:rPr>
          <w:t xml:space="preserve">User-defined Table 0300 </w:t>
        </w:r>
        <w:bookmarkStart w:id="2429" w:name="_Hlt478372427"/>
        <w:r w:rsidRPr="008A0EE7">
          <w:rPr>
            <w:rStyle w:val="HyperlinkText"/>
            <w:noProof/>
          </w:rPr>
          <w:t>-</w:t>
        </w:r>
        <w:bookmarkEnd w:id="2429"/>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w:t>
      </w:r>
      <w:r w:rsidRPr="008A0EE7">
        <w:rPr>
          <w:noProof/>
        </w:rPr>
        <w:lastRenderedPageBreak/>
        <w:t>responsible for that segment.</w:t>
      </w:r>
      <w:r w:rsidRPr="008A0EE7">
        <w:rPr>
          <w:noProof/>
        </w:rPr>
        <w:tab/>
      </w:r>
      <w:r w:rsidRPr="008A0EE7">
        <w:rPr>
          <w:noProof/>
        </w:rPr>
        <w:br/>
      </w:r>
      <w:r w:rsidRPr="008A0EE7">
        <w:rPr>
          <w:noProof/>
        </w:rPr>
        <w:br/>
        <w:t xml:space="preserve">By site agreement, implementers may continue to use </w:t>
      </w:r>
      <w:hyperlink r:id="rId279" w:anchor="HL70300" w:history="1">
        <w:r w:rsidRPr="008A0EE7">
          <w:rPr>
            <w:rStyle w:val="HyperlinkText"/>
            <w:noProof/>
          </w:rPr>
          <w:t>User-defined Table 0300 – N</w:t>
        </w:r>
        <w:bookmarkStart w:id="2430" w:name="_Hlt478372439"/>
        <w:r w:rsidRPr="008A0EE7">
          <w:rPr>
            <w:rStyle w:val="HyperlinkText"/>
            <w:noProof/>
          </w:rPr>
          <w:t>a</w:t>
        </w:r>
        <w:bookmarkEnd w:id="2430"/>
        <w:r w:rsidRPr="008A0EE7">
          <w:rPr>
            <w:rStyle w:val="HyperlinkText"/>
            <w:noProof/>
          </w:rPr>
          <w:t>mespace ID</w:t>
        </w:r>
      </w:hyperlink>
      <w:r w:rsidRPr="008A0EE7">
        <w:rPr>
          <w:noProof/>
        </w:rPr>
        <w:t xml:space="preserve"> for the first sub-component.</w:t>
      </w:r>
    </w:p>
    <w:p w14:paraId="242B07FC" w14:textId="77777777" w:rsidR="007D2F7A" w:rsidRPr="008A0EE7" w:rsidRDefault="007D2F7A">
      <w:pPr>
        <w:pStyle w:val="Heading4"/>
        <w:tabs>
          <w:tab w:val="num" w:pos="7060"/>
        </w:tabs>
        <w:rPr>
          <w:noProof/>
        </w:rPr>
      </w:pPr>
      <w:bookmarkStart w:id="2431" w:name="_Toc498146121"/>
      <w:bookmarkStart w:id="2432" w:name="_Toc527864690"/>
      <w:bookmarkStart w:id="2433" w:name="_Toc527866162"/>
      <w:bookmarkStart w:id="2434" w:name="_Toc179781177"/>
      <w:r w:rsidRPr="008A0EE7">
        <w:rPr>
          <w:noProof/>
        </w:rPr>
        <w:t>Identifier Type Code (ID)</w:t>
      </w:r>
      <w:bookmarkEnd w:id="2431"/>
      <w:bookmarkEnd w:id="2432"/>
      <w:bookmarkEnd w:id="2433"/>
      <w:bookmarkEnd w:id="2434"/>
    </w:p>
    <w:p w14:paraId="21DE0A9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0" w:anchor="HL70203" w:history="1">
        <w:r w:rsidRPr="008A0EE7">
          <w:rPr>
            <w:rStyle w:val="HyperlinkText"/>
            <w:noProof/>
          </w:rPr>
          <w:t>HL7 Table 0203 - Iden</w:t>
        </w:r>
        <w:bookmarkStart w:id="2435" w:name="_Hlt926246"/>
        <w:r w:rsidRPr="008A0EE7">
          <w:rPr>
            <w:rStyle w:val="HyperlinkText"/>
            <w:noProof/>
          </w:rPr>
          <w:t>t</w:t>
        </w:r>
        <w:bookmarkEnd w:id="2435"/>
        <w:r w:rsidRPr="008A0EE7">
          <w:rPr>
            <w:rStyle w:val="HyperlinkText"/>
            <w:noProof/>
          </w:rPr>
          <w:t>ifier Typ</w:t>
        </w:r>
        <w:bookmarkStart w:id="2436" w:name="_Hlt485165031"/>
        <w:r w:rsidRPr="008A0EE7">
          <w:rPr>
            <w:rStyle w:val="HyperlinkText"/>
            <w:noProof/>
          </w:rPr>
          <w:t>e</w:t>
        </w:r>
        <w:bookmarkEnd w:id="2436"/>
      </w:hyperlink>
      <w:r w:rsidRPr="008A0EE7">
        <w:rPr>
          <w:noProof/>
        </w:rPr>
        <w:t xml:space="preserve"> for suggested values.</w:t>
      </w:r>
    </w:p>
    <w:p w14:paraId="5E48231B" w14:textId="77777777" w:rsidR="007D2F7A" w:rsidRPr="008A0EE7" w:rsidRDefault="007D2F7A">
      <w:pPr>
        <w:pStyle w:val="Heading4"/>
        <w:tabs>
          <w:tab w:val="num" w:pos="7060"/>
        </w:tabs>
        <w:rPr>
          <w:noProof/>
        </w:rPr>
      </w:pPr>
      <w:bookmarkStart w:id="2437" w:name="_Toc498146122"/>
      <w:bookmarkStart w:id="2438" w:name="_Toc527864691"/>
      <w:bookmarkStart w:id="2439" w:name="_Toc527866163"/>
      <w:bookmarkStart w:id="2440" w:name="_Toc179781178"/>
      <w:r w:rsidRPr="008A0EE7">
        <w:rPr>
          <w:noProof/>
        </w:rPr>
        <w:t>Assigning Facility (HD)</w:t>
      </w:r>
      <w:bookmarkEnd w:id="2437"/>
      <w:bookmarkEnd w:id="2438"/>
      <w:bookmarkEnd w:id="2439"/>
      <w:bookmarkEnd w:id="2440"/>
    </w:p>
    <w:p w14:paraId="1077B920"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C05ACD5"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1" w:anchor="HL70300" w:history="1">
        <w:r w:rsidRPr="008A0EE7">
          <w:t>User-defined Table 0300 - Name</w:t>
        </w:r>
        <w:bookmarkStart w:id="2441" w:name="_Hlt478372455"/>
        <w:r w:rsidRPr="008A0EE7">
          <w:t>s</w:t>
        </w:r>
        <w:bookmarkEnd w:id="2441"/>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0C447A9" w14:textId="77777777" w:rsidR="007D2F7A" w:rsidRPr="008A0EE7" w:rsidRDefault="007D2F7A">
      <w:pPr>
        <w:pStyle w:val="Heading4"/>
        <w:tabs>
          <w:tab w:val="num" w:pos="7060"/>
        </w:tabs>
        <w:rPr>
          <w:noProof/>
        </w:rPr>
      </w:pPr>
      <w:bookmarkStart w:id="2442" w:name="_Toc498146123"/>
      <w:bookmarkStart w:id="2443" w:name="_Toc527864692"/>
      <w:bookmarkStart w:id="2444" w:name="_Toc527866164"/>
      <w:bookmarkStart w:id="2445" w:name="_Toc179781179"/>
      <w:r w:rsidRPr="008A0EE7">
        <w:rPr>
          <w:noProof/>
        </w:rPr>
        <w:t>Name Representation Code (ID)</w:t>
      </w:r>
      <w:bookmarkEnd w:id="2442"/>
      <w:bookmarkEnd w:id="2443"/>
      <w:bookmarkEnd w:id="2444"/>
      <w:bookmarkEnd w:id="2445"/>
    </w:p>
    <w:p w14:paraId="64FE07E4"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0081AC72"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09C13323" w14:textId="77777777" w:rsidR="007D2F7A" w:rsidRPr="008A0EE7" w:rsidRDefault="007D2F7A">
      <w:pPr>
        <w:pStyle w:val="NormalIndented"/>
        <w:rPr>
          <w:noProof/>
        </w:rPr>
      </w:pPr>
      <w:r w:rsidRPr="008A0EE7">
        <w:rPr>
          <w:noProof/>
        </w:rPr>
        <w:t xml:space="preserve">Refer to </w:t>
      </w:r>
      <w:hyperlink r:id="rId282" w:anchor="HL70465" w:history="1">
        <w:r w:rsidRPr="008A0EE7">
          <w:rPr>
            <w:rStyle w:val="HyperlinkText"/>
            <w:noProof/>
          </w:rPr>
          <w:t>HL7 Table 0465 – Name/address Representation Code</w:t>
        </w:r>
      </w:hyperlink>
      <w:r w:rsidRPr="008A0EE7">
        <w:rPr>
          <w:noProof/>
        </w:rPr>
        <w:t xml:space="preserve"> for valid values.</w:t>
      </w:r>
    </w:p>
    <w:p w14:paraId="53D36F27"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15BFB4D" w14:textId="77777777" w:rsidR="007D2F7A" w:rsidRPr="008A0EE7" w:rsidRDefault="007D2F7A">
      <w:pPr>
        <w:pStyle w:val="Heading4"/>
        <w:tabs>
          <w:tab w:val="num" w:pos="7060"/>
        </w:tabs>
        <w:rPr>
          <w:noProof/>
        </w:rPr>
      </w:pPr>
      <w:bookmarkStart w:id="2446" w:name="_Toc179781180"/>
      <w:r w:rsidRPr="008A0EE7">
        <w:rPr>
          <w:noProof/>
        </w:rPr>
        <w:t xml:space="preserve">Organization </w:t>
      </w:r>
      <w:r w:rsidR="004633CA">
        <w:rPr>
          <w:noProof/>
        </w:rPr>
        <w:t>I</w:t>
      </w:r>
      <w:r w:rsidRPr="008A0EE7">
        <w:rPr>
          <w:noProof/>
        </w:rPr>
        <w:t>dentifier (ST)</w:t>
      </w:r>
      <w:bookmarkEnd w:id="2446"/>
    </w:p>
    <w:p w14:paraId="70C4B01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44A4F4D1"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0750DD4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447" w:name="_Ref358258100"/>
      <w:bookmarkStart w:id="2448" w:name="_Toc359236042"/>
      <w:bookmarkStart w:id="2449" w:name="_Toc498146124"/>
      <w:bookmarkStart w:id="2450" w:name="_Toc527864693"/>
      <w:bookmarkStart w:id="2451" w:name="_Toc527866165"/>
      <w:bookmarkStart w:id="2452" w:name="_Toc528481922"/>
      <w:bookmarkStart w:id="2453" w:name="_Toc528482427"/>
      <w:bookmarkStart w:id="2454" w:name="_Toc528482726"/>
      <w:bookmarkStart w:id="2455" w:name="_Toc528482851"/>
      <w:bookmarkStart w:id="2456" w:name="_Toc528486159"/>
      <w:bookmarkStart w:id="2457" w:name="_Toc536689799"/>
      <w:bookmarkStart w:id="2458" w:name="_Toc496544"/>
      <w:bookmarkStart w:id="2459" w:name="_Toc524891"/>
      <w:bookmarkStart w:id="2460" w:name="_Toc1802474"/>
      <w:bookmarkStart w:id="2461" w:name="_Toc22448469"/>
      <w:bookmarkStart w:id="2462" w:name="_Toc22697661"/>
      <w:bookmarkStart w:id="2463" w:name="_Toc24273696"/>
      <w:bookmarkStart w:id="2464" w:name="_Toc179781181"/>
      <w:bookmarkStart w:id="2465" w:name="_Toc25585539"/>
      <w:r w:rsidRPr="008A0EE7">
        <w:rPr>
          <w:noProof/>
        </w:rPr>
        <w:t>XPN - extended person name</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p>
    <w:p w14:paraId="4444CC99" w14:textId="77777777" w:rsidR="007D2F7A" w:rsidRPr="008A0EE7" w:rsidRDefault="007D2F7A">
      <w:pPr>
        <w:pStyle w:val="ComponentTableCaption"/>
        <w:rPr>
          <w:noProof/>
        </w:rPr>
      </w:pPr>
      <w:bookmarkStart w:id="2466"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46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CB0B3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69D61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D46CEE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07D382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DF489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6F1AE3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0B4561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582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EFD36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6125C" w14:textId="77777777" w:rsidR="007D2F7A" w:rsidRPr="008A0EE7" w:rsidRDefault="007D2F7A">
            <w:pPr>
              <w:pStyle w:val="ComponentTableHeader"/>
              <w:jc w:val="left"/>
              <w:rPr>
                <w:b w:val="0"/>
                <w:noProof/>
              </w:rPr>
            </w:pPr>
            <w:r w:rsidRPr="008A0EE7">
              <w:rPr>
                <w:noProof/>
              </w:rPr>
              <w:t>SEC.REF.</w:t>
            </w:r>
          </w:p>
        </w:tc>
      </w:tr>
      <w:tr w:rsidR="00EC4B2D" w:rsidRPr="008A0EE7" w14:paraId="1BAA7B6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87B2FB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E2C31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E6439D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60C45E0"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3FE16882"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5731D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C45E5D0"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508E3B5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B8796A0"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EC4B2D" w:rsidRPr="008A0EE7" w14:paraId="6B6373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4CDAE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D7600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F80DB5"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13295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C9375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12D93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2468D3"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5D64F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C5268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7FB371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5729D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7EC4A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FCDCC6"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5AE922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292C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9AE2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E6FDCD"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17A39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CC039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11C3C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10894D" w14:textId="77777777" w:rsidR="007D2F7A" w:rsidRPr="008A0EE7" w:rsidRDefault="007D2F7A">
            <w:pPr>
              <w:pStyle w:val="ComponentTableBody"/>
              <w:rPr>
                <w:noProof/>
              </w:rPr>
            </w:pPr>
            <w:r w:rsidRPr="008A0EE7">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F700F5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9313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B1858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5BC27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401AD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5241C8"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38B27E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B6926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3B27B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418A7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90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3DC27F"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55B3B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7F950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842A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4E1EC0"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36FE600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B7A45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5F175D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9FD9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B79A41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995D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15765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96A2519"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81E181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8EBBF7"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FCDC082"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335F0389" w14:textId="77777777" w:rsidR="007D2F7A" w:rsidRPr="008A0EE7" w:rsidRDefault="007D2F7A" w:rsidP="00EC4B2D">
            <w:pPr>
              <w:pStyle w:val="ComponentTableBody"/>
              <w:rPr>
                <w:rStyle w:val="Hyperlink"/>
                <w:noProof/>
              </w:rPr>
            </w:pPr>
          </w:p>
        </w:tc>
      </w:tr>
      <w:tr w:rsidR="00EC4B2D" w:rsidRPr="008A0EE7" w14:paraId="195BDE0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5BD9C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4BF9D7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06097C3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EFC9A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E1742C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6916CC" w14:textId="77777777" w:rsidR="007D2F7A" w:rsidRPr="008A0EE7" w:rsidRDefault="00AC1590">
            <w:pPr>
              <w:pStyle w:val="ComponentTableBody"/>
              <w:rPr>
                <w:noProof/>
              </w:rPr>
            </w:pPr>
            <w:hyperlink r:id="rId283"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39C4F94"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6EA58E7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578A2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504B8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62511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ACCE9C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231EA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CCDB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63D021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85AB61" w14:textId="77777777" w:rsidR="007D2F7A" w:rsidRPr="008A0EE7" w:rsidRDefault="00AC1590">
            <w:pPr>
              <w:pStyle w:val="ComponentTableBody"/>
              <w:rPr>
                <w:noProof/>
              </w:rPr>
            </w:pPr>
            <w:hyperlink r:id="rId284"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C0C9A9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3A9300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8CB4E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21E49E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1A109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FFAD82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42463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A8CE98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AE88E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BC354F" w14:textId="77777777" w:rsidR="007D2F7A" w:rsidRPr="008A0EE7" w:rsidRDefault="00AC1590">
            <w:pPr>
              <w:pStyle w:val="ComponentTableBody"/>
              <w:rPr>
                <w:noProof/>
              </w:rPr>
            </w:pPr>
            <w:hyperlink r:id="rId285"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4D55C674"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EAB37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703D1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15CB21C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AF08EE"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7F676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26C65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92DBAF"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C027C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66670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E3C9C1"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7BFC07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247566B" w14:textId="77777777" w:rsidR="007D2F7A" w:rsidRPr="008A0EE7" w:rsidRDefault="007D2F7A" w:rsidP="00EC4B2D">
            <w:pPr>
              <w:pStyle w:val="ComponentTableBody"/>
              <w:rPr>
                <w:rStyle w:val="Hyperlink"/>
                <w:noProof/>
              </w:rPr>
            </w:pPr>
          </w:p>
        </w:tc>
      </w:tr>
      <w:tr w:rsidR="00EC4B2D" w:rsidRPr="008A0EE7" w14:paraId="47E235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DAF5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671B643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0E171F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DF047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DBA8E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ED9C2F" w14:textId="77777777" w:rsidR="007D2F7A" w:rsidRPr="008A0EE7" w:rsidRDefault="00AC1590">
            <w:pPr>
              <w:pStyle w:val="ComponentTableBody"/>
              <w:rPr>
                <w:noProof/>
              </w:rPr>
            </w:pPr>
            <w:hyperlink r:id="rId286"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6E8D7B4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44BE78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108C4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43DDE6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290BFD"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DBDB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2A39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F952BC"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E7AC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C4DE7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9743D6"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6F1242F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9F7F2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6658A3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DC616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B913C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BAA3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2630F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3042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6699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912FABB"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2829BA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7BC1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6AA9A7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757B2D"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30354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D436E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54B35C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159EE1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20F3B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63B2A0"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4C864F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D5299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93DC6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98505C7"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4F3B68F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3715D0"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1D4CA1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FEEF6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7BD73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FB77A7"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0429F70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8F63AE2" w14:textId="77777777" w:rsidR="007D2F7A" w:rsidRPr="008A0EE7" w:rsidRDefault="007D2F7A" w:rsidP="00EC4B2D">
            <w:pPr>
              <w:pStyle w:val="ComponentTableBody"/>
              <w:rPr>
                <w:rStyle w:val="Hyperlink"/>
                <w:noProof/>
              </w:rPr>
            </w:pPr>
          </w:p>
        </w:tc>
      </w:tr>
    </w:tbl>
    <w:p w14:paraId="51E8DEAD" w14:textId="77777777" w:rsidR="007D2F7A" w:rsidRPr="008A0EE7" w:rsidRDefault="007D2F7A">
      <w:pPr>
        <w:rPr>
          <w:noProof/>
        </w:rPr>
      </w:pPr>
    </w:p>
    <w:p w14:paraId="6DB3785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191DD970" w14:textId="77777777" w:rsidR="007D2F7A" w:rsidRPr="008A0EE7" w:rsidRDefault="007D2F7A">
      <w:pPr>
        <w:rPr>
          <w:noProof/>
        </w:rPr>
      </w:pPr>
    </w:p>
    <w:p w14:paraId="292B5A28"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7F2E7A68" w14:textId="77777777" w:rsidR="007D2F7A" w:rsidRPr="008A0EE7" w:rsidRDefault="007D2F7A">
      <w:pPr>
        <w:pStyle w:val="NormalIndented"/>
        <w:rPr>
          <w:noProof/>
        </w:rPr>
      </w:pPr>
      <w:r w:rsidRPr="008A0EE7">
        <w:rPr>
          <w:noProof/>
        </w:rPr>
        <w:t>HL7 supports the following standards for Japanese characters:</w:t>
      </w:r>
    </w:p>
    <w:p w14:paraId="351AEBBB" w14:textId="77777777" w:rsidR="007D2F7A" w:rsidRPr="00CD713C" w:rsidRDefault="007D2F7A">
      <w:pPr>
        <w:pStyle w:val="NormalIndented"/>
        <w:rPr>
          <w:noProof/>
          <w:lang w:val="pt-BR"/>
        </w:rPr>
      </w:pPr>
      <w:r w:rsidRPr="008A0EE7">
        <w:rPr>
          <w:noProof/>
        </w:rPr>
        <w:tab/>
      </w:r>
      <w:r w:rsidRPr="00CD713C">
        <w:rPr>
          <w:noProof/>
          <w:lang w:val="pt-BR"/>
        </w:rPr>
        <w:t>JIS X 0201 for ISO-IR 13 (Japanese Katakana)</w:t>
      </w:r>
    </w:p>
    <w:p w14:paraId="64D239D3" w14:textId="77777777" w:rsidR="007D2F7A" w:rsidRPr="00CD713C" w:rsidRDefault="007D2F7A">
      <w:pPr>
        <w:pStyle w:val="NormalIndented"/>
        <w:rPr>
          <w:noProof/>
          <w:lang w:val="pt-BR"/>
        </w:rPr>
      </w:pPr>
      <w:r w:rsidRPr="00CD713C">
        <w:rPr>
          <w:noProof/>
          <w:lang w:val="pt-BR"/>
        </w:rPr>
        <w:tab/>
        <w:t>JIS X 0201 for ISO-IR 14 (Japanese Romaji)</w:t>
      </w:r>
    </w:p>
    <w:p w14:paraId="70014C22" w14:textId="77777777" w:rsidR="007D2F7A" w:rsidRPr="00CD713C" w:rsidRDefault="007D2F7A">
      <w:pPr>
        <w:pStyle w:val="NormalIndented"/>
        <w:rPr>
          <w:noProof/>
          <w:lang w:val="pt-BR"/>
        </w:rPr>
      </w:pPr>
      <w:r w:rsidRPr="00CD713C">
        <w:rPr>
          <w:noProof/>
          <w:lang w:val="pt-BR"/>
        </w:rPr>
        <w:tab/>
        <w:t>JIS X 0208 for ISO-IR 87 (Japanese Kanji, Hiragana and Katakana)</w:t>
      </w:r>
    </w:p>
    <w:p w14:paraId="7CD2B78C" w14:textId="77777777" w:rsidR="007D2F7A" w:rsidRPr="008A0EE7" w:rsidRDefault="007D2F7A">
      <w:pPr>
        <w:pStyle w:val="NormalIndented"/>
        <w:rPr>
          <w:noProof/>
        </w:rPr>
      </w:pPr>
      <w:r w:rsidRPr="00CD713C">
        <w:rPr>
          <w:noProof/>
          <w:lang w:val="pt-BR"/>
        </w:rPr>
        <w:tab/>
      </w:r>
      <w:r w:rsidRPr="008A0EE7">
        <w:rPr>
          <w:noProof/>
        </w:rPr>
        <w:t xml:space="preserve">JIS X 0212 for ISO-IR 159 (supplementary Japanese Kanji) </w:t>
      </w:r>
    </w:p>
    <w:p w14:paraId="3AD87829" w14:textId="77777777" w:rsidR="007D2F7A" w:rsidRPr="008A0EE7" w:rsidRDefault="007D2F7A">
      <w:pPr>
        <w:pStyle w:val="NormalIndented"/>
        <w:rPr>
          <w:noProof/>
        </w:rPr>
      </w:pPr>
      <w:r w:rsidRPr="008A0EE7">
        <w:rPr>
          <w:noProof/>
        </w:rPr>
        <w:t xml:space="preserve">HL7 supports the following standards for European characters: </w:t>
      </w:r>
    </w:p>
    <w:p w14:paraId="1D8691F1" w14:textId="77777777" w:rsidR="007D2F7A" w:rsidRPr="00CD713C" w:rsidRDefault="007D2F7A">
      <w:pPr>
        <w:pStyle w:val="NormalIndented"/>
        <w:rPr>
          <w:noProof/>
          <w:lang w:val="pt-BR"/>
        </w:rPr>
      </w:pPr>
      <w:r w:rsidRPr="00CD713C">
        <w:rPr>
          <w:noProof/>
          <w:lang w:val="pt-BR"/>
        </w:rPr>
        <w:t>ISO 8859 (1-9) for ISO-IR 100, 101, 109, 110, 144,127, 126, 138 and 148.</w:t>
      </w:r>
    </w:p>
    <w:p w14:paraId="4E99843F"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7273397A" w14:textId="77777777" w:rsidR="007D2F7A" w:rsidRPr="008A0EE7" w:rsidRDefault="007D2F7A">
      <w:pPr>
        <w:pStyle w:val="NormalIndented"/>
        <w:rPr>
          <w:noProof/>
        </w:rPr>
      </w:pPr>
      <w:r w:rsidRPr="008A0EE7">
        <w:rPr>
          <w:noProof/>
        </w:rPr>
        <w:lastRenderedPageBreak/>
        <w:t xml:space="preserve">HL7 uses the Basic G0 Set of the International Reference Version of ISO 646:1990 (ISO IR-6) as the default character repertoire for character strings. This is a single-byte character set, identical to ASCII. </w:t>
      </w:r>
    </w:p>
    <w:p w14:paraId="4971004B"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0F252A92"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1FDED70B"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42EC76B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50B5518D"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049353C1"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2300BD9A"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6E76700B" w14:textId="77777777" w:rsidR="007D2F7A" w:rsidRPr="008A0EE7" w:rsidRDefault="007D2F7A">
            <w:pPr>
              <w:pStyle w:val="OtherTableHeader"/>
              <w:rPr>
                <w:noProof/>
              </w:rPr>
            </w:pPr>
            <w:r w:rsidRPr="008A0EE7">
              <w:rPr>
                <w:noProof/>
              </w:rPr>
              <w:t>Description</w:t>
            </w:r>
          </w:p>
        </w:tc>
      </w:tr>
      <w:tr w:rsidR="007D2F7A" w:rsidRPr="008A0EE7" w14:paraId="0A465AAA" w14:textId="77777777" w:rsidTr="00036636">
        <w:tc>
          <w:tcPr>
            <w:tcW w:w="504" w:type="dxa"/>
            <w:tcBorders>
              <w:top w:val="single" w:sz="6" w:space="0" w:color="auto"/>
              <w:left w:val="single" w:sz="6" w:space="0" w:color="auto"/>
              <w:bottom w:val="single" w:sz="6" w:space="0" w:color="auto"/>
              <w:right w:val="single" w:sz="6" w:space="0" w:color="auto"/>
            </w:tcBorders>
          </w:tcPr>
          <w:p w14:paraId="57067C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2EDB1C91"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26E3BFEB" w14:textId="77777777" w:rsidR="007D2F7A" w:rsidRPr="008A0EE7" w:rsidRDefault="007D2F7A">
            <w:pPr>
              <w:pStyle w:val="OtherTableBody"/>
              <w:rPr>
                <w:noProof/>
              </w:rPr>
            </w:pPr>
          </w:p>
        </w:tc>
      </w:tr>
      <w:tr w:rsidR="007D2F7A" w:rsidRPr="008A0EE7" w14:paraId="3A1C07F5" w14:textId="77777777" w:rsidTr="00036636">
        <w:tc>
          <w:tcPr>
            <w:tcW w:w="504" w:type="dxa"/>
            <w:tcBorders>
              <w:top w:val="single" w:sz="6" w:space="0" w:color="auto"/>
              <w:left w:val="single" w:sz="6" w:space="0" w:color="auto"/>
              <w:bottom w:val="single" w:sz="6" w:space="0" w:color="auto"/>
              <w:right w:val="single" w:sz="6" w:space="0" w:color="auto"/>
            </w:tcBorders>
          </w:tcPr>
          <w:p w14:paraId="4810D964"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709C8E"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0032DB84" w14:textId="77777777" w:rsidR="007D2F7A" w:rsidRPr="008A0EE7" w:rsidRDefault="007D2F7A" w:rsidP="00F8516E">
            <w:pPr>
              <w:pStyle w:val="OtherTableBody"/>
              <w:rPr>
                <w:noProof/>
              </w:rPr>
            </w:pPr>
          </w:p>
        </w:tc>
      </w:tr>
      <w:tr w:rsidR="007D2F7A" w:rsidRPr="008A0EE7" w14:paraId="083EBC56" w14:textId="77777777" w:rsidTr="00036636">
        <w:tc>
          <w:tcPr>
            <w:tcW w:w="504" w:type="dxa"/>
            <w:tcBorders>
              <w:top w:val="single" w:sz="6" w:space="0" w:color="auto"/>
              <w:left w:val="single" w:sz="6" w:space="0" w:color="auto"/>
              <w:bottom w:val="single" w:sz="6" w:space="0" w:color="auto"/>
              <w:right w:val="single" w:sz="6" w:space="0" w:color="auto"/>
            </w:tcBorders>
          </w:tcPr>
          <w:p w14:paraId="606A13E6"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608A5B3C"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36DAF03A" w14:textId="77777777" w:rsidR="007D2F7A" w:rsidRPr="008A0EE7" w:rsidRDefault="007D2F7A">
            <w:pPr>
              <w:pStyle w:val="OtherTableBody"/>
              <w:rPr>
                <w:noProof/>
              </w:rPr>
            </w:pPr>
            <w:r w:rsidRPr="008A0EE7">
              <w:rPr>
                <w:noProof/>
              </w:rPr>
              <w:t>ASCII character set</w:t>
            </w:r>
          </w:p>
        </w:tc>
      </w:tr>
      <w:tr w:rsidR="007D2F7A" w:rsidRPr="008A0EE7" w14:paraId="404EA1EF" w14:textId="77777777" w:rsidTr="00036636">
        <w:tc>
          <w:tcPr>
            <w:tcW w:w="504" w:type="dxa"/>
            <w:tcBorders>
              <w:top w:val="single" w:sz="6" w:space="0" w:color="auto"/>
              <w:left w:val="single" w:sz="6" w:space="0" w:color="auto"/>
              <w:bottom w:val="single" w:sz="6" w:space="0" w:color="auto"/>
              <w:right w:val="single" w:sz="6" w:space="0" w:color="auto"/>
            </w:tcBorders>
          </w:tcPr>
          <w:p w14:paraId="69CBEBDB"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4F242EBD"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3A21DE01"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0C18F71F" w14:textId="77777777" w:rsidTr="00036636">
        <w:tc>
          <w:tcPr>
            <w:tcW w:w="504" w:type="dxa"/>
            <w:tcBorders>
              <w:top w:val="single" w:sz="6" w:space="0" w:color="auto"/>
              <w:left w:val="single" w:sz="6" w:space="0" w:color="auto"/>
              <w:bottom w:val="single" w:sz="6" w:space="0" w:color="auto"/>
              <w:right w:val="single" w:sz="6" w:space="0" w:color="auto"/>
            </w:tcBorders>
          </w:tcPr>
          <w:p w14:paraId="23A711F0"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5B67DBEF"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3A6D3F0F"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632200A6" w14:textId="77777777" w:rsidTr="00036636">
        <w:tc>
          <w:tcPr>
            <w:tcW w:w="504" w:type="dxa"/>
            <w:tcBorders>
              <w:top w:val="single" w:sz="6" w:space="0" w:color="auto"/>
              <w:left w:val="single" w:sz="6" w:space="0" w:color="auto"/>
              <w:bottom w:val="single" w:sz="6" w:space="0" w:color="auto"/>
              <w:right w:val="single" w:sz="6" w:space="0" w:color="auto"/>
            </w:tcBorders>
          </w:tcPr>
          <w:p w14:paraId="34CD1D7B"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3BF0BA85"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1D305B0F"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394FEEEA" w14:textId="77777777" w:rsidTr="00036636">
        <w:tc>
          <w:tcPr>
            <w:tcW w:w="504" w:type="dxa"/>
            <w:tcBorders>
              <w:top w:val="single" w:sz="6" w:space="0" w:color="auto"/>
              <w:left w:val="single" w:sz="6" w:space="0" w:color="auto"/>
              <w:bottom w:val="single" w:sz="6" w:space="0" w:color="auto"/>
              <w:right w:val="single" w:sz="6" w:space="0" w:color="auto"/>
            </w:tcBorders>
          </w:tcPr>
          <w:p w14:paraId="2A7FD4F8"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051A00D2"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519E19C8"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3847AFEA" w14:textId="77777777" w:rsidTr="00036636">
        <w:tc>
          <w:tcPr>
            <w:tcW w:w="504" w:type="dxa"/>
            <w:tcBorders>
              <w:top w:val="single" w:sz="6" w:space="0" w:color="auto"/>
              <w:left w:val="single" w:sz="6" w:space="0" w:color="auto"/>
              <w:bottom w:val="single" w:sz="6" w:space="0" w:color="auto"/>
              <w:right w:val="single" w:sz="6" w:space="0" w:color="auto"/>
            </w:tcBorders>
          </w:tcPr>
          <w:p w14:paraId="4A8D5801"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2B7605C4"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69C7FD27"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2CB26148" w14:textId="77777777" w:rsidTr="00036636">
        <w:tc>
          <w:tcPr>
            <w:tcW w:w="504" w:type="dxa"/>
            <w:tcBorders>
              <w:top w:val="single" w:sz="6" w:space="0" w:color="auto"/>
              <w:left w:val="single" w:sz="6" w:space="0" w:color="auto"/>
              <w:bottom w:val="single" w:sz="6" w:space="0" w:color="auto"/>
              <w:right w:val="single" w:sz="6" w:space="0" w:color="auto"/>
            </w:tcBorders>
          </w:tcPr>
          <w:p w14:paraId="31346951"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42B922F0"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537E3B36"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6CCD6246" w14:textId="77777777" w:rsidTr="00036636">
        <w:tc>
          <w:tcPr>
            <w:tcW w:w="504" w:type="dxa"/>
            <w:tcBorders>
              <w:top w:val="single" w:sz="6" w:space="0" w:color="auto"/>
              <w:left w:val="single" w:sz="6" w:space="0" w:color="auto"/>
              <w:bottom w:val="single" w:sz="6" w:space="0" w:color="auto"/>
              <w:right w:val="single" w:sz="6" w:space="0" w:color="auto"/>
            </w:tcBorders>
          </w:tcPr>
          <w:p w14:paraId="524AD8C1"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1C6A3689"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31BAF81E"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398D6FAC" w14:textId="77777777" w:rsidTr="00036636">
        <w:tc>
          <w:tcPr>
            <w:tcW w:w="504" w:type="dxa"/>
            <w:tcBorders>
              <w:top w:val="single" w:sz="6" w:space="0" w:color="auto"/>
              <w:left w:val="single" w:sz="6" w:space="0" w:color="auto"/>
              <w:bottom w:val="single" w:sz="6" w:space="0" w:color="auto"/>
              <w:right w:val="single" w:sz="6" w:space="0" w:color="auto"/>
            </w:tcBorders>
          </w:tcPr>
          <w:p w14:paraId="1E400D4B"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A4AC573"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41858007" w14:textId="77777777" w:rsidR="007D2F7A" w:rsidRPr="008A0EE7" w:rsidRDefault="007D2F7A">
            <w:pPr>
              <w:pStyle w:val="OtherTableBody"/>
              <w:rPr>
                <w:noProof/>
              </w:rPr>
            </w:pPr>
            <w:r w:rsidRPr="008A0EE7">
              <w:rPr>
                <w:noProof/>
              </w:rPr>
              <w:t>Code for Information Exchange</w:t>
            </w:r>
          </w:p>
        </w:tc>
      </w:tr>
      <w:tr w:rsidR="007D2F7A" w:rsidRPr="008A0EE7" w14:paraId="641EBB76" w14:textId="77777777" w:rsidTr="00036636">
        <w:tc>
          <w:tcPr>
            <w:tcW w:w="504" w:type="dxa"/>
            <w:tcBorders>
              <w:top w:val="single" w:sz="6" w:space="0" w:color="auto"/>
              <w:left w:val="single" w:sz="6" w:space="0" w:color="auto"/>
              <w:bottom w:val="single" w:sz="6" w:space="0" w:color="auto"/>
              <w:right w:val="single" w:sz="6" w:space="0" w:color="auto"/>
            </w:tcBorders>
          </w:tcPr>
          <w:p w14:paraId="0201FF3E"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1A9944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01A9A4AA"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C63B68B" w14:textId="77777777" w:rsidTr="00036636">
        <w:tc>
          <w:tcPr>
            <w:tcW w:w="504" w:type="dxa"/>
            <w:tcBorders>
              <w:top w:val="single" w:sz="6" w:space="0" w:color="auto"/>
              <w:left w:val="single" w:sz="6" w:space="0" w:color="auto"/>
              <w:bottom w:val="single" w:sz="6" w:space="0" w:color="auto"/>
              <w:right w:val="single" w:sz="6" w:space="0" w:color="auto"/>
            </w:tcBorders>
          </w:tcPr>
          <w:p w14:paraId="0A0A966E"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5339C2DE"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9F58E5F"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05BEA45D" w14:textId="77777777" w:rsidTr="00036636">
        <w:tc>
          <w:tcPr>
            <w:tcW w:w="504" w:type="dxa"/>
            <w:tcBorders>
              <w:top w:val="single" w:sz="6" w:space="0" w:color="auto"/>
              <w:left w:val="single" w:sz="6" w:space="0" w:color="auto"/>
              <w:bottom w:val="single" w:sz="6" w:space="0" w:color="auto"/>
              <w:right w:val="single" w:sz="6" w:space="0" w:color="auto"/>
            </w:tcBorders>
          </w:tcPr>
          <w:p w14:paraId="685EB8C7"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14E392AC"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797E84EE" w14:textId="77777777" w:rsidR="007D2F7A" w:rsidRPr="008A0EE7" w:rsidRDefault="007D2F7A">
            <w:pPr>
              <w:pStyle w:val="OtherTableBody"/>
              <w:rPr>
                <w:noProof/>
              </w:rPr>
            </w:pPr>
            <w:r w:rsidRPr="008A0EE7">
              <w:rPr>
                <w:noProof/>
              </w:rPr>
              <w:t>Japanese Character Encoding for Internet Messages</w:t>
            </w:r>
          </w:p>
        </w:tc>
      </w:tr>
    </w:tbl>
    <w:p w14:paraId="7DB427AC"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7" w:history="1">
        <w:r w:rsidRPr="008A0EE7">
          <w:rPr>
            <w:rStyle w:val="HyperlinkText"/>
            <w:noProof/>
          </w:rPr>
          <w:t>http://medical.nema.org/</w:t>
        </w:r>
      </w:hyperlink>
      <w:r w:rsidRPr="008A0EE7">
        <w:rPr>
          <w:noProof/>
        </w:rPr>
        <w:t>.</w:t>
      </w:r>
    </w:p>
    <w:p w14:paraId="0362F1EA"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05E75E60" w14:textId="77777777" w:rsidR="007D2F7A" w:rsidRPr="008A0EE7" w:rsidRDefault="007D2F7A">
      <w:pPr>
        <w:pStyle w:val="NormalIndented"/>
        <w:keepNext/>
        <w:rPr>
          <w:noProof/>
        </w:rPr>
      </w:pPr>
      <w:r w:rsidRPr="008A0EE7">
        <w:rPr>
          <w:noProof/>
        </w:rPr>
        <w:lastRenderedPageBreak/>
        <w:t>Example 1: Adam A. Everyman III PhD</w:t>
      </w:r>
    </w:p>
    <w:p w14:paraId="181C3D7A" w14:textId="77777777" w:rsidR="007D2F7A" w:rsidRPr="008A0EE7" w:rsidRDefault="007D2F7A">
      <w:pPr>
        <w:pStyle w:val="Example"/>
        <w:keepNext w:val="0"/>
      </w:pPr>
      <w:r w:rsidRPr="008A0EE7">
        <w:t>|Everyman^Adam^A^III^DR^^L^^^^^^^PHD|</w:t>
      </w:r>
    </w:p>
    <w:p w14:paraId="0E6F386E" w14:textId="77777777" w:rsidR="007D2F7A" w:rsidRPr="00CD713C" w:rsidRDefault="007D2F7A">
      <w:pPr>
        <w:pStyle w:val="NormalIndented"/>
        <w:keepNext/>
        <w:rPr>
          <w:noProof/>
          <w:lang w:val="nl-NL"/>
        </w:rPr>
      </w:pPr>
      <w:r w:rsidRPr="00CD713C">
        <w:rPr>
          <w:noProof/>
          <w:lang w:val="nl-NL"/>
        </w:rPr>
        <w:t>Example 2: Ludwig van Beethoven</w:t>
      </w:r>
    </w:p>
    <w:p w14:paraId="5BD495E5" w14:textId="77777777" w:rsidR="007D2F7A" w:rsidRPr="00CD713C" w:rsidRDefault="007D2F7A">
      <w:pPr>
        <w:pStyle w:val="Example"/>
        <w:keepNext w:val="0"/>
        <w:rPr>
          <w:lang w:val="nl-NL"/>
        </w:rPr>
      </w:pPr>
      <w:r w:rsidRPr="00CD713C">
        <w:rPr>
          <w:lang w:val="nl-NL"/>
        </w:rPr>
        <w:t>|Beethoven&amp;van^Ludwig^^^^^L|</w:t>
      </w:r>
    </w:p>
    <w:p w14:paraId="05876C67"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375668B6" w14:textId="77777777" w:rsidR="007D2F7A" w:rsidRPr="004E5819" w:rsidRDefault="007D2F7A">
      <w:pPr>
        <w:pStyle w:val="Example"/>
        <w:keepNext w:val="0"/>
        <w:rPr>
          <w:lang w:val="de-DE"/>
        </w:rPr>
      </w:pPr>
      <w:r w:rsidRPr="004E5819">
        <w:rPr>
          <w:lang w:val="de-DE"/>
        </w:rPr>
        <w:t>|Mayer^Hermann^Egon^zur alten Schildesche|</w:t>
      </w:r>
    </w:p>
    <w:p w14:paraId="08FBD7ED" w14:textId="77777777" w:rsidR="007D2F7A" w:rsidRPr="00CD713C" w:rsidRDefault="007D2F7A">
      <w:pPr>
        <w:pStyle w:val="NormalIndented"/>
        <w:keepNext/>
        <w:rPr>
          <w:noProof/>
          <w:lang w:val="sv-SE"/>
        </w:rPr>
      </w:pPr>
      <w:r w:rsidRPr="00CD713C">
        <w:rPr>
          <w:noProof/>
          <w:lang w:val="sv-SE"/>
        </w:rPr>
        <w:t>Example 4: Sister Margot</w:t>
      </w:r>
    </w:p>
    <w:p w14:paraId="40974F5A" w14:textId="77777777" w:rsidR="007D2F7A" w:rsidRPr="00CD713C" w:rsidRDefault="007D2F7A">
      <w:pPr>
        <w:pStyle w:val="Example"/>
        <w:keepNext w:val="0"/>
        <w:rPr>
          <w:lang w:val="sv-SE"/>
        </w:rPr>
      </w:pPr>
      <w:r w:rsidRPr="00CD713C">
        <w:rPr>
          <w:lang w:val="sv-SE"/>
        </w:rPr>
        <w:t>|^Margot^^^Sister^^C|</w:t>
      </w:r>
    </w:p>
    <w:p w14:paraId="07CC08A4"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39741FFE" w14:textId="77777777" w:rsidR="007D2F7A" w:rsidRPr="008A0EE7" w:rsidRDefault="007D2F7A">
      <w:pPr>
        <w:pStyle w:val="Example"/>
        <w:keepNext w:val="0"/>
      </w:pPr>
      <w:r w:rsidRPr="008A0EE7">
        <w:t>|Hippocrates^Harold^Henry^^^^L^^^^^^^AO.MBBS.ASCTS|</w:t>
      </w:r>
    </w:p>
    <w:p w14:paraId="36FC37C1"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04F3B0D9" w14:textId="77777777" w:rsidR="007D2F7A" w:rsidRPr="008A0EE7" w:rsidRDefault="007D2F7A">
      <w:pPr>
        <w:pStyle w:val="Example"/>
        <w:keepNext w:val="0"/>
      </w:pPr>
      <w:r w:rsidRPr="008A0EE7">
        <w:t>|Nightingale^Nancy^N^^^^^^^^^^^RN, PHN, BSN, MSN|</w:t>
      </w:r>
    </w:p>
    <w:p w14:paraId="13D41E1F"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4B9441F6" w14:textId="77777777" w:rsidR="007D2F7A" w:rsidRPr="008A0EE7" w:rsidRDefault="007D2F7A">
      <w:pPr>
        <w:pStyle w:val="Example"/>
        <w:keepNext w:val="0"/>
      </w:pPr>
      <w:r w:rsidRPr="008A0EE7">
        <w:t>|Helper^H^Horrace^Jr^^^^^^^^^^ RN, CNP|</w:t>
      </w:r>
    </w:p>
    <w:p w14:paraId="11B344C6" w14:textId="77777777" w:rsidR="006E5B23" w:rsidRPr="00CD713C" w:rsidRDefault="007D2F7A">
      <w:pPr>
        <w:pStyle w:val="NormalIndented"/>
        <w:keepNext/>
        <w:rPr>
          <w:noProof/>
        </w:rPr>
      </w:pPr>
      <w:r w:rsidRPr="00CD713C">
        <w:rPr>
          <w:noProof/>
        </w:rPr>
        <w:t xml:space="preserve">Example 8: Mevrouw Irma Jongeneel de Haas. </w:t>
      </w:r>
    </w:p>
    <w:p w14:paraId="25622192"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40AE9603" w14:textId="77777777" w:rsidR="007D2F7A" w:rsidRPr="00CD713C" w:rsidRDefault="007D2F7A">
      <w:pPr>
        <w:pStyle w:val="Example"/>
        <w:keepNext w:val="0"/>
        <w:rPr>
          <w:lang w:val="nl-NL"/>
        </w:rPr>
      </w:pPr>
      <w:r w:rsidRPr="00CD713C">
        <w:rPr>
          <w:lang w:val="nl-NL"/>
        </w:rPr>
        <w:t>| Jongeneel-de Haas&amp;de&amp;Haas&amp;&amp;Jongeneel^Irma^^^Mevrouw^^L |</w:t>
      </w:r>
    </w:p>
    <w:p w14:paraId="04BDBEDF"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7E5012F3" w14:textId="77777777" w:rsidR="007D2F7A" w:rsidRPr="008A0EE7" w:rsidRDefault="007D2F7A">
      <w:pPr>
        <w:pStyle w:val="NormalIndented"/>
        <w:keepNext/>
        <w:rPr>
          <w:noProof/>
        </w:rPr>
      </w:pPr>
      <w:r w:rsidRPr="008A0EE7">
        <w:rPr>
          <w:noProof/>
        </w:rPr>
        <w:t>Example 9: Herr Prof. Dr. med. Joachim W. Dudeck</w:t>
      </w:r>
    </w:p>
    <w:p w14:paraId="60F3FF58" w14:textId="77777777" w:rsidR="007D2F7A" w:rsidRPr="008A0EE7" w:rsidRDefault="007D2F7A">
      <w:pPr>
        <w:pStyle w:val="Example"/>
        <w:keepNext w:val="0"/>
      </w:pPr>
      <w:r w:rsidRPr="008A0EE7">
        <w:t>|Dudeck^Joachim^W.^^Dr.med.^^L^^^^^^^ MD ~Dudeck^J.W.^^^Herr Prof.Dr.^^D|</w:t>
      </w:r>
    </w:p>
    <w:p w14:paraId="0B97B19B" w14:textId="77777777" w:rsidR="006E5B23" w:rsidRDefault="007D2F7A">
      <w:pPr>
        <w:pStyle w:val="NormalIndented"/>
        <w:keepNext/>
        <w:rPr>
          <w:noProof/>
        </w:rPr>
      </w:pPr>
      <w:r w:rsidRPr="008A0EE7">
        <w:rPr>
          <w:noProof/>
        </w:rPr>
        <w:t xml:space="preserve">Example 10: Herr Dr. Otto Graf Lambsdorff mdB a.D. </w:t>
      </w:r>
    </w:p>
    <w:p w14:paraId="55854A98"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758B8767" w14:textId="77777777" w:rsidR="007D2F7A" w:rsidRPr="008A0EE7" w:rsidRDefault="007D2F7A">
      <w:pPr>
        <w:pStyle w:val="Example"/>
        <w:keepNext w:val="0"/>
      </w:pPr>
      <w:r w:rsidRPr="008A0EE7">
        <w:t>|Graf Lambsdorff&amp;Graf&amp;Lambsdorff^Otto^^^Dr.^^L~Graf Lambsdorff&amp;Graf&amp;Lambsdorff^Otto^^mdB a.D.^Herr Dr.^^D|</w:t>
      </w:r>
    </w:p>
    <w:p w14:paraId="04D660A0" w14:textId="77777777" w:rsidR="007D2F7A" w:rsidRPr="004E5819" w:rsidRDefault="007D2F7A">
      <w:pPr>
        <w:pStyle w:val="NormalIndented"/>
        <w:keepNext/>
        <w:rPr>
          <w:noProof/>
          <w:lang w:val="de-DE"/>
        </w:rPr>
      </w:pPr>
      <w:r w:rsidRPr="004E5819">
        <w:rPr>
          <w:noProof/>
          <w:lang w:val="de-DE"/>
        </w:rPr>
        <w:t>Example 11: Walter Kemper genannt (named) Mölleken</w:t>
      </w:r>
    </w:p>
    <w:p w14:paraId="2F458450" w14:textId="77777777" w:rsidR="007D2F7A" w:rsidRPr="004E5819" w:rsidRDefault="007D2F7A">
      <w:pPr>
        <w:pStyle w:val="Example"/>
        <w:rPr>
          <w:lang w:val="de-DE"/>
        </w:rPr>
      </w:pPr>
      <w:r w:rsidRPr="004E5819">
        <w:rPr>
          <w:lang w:val="de-DE"/>
        </w:rPr>
        <w:t>|Kemper^Walter^^^^^L~Mölleken^Walter^^^^^A|</w:t>
      </w:r>
    </w:p>
    <w:p w14:paraId="18F1AEA8" w14:textId="77777777" w:rsidR="007D2F7A" w:rsidRPr="00CD713C" w:rsidRDefault="007D2F7A">
      <w:pPr>
        <w:pStyle w:val="NormalIndented"/>
        <w:keepNext/>
        <w:rPr>
          <w:noProof/>
          <w:lang w:val="de-DE"/>
        </w:rPr>
      </w:pPr>
      <w:r w:rsidRPr="00CD713C">
        <w:rPr>
          <w:noProof/>
          <w:lang w:val="de-DE"/>
        </w:rPr>
        <w:t>Example 12: Herr Dr. med. Dr. h.c. Egon Maier</w:t>
      </w:r>
    </w:p>
    <w:p w14:paraId="0AC62259" w14:textId="77777777" w:rsidR="007D2F7A" w:rsidRPr="00CD713C" w:rsidRDefault="007D2F7A">
      <w:pPr>
        <w:pStyle w:val="Example"/>
        <w:keepNext w:val="0"/>
        <w:rPr>
          <w:lang w:val="de-DE"/>
        </w:rPr>
      </w:pPr>
      <w:r w:rsidRPr="00CD713C">
        <w:rPr>
          <w:lang w:val="de-DE"/>
        </w:rPr>
        <w:t>|Maier^Egon^^^Dr.med. Dr.h.c.^^L^^^^^^^MD~Maier^Egon^^^Herr Dr.med. Dr.h.c^^D|</w:t>
      </w:r>
    </w:p>
    <w:p w14:paraId="6E207676" w14:textId="77777777" w:rsidR="007D2F7A" w:rsidRPr="008A0EE7" w:rsidRDefault="007D2F7A">
      <w:pPr>
        <w:pStyle w:val="NormalIndented"/>
        <w:keepNext/>
        <w:rPr>
          <w:noProof/>
        </w:rPr>
      </w:pPr>
      <w:r w:rsidRPr="008A0EE7">
        <w:rPr>
          <w:noProof/>
        </w:rPr>
        <w:t>Example 13: Herr Dipl.Ing. Egon Maier</w:t>
      </w:r>
    </w:p>
    <w:p w14:paraId="6E6D8DAB" w14:textId="77777777" w:rsidR="007D2F7A" w:rsidRPr="00CD713C" w:rsidRDefault="007D2F7A">
      <w:pPr>
        <w:pStyle w:val="Example"/>
        <w:keepNext w:val="0"/>
      </w:pPr>
      <w:r w:rsidRPr="00CD713C">
        <w:t>|Maier^Egon^^^^^L^^^^^^^ DIPL~Maier^Egon^^^Herr Dipl.Ing.^^D|</w:t>
      </w:r>
    </w:p>
    <w:p w14:paraId="7BE0BC3F"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77A2C913" w14:textId="77777777" w:rsidR="007D2F7A" w:rsidRPr="00CD713C" w:rsidRDefault="007D2F7A">
      <w:pPr>
        <w:pStyle w:val="Example"/>
        <w:keepNext w:val="0"/>
        <w:rPr>
          <w:lang w:val="de-DE"/>
        </w:rPr>
      </w:pPr>
      <w:r w:rsidRPr="00CD713C">
        <w:rPr>
          <w:lang w:val="de-DE"/>
        </w:rPr>
        <w:t>|Müller^Gerda^^^Frau^^L^^^^^20000216~Maier^Gerda^^^Frau^^M|</w:t>
      </w:r>
    </w:p>
    <w:p w14:paraId="3B08D869" w14:textId="77777777" w:rsidR="007D2F7A" w:rsidRPr="008A0EE7" w:rsidRDefault="007D2F7A">
      <w:pPr>
        <w:pStyle w:val="NormalIndented"/>
        <w:keepNext/>
        <w:rPr>
          <w:noProof/>
        </w:rPr>
      </w:pPr>
      <w:r w:rsidRPr="008A0EE7">
        <w:rPr>
          <w:noProof/>
        </w:rPr>
        <w:lastRenderedPageBreak/>
        <w:t>Example 15: President Adam A Everyman III, president from 1997 until 2001, aka Sonny Everyman</w:t>
      </w:r>
    </w:p>
    <w:p w14:paraId="5D630D62" w14:textId="77777777" w:rsidR="007D2F7A" w:rsidRPr="008A0EE7" w:rsidRDefault="007D2F7A">
      <w:pPr>
        <w:pStyle w:val="Example"/>
        <w:keepNext w:val="0"/>
      </w:pPr>
      <w:r w:rsidRPr="008A0EE7">
        <w:t>|Everyman^Adam^A.^III^President^^L~^^^^Mr. President^^D^^^^^19970816^20010320~Everyman^Sonny^^^^^A|</w:t>
      </w:r>
    </w:p>
    <w:p w14:paraId="3C054F41"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32BE449C"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485ADFE6" w14:textId="77777777" w:rsidR="007D2F7A" w:rsidRPr="008A0EE7" w:rsidRDefault="007D2F7A" w:rsidP="004D6B43">
      <w:pPr>
        <w:pStyle w:val="NormalIndented"/>
        <w:rPr>
          <w:noProof/>
        </w:rPr>
      </w:pPr>
      <w:r w:rsidRPr="008A0EE7">
        <w:rPr>
          <w:noProof/>
        </w:rPr>
        <w:object w:dxaOrig="10904" w:dyaOrig="855" w14:anchorId="58204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3.35pt" o:ole="">
            <v:imagedata r:id="rId288" o:title=""/>
          </v:shape>
          <o:OLEObject Type="Embed" ProgID="MSPhotoEd.3" ShapeID="_x0000_i1025" DrawAspect="Content" ObjectID="_1666099504" r:id="rId289"/>
        </w:object>
      </w:r>
    </w:p>
    <w:p w14:paraId="614C627B" w14:textId="77777777" w:rsidR="007D2F7A" w:rsidRPr="008A0EE7" w:rsidRDefault="007D2F7A">
      <w:pPr>
        <w:pStyle w:val="Heading4"/>
        <w:tabs>
          <w:tab w:val="num" w:pos="7060"/>
        </w:tabs>
        <w:rPr>
          <w:noProof/>
          <w:vanish/>
        </w:rPr>
      </w:pPr>
      <w:bookmarkStart w:id="2467" w:name="_Toc179781182"/>
      <w:bookmarkEnd w:id="2467"/>
    </w:p>
    <w:p w14:paraId="4A6AE00D" w14:textId="77777777" w:rsidR="007D2F7A" w:rsidRPr="008A0EE7" w:rsidRDefault="007D2F7A">
      <w:pPr>
        <w:pStyle w:val="Heading4"/>
        <w:tabs>
          <w:tab w:val="num" w:pos="7060"/>
        </w:tabs>
        <w:rPr>
          <w:noProof/>
        </w:rPr>
      </w:pPr>
      <w:bookmarkStart w:id="2468" w:name="_Toc498146125"/>
      <w:bookmarkStart w:id="2469" w:name="_Toc527864694"/>
      <w:bookmarkStart w:id="2470" w:name="_Toc527866166"/>
      <w:bookmarkStart w:id="2471" w:name="_Toc179781183"/>
      <w:r w:rsidRPr="008A0EE7">
        <w:rPr>
          <w:noProof/>
        </w:rPr>
        <w:t>Family Name (FN)</w:t>
      </w:r>
      <w:bookmarkEnd w:id="2468"/>
      <w:bookmarkEnd w:id="2469"/>
      <w:bookmarkEnd w:id="2470"/>
      <w:bookmarkEnd w:id="2471"/>
      <w:r w:rsidRPr="008A0EE7">
        <w:rPr>
          <w:noProof/>
        </w:rPr>
        <w:t xml:space="preserve"> </w:t>
      </w:r>
    </w:p>
    <w:p w14:paraId="012224A0"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15E3AFB2"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5AD80187"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2BBF706C" w14:textId="77777777" w:rsidR="007D2F7A" w:rsidRPr="008A0EE7" w:rsidRDefault="007D2F7A">
      <w:pPr>
        <w:pStyle w:val="Heading4"/>
        <w:tabs>
          <w:tab w:val="num" w:pos="7060"/>
        </w:tabs>
        <w:rPr>
          <w:noProof/>
        </w:rPr>
      </w:pPr>
      <w:bookmarkStart w:id="2472" w:name="_Toc498146126"/>
      <w:bookmarkStart w:id="2473" w:name="_Toc527864695"/>
      <w:bookmarkStart w:id="2474" w:name="_Toc527866167"/>
      <w:bookmarkStart w:id="2475" w:name="_Toc179781184"/>
      <w:r w:rsidRPr="008A0EE7">
        <w:rPr>
          <w:noProof/>
        </w:rPr>
        <w:t>Given Name (ST)</w:t>
      </w:r>
      <w:bookmarkEnd w:id="2472"/>
      <w:bookmarkEnd w:id="2473"/>
      <w:bookmarkEnd w:id="2474"/>
      <w:bookmarkEnd w:id="2475"/>
    </w:p>
    <w:p w14:paraId="6A48AF41" w14:textId="77777777" w:rsidR="007D2F7A" w:rsidRPr="008A0EE7" w:rsidRDefault="007D2F7A">
      <w:pPr>
        <w:pStyle w:val="NormalIndented"/>
        <w:rPr>
          <w:noProof/>
        </w:rPr>
      </w:pPr>
      <w:r w:rsidRPr="008A0EE7">
        <w:rPr>
          <w:noProof/>
        </w:rPr>
        <w:t>Definition: First name.</w:t>
      </w:r>
    </w:p>
    <w:p w14:paraId="01785085" w14:textId="77777777" w:rsidR="007D2F7A" w:rsidRPr="008A0EE7" w:rsidRDefault="007D2F7A">
      <w:pPr>
        <w:pStyle w:val="Heading4"/>
        <w:tabs>
          <w:tab w:val="num" w:pos="7060"/>
        </w:tabs>
        <w:rPr>
          <w:noProof/>
        </w:rPr>
      </w:pPr>
      <w:bookmarkStart w:id="2476" w:name="_Toc498146127"/>
      <w:bookmarkStart w:id="2477" w:name="_Toc527864696"/>
      <w:bookmarkStart w:id="2478" w:name="_Toc527866168"/>
      <w:bookmarkStart w:id="2479" w:name="_Toc179781185"/>
      <w:r w:rsidRPr="008A0EE7">
        <w:rPr>
          <w:noProof/>
        </w:rPr>
        <w:t>Second and Further Given Names or Initials Thereof (ST)</w:t>
      </w:r>
      <w:bookmarkEnd w:id="2476"/>
      <w:bookmarkEnd w:id="2477"/>
      <w:bookmarkEnd w:id="2478"/>
      <w:bookmarkEnd w:id="2479"/>
    </w:p>
    <w:p w14:paraId="7FB5B41D" w14:textId="77777777" w:rsidR="007D2F7A" w:rsidRPr="008A0EE7" w:rsidRDefault="007D2F7A">
      <w:pPr>
        <w:pStyle w:val="NormalIndented"/>
        <w:rPr>
          <w:noProof/>
        </w:rPr>
      </w:pPr>
      <w:r w:rsidRPr="008A0EE7">
        <w:rPr>
          <w:noProof/>
        </w:rPr>
        <w:t>Definition: Multiple middle names may be included by separating them with spaces.</w:t>
      </w:r>
    </w:p>
    <w:p w14:paraId="78CBA668" w14:textId="77777777" w:rsidR="007D2F7A" w:rsidRPr="008A0EE7" w:rsidRDefault="007D2F7A">
      <w:pPr>
        <w:pStyle w:val="Heading4"/>
        <w:tabs>
          <w:tab w:val="num" w:pos="7060"/>
        </w:tabs>
        <w:rPr>
          <w:noProof/>
        </w:rPr>
      </w:pPr>
      <w:bookmarkStart w:id="2480" w:name="_Toc498146128"/>
      <w:bookmarkStart w:id="2481" w:name="_Toc527864697"/>
      <w:bookmarkStart w:id="2482" w:name="_Toc527866169"/>
      <w:bookmarkStart w:id="2483" w:name="_Toc179781186"/>
      <w:r w:rsidRPr="008A0EE7">
        <w:rPr>
          <w:noProof/>
        </w:rPr>
        <w:t>Suffix (ST)</w:t>
      </w:r>
      <w:bookmarkEnd w:id="2480"/>
      <w:bookmarkEnd w:id="2481"/>
      <w:bookmarkEnd w:id="2482"/>
      <w:bookmarkEnd w:id="2483"/>
    </w:p>
    <w:p w14:paraId="37BBE27C" w14:textId="77777777" w:rsidR="007D2F7A" w:rsidRPr="008A0EE7" w:rsidRDefault="007D2F7A">
      <w:pPr>
        <w:pStyle w:val="NormalIndented"/>
        <w:rPr>
          <w:noProof/>
        </w:rPr>
      </w:pPr>
      <w:r w:rsidRPr="008A0EE7">
        <w:rPr>
          <w:noProof/>
        </w:rPr>
        <w:t>Definition: Used to specify a name suffix (e.g., Jr. or III).</w:t>
      </w:r>
    </w:p>
    <w:p w14:paraId="3DEC8EE1" w14:textId="77777777" w:rsidR="007D2F7A" w:rsidRPr="008A0EE7" w:rsidRDefault="007D2F7A">
      <w:pPr>
        <w:pStyle w:val="Heading4"/>
        <w:tabs>
          <w:tab w:val="num" w:pos="7060"/>
        </w:tabs>
        <w:rPr>
          <w:noProof/>
        </w:rPr>
      </w:pPr>
      <w:bookmarkStart w:id="2484" w:name="_Toc498146129"/>
      <w:bookmarkStart w:id="2485" w:name="_Toc527864698"/>
      <w:bookmarkStart w:id="2486" w:name="_Toc527866170"/>
      <w:bookmarkStart w:id="2487" w:name="_Toc179781187"/>
      <w:r w:rsidRPr="008A0EE7">
        <w:rPr>
          <w:noProof/>
        </w:rPr>
        <w:t>Prefix (ST)</w:t>
      </w:r>
      <w:bookmarkEnd w:id="2484"/>
      <w:bookmarkEnd w:id="2485"/>
      <w:bookmarkEnd w:id="2486"/>
      <w:bookmarkEnd w:id="2487"/>
    </w:p>
    <w:p w14:paraId="373233CB" w14:textId="77777777" w:rsidR="007D2F7A" w:rsidRPr="008A0EE7" w:rsidRDefault="007D2F7A">
      <w:pPr>
        <w:pStyle w:val="NormalIndented"/>
        <w:rPr>
          <w:noProof/>
        </w:rPr>
      </w:pPr>
      <w:r w:rsidRPr="008A0EE7">
        <w:rPr>
          <w:noProof/>
        </w:rPr>
        <w:t>Definition: Used to specify a name prefix (e.g., Dr.).</w:t>
      </w:r>
    </w:p>
    <w:p w14:paraId="1BF9B55C" w14:textId="77777777" w:rsidR="007D2F7A" w:rsidRPr="008A0EE7" w:rsidRDefault="007D2F7A">
      <w:pPr>
        <w:pStyle w:val="Heading4"/>
        <w:tabs>
          <w:tab w:val="num" w:pos="7060"/>
        </w:tabs>
        <w:rPr>
          <w:noProof/>
        </w:rPr>
      </w:pPr>
      <w:bookmarkStart w:id="2488" w:name="_Toc498146130"/>
      <w:bookmarkStart w:id="2489" w:name="_Toc527864699"/>
      <w:bookmarkStart w:id="2490" w:name="_Toc527866171"/>
      <w:bookmarkStart w:id="2491" w:name="_Toc179781188"/>
      <w:r w:rsidRPr="008A0EE7">
        <w:rPr>
          <w:noProof/>
        </w:rPr>
        <w:t>Degree</w:t>
      </w:r>
      <w:bookmarkEnd w:id="2488"/>
      <w:bookmarkEnd w:id="2489"/>
      <w:bookmarkEnd w:id="2490"/>
      <w:bookmarkEnd w:id="2491"/>
    </w:p>
    <w:p w14:paraId="55AF5041"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41A6B28B" w14:textId="77777777" w:rsidR="007D2F7A" w:rsidRPr="008A0EE7" w:rsidRDefault="007D2F7A">
      <w:pPr>
        <w:pStyle w:val="Heading4"/>
        <w:tabs>
          <w:tab w:val="num" w:pos="7060"/>
        </w:tabs>
        <w:rPr>
          <w:noProof/>
        </w:rPr>
      </w:pPr>
      <w:bookmarkStart w:id="2492" w:name="_Hlt478367143"/>
      <w:bookmarkStart w:id="2493" w:name="_Ref495284619"/>
      <w:bookmarkStart w:id="2494" w:name="_Ref495284623"/>
      <w:bookmarkStart w:id="2495" w:name="_Toc498146131"/>
      <w:bookmarkStart w:id="2496" w:name="_Toc527864700"/>
      <w:bookmarkStart w:id="2497" w:name="_Toc527866172"/>
      <w:bookmarkStart w:id="2498" w:name="_Toc179781189"/>
      <w:bookmarkEnd w:id="2492"/>
      <w:r w:rsidRPr="008A0EE7">
        <w:rPr>
          <w:noProof/>
        </w:rPr>
        <w:t>Name Type Code (ID)</w:t>
      </w:r>
      <w:bookmarkEnd w:id="2493"/>
      <w:bookmarkEnd w:id="2494"/>
      <w:bookmarkEnd w:id="2495"/>
      <w:bookmarkEnd w:id="2496"/>
      <w:bookmarkEnd w:id="2497"/>
      <w:bookmarkEnd w:id="2498"/>
      <w:r w:rsidRPr="008A0EE7">
        <w:rPr>
          <w:noProof/>
        </w:rPr>
        <w:t xml:space="preserve"> </w:t>
      </w:r>
    </w:p>
    <w:p w14:paraId="331C4BAC" w14:textId="77777777" w:rsidR="007D2F7A" w:rsidRPr="008A0EE7" w:rsidRDefault="007D2F7A">
      <w:pPr>
        <w:pStyle w:val="NormalIndented"/>
        <w:rPr>
          <w:noProof/>
        </w:rPr>
      </w:pPr>
      <w:r w:rsidRPr="008A0EE7">
        <w:rPr>
          <w:noProof/>
        </w:rPr>
        <w:t xml:space="preserve">Definition: A code that represents the type of name. Refer to </w:t>
      </w:r>
      <w:hyperlink r:id="rId290" w:anchor="HL70200" w:history="1">
        <w:r w:rsidRPr="008A0EE7">
          <w:rPr>
            <w:rStyle w:val="HyperlinkText"/>
            <w:noProof/>
          </w:rPr>
          <w:t>HL7 Table 0200 - Name Type</w:t>
        </w:r>
      </w:hyperlink>
      <w:r w:rsidRPr="008A0EE7">
        <w:rPr>
          <w:noProof/>
        </w:rPr>
        <w:t xml:space="preserve"> for valid values.</w:t>
      </w:r>
      <w:bookmarkStart w:id="2499" w:name="_Toc349735662"/>
      <w:bookmarkStart w:id="2500" w:name="_Toc349803934"/>
    </w:p>
    <w:p w14:paraId="5F8FE2C5" w14:textId="77777777" w:rsidR="007D2F7A" w:rsidRPr="008A0EE7" w:rsidRDefault="007D2F7A">
      <w:pPr>
        <w:pStyle w:val="Note"/>
        <w:rPr>
          <w:noProof/>
        </w:rPr>
      </w:pPr>
      <w:bookmarkStart w:id="2501" w:name="_Hlt478368568"/>
      <w:bookmarkStart w:id="2502" w:name="HL70200"/>
      <w:bookmarkEnd w:id="2499"/>
      <w:bookmarkEnd w:id="2500"/>
      <w:bookmarkEnd w:id="2501"/>
      <w:bookmarkEnd w:id="2502"/>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2DFB7EE0" w14:textId="77777777" w:rsidR="007D2F7A" w:rsidRPr="008A0EE7" w:rsidRDefault="007D2F7A">
      <w:pPr>
        <w:pStyle w:val="Heading4"/>
        <w:tabs>
          <w:tab w:val="num" w:pos="7060"/>
        </w:tabs>
        <w:rPr>
          <w:noProof/>
        </w:rPr>
      </w:pPr>
      <w:bookmarkStart w:id="2503" w:name="_Toc498146132"/>
      <w:bookmarkStart w:id="2504" w:name="_Toc527864701"/>
      <w:bookmarkStart w:id="2505" w:name="_Toc527866173"/>
      <w:bookmarkStart w:id="2506" w:name="_Toc179781190"/>
      <w:r w:rsidRPr="008A0EE7">
        <w:rPr>
          <w:noProof/>
        </w:rPr>
        <w:t>Name Representation Code (ID)</w:t>
      </w:r>
      <w:bookmarkEnd w:id="2503"/>
      <w:bookmarkEnd w:id="2504"/>
      <w:bookmarkEnd w:id="2505"/>
      <w:bookmarkEnd w:id="2506"/>
    </w:p>
    <w:p w14:paraId="243F3304"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794D98D"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146AB970" w14:textId="77777777" w:rsidR="007D2F7A" w:rsidRPr="008A0EE7" w:rsidRDefault="007D2F7A">
      <w:pPr>
        <w:pStyle w:val="NormalIndented"/>
        <w:rPr>
          <w:noProof/>
        </w:rPr>
      </w:pPr>
      <w:r w:rsidRPr="008A0EE7">
        <w:rPr>
          <w:noProof/>
        </w:rPr>
        <w:lastRenderedPageBreak/>
        <w:t xml:space="preserve">Refer to </w:t>
      </w:r>
      <w:hyperlink r:id="rId291" w:anchor="HL70465" w:history="1">
        <w:r w:rsidRPr="008A0EE7">
          <w:rPr>
            <w:i/>
            <w:noProof/>
            <w:color w:val="0000FF"/>
          </w:rPr>
          <w:t>HL7 Table 0465 – Name/ad</w:t>
        </w:r>
        <w:bookmarkStart w:id="2507" w:name="_Hlt866919"/>
        <w:r w:rsidRPr="008A0EE7">
          <w:rPr>
            <w:i/>
            <w:noProof/>
            <w:color w:val="0000FF"/>
          </w:rPr>
          <w:t>d</w:t>
        </w:r>
        <w:bookmarkEnd w:id="2507"/>
        <w:r w:rsidRPr="008A0EE7">
          <w:rPr>
            <w:i/>
            <w:noProof/>
            <w:color w:val="0000FF"/>
          </w:rPr>
          <w:t>ress Representation</w:t>
        </w:r>
      </w:hyperlink>
      <w:r w:rsidRPr="008A0EE7">
        <w:rPr>
          <w:noProof/>
        </w:rPr>
        <w:t xml:space="preserve"> for valid values.</w:t>
      </w:r>
    </w:p>
    <w:p w14:paraId="5D58AE8A"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E2CCE75" w14:textId="77777777" w:rsidR="007D2F7A" w:rsidRPr="008A0EE7" w:rsidRDefault="007D2F7A">
      <w:pPr>
        <w:pStyle w:val="Heading4"/>
        <w:tabs>
          <w:tab w:val="num" w:pos="7060"/>
        </w:tabs>
        <w:rPr>
          <w:noProof/>
        </w:rPr>
      </w:pPr>
      <w:bookmarkStart w:id="2508" w:name="_Toc498146133"/>
      <w:bookmarkStart w:id="2509" w:name="_Toc527864702"/>
      <w:bookmarkStart w:id="2510" w:name="_Toc527866174"/>
      <w:bookmarkStart w:id="2511" w:name="_Toc179781191"/>
      <w:r w:rsidRPr="008A0EE7">
        <w:rPr>
          <w:noProof/>
        </w:rPr>
        <w:t>Name Context (CWE)</w:t>
      </w:r>
      <w:bookmarkEnd w:id="2508"/>
      <w:bookmarkEnd w:id="2509"/>
      <w:bookmarkEnd w:id="2510"/>
      <w:bookmarkEnd w:id="2511"/>
    </w:p>
    <w:p w14:paraId="07F92EA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2" w:anchor="HL70448" w:history="1">
        <w:r w:rsidRPr="008A0EE7">
          <w:rPr>
            <w:rStyle w:val="HyperlinkText"/>
            <w:noProof/>
          </w:rPr>
          <w:t>User-defined T</w:t>
        </w:r>
        <w:bookmarkStart w:id="2512" w:name="_Hlt481229116"/>
        <w:r w:rsidRPr="008A0EE7">
          <w:rPr>
            <w:rStyle w:val="HyperlinkText"/>
            <w:noProof/>
          </w:rPr>
          <w:t>a</w:t>
        </w:r>
        <w:bookmarkEnd w:id="2512"/>
        <w:r w:rsidRPr="008A0EE7">
          <w:rPr>
            <w:rStyle w:val="HyperlinkText"/>
            <w:noProof/>
          </w:rPr>
          <w:t>ble 0448 – Nam</w:t>
        </w:r>
        <w:bookmarkStart w:id="2513" w:name="_Hlt478372536"/>
        <w:r w:rsidRPr="008A0EE7">
          <w:rPr>
            <w:rStyle w:val="HyperlinkText"/>
            <w:noProof/>
          </w:rPr>
          <w:t>e</w:t>
        </w:r>
        <w:bookmarkEnd w:id="2513"/>
        <w:r w:rsidRPr="008A0EE7">
          <w:rPr>
            <w:rStyle w:val="HyperlinkText"/>
            <w:noProof/>
          </w:rPr>
          <w:t xml:space="preserve"> Context</w:t>
        </w:r>
      </w:hyperlink>
      <w:r w:rsidRPr="008A0EE7">
        <w:rPr>
          <w:noProof/>
        </w:rPr>
        <w:t xml:space="preserve"> for suggested values.</w:t>
      </w:r>
    </w:p>
    <w:p w14:paraId="7D808A52" w14:textId="77777777" w:rsidR="007D2F7A" w:rsidRPr="008A0EE7" w:rsidRDefault="007D2F7A">
      <w:pPr>
        <w:pStyle w:val="Heading4"/>
        <w:tabs>
          <w:tab w:val="num" w:pos="7060"/>
        </w:tabs>
        <w:rPr>
          <w:noProof/>
        </w:rPr>
      </w:pPr>
      <w:bookmarkStart w:id="2514" w:name="_Toc498146134"/>
      <w:bookmarkStart w:id="2515" w:name="_Toc527864703"/>
      <w:bookmarkStart w:id="2516" w:name="_Toc527866175"/>
      <w:bookmarkStart w:id="2517" w:name="_Toc179781192"/>
      <w:r w:rsidRPr="008A0EE7">
        <w:rPr>
          <w:noProof/>
        </w:rPr>
        <w:t xml:space="preserve">Name Validity Range </w:t>
      </w:r>
      <w:bookmarkEnd w:id="2514"/>
      <w:bookmarkEnd w:id="2515"/>
      <w:bookmarkEnd w:id="2516"/>
      <w:bookmarkEnd w:id="2517"/>
    </w:p>
    <w:p w14:paraId="47476612"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14:paraId="1923AB2A" w14:textId="77777777" w:rsidR="007D2F7A" w:rsidRPr="008A0EE7" w:rsidRDefault="007D2F7A">
      <w:pPr>
        <w:pStyle w:val="Heading4"/>
        <w:tabs>
          <w:tab w:val="num" w:pos="7060"/>
        </w:tabs>
        <w:rPr>
          <w:noProof/>
        </w:rPr>
      </w:pPr>
      <w:bookmarkStart w:id="2518" w:name="_Toc498146135"/>
      <w:bookmarkStart w:id="2519" w:name="_Toc527864704"/>
      <w:bookmarkStart w:id="2520" w:name="_Toc527866176"/>
      <w:bookmarkStart w:id="2521" w:name="_Toc179781193"/>
      <w:r w:rsidRPr="008A0EE7">
        <w:rPr>
          <w:noProof/>
        </w:rPr>
        <w:t>Name Assembly Order (ID)</w:t>
      </w:r>
      <w:bookmarkEnd w:id="2518"/>
      <w:bookmarkEnd w:id="2519"/>
      <w:bookmarkEnd w:id="2520"/>
      <w:bookmarkEnd w:id="2521"/>
    </w:p>
    <w:p w14:paraId="086A2FF2"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3" w:anchor="HL70444" w:history="1">
        <w:r w:rsidRPr="008A0EE7">
          <w:rPr>
            <w:rStyle w:val="HyperlinkText"/>
            <w:noProof/>
          </w:rPr>
          <w:t>HL7 0444 – Name Assembly Order</w:t>
        </w:r>
      </w:hyperlink>
      <w:r w:rsidRPr="008A0EE7">
        <w:rPr>
          <w:noProof/>
        </w:rPr>
        <w:t xml:space="preserve"> for valid values.</w:t>
      </w:r>
    </w:p>
    <w:p w14:paraId="6CBE078A" w14:textId="77777777" w:rsidR="007D2F7A" w:rsidRPr="008A0EE7" w:rsidRDefault="007D2F7A">
      <w:pPr>
        <w:pStyle w:val="Heading4"/>
        <w:tabs>
          <w:tab w:val="num" w:pos="7060"/>
        </w:tabs>
        <w:rPr>
          <w:noProof/>
        </w:rPr>
      </w:pPr>
      <w:bookmarkStart w:id="2522" w:name="_Toc179781194"/>
      <w:bookmarkStart w:id="2523" w:name="_Ref228328420"/>
      <w:bookmarkStart w:id="2524" w:name="_Ref228328467"/>
      <w:bookmarkStart w:id="2525" w:name="_Ref228328477"/>
      <w:r w:rsidRPr="008A0EE7">
        <w:rPr>
          <w:noProof/>
        </w:rPr>
        <w:t xml:space="preserve">Effective </w:t>
      </w:r>
      <w:r w:rsidR="00876940">
        <w:rPr>
          <w:noProof/>
        </w:rPr>
        <w:t>D</w:t>
      </w:r>
      <w:r w:rsidRPr="008A0EE7">
        <w:rPr>
          <w:noProof/>
        </w:rPr>
        <w:t>ate (DTM)</w:t>
      </w:r>
      <w:bookmarkEnd w:id="2522"/>
      <w:bookmarkEnd w:id="2523"/>
      <w:bookmarkEnd w:id="2524"/>
      <w:bookmarkEnd w:id="2525"/>
    </w:p>
    <w:p w14:paraId="513434EA" w14:textId="77777777" w:rsidR="007D2F7A" w:rsidRPr="008A0EE7" w:rsidRDefault="007D2F7A">
      <w:pPr>
        <w:pStyle w:val="NormalIndented"/>
        <w:rPr>
          <w:noProof/>
        </w:rPr>
      </w:pPr>
      <w:r w:rsidRPr="008A0EE7">
        <w:rPr>
          <w:noProof/>
        </w:rPr>
        <w:t>Definition: The first date, if known, on which the person name is valid and active.</w:t>
      </w:r>
    </w:p>
    <w:p w14:paraId="5ADED18B" w14:textId="77777777" w:rsidR="007D2F7A" w:rsidRPr="008A0EE7" w:rsidRDefault="007D2F7A">
      <w:pPr>
        <w:pStyle w:val="Heading4"/>
        <w:tabs>
          <w:tab w:val="num" w:pos="7060"/>
        </w:tabs>
        <w:rPr>
          <w:noProof/>
        </w:rPr>
      </w:pPr>
      <w:bookmarkStart w:id="2526" w:name="_Toc179781195"/>
      <w:bookmarkStart w:id="2527" w:name="_Ref228328447"/>
      <w:bookmarkStart w:id="2528" w:name="_Ref228328519"/>
      <w:r w:rsidRPr="008A0EE7">
        <w:rPr>
          <w:noProof/>
        </w:rPr>
        <w:t xml:space="preserve">Expiration </w:t>
      </w:r>
      <w:r w:rsidR="00876940">
        <w:rPr>
          <w:noProof/>
        </w:rPr>
        <w:t>D</w:t>
      </w:r>
      <w:r w:rsidRPr="008A0EE7">
        <w:rPr>
          <w:noProof/>
        </w:rPr>
        <w:t>ate (DTM)</w:t>
      </w:r>
      <w:bookmarkEnd w:id="2526"/>
      <w:bookmarkEnd w:id="2527"/>
      <w:bookmarkEnd w:id="2528"/>
    </w:p>
    <w:p w14:paraId="3119A7D9" w14:textId="77777777" w:rsidR="007D2F7A" w:rsidRPr="008A0EE7" w:rsidRDefault="007D2F7A">
      <w:pPr>
        <w:pStyle w:val="NormalIndented"/>
        <w:rPr>
          <w:noProof/>
        </w:rPr>
      </w:pPr>
      <w:r w:rsidRPr="008A0EE7">
        <w:rPr>
          <w:noProof/>
        </w:rPr>
        <w:t>Definition: The last date, if known, on which the person name is valid and active.</w:t>
      </w:r>
    </w:p>
    <w:p w14:paraId="40490E51" w14:textId="77777777" w:rsidR="007D2F7A" w:rsidRPr="008A0EE7" w:rsidRDefault="007D2F7A">
      <w:pPr>
        <w:pStyle w:val="Heading4"/>
        <w:tabs>
          <w:tab w:val="num" w:pos="7060"/>
        </w:tabs>
        <w:rPr>
          <w:noProof/>
        </w:rPr>
      </w:pPr>
      <w:bookmarkStart w:id="2529" w:name="_Toc179781196"/>
      <w:r w:rsidRPr="008A0EE7">
        <w:rPr>
          <w:noProof/>
        </w:rPr>
        <w:t>Professional Suffix (ST)</w:t>
      </w:r>
      <w:bookmarkEnd w:id="2529"/>
    </w:p>
    <w:p w14:paraId="4DB71523"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3B2C625" w14:textId="77777777" w:rsidR="007D2F7A" w:rsidRPr="008A0EE7" w:rsidRDefault="007D2F7A" w:rsidP="007D2F7A">
      <w:pPr>
        <w:pStyle w:val="Heading4"/>
        <w:rPr>
          <w:noProof/>
        </w:rPr>
      </w:pPr>
      <w:r w:rsidRPr="008A0EE7">
        <w:rPr>
          <w:noProof/>
        </w:rPr>
        <w:t>Called By (ST)</w:t>
      </w:r>
    </w:p>
    <w:p w14:paraId="7C683887"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54D90FF"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4"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BC06D83" w14:textId="77777777" w:rsidR="007D2F7A" w:rsidRPr="008A0EE7" w:rsidRDefault="007D2F7A" w:rsidP="007D2F7A">
      <w:pPr>
        <w:pStyle w:val="NormalIndented"/>
      </w:pPr>
      <w:r w:rsidRPr="008A0EE7">
        <w:t>Examples:</w:t>
      </w:r>
    </w:p>
    <w:p w14:paraId="3036237E" w14:textId="77777777" w:rsidR="007D2F7A" w:rsidRPr="008A0EE7" w:rsidRDefault="007D2F7A" w:rsidP="007D2F7A">
      <w:pPr>
        <w:pStyle w:val="NormalIndented"/>
        <w:numPr>
          <w:ilvl w:val="0"/>
          <w:numId w:val="17"/>
        </w:numPr>
      </w:pPr>
      <w:r w:rsidRPr="008A0EE7">
        <w:t>James Robert Smith is Called By Jim Bob</w:t>
      </w:r>
    </w:p>
    <w:p w14:paraId="27FC57A4" w14:textId="77777777" w:rsidR="007D2F7A" w:rsidRPr="008A0EE7" w:rsidRDefault="007D2F7A" w:rsidP="007D2F7A">
      <w:pPr>
        <w:pStyle w:val="NormalIndented"/>
        <w:numPr>
          <w:ilvl w:val="0"/>
          <w:numId w:val="17"/>
        </w:numPr>
      </w:pPr>
      <w:r w:rsidRPr="008A0EE7">
        <w:t>James Robert Smith is Called By JR</w:t>
      </w:r>
    </w:p>
    <w:p w14:paraId="16BAF144" w14:textId="77777777" w:rsidR="007D2F7A" w:rsidRPr="008A0EE7" w:rsidRDefault="007D2F7A" w:rsidP="007D2F7A">
      <w:pPr>
        <w:pStyle w:val="NormalIndented"/>
        <w:numPr>
          <w:ilvl w:val="0"/>
          <w:numId w:val="17"/>
        </w:numPr>
      </w:pPr>
      <w:r w:rsidRPr="008A0EE7">
        <w:t>Peter Richard Smith is Called By Richard</w:t>
      </w:r>
    </w:p>
    <w:p w14:paraId="1CC68A82" w14:textId="77777777" w:rsidR="007D2F7A" w:rsidRPr="008A0EE7" w:rsidRDefault="007D2F7A" w:rsidP="007D2F7A">
      <w:pPr>
        <w:pStyle w:val="NormalIndented"/>
        <w:numPr>
          <w:ilvl w:val="0"/>
          <w:numId w:val="17"/>
        </w:numPr>
      </w:pPr>
      <w:r w:rsidRPr="008A0EE7">
        <w:t>Mary Margaret Elizabeth Jones is Called By Meg.</w:t>
      </w:r>
    </w:p>
    <w:p w14:paraId="07BC57AD"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30" w:name="_Ref358258122"/>
      <w:bookmarkStart w:id="2531" w:name="_Toc359236043"/>
      <w:bookmarkStart w:id="2532" w:name="_Toc498146136"/>
      <w:bookmarkStart w:id="2533" w:name="_Toc527864705"/>
      <w:bookmarkStart w:id="2534" w:name="_Toc527866177"/>
      <w:bookmarkStart w:id="2535" w:name="_Toc528481923"/>
      <w:bookmarkStart w:id="2536" w:name="_Toc528482428"/>
      <w:bookmarkStart w:id="2537" w:name="_Toc528482727"/>
      <w:bookmarkStart w:id="2538" w:name="_Toc528482852"/>
      <w:bookmarkStart w:id="2539" w:name="_Toc528486160"/>
      <w:bookmarkStart w:id="2540" w:name="_Toc536689800"/>
      <w:bookmarkStart w:id="2541" w:name="_Toc496545"/>
      <w:bookmarkStart w:id="2542" w:name="_Toc524892"/>
      <w:bookmarkStart w:id="2543" w:name="_Toc1802475"/>
      <w:bookmarkStart w:id="2544" w:name="_Toc22448470"/>
      <w:bookmarkStart w:id="2545" w:name="_Toc22697662"/>
      <w:bookmarkStart w:id="2546" w:name="_Toc24273697"/>
      <w:bookmarkStart w:id="2547" w:name="_Toc179781197"/>
      <w:bookmarkStart w:id="2548" w:name="_Toc25585540"/>
      <w:r w:rsidRPr="008A0EE7">
        <w:rPr>
          <w:noProof/>
        </w:rPr>
        <w:t>XTN - extended telecommunication number</w:t>
      </w:r>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p>
    <w:p w14:paraId="5F7C2F09" w14:textId="77777777" w:rsidR="007D2F7A" w:rsidRPr="008A0EE7" w:rsidRDefault="007D2F7A">
      <w:pPr>
        <w:pStyle w:val="ComponentTableCaption"/>
        <w:rPr>
          <w:noProof/>
        </w:rPr>
      </w:pPr>
      <w:bookmarkStart w:id="2549"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5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D57C20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A25460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C91F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78DA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D7529F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D6F84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BFF09E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22B4AB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1DE4BF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1589E4" w14:textId="77777777" w:rsidR="007D2F7A" w:rsidRPr="008A0EE7" w:rsidRDefault="007D2F7A">
            <w:pPr>
              <w:pStyle w:val="ComponentTableHeader"/>
              <w:jc w:val="left"/>
              <w:rPr>
                <w:b w:val="0"/>
                <w:noProof/>
              </w:rPr>
            </w:pPr>
            <w:r w:rsidRPr="008A0EE7">
              <w:rPr>
                <w:noProof/>
              </w:rPr>
              <w:t>SEC.REF.</w:t>
            </w:r>
          </w:p>
        </w:tc>
      </w:tr>
      <w:tr w:rsidR="00EC4B2D" w:rsidRPr="008A0EE7" w14:paraId="5624DC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BB43F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D2BF24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FACF4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EDF0AB"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643693DB"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1CD31A3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9A09746"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50D8519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BEDCA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69F44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F2613B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2CEC44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14C6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82C1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247F1E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18D150" w14:textId="77777777" w:rsidR="007D2F7A" w:rsidRPr="008A0EE7" w:rsidRDefault="00AC1590">
            <w:pPr>
              <w:pStyle w:val="ComponentTableBody"/>
              <w:rPr>
                <w:noProof/>
              </w:rPr>
            </w:pPr>
            <w:hyperlink r:id="rId295"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4C22B72A"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6AD99C9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5896D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0044510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1C0A6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C8F1A9"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7CEB8FD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F96AA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27DF3DE"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5016C14" w14:textId="77777777" w:rsidR="007D2F7A" w:rsidRPr="008A0EE7" w:rsidRDefault="00AC1590">
            <w:pPr>
              <w:pStyle w:val="ComponentTableBody"/>
              <w:rPr>
                <w:noProof/>
              </w:rPr>
            </w:pPr>
            <w:hyperlink r:id="rId296"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529C32B3"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4D51E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C630A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EC4B2D" w:rsidRPr="008A0EE7" w14:paraId="11238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E455E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DC03D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0F191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54275D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B0E9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AED080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5A01B6"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52005E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3D48E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2711729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C1FAC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EBE01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3C27DD"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70D2540D"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4FEF5FD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3CDB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C45F81"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1290A1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96F3B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4193FD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6648B9"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600C5A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ACBAAB"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6B8201C4"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58ABF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6E64E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4CCBA5"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192D560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92EC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6278FC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659239"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4A788D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39B524"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02E6E46C"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ED5BB8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8872D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E9EFDB"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6DA362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FEF13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7CBDC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69C76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31478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5F2FB9"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65B69DA7"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29CAFA8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AF974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F8C31F"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286279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CF38A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EC4B2D" w:rsidRPr="008A0EE7" w14:paraId="0295468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9442E5"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AD718E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E2CA8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8085D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9C73F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1A58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6BB309C"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46449CF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45ECA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4D3F24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BF337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925F2D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E2CD38"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AE7BB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0C50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E793D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C3F12E0"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5AC3E1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B7B24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93908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6788F5"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0FDE5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760693F"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8B282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43A3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F4009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70D00"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324A8D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29BCB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6170C8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FD73CF"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550A4C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CDC18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D8544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A4F65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8B959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8F692DB"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166C9CAD"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FC3466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EC4B2D" w:rsidRPr="008A0EE7" w14:paraId="1BF007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B713AE"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107AD13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88D4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11EC3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3A0A0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2CB04A"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0173E29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55C8C7A5"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129FEA6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3EB27A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6092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F7AAE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79FD3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F34E3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B0B7E4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F8206C"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5400834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32BA50C1"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0B8DAE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EC4B2D" w:rsidRPr="008A0EE7" w14:paraId="2813B3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CFA3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52B8B6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347AD4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CE77B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ED3B7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2A9B59" w14:textId="77777777" w:rsidR="007D2F7A" w:rsidRPr="008A0EE7" w:rsidRDefault="00AC1590">
            <w:pPr>
              <w:pStyle w:val="ComponentTableBody"/>
              <w:rPr>
                <w:noProof/>
              </w:rPr>
            </w:pPr>
            <w:hyperlink r:id="rId297"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3C9671AF"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729423EF"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8336E1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486C5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C84713"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C5B5F7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6A67F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522713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55E8E7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78C679D" w14:textId="77777777" w:rsidR="007D2F7A" w:rsidRPr="008A0EE7" w:rsidRDefault="00AC1590">
            <w:pPr>
              <w:pStyle w:val="ComponentTableBody"/>
              <w:rPr>
                <w:noProof/>
              </w:rPr>
            </w:pPr>
            <w:hyperlink r:id="rId298"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306FB998"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492FC19A"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823126D"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EC4B2D" w:rsidRPr="008A0EE7" w14:paraId="0AEE22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539A8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F5C6E3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FCCB6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815358C"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00B3F5A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2E2FD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912B437"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4D9874D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6CC6350D"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41546C3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C9BDBAD"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32476F1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97D86EA"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5FADBC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72E70B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BA6A59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32CA4C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62B90103"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6E68B0D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EC9350D" w14:textId="77777777" w:rsidR="007D2F7A" w:rsidRPr="008A0EE7" w:rsidRDefault="007D2F7A">
      <w:pPr>
        <w:pStyle w:val="NormalIndented"/>
        <w:keepNext/>
        <w:rPr>
          <w:noProof/>
        </w:rPr>
      </w:pPr>
      <w:r w:rsidRPr="008A0EE7">
        <w:rPr>
          <w:noProof/>
        </w:rPr>
        <w:t>Example 1: A Work fax number</w:t>
      </w:r>
    </w:p>
    <w:p w14:paraId="68052C35" w14:textId="77777777" w:rsidR="007D2F7A" w:rsidRPr="008A0EE7" w:rsidRDefault="007D2F7A">
      <w:pPr>
        <w:pStyle w:val="Example"/>
      </w:pPr>
      <w:r w:rsidRPr="008A0EE7">
        <w:t>^WPN^FX^^^734^6777777</w:t>
      </w:r>
    </w:p>
    <w:p w14:paraId="297DCA17" w14:textId="77777777" w:rsidR="007D2F7A" w:rsidRPr="008A0EE7" w:rsidRDefault="007D2F7A">
      <w:pPr>
        <w:pStyle w:val="NormalIndented"/>
        <w:rPr>
          <w:noProof/>
        </w:rPr>
      </w:pPr>
      <w:r w:rsidRPr="008A0EE7">
        <w:rPr>
          <w:noProof/>
        </w:rPr>
        <w:t>Example 2: Telephone number with extension</w:t>
      </w:r>
    </w:p>
    <w:p w14:paraId="59BEB037" w14:textId="77777777" w:rsidR="007D2F7A" w:rsidRPr="008A0EE7" w:rsidRDefault="007D2F7A">
      <w:pPr>
        <w:pStyle w:val="Example"/>
      </w:pPr>
      <w:r w:rsidRPr="008A0EE7">
        <w:t>^WPN^PH^^^734^6777777^1</w:t>
      </w:r>
    </w:p>
    <w:p w14:paraId="037B2259"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25E1672E"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3594FFC5" w14:textId="77777777">
        <w:tc>
          <w:tcPr>
            <w:tcW w:w="2184" w:type="dxa"/>
          </w:tcPr>
          <w:p w14:paraId="5340280D" w14:textId="77777777" w:rsidR="007D2F7A" w:rsidRPr="008A0EE7" w:rsidRDefault="007D2F7A">
            <w:pPr>
              <w:pStyle w:val="OtherTableHeader"/>
              <w:rPr>
                <w:noProof/>
              </w:rPr>
            </w:pPr>
            <w:r w:rsidRPr="008A0EE7">
              <w:rPr>
                <w:noProof/>
              </w:rPr>
              <w:t>Component</w:t>
            </w:r>
          </w:p>
        </w:tc>
        <w:tc>
          <w:tcPr>
            <w:tcW w:w="3126" w:type="dxa"/>
          </w:tcPr>
          <w:p w14:paraId="5F4D5A7B" w14:textId="77777777" w:rsidR="007D2F7A" w:rsidRPr="008A0EE7" w:rsidRDefault="007D2F7A">
            <w:pPr>
              <w:pStyle w:val="OtherTableHeader"/>
              <w:rPr>
                <w:noProof/>
              </w:rPr>
            </w:pPr>
            <w:r w:rsidRPr="008A0EE7">
              <w:rPr>
                <w:noProof/>
              </w:rPr>
              <w:t>Value</w:t>
            </w:r>
          </w:p>
        </w:tc>
      </w:tr>
      <w:tr w:rsidR="007D2F7A" w:rsidRPr="008A0EE7" w14:paraId="711EBE69" w14:textId="77777777">
        <w:tc>
          <w:tcPr>
            <w:tcW w:w="2184" w:type="dxa"/>
          </w:tcPr>
          <w:p w14:paraId="3024EF4D" w14:textId="77777777" w:rsidR="007D2F7A" w:rsidRPr="008A0EE7" w:rsidRDefault="007D2F7A">
            <w:pPr>
              <w:pStyle w:val="OtherTableBody"/>
              <w:rPr>
                <w:noProof/>
              </w:rPr>
            </w:pPr>
            <w:r w:rsidRPr="008A0EE7">
              <w:rPr>
                <w:noProof/>
              </w:rPr>
              <w:t>area/city code</w:t>
            </w:r>
          </w:p>
        </w:tc>
        <w:tc>
          <w:tcPr>
            <w:tcW w:w="3126" w:type="dxa"/>
          </w:tcPr>
          <w:p w14:paraId="13FD226F" w14:textId="77777777" w:rsidR="007D2F7A" w:rsidRPr="008A0EE7" w:rsidRDefault="007D2F7A">
            <w:pPr>
              <w:pStyle w:val="OtherTableBody"/>
              <w:rPr>
                <w:noProof/>
              </w:rPr>
            </w:pPr>
            <w:r w:rsidRPr="008A0EE7">
              <w:rPr>
                <w:noProof/>
              </w:rPr>
              <w:t>626</w:t>
            </w:r>
          </w:p>
        </w:tc>
      </w:tr>
      <w:tr w:rsidR="007D2F7A" w:rsidRPr="008A0EE7" w14:paraId="0A39CA05" w14:textId="77777777">
        <w:tc>
          <w:tcPr>
            <w:tcW w:w="2184" w:type="dxa"/>
          </w:tcPr>
          <w:p w14:paraId="437BA3ED" w14:textId="77777777" w:rsidR="007D2F7A" w:rsidRPr="008A0EE7" w:rsidRDefault="007D2F7A">
            <w:pPr>
              <w:pStyle w:val="OtherTableBody"/>
              <w:rPr>
                <w:noProof/>
              </w:rPr>
            </w:pPr>
            <w:r w:rsidRPr="008A0EE7">
              <w:rPr>
                <w:noProof/>
              </w:rPr>
              <w:t>phone number</w:t>
            </w:r>
          </w:p>
        </w:tc>
        <w:tc>
          <w:tcPr>
            <w:tcW w:w="3126" w:type="dxa"/>
          </w:tcPr>
          <w:p w14:paraId="794C9695" w14:textId="77777777" w:rsidR="007D2F7A" w:rsidRPr="008A0EE7" w:rsidRDefault="007D2F7A">
            <w:pPr>
              <w:pStyle w:val="OtherTableBody"/>
              <w:rPr>
                <w:noProof/>
              </w:rPr>
            </w:pPr>
            <w:r w:rsidRPr="008A0EE7">
              <w:rPr>
                <w:noProof/>
              </w:rPr>
              <w:t>555-1234</w:t>
            </w:r>
          </w:p>
        </w:tc>
      </w:tr>
      <w:tr w:rsidR="007D2F7A" w:rsidRPr="008A0EE7" w14:paraId="1F98F8C1" w14:textId="77777777">
        <w:tc>
          <w:tcPr>
            <w:tcW w:w="2184" w:type="dxa"/>
          </w:tcPr>
          <w:p w14:paraId="6607C6E7" w14:textId="77777777" w:rsidR="007D2F7A" w:rsidRPr="008A0EE7" w:rsidRDefault="007D2F7A">
            <w:pPr>
              <w:pStyle w:val="OtherTableBody"/>
              <w:rPr>
                <w:noProof/>
              </w:rPr>
            </w:pPr>
            <w:r w:rsidRPr="008A0EE7">
              <w:rPr>
                <w:noProof/>
              </w:rPr>
              <w:lastRenderedPageBreak/>
              <w:t>extension</w:t>
            </w:r>
          </w:p>
        </w:tc>
        <w:tc>
          <w:tcPr>
            <w:tcW w:w="3126" w:type="dxa"/>
          </w:tcPr>
          <w:p w14:paraId="536688BF" w14:textId="77777777" w:rsidR="007D2F7A" w:rsidRPr="008A0EE7" w:rsidRDefault="007D2F7A">
            <w:pPr>
              <w:pStyle w:val="OtherTableBody"/>
              <w:rPr>
                <w:noProof/>
              </w:rPr>
            </w:pPr>
            <w:r w:rsidRPr="008A0EE7">
              <w:rPr>
                <w:noProof/>
              </w:rPr>
              <w:t>1234</w:t>
            </w:r>
          </w:p>
        </w:tc>
      </w:tr>
      <w:tr w:rsidR="007D2F7A" w:rsidRPr="008A0EE7" w14:paraId="4A875167" w14:textId="77777777">
        <w:tc>
          <w:tcPr>
            <w:tcW w:w="2184" w:type="dxa"/>
          </w:tcPr>
          <w:p w14:paraId="4A8BD722" w14:textId="77777777" w:rsidR="007D2F7A" w:rsidRPr="008A0EE7" w:rsidRDefault="007D2F7A">
            <w:pPr>
              <w:pStyle w:val="OtherTableBody"/>
              <w:rPr>
                <w:noProof/>
              </w:rPr>
            </w:pPr>
            <w:r w:rsidRPr="008A0EE7">
              <w:rPr>
                <w:noProof/>
              </w:rPr>
              <w:t>extension prefix</w:t>
            </w:r>
          </w:p>
        </w:tc>
        <w:tc>
          <w:tcPr>
            <w:tcW w:w="3126" w:type="dxa"/>
          </w:tcPr>
          <w:p w14:paraId="71C91714" w14:textId="77777777" w:rsidR="007D2F7A" w:rsidRPr="008A0EE7" w:rsidRDefault="007D2F7A">
            <w:pPr>
              <w:pStyle w:val="OtherTableBody"/>
              <w:rPr>
                <w:noProof/>
              </w:rPr>
            </w:pPr>
            <w:r w:rsidRPr="008A0EE7">
              <w:rPr>
                <w:noProof/>
              </w:rPr>
              <w:t>333</w:t>
            </w:r>
          </w:p>
        </w:tc>
      </w:tr>
    </w:tbl>
    <w:p w14:paraId="444AAF10" w14:textId="77777777" w:rsidR="007D2F7A" w:rsidRPr="008A0EE7" w:rsidRDefault="007D2F7A">
      <w:pPr>
        <w:pStyle w:val="NormalIndented"/>
        <w:rPr>
          <w:noProof/>
        </w:rPr>
      </w:pPr>
      <w:r w:rsidRPr="008A0EE7">
        <w:rPr>
          <w:noProof/>
        </w:rPr>
        <w:t>The field would be transmitted as follows:</w:t>
      </w:r>
    </w:p>
    <w:p w14:paraId="002AE011" w14:textId="77777777" w:rsidR="007D2F7A" w:rsidRPr="004D6B43" w:rsidRDefault="007D2F7A" w:rsidP="004D6B43">
      <w:pPr>
        <w:pStyle w:val="Example"/>
      </w:pPr>
      <w:r w:rsidRPr="004D6B43">
        <w:t>^WPN^PH^^^626^5551234^1234^333</w:t>
      </w:r>
    </w:p>
    <w:p w14:paraId="07E2AB32"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3099C48" w14:textId="77777777">
        <w:tc>
          <w:tcPr>
            <w:tcW w:w="2184" w:type="dxa"/>
          </w:tcPr>
          <w:p w14:paraId="1DCE476D" w14:textId="77777777" w:rsidR="007D2F7A" w:rsidRPr="008A0EE7" w:rsidRDefault="007D2F7A">
            <w:pPr>
              <w:pStyle w:val="OtherTableHeader"/>
              <w:rPr>
                <w:noProof/>
              </w:rPr>
            </w:pPr>
            <w:r w:rsidRPr="008A0EE7">
              <w:rPr>
                <w:noProof/>
              </w:rPr>
              <w:t>Component</w:t>
            </w:r>
          </w:p>
        </w:tc>
        <w:tc>
          <w:tcPr>
            <w:tcW w:w="3126" w:type="dxa"/>
          </w:tcPr>
          <w:p w14:paraId="0D96F38A" w14:textId="77777777" w:rsidR="007D2F7A" w:rsidRPr="008A0EE7" w:rsidRDefault="007D2F7A">
            <w:pPr>
              <w:pStyle w:val="OtherTableHeader"/>
              <w:rPr>
                <w:noProof/>
              </w:rPr>
            </w:pPr>
            <w:r w:rsidRPr="008A0EE7">
              <w:rPr>
                <w:noProof/>
              </w:rPr>
              <w:t>Value</w:t>
            </w:r>
          </w:p>
        </w:tc>
      </w:tr>
      <w:tr w:rsidR="007D2F7A" w:rsidRPr="008A0EE7" w14:paraId="0B234D3B" w14:textId="77777777">
        <w:tc>
          <w:tcPr>
            <w:tcW w:w="2184" w:type="dxa"/>
          </w:tcPr>
          <w:p w14:paraId="52BD5F9E" w14:textId="77777777" w:rsidR="007D2F7A" w:rsidRPr="008A0EE7" w:rsidRDefault="007D2F7A">
            <w:pPr>
              <w:pStyle w:val="OtherTableBody"/>
              <w:rPr>
                <w:noProof/>
              </w:rPr>
            </w:pPr>
            <w:r w:rsidRPr="008A0EE7">
              <w:rPr>
                <w:noProof/>
              </w:rPr>
              <w:t>Area/city code</w:t>
            </w:r>
          </w:p>
        </w:tc>
        <w:tc>
          <w:tcPr>
            <w:tcW w:w="3126" w:type="dxa"/>
          </w:tcPr>
          <w:p w14:paraId="460A1062" w14:textId="77777777" w:rsidR="007D2F7A" w:rsidRPr="008A0EE7" w:rsidRDefault="007D2F7A">
            <w:pPr>
              <w:pStyle w:val="OtherTableBody"/>
              <w:rPr>
                <w:noProof/>
              </w:rPr>
            </w:pPr>
            <w:r w:rsidRPr="008A0EE7">
              <w:rPr>
                <w:noProof/>
              </w:rPr>
              <w:t>610</w:t>
            </w:r>
          </w:p>
        </w:tc>
      </w:tr>
      <w:tr w:rsidR="007D2F7A" w:rsidRPr="008A0EE7" w14:paraId="164A31C2" w14:textId="77777777">
        <w:tc>
          <w:tcPr>
            <w:tcW w:w="2184" w:type="dxa"/>
          </w:tcPr>
          <w:p w14:paraId="64568ACD" w14:textId="77777777" w:rsidR="007D2F7A" w:rsidRPr="008A0EE7" w:rsidRDefault="007D2F7A">
            <w:pPr>
              <w:pStyle w:val="OtherTableBody"/>
              <w:rPr>
                <w:noProof/>
              </w:rPr>
            </w:pPr>
            <w:r w:rsidRPr="008A0EE7">
              <w:rPr>
                <w:noProof/>
              </w:rPr>
              <w:t>Phone number</w:t>
            </w:r>
          </w:p>
        </w:tc>
        <w:tc>
          <w:tcPr>
            <w:tcW w:w="3126" w:type="dxa"/>
          </w:tcPr>
          <w:p w14:paraId="6717C76B" w14:textId="77777777" w:rsidR="007D2F7A" w:rsidRPr="008A0EE7" w:rsidRDefault="007D2F7A">
            <w:pPr>
              <w:pStyle w:val="OtherTableBody"/>
              <w:rPr>
                <w:noProof/>
              </w:rPr>
            </w:pPr>
            <w:r w:rsidRPr="008A0EE7">
              <w:rPr>
                <w:noProof/>
              </w:rPr>
              <w:t>555-1234</w:t>
            </w:r>
          </w:p>
        </w:tc>
      </w:tr>
      <w:tr w:rsidR="007D2F7A" w:rsidRPr="008A0EE7" w14:paraId="20713B1B" w14:textId="77777777">
        <w:tc>
          <w:tcPr>
            <w:tcW w:w="2184" w:type="dxa"/>
          </w:tcPr>
          <w:p w14:paraId="3763A9CE" w14:textId="77777777" w:rsidR="007D2F7A" w:rsidRPr="008A0EE7" w:rsidRDefault="007D2F7A">
            <w:pPr>
              <w:pStyle w:val="OtherTableBody"/>
              <w:rPr>
                <w:noProof/>
              </w:rPr>
            </w:pPr>
            <w:r w:rsidRPr="008A0EE7">
              <w:rPr>
                <w:noProof/>
              </w:rPr>
              <w:t>Speed Dial</w:t>
            </w:r>
          </w:p>
        </w:tc>
        <w:tc>
          <w:tcPr>
            <w:tcW w:w="3126" w:type="dxa"/>
          </w:tcPr>
          <w:p w14:paraId="057624DF" w14:textId="77777777" w:rsidR="007D2F7A" w:rsidRPr="008A0EE7" w:rsidRDefault="007D2F7A">
            <w:pPr>
              <w:pStyle w:val="OtherTableBody"/>
              <w:rPr>
                <w:noProof/>
              </w:rPr>
            </w:pPr>
            <w:r w:rsidRPr="008A0EE7">
              <w:rPr>
                <w:noProof/>
              </w:rPr>
              <w:t>#6098</w:t>
            </w:r>
          </w:p>
        </w:tc>
      </w:tr>
    </w:tbl>
    <w:p w14:paraId="32F54836" w14:textId="77777777" w:rsidR="007D2F7A" w:rsidRPr="008A0EE7" w:rsidRDefault="007D2F7A">
      <w:pPr>
        <w:pStyle w:val="NormalIndented"/>
        <w:rPr>
          <w:noProof/>
        </w:rPr>
      </w:pPr>
      <w:r w:rsidRPr="008A0EE7">
        <w:rPr>
          <w:noProof/>
        </w:rPr>
        <w:t>The field would be transmitted as follows:</w:t>
      </w:r>
    </w:p>
    <w:p w14:paraId="06E00B73" w14:textId="77777777" w:rsidR="007D2F7A" w:rsidRPr="004D6B43" w:rsidRDefault="007D2F7A" w:rsidP="004D6B43">
      <w:pPr>
        <w:pStyle w:val="Example"/>
      </w:pPr>
      <w:r w:rsidRPr="004D6B43">
        <w:t>^WPN^PH^^^610^5551234^^^#6098</w:t>
      </w:r>
    </w:p>
    <w:p w14:paraId="5C23E75C"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7129D836" w14:textId="77777777">
        <w:tc>
          <w:tcPr>
            <w:tcW w:w="2970" w:type="dxa"/>
          </w:tcPr>
          <w:p w14:paraId="686F912E" w14:textId="77777777" w:rsidR="007D2F7A" w:rsidRPr="008A0EE7" w:rsidRDefault="007D2F7A">
            <w:pPr>
              <w:pStyle w:val="OtherTableHeader"/>
              <w:rPr>
                <w:noProof/>
              </w:rPr>
            </w:pPr>
            <w:r w:rsidRPr="008A0EE7">
              <w:rPr>
                <w:noProof/>
              </w:rPr>
              <w:t>Component</w:t>
            </w:r>
          </w:p>
        </w:tc>
        <w:tc>
          <w:tcPr>
            <w:tcW w:w="2340" w:type="dxa"/>
          </w:tcPr>
          <w:p w14:paraId="1B218CF8" w14:textId="77777777" w:rsidR="007D2F7A" w:rsidRPr="008A0EE7" w:rsidRDefault="007D2F7A">
            <w:pPr>
              <w:pStyle w:val="OtherTableHeader"/>
              <w:rPr>
                <w:noProof/>
              </w:rPr>
            </w:pPr>
            <w:r w:rsidRPr="008A0EE7">
              <w:rPr>
                <w:noProof/>
              </w:rPr>
              <w:t>Value</w:t>
            </w:r>
          </w:p>
        </w:tc>
      </w:tr>
      <w:tr w:rsidR="007D2F7A" w:rsidRPr="008A0EE7" w14:paraId="353CEE54" w14:textId="77777777">
        <w:tc>
          <w:tcPr>
            <w:tcW w:w="2970" w:type="dxa"/>
          </w:tcPr>
          <w:p w14:paraId="6D5892D0" w14:textId="77777777" w:rsidR="007D2F7A" w:rsidRPr="008A0EE7" w:rsidRDefault="007D2F7A">
            <w:pPr>
              <w:pStyle w:val="OtherTableBody"/>
              <w:rPr>
                <w:noProof/>
              </w:rPr>
            </w:pPr>
            <w:r w:rsidRPr="008A0EE7">
              <w:rPr>
                <w:noProof/>
              </w:rPr>
              <w:t>Telecommunication Use Code</w:t>
            </w:r>
          </w:p>
        </w:tc>
        <w:tc>
          <w:tcPr>
            <w:tcW w:w="2340" w:type="dxa"/>
          </w:tcPr>
          <w:p w14:paraId="7A0537DC" w14:textId="77777777" w:rsidR="007D2F7A" w:rsidRPr="008A0EE7" w:rsidRDefault="007D2F7A">
            <w:pPr>
              <w:pStyle w:val="OtherTableBody"/>
              <w:rPr>
                <w:noProof/>
              </w:rPr>
            </w:pPr>
            <w:r w:rsidRPr="008A0EE7">
              <w:rPr>
                <w:noProof/>
              </w:rPr>
              <w:t>PRN</w:t>
            </w:r>
          </w:p>
        </w:tc>
      </w:tr>
      <w:tr w:rsidR="007D2F7A" w:rsidRPr="008A0EE7" w14:paraId="7CE15849" w14:textId="77777777">
        <w:tc>
          <w:tcPr>
            <w:tcW w:w="2970" w:type="dxa"/>
          </w:tcPr>
          <w:p w14:paraId="7D8FECA5"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157677DF" w14:textId="77777777" w:rsidR="007D2F7A" w:rsidRPr="008A0EE7" w:rsidRDefault="007D2F7A">
            <w:pPr>
              <w:pStyle w:val="OtherTableBody"/>
              <w:rPr>
                <w:noProof/>
              </w:rPr>
            </w:pPr>
            <w:r w:rsidRPr="008A0EE7">
              <w:rPr>
                <w:noProof/>
              </w:rPr>
              <w:t>Internet</w:t>
            </w:r>
          </w:p>
        </w:tc>
      </w:tr>
      <w:tr w:rsidR="007D2F7A" w:rsidRPr="008A0EE7" w14:paraId="3DC55F9D" w14:textId="77777777">
        <w:tc>
          <w:tcPr>
            <w:tcW w:w="2970" w:type="dxa"/>
          </w:tcPr>
          <w:p w14:paraId="6C04E426" w14:textId="77777777" w:rsidR="007D2F7A" w:rsidRPr="008A0EE7" w:rsidRDefault="007D2F7A">
            <w:pPr>
              <w:pStyle w:val="OtherTableBody"/>
              <w:rPr>
                <w:noProof/>
              </w:rPr>
            </w:pPr>
            <w:r w:rsidRPr="008A0EE7">
              <w:rPr>
                <w:noProof/>
              </w:rPr>
              <w:t>Communication Address</w:t>
            </w:r>
          </w:p>
        </w:tc>
        <w:tc>
          <w:tcPr>
            <w:tcW w:w="2340" w:type="dxa"/>
          </w:tcPr>
          <w:p w14:paraId="12B17AEC" w14:textId="77777777" w:rsidR="007D2F7A" w:rsidRPr="008A0EE7" w:rsidRDefault="007D2F7A">
            <w:pPr>
              <w:pStyle w:val="OtherTableBody"/>
              <w:rPr>
                <w:noProof/>
              </w:rPr>
            </w:pPr>
            <w:r w:rsidRPr="008A0EE7">
              <w:rPr>
                <w:noProof/>
              </w:rPr>
              <w:t>someone@somewhere.com</w:t>
            </w:r>
          </w:p>
        </w:tc>
      </w:tr>
    </w:tbl>
    <w:p w14:paraId="57F1E67F" w14:textId="77777777" w:rsidR="007D2F7A" w:rsidRPr="008A0EE7" w:rsidRDefault="007D2F7A">
      <w:pPr>
        <w:pStyle w:val="NormalIndented"/>
        <w:rPr>
          <w:noProof/>
        </w:rPr>
      </w:pPr>
      <w:r w:rsidRPr="008A0EE7">
        <w:rPr>
          <w:noProof/>
        </w:rPr>
        <w:t>The field would be transmitted as follows:</w:t>
      </w:r>
    </w:p>
    <w:p w14:paraId="76247584"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6FBD51EB"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13E270FB" w14:textId="77777777">
        <w:tc>
          <w:tcPr>
            <w:tcW w:w="3150" w:type="dxa"/>
          </w:tcPr>
          <w:p w14:paraId="4CFCA612" w14:textId="77777777" w:rsidR="007D2F7A" w:rsidRPr="008A0EE7" w:rsidRDefault="007D2F7A">
            <w:pPr>
              <w:pStyle w:val="OtherTableHeader"/>
              <w:rPr>
                <w:noProof/>
              </w:rPr>
            </w:pPr>
            <w:r w:rsidRPr="008A0EE7">
              <w:rPr>
                <w:noProof/>
              </w:rPr>
              <w:t>Component</w:t>
            </w:r>
          </w:p>
        </w:tc>
        <w:tc>
          <w:tcPr>
            <w:tcW w:w="2700" w:type="dxa"/>
          </w:tcPr>
          <w:p w14:paraId="137BEA91" w14:textId="77777777" w:rsidR="007D2F7A" w:rsidRPr="008A0EE7" w:rsidRDefault="007D2F7A">
            <w:pPr>
              <w:pStyle w:val="OtherTableHeader"/>
              <w:rPr>
                <w:noProof/>
              </w:rPr>
            </w:pPr>
            <w:r w:rsidRPr="008A0EE7">
              <w:rPr>
                <w:noProof/>
              </w:rPr>
              <w:t>Value</w:t>
            </w:r>
          </w:p>
        </w:tc>
      </w:tr>
      <w:tr w:rsidR="007D2F7A" w:rsidRPr="008A0EE7" w14:paraId="09A45699" w14:textId="77777777">
        <w:tc>
          <w:tcPr>
            <w:tcW w:w="3150" w:type="dxa"/>
          </w:tcPr>
          <w:p w14:paraId="7114F86A" w14:textId="77777777" w:rsidR="007D2F7A" w:rsidRPr="008A0EE7" w:rsidRDefault="007D2F7A">
            <w:pPr>
              <w:pStyle w:val="OtherTableBody"/>
              <w:rPr>
                <w:noProof/>
              </w:rPr>
            </w:pPr>
            <w:r w:rsidRPr="008A0EE7">
              <w:rPr>
                <w:noProof/>
              </w:rPr>
              <w:t>Telecommunication Use Code</w:t>
            </w:r>
          </w:p>
        </w:tc>
        <w:tc>
          <w:tcPr>
            <w:tcW w:w="2700" w:type="dxa"/>
          </w:tcPr>
          <w:p w14:paraId="4C8AF34B" w14:textId="77777777" w:rsidR="007D2F7A" w:rsidRPr="008A0EE7" w:rsidRDefault="007D2F7A">
            <w:pPr>
              <w:pStyle w:val="OtherTableBody"/>
              <w:rPr>
                <w:noProof/>
              </w:rPr>
            </w:pPr>
            <w:r w:rsidRPr="008A0EE7">
              <w:rPr>
                <w:noProof/>
              </w:rPr>
              <w:t>WPN</w:t>
            </w:r>
          </w:p>
        </w:tc>
      </w:tr>
      <w:tr w:rsidR="007D2F7A" w:rsidRPr="008A0EE7" w14:paraId="3A36EDC1" w14:textId="77777777">
        <w:tc>
          <w:tcPr>
            <w:tcW w:w="3150" w:type="dxa"/>
          </w:tcPr>
          <w:p w14:paraId="009AD09A"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4E414D15" w14:textId="77777777" w:rsidR="007D2F7A" w:rsidRPr="008A0EE7" w:rsidRDefault="007D2F7A">
            <w:pPr>
              <w:pStyle w:val="OtherTableBody"/>
              <w:rPr>
                <w:noProof/>
              </w:rPr>
            </w:pPr>
            <w:r w:rsidRPr="008A0EE7">
              <w:rPr>
                <w:noProof/>
              </w:rPr>
              <w:t>Internet</w:t>
            </w:r>
          </w:p>
        </w:tc>
      </w:tr>
      <w:tr w:rsidR="007D2F7A" w:rsidRPr="008A0EE7" w14:paraId="66BA5238" w14:textId="77777777">
        <w:tc>
          <w:tcPr>
            <w:tcW w:w="3150" w:type="dxa"/>
          </w:tcPr>
          <w:p w14:paraId="684BE339" w14:textId="77777777" w:rsidR="007D2F7A" w:rsidRPr="008A0EE7" w:rsidRDefault="007D2F7A">
            <w:pPr>
              <w:pStyle w:val="OtherTableBody"/>
              <w:rPr>
                <w:noProof/>
              </w:rPr>
            </w:pPr>
            <w:r w:rsidRPr="008A0EE7">
              <w:rPr>
                <w:noProof/>
              </w:rPr>
              <w:t>Communication Address</w:t>
            </w:r>
          </w:p>
        </w:tc>
        <w:tc>
          <w:tcPr>
            <w:tcW w:w="2700" w:type="dxa"/>
          </w:tcPr>
          <w:p w14:paraId="4258E0F1" w14:textId="77777777" w:rsidR="007D2F7A" w:rsidRPr="008A0EE7" w:rsidRDefault="007D2F7A">
            <w:pPr>
              <w:pStyle w:val="OtherTableBody"/>
              <w:rPr>
                <w:noProof/>
              </w:rPr>
            </w:pPr>
            <w:r w:rsidRPr="008A0EE7">
              <w:rPr>
                <w:noProof/>
              </w:rPr>
              <w:t>someone@somewhere.com</w:t>
            </w:r>
          </w:p>
        </w:tc>
      </w:tr>
    </w:tbl>
    <w:p w14:paraId="14F111ED" w14:textId="77777777" w:rsidR="007D2F7A" w:rsidRPr="008A0EE7" w:rsidRDefault="007D2F7A">
      <w:pPr>
        <w:pStyle w:val="NormalIndented"/>
        <w:rPr>
          <w:noProof/>
        </w:rPr>
      </w:pPr>
      <w:r w:rsidRPr="008A0EE7">
        <w:rPr>
          <w:noProof/>
        </w:rPr>
        <w:t>The field would be transmitted as follows:</w:t>
      </w:r>
    </w:p>
    <w:p w14:paraId="7F4973EE" w14:textId="77777777" w:rsidR="007D2F7A" w:rsidRPr="004D6B43" w:rsidRDefault="007D2F7A" w:rsidP="004D6B43">
      <w:pPr>
        <w:pStyle w:val="Example"/>
      </w:pPr>
      <w:r w:rsidRPr="004D6B43">
        <w:t>^WPN^Internet^someone@somewhere.com</w:t>
      </w:r>
    </w:p>
    <w:p w14:paraId="3FF17290" w14:textId="77777777" w:rsidR="007D2F7A" w:rsidRPr="008A0EE7" w:rsidRDefault="007D2F7A">
      <w:pPr>
        <w:pStyle w:val="Heading4"/>
        <w:tabs>
          <w:tab w:val="num" w:pos="7060"/>
        </w:tabs>
        <w:rPr>
          <w:noProof/>
          <w:vanish/>
        </w:rPr>
      </w:pPr>
      <w:bookmarkStart w:id="2550" w:name="_Toc179781198"/>
      <w:bookmarkEnd w:id="2550"/>
    </w:p>
    <w:p w14:paraId="2CC4D6F4" w14:textId="77777777" w:rsidR="007D2F7A" w:rsidRPr="008A0EE7" w:rsidRDefault="007D2F7A">
      <w:pPr>
        <w:pStyle w:val="Heading4"/>
        <w:tabs>
          <w:tab w:val="num" w:pos="7060"/>
        </w:tabs>
        <w:rPr>
          <w:noProof/>
        </w:rPr>
      </w:pPr>
      <w:bookmarkStart w:id="2551" w:name="_Toc179781199"/>
      <w:bookmarkStart w:id="2552" w:name="_Toc498146137"/>
      <w:bookmarkStart w:id="2553" w:name="_Toc527864706"/>
      <w:bookmarkStart w:id="2554" w:name="_Toc527866178"/>
      <w:r w:rsidRPr="008A0EE7">
        <w:rPr>
          <w:noProof/>
        </w:rPr>
        <w:t>Telephone Number</w:t>
      </w:r>
      <w:bookmarkEnd w:id="2551"/>
      <w:r w:rsidRPr="008A0EE7">
        <w:rPr>
          <w:noProof/>
        </w:rPr>
        <w:t xml:space="preserve"> </w:t>
      </w:r>
      <w:bookmarkEnd w:id="2552"/>
      <w:bookmarkEnd w:id="2553"/>
      <w:bookmarkEnd w:id="2554"/>
    </w:p>
    <w:p w14:paraId="167723E9"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73A9703E" w14:textId="77777777" w:rsidR="007D2F7A" w:rsidRPr="008A0EE7" w:rsidRDefault="007D2F7A">
      <w:pPr>
        <w:pStyle w:val="Heading4"/>
        <w:tabs>
          <w:tab w:val="num" w:pos="7060"/>
        </w:tabs>
        <w:rPr>
          <w:noProof/>
        </w:rPr>
      </w:pPr>
      <w:bookmarkStart w:id="2555" w:name="_Toc498146138"/>
      <w:bookmarkStart w:id="2556" w:name="_Toc527864707"/>
      <w:bookmarkStart w:id="2557" w:name="_Toc527866179"/>
      <w:bookmarkStart w:id="2558" w:name="_Toc179781200"/>
      <w:r w:rsidRPr="008A0EE7">
        <w:rPr>
          <w:noProof/>
        </w:rPr>
        <w:t>Telecommunication Use Code (ID)</w:t>
      </w:r>
      <w:bookmarkEnd w:id="2555"/>
      <w:bookmarkEnd w:id="2556"/>
      <w:bookmarkEnd w:id="2557"/>
      <w:bookmarkEnd w:id="2558"/>
      <w:r w:rsidRPr="008A0EE7">
        <w:rPr>
          <w:noProof/>
        </w:rPr>
        <w:t xml:space="preserve"> </w:t>
      </w:r>
    </w:p>
    <w:p w14:paraId="4643E91E"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299"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365301A2" w14:textId="77777777" w:rsidR="007D2F7A" w:rsidRPr="008A0EE7" w:rsidRDefault="007D2F7A">
      <w:pPr>
        <w:pStyle w:val="Heading4"/>
        <w:tabs>
          <w:tab w:val="num" w:pos="7060"/>
        </w:tabs>
        <w:rPr>
          <w:noProof/>
        </w:rPr>
      </w:pPr>
      <w:bookmarkStart w:id="2559" w:name="HL70201"/>
      <w:bookmarkStart w:id="2560" w:name="OLE_LINK8"/>
      <w:bookmarkStart w:id="2561" w:name="_Toc498146139"/>
      <w:bookmarkStart w:id="2562" w:name="_Toc527864708"/>
      <w:bookmarkStart w:id="2563" w:name="_Toc527866180"/>
      <w:bookmarkStart w:id="2564" w:name="_Toc179781201"/>
      <w:bookmarkEnd w:id="2559"/>
      <w:r w:rsidRPr="008A0EE7">
        <w:rPr>
          <w:noProof/>
        </w:rPr>
        <w:t xml:space="preserve">Telecommunication Equipment Type </w:t>
      </w:r>
      <w:bookmarkEnd w:id="2560"/>
      <w:r w:rsidRPr="008A0EE7">
        <w:rPr>
          <w:noProof/>
        </w:rPr>
        <w:t>(ID)</w:t>
      </w:r>
      <w:bookmarkEnd w:id="2561"/>
      <w:bookmarkEnd w:id="2562"/>
      <w:bookmarkEnd w:id="2563"/>
      <w:bookmarkEnd w:id="2564"/>
    </w:p>
    <w:p w14:paraId="2972869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0" w:anchor="HL70202" w:history="1">
        <w:r w:rsidRPr="008A0EE7">
          <w:rPr>
            <w:rStyle w:val="HyperlinkText"/>
            <w:noProof/>
          </w:rPr>
          <w:t>HL7 Tabl</w:t>
        </w:r>
        <w:bookmarkStart w:id="2565" w:name="_Hlt3251"/>
        <w:r w:rsidRPr="008A0EE7">
          <w:rPr>
            <w:rStyle w:val="HyperlinkText"/>
            <w:noProof/>
          </w:rPr>
          <w:t>e</w:t>
        </w:r>
        <w:bookmarkEnd w:id="2565"/>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w:t>
      </w:r>
      <w:r w:rsidRPr="008A0EE7">
        <w:lastRenderedPageBreak/>
        <w:t>describes the nature of the telecommunication data that follows and is necessary to accurately interpret it.</w:t>
      </w:r>
    </w:p>
    <w:p w14:paraId="29A2D196" w14:textId="77777777" w:rsidR="007D2F7A" w:rsidRPr="008A0EE7" w:rsidRDefault="007D2F7A">
      <w:pPr>
        <w:pStyle w:val="Heading4"/>
        <w:tabs>
          <w:tab w:val="num" w:pos="7060"/>
        </w:tabs>
        <w:rPr>
          <w:noProof/>
        </w:rPr>
      </w:pPr>
      <w:bookmarkStart w:id="2566" w:name="HL70202"/>
      <w:bookmarkStart w:id="2567" w:name="_Toc498146140"/>
      <w:bookmarkStart w:id="2568" w:name="_Toc527864709"/>
      <w:bookmarkStart w:id="2569" w:name="_Toc527866181"/>
      <w:bookmarkStart w:id="2570" w:name="_Toc179781202"/>
      <w:bookmarkEnd w:id="2566"/>
      <w:r w:rsidRPr="008A0EE7">
        <w:rPr>
          <w:noProof/>
        </w:rPr>
        <w:t>Communication Address (ST)</w:t>
      </w:r>
      <w:bookmarkEnd w:id="2567"/>
      <w:bookmarkEnd w:id="2568"/>
      <w:bookmarkEnd w:id="2569"/>
      <w:bookmarkEnd w:id="2570"/>
    </w:p>
    <w:p w14:paraId="664F22D5"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04F84031"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42C3401D" w14:textId="77777777" w:rsidR="007D2F7A" w:rsidRPr="008A0EE7" w:rsidRDefault="007D2F7A">
      <w:pPr>
        <w:pStyle w:val="Heading4"/>
        <w:tabs>
          <w:tab w:val="num" w:pos="7060"/>
        </w:tabs>
        <w:rPr>
          <w:noProof/>
        </w:rPr>
      </w:pPr>
      <w:bookmarkStart w:id="2571" w:name="_Toc498146141"/>
      <w:bookmarkStart w:id="2572" w:name="_Toc527864710"/>
      <w:bookmarkStart w:id="2573" w:name="_Toc527866182"/>
      <w:bookmarkStart w:id="2574" w:name="_Toc179781203"/>
      <w:bookmarkStart w:id="2575" w:name="_Toc498146142"/>
      <w:bookmarkStart w:id="2576" w:name="_Toc527864711"/>
      <w:bookmarkStart w:id="2577" w:name="_Toc527866183"/>
      <w:r w:rsidRPr="008A0EE7">
        <w:rPr>
          <w:noProof/>
        </w:rPr>
        <w:t>Country Code (SNM)</w:t>
      </w:r>
      <w:bookmarkEnd w:id="2571"/>
      <w:bookmarkEnd w:id="2572"/>
      <w:bookmarkEnd w:id="2573"/>
      <w:bookmarkEnd w:id="2574"/>
    </w:p>
    <w:p w14:paraId="577F67BC" w14:textId="77777777" w:rsidR="007D2F7A" w:rsidRPr="008A0EE7" w:rsidRDefault="007D2F7A">
      <w:pPr>
        <w:pStyle w:val="NormalIndented"/>
        <w:rPr>
          <w:noProof/>
        </w:rPr>
      </w:pPr>
      <w:r w:rsidRPr="008A0EE7">
        <w:rPr>
          <w:noProof/>
        </w:rPr>
        <w:t xml:space="preserve">Definition: The numeric code assigned by the </w:t>
      </w:r>
      <w:hyperlink r:id="rId301"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2"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4DBB70E9" w14:textId="77777777" w:rsidR="007D2F7A" w:rsidRPr="008A0EE7" w:rsidRDefault="007D2F7A">
      <w:pPr>
        <w:pStyle w:val="Heading4"/>
        <w:tabs>
          <w:tab w:val="num" w:pos="7060"/>
        </w:tabs>
        <w:rPr>
          <w:noProof/>
        </w:rPr>
      </w:pPr>
      <w:bookmarkStart w:id="2578" w:name="_Toc179781204"/>
      <w:r w:rsidRPr="008A0EE7">
        <w:rPr>
          <w:noProof/>
        </w:rPr>
        <w:t>Area/</w:t>
      </w:r>
      <w:r w:rsidR="00876940">
        <w:rPr>
          <w:noProof/>
        </w:rPr>
        <w:t>C</w:t>
      </w:r>
      <w:r w:rsidRPr="008A0EE7">
        <w:rPr>
          <w:noProof/>
        </w:rPr>
        <w:t>ity Code (SNM)</w:t>
      </w:r>
      <w:bookmarkEnd w:id="2575"/>
      <w:bookmarkEnd w:id="2576"/>
      <w:bookmarkEnd w:id="2577"/>
      <w:bookmarkEnd w:id="2578"/>
    </w:p>
    <w:p w14:paraId="2AE77DC7"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0DD0FAB0"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252DD8AD"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6ADE3B2A" w14:textId="77777777" w:rsidR="007D2F7A" w:rsidRPr="008A0EE7" w:rsidRDefault="007D2F7A">
      <w:pPr>
        <w:pStyle w:val="Heading4"/>
        <w:tabs>
          <w:tab w:val="num" w:pos="7060"/>
        </w:tabs>
        <w:rPr>
          <w:noProof/>
        </w:rPr>
      </w:pPr>
      <w:bookmarkStart w:id="2579" w:name="_Toc498146143"/>
      <w:bookmarkStart w:id="2580" w:name="_Toc527864712"/>
      <w:bookmarkStart w:id="2581" w:name="_Toc527866184"/>
      <w:bookmarkStart w:id="2582" w:name="_Toc179781205"/>
      <w:r w:rsidRPr="008A0EE7">
        <w:rPr>
          <w:noProof/>
        </w:rPr>
        <w:t>Local Number (SNM)</w:t>
      </w:r>
      <w:bookmarkEnd w:id="2579"/>
      <w:bookmarkEnd w:id="2580"/>
      <w:bookmarkEnd w:id="2581"/>
      <w:bookmarkEnd w:id="2582"/>
    </w:p>
    <w:p w14:paraId="6A909DAF"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48FE4446" w14:textId="77777777" w:rsidR="007D2F7A" w:rsidRDefault="007D2F7A">
      <w:pPr>
        <w:pStyle w:val="NormalIndented"/>
        <w:rPr>
          <w:noProof/>
        </w:rPr>
      </w:pPr>
      <w:r w:rsidRPr="008A0EE7">
        <w:rPr>
          <w:noProof/>
        </w:rPr>
        <w:t>The size of the Local Number is country specific.</w:t>
      </w:r>
    </w:p>
    <w:p w14:paraId="5D8E1B60"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2FBD2BEF" w14:textId="77777777" w:rsidR="007D2F7A" w:rsidRPr="008A0EE7" w:rsidRDefault="007D2F7A">
      <w:pPr>
        <w:pStyle w:val="Heading4"/>
        <w:tabs>
          <w:tab w:val="num" w:pos="7060"/>
        </w:tabs>
        <w:rPr>
          <w:noProof/>
        </w:rPr>
      </w:pPr>
      <w:bookmarkStart w:id="2583" w:name="_Toc498146144"/>
      <w:bookmarkStart w:id="2584" w:name="_Toc527864713"/>
      <w:bookmarkStart w:id="2585" w:name="_Toc527866185"/>
      <w:bookmarkStart w:id="2586" w:name="_Toc179781206"/>
      <w:r w:rsidRPr="008A0EE7">
        <w:rPr>
          <w:noProof/>
        </w:rPr>
        <w:t>Extension (SNM)</w:t>
      </w:r>
      <w:bookmarkEnd w:id="2583"/>
      <w:bookmarkEnd w:id="2584"/>
      <w:bookmarkEnd w:id="2585"/>
      <w:bookmarkEnd w:id="2586"/>
    </w:p>
    <w:p w14:paraId="074B458C"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6DB7B78A" w14:textId="77777777" w:rsidR="007D2F7A" w:rsidRPr="008A0EE7" w:rsidRDefault="007D2F7A">
      <w:pPr>
        <w:pStyle w:val="Heading4"/>
        <w:tabs>
          <w:tab w:val="num" w:pos="7060"/>
        </w:tabs>
        <w:rPr>
          <w:noProof/>
        </w:rPr>
      </w:pPr>
      <w:bookmarkStart w:id="2587" w:name="_Toc498146145"/>
      <w:bookmarkStart w:id="2588" w:name="_Toc527864714"/>
      <w:bookmarkStart w:id="2589" w:name="_Toc527866186"/>
      <w:bookmarkStart w:id="2590" w:name="_Toc179781207"/>
      <w:r w:rsidRPr="008A0EE7">
        <w:rPr>
          <w:noProof/>
        </w:rPr>
        <w:t>Any Text (ST)</w:t>
      </w:r>
      <w:bookmarkEnd w:id="2587"/>
      <w:bookmarkEnd w:id="2588"/>
      <w:bookmarkEnd w:id="2589"/>
      <w:bookmarkEnd w:id="2590"/>
    </w:p>
    <w:p w14:paraId="3C09255D" w14:textId="77777777" w:rsidR="007D2F7A" w:rsidRPr="008A0EE7" w:rsidRDefault="007D2F7A">
      <w:pPr>
        <w:pStyle w:val="NormalIndented"/>
        <w:keepNext/>
        <w:rPr>
          <w:noProof/>
        </w:rPr>
      </w:pPr>
      <w:r w:rsidRPr="008A0EE7">
        <w:rPr>
          <w:noProof/>
        </w:rPr>
        <w:t>Definition: Contains comments with respect to the telephone number.</w:t>
      </w:r>
    </w:p>
    <w:p w14:paraId="45EB40EB" w14:textId="77777777" w:rsidR="007D2F7A" w:rsidRPr="004D6B43" w:rsidRDefault="007D2F7A" w:rsidP="004D6B43">
      <w:pPr>
        <w:pStyle w:val="Example"/>
      </w:pPr>
      <w:r w:rsidRPr="004D6B43">
        <w:t>Example: |^^^^^^^^Do not use after 5PM|</w:t>
      </w:r>
    </w:p>
    <w:p w14:paraId="6D2652EE" w14:textId="77777777" w:rsidR="007D2F7A" w:rsidRPr="008A0EE7" w:rsidRDefault="007D2F7A">
      <w:pPr>
        <w:pStyle w:val="Heading4"/>
        <w:tabs>
          <w:tab w:val="num" w:pos="7060"/>
        </w:tabs>
        <w:rPr>
          <w:noProof/>
        </w:rPr>
      </w:pPr>
      <w:bookmarkStart w:id="2591" w:name="_Toc179781208"/>
      <w:r w:rsidRPr="008A0EE7">
        <w:rPr>
          <w:noProof/>
        </w:rPr>
        <w:t>Extension Prefix (ST)</w:t>
      </w:r>
      <w:bookmarkEnd w:id="2591"/>
    </w:p>
    <w:p w14:paraId="72487350"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607CB1D5"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2ABF1644" w14:textId="77777777" w:rsidR="007D2F7A" w:rsidRPr="008A0EE7" w:rsidRDefault="007D2F7A">
      <w:pPr>
        <w:pStyle w:val="Heading4"/>
        <w:tabs>
          <w:tab w:val="num" w:pos="7060"/>
        </w:tabs>
        <w:rPr>
          <w:noProof/>
        </w:rPr>
      </w:pPr>
      <w:bookmarkStart w:id="2592" w:name="_Toc179781209"/>
      <w:r w:rsidRPr="008A0EE7">
        <w:rPr>
          <w:noProof/>
        </w:rPr>
        <w:lastRenderedPageBreak/>
        <w:t>Speed Dial Code (ST)</w:t>
      </w:r>
      <w:bookmarkEnd w:id="2592"/>
    </w:p>
    <w:p w14:paraId="7FC5F907"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68EF88F0"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486541B8" w14:textId="77777777" w:rsidR="007D2F7A" w:rsidRPr="008A0EE7" w:rsidRDefault="007D2F7A">
      <w:pPr>
        <w:pStyle w:val="Heading4"/>
        <w:tabs>
          <w:tab w:val="num" w:pos="7060"/>
        </w:tabs>
        <w:rPr>
          <w:noProof/>
        </w:rPr>
      </w:pPr>
      <w:bookmarkStart w:id="2593" w:name="_Toc179781210"/>
      <w:r w:rsidRPr="008A0EE7">
        <w:rPr>
          <w:noProof/>
        </w:rPr>
        <w:t>Unformatted Telephone Number (ST)</w:t>
      </w:r>
      <w:bookmarkEnd w:id="2593"/>
    </w:p>
    <w:p w14:paraId="6F970436"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0F8979B1"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0E2856" w14:textId="77777777" w:rsidR="007D2F7A" w:rsidRPr="008A0EE7" w:rsidRDefault="007D2F7A">
      <w:pPr>
        <w:pStyle w:val="Example"/>
      </w:pPr>
      <w:r w:rsidRPr="008A0EE7">
        <w:t>Example: |^^^^^^^^^^^1-800-Dentist|</w:t>
      </w:r>
    </w:p>
    <w:p w14:paraId="422E2516" w14:textId="77777777" w:rsidR="007D2F7A" w:rsidRPr="008A0EE7" w:rsidRDefault="007D2F7A">
      <w:pPr>
        <w:pStyle w:val="Heading4"/>
        <w:tabs>
          <w:tab w:val="num" w:pos="7060"/>
        </w:tabs>
        <w:rPr>
          <w:noProof/>
        </w:rPr>
      </w:pPr>
      <w:bookmarkStart w:id="2594" w:name="_Toc179781211"/>
      <w:r w:rsidRPr="008A0EE7">
        <w:rPr>
          <w:noProof/>
        </w:rPr>
        <w:t>Effective Start Date (DTM)</w:t>
      </w:r>
      <w:bookmarkEnd w:id="2594"/>
    </w:p>
    <w:p w14:paraId="7F519F85"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7961AC0C" w14:textId="77777777" w:rsidR="007D2F7A" w:rsidRPr="008A0EE7" w:rsidRDefault="007D2F7A">
      <w:pPr>
        <w:pStyle w:val="Heading4"/>
        <w:tabs>
          <w:tab w:val="num" w:pos="7060"/>
        </w:tabs>
        <w:rPr>
          <w:noProof/>
        </w:rPr>
      </w:pPr>
      <w:bookmarkStart w:id="2595" w:name="_Toc179781212"/>
      <w:r w:rsidRPr="008A0EE7">
        <w:rPr>
          <w:noProof/>
        </w:rPr>
        <w:t>Expiration Date (DTM)</w:t>
      </w:r>
      <w:bookmarkEnd w:id="2595"/>
    </w:p>
    <w:p w14:paraId="33123694"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5CC4AD19" w14:textId="77777777" w:rsidR="007D2F7A" w:rsidRPr="008A0EE7" w:rsidRDefault="007D2F7A">
      <w:pPr>
        <w:pStyle w:val="Heading4"/>
        <w:tabs>
          <w:tab w:val="num" w:pos="7060"/>
        </w:tabs>
        <w:rPr>
          <w:noProof/>
        </w:rPr>
      </w:pPr>
      <w:bookmarkStart w:id="2596" w:name="_Toc179781213"/>
      <w:r w:rsidRPr="008A0EE7">
        <w:rPr>
          <w:noProof/>
        </w:rPr>
        <w:t>Expiration Reason (CWE)</w:t>
      </w:r>
      <w:bookmarkEnd w:id="2596"/>
    </w:p>
    <w:p w14:paraId="0031700D"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3" w:anchor="HL70868" w:history="1">
        <w:r w:rsidRPr="008A0EE7">
          <w:t>User-defined Table 0868 – Telecommunication Expiration Reason</w:t>
        </w:r>
      </w:hyperlink>
      <w:r w:rsidRPr="008A0EE7">
        <w:rPr>
          <w:noProof/>
        </w:rPr>
        <w:t xml:space="preserve"> for valid values.</w:t>
      </w:r>
    </w:p>
    <w:p w14:paraId="03A45FA5" w14:textId="77777777" w:rsidR="007D2F7A" w:rsidRPr="008A0EE7" w:rsidRDefault="007D2F7A">
      <w:pPr>
        <w:pStyle w:val="Heading4"/>
        <w:tabs>
          <w:tab w:val="num" w:pos="7060"/>
        </w:tabs>
        <w:rPr>
          <w:noProof/>
        </w:rPr>
      </w:pPr>
      <w:bookmarkStart w:id="2597" w:name="HL70868"/>
      <w:bookmarkStart w:id="2598" w:name="_Toc179781214"/>
      <w:bookmarkEnd w:id="2597"/>
      <w:r w:rsidRPr="008A0EE7">
        <w:rPr>
          <w:noProof/>
        </w:rPr>
        <w:t>Protection Code (CWE)</w:t>
      </w:r>
      <w:bookmarkEnd w:id="2598"/>
    </w:p>
    <w:p w14:paraId="53F5E3E8"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4" w:anchor="HL70618" w:history="1">
        <w:r w:rsidRPr="008A0EE7">
          <w:rPr>
            <w:rStyle w:val="HyperlinkText"/>
            <w:noProof/>
          </w:rPr>
          <w:t>User-defined table 0618 - Protection Code</w:t>
        </w:r>
      </w:hyperlink>
      <w:r w:rsidRPr="008A0EE7">
        <w:rPr>
          <w:noProof/>
        </w:rPr>
        <w:t xml:space="preserve"> for suggested values.</w:t>
      </w:r>
    </w:p>
    <w:p w14:paraId="1B350E84"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5D7A995F" w14:textId="77777777" w:rsidR="007D2F7A" w:rsidRPr="008A0EE7" w:rsidRDefault="007D2F7A">
      <w:pPr>
        <w:pStyle w:val="Heading4"/>
        <w:tabs>
          <w:tab w:val="num" w:pos="7060"/>
        </w:tabs>
        <w:rPr>
          <w:noProof/>
        </w:rPr>
      </w:pPr>
      <w:bookmarkStart w:id="2599" w:name="_Toc179781215"/>
      <w:r w:rsidRPr="008A0EE7">
        <w:rPr>
          <w:noProof/>
        </w:rPr>
        <w:t>Shared Telecommunication Identifier (EI)</w:t>
      </w:r>
      <w:bookmarkEnd w:id="2599"/>
    </w:p>
    <w:p w14:paraId="435AACED" w14:textId="77777777" w:rsidR="007D2F7A" w:rsidRPr="008A0EE7" w:rsidRDefault="007D2F7A">
      <w:pPr>
        <w:pStyle w:val="NormalIndented"/>
        <w:rPr>
          <w:noProof/>
        </w:rPr>
      </w:pPr>
      <w:r w:rsidRPr="008A0EE7">
        <w:rPr>
          <w:noProof/>
        </w:rPr>
        <w:t>Definition: A unique identifier for the phone number or e-mail address.</w:t>
      </w:r>
    </w:p>
    <w:p w14:paraId="08A8CAA8"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4E73383E" w14:textId="77777777" w:rsidR="007D2F7A" w:rsidRPr="008A0EE7" w:rsidRDefault="007D2F7A">
      <w:pPr>
        <w:pStyle w:val="NormalIndented"/>
        <w:rPr>
          <w:noProof/>
        </w:rPr>
      </w:pPr>
      <w:r w:rsidRPr="008A0EE7">
        <w:rPr>
          <w:noProof/>
        </w:rPr>
        <w:t>HL7 does not assume responsibility for the processing rules for this component.</w:t>
      </w:r>
    </w:p>
    <w:p w14:paraId="3541789E" w14:textId="77777777" w:rsidR="007D2F7A" w:rsidRPr="008A0EE7" w:rsidRDefault="007D2F7A">
      <w:pPr>
        <w:pStyle w:val="Heading4"/>
        <w:tabs>
          <w:tab w:val="num" w:pos="7060"/>
        </w:tabs>
        <w:rPr>
          <w:noProof/>
        </w:rPr>
      </w:pPr>
      <w:bookmarkStart w:id="2600" w:name="_Toc179781216"/>
      <w:r w:rsidRPr="008A0EE7">
        <w:rPr>
          <w:noProof/>
        </w:rPr>
        <w:t>Preference Order (NM)</w:t>
      </w:r>
      <w:bookmarkEnd w:id="2600"/>
    </w:p>
    <w:p w14:paraId="2BBD13ED"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0FB22C5D"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415CA747"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1A8A312D" w14:textId="77777777" w:rsidR="007D2F7A" w:rsidRPr="008A0EE7" w:rsidRDefault="007D2F7A">
      <w:pPr>
        <w:rPr>
          <w:noProof/>
        </w:rPr>
      </w:pPr>
    </w:p>
    <w:sectPr w:rsidR="007D2F7A" w:rsidRPr="008A0EE7" w:rsidSect="00EC16A3">
      <w:headerReference w:type="even" r:id="rId305"/>
      <w:headerReference w:type="default" r:id="rId306"/>
      <w:footerReference w:type="even" r:id="rId307"/>
      <w:footerReference w:type="default" r:id="rId308"/>
      <w:headerReference w:type="first" r:id="rId309"/>
      <w:footerReference w:type="first" r:id="rId3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1166E" w14:textId="77777777" w:rsidR="004A3F9F" w:rsidRDefault="004A3F9F">
      <w:r>
        <w:separator/>
      </w:r>
    </w:p>
  </w:endnote>
  <w:endnote w:type="continuationSeparator" w:id="0">
    <w:p w14:paraId="4D60ABDC" w14:textId="77777777" w:rsidR="004A3F9F" w:rsidRDefault="004A3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
    <w:altName w:val="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2E7D9" w14:textId="77777777" w:rsidR="00AC1590" w:rsidRDefault="00AC1590" w:rsidP="00BA2A82">
    <w:pPr>
      <w:pStyle w:val="Footer"/>
      <w:tabs>
        <w:tab w:val="right" w:pos="8640"/>
      </w:tabs>
      <w:spacing w:after="0"/>
    </w:pPr>
    <w:r>
      <w:t xml:space="preserve">Page </w:t>
    </w:r>
    <w:r>
      <w:rPr>
        <w:rStyle w:val="PageNumber"/>
      </w:rPr>
      <w:fldChar w:fldCharType="begin"/>
    </w:r>
    <w:r>
      <w:rPr>
        <w:rStyle w:val="PageNumber"/>
      </w:rPr>
      <w:instrText xml:space="preserve"> PAGE </w:instrText>
    </w:r>
    <w:r>
      <w:rPr>
        <w:rStyle w:val="PageNumber"/>
      </w:rPr>
      <w:fldChar w:fldCharType="separate"/>
    </w:r>
    <w:r w:rsidR="004D6963">
      <w:rPr>
        <w:rStyle w:val="PageNumber"/>
        <w:noProof/>
      </w:rPr>
      <w:t>36</w:t>
    </w:r>
    <w:r>
      <w:rPr>
        <w:rStyle w:val="PageNumber"/>
      </w:rPr>
      <w:fldChar w:fldCharType="end"/>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14:paraId="2BF547E0" w14:textId="77777777" w:rsidR="00AC1590" w:rsidRDefault="00AC1590" w:rsidP="00BA2A82">
    <w:pPr>
      <w:pStyle w:val="Footer"/>
      <w:tabs>
        <w:tab w:val="right" w:pos="8640"/>
      </w:tabs>
      <w:spacing w:after="0"/>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9738B" w14:textId="77777777" w:rsidR="00AC1590" w:rsidRDefault="00AC1590" w:rsidP="00BA2A82">
    <w:pPr>
      <w:pStyle w:val="Footer"/>
      <w:spacing w:after="0"/>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4D6963">
      <w:rPr>
        <w:rStyle w:val="PageNumber"/>
        <w:rFonts w:ascii="Arial" w:hAnsi="Arial"/>
        <w:noProof/>
        <w:kern w:val="16"/>
        <w:sz w:val="16"/>
      </w:rPr>
      <w:t>37</w:t>
    </w:r>
    <w:r>
      <w:rPr>
        <w:rStyle w:val="PageNumber"/>
        <w:rFonts w:ascii="Arial" w:hAnsi="Arial"/>
        <w:kern w:val="16"/>
        <w:sz w:val="16"/>
      </w:rPr>
      <w:fldChar w:fldCharType="end"/>
    </w:r>
  </w:p>
  <w:p w14:paraId="4D22872B" w14:textId="77777777" w:rsidR="00AC1590" w:rsidRDefault="00AC1590" w:rsidP="00BA2A82">
    <w:pPr>
      <w:pStyle w:val="Footer"/>
      <w:tabs>
        <w:tab w:val="left" w:pos="2730"/>
      </w:tabs>
      <w:spacing w:after="0"/>
    </w:pPr>
    <w:fldSimple w:instr=" DOCPROPERTY release_status \* MERGEFORMAT ">
      <w:r>
        <w:t>Normative Publication</w:t>
      </w:r>
    </w:fldSimple>
    <w:r>
      <w:t>.</w:t>
    </w:r>
    <w:r>
      <w:tab/>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3DF0" w14:textId="77777777" w:rsidR="00AC1590" w:rsidRDefault="00AC1590" w:rsidP="00BA2A82">
    <w:pPr>
      <w:pStyle w:val="Footer"/>
      <w:tabs>
        <w:tab w:val="right" w:pos="8640"/>
      </w:tabs>
      <w:spacing w:after="0"/>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4D6963">
      <w:rPr>
        <w:rStyle w:val="PageNumber"/>
        <w:rFonts w:ascii="Arial" w:hAnsi="Arial"/>
        <w:noProof/>
        <w:kern w:val="16"/>
        <w:sz w:val="16"/>
      </w:rPr>
      <w:t>1</w:t>
    </w:r>
    <w:r>
      <w:rPr>
        <w:rStyle w:val="PageNumber"/>
        <w:rFonts w:ascii="Arial" w:hAnsi="Arial"/>
        <w:kern w:val="16"/>
        <w:sz w:val="16"/>
      </w:rPr>
      <w:fldChar w:fldCharType="end"/>
    </w:r>
  </w:p>
  <w:p w14:paraId="0094C8BB" w14:textId="77777777" w:rsidR="00AC1590" w:rsidRDefault="00AC1590" w:rsidP="00BA2A82">
    <w:pPr>
      <w:pStyle w:val="Footer"/>
      <w:tabs>
        <w:tab w:val="left" w:pos="4128"/>
        <w:tab w:val="left" w:pos="4485"/>
        <w:tab w:val="left" w:pos="5910"/>
        <w:tab w:val="right" w:pos="8640"/>
      </w:tabs>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5B84E" w14:textId="77777777" w:rsidR="004A3F9F" w:rsidRDefault="004A3F9F">
      <w:r>
        <w:separator/>
      </w:r>
    </w:p>
  </w:footnote>
  <w:footnote w:type="continuationSeparator" w:id="0">
    <w:p w14:paraId="23F1B306" w14:textId="77777777" w:rsidR="004A3F9F" w:rsidRDefault="004A3F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2DDFC" w14:textId="77777777" w:rsidR="00AC1590" w:rsidRDefault="00AC1590">
    <w:pPr>
      <w:pStyle w:val="Header"/>
      <w:pBdr>
        <w:bottom w:val="single" w:sz="6" w:space="1" w:color="auto"/>
      </w:pBdr>
    </w:pPr>
    <w:r>
      <w:t>Chapter 2A: Control – Data 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AD445" w14:textId="77777777" w:rsidR="00AC1590" w:rsidRDefault="00AC1590">
    <w:pPr>
      <w:pStyle w:val="Header"/>
      <w:jc w:val="right"/>
    </w:pPr>
    <w:r>
      <w:t>Chapter 2A: Control – Data Types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67D40" w14:textId="77777777" w:rsidR="00AC1590" w:rsidRDefault="00AC1590">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nsid w:val="212B375B"/>
    <w:multiLevelType w:val="multilevel"/>
    <w:tmpl w:val="A9D0155E"/>
    <w:lvl w:ilvl="0">
      <w:start w:val="2"/>
      <w:numFmt w:val="decimal"/>
      <w:pStyle w:val="Heading1"/>
      <w:suff w:val="nothing"/>
      <w:lvlText w:val="%1"/>
      <w:lvlJc w:val="left"/>
      <w:pPr>
        <w:ind w:left="0" w:firstLine="0"/>
      </w:pPr>
    </w:lvl>
    <w:lvl w:ilvl="1">
      <w:start w:val="1"/>
      <w:numFmt w:val="upperLetter"/>
      <w:pStyle w:val="Heading2"/>
      <w:lvlText w:val="%1.%2"/>
      <w:lvlJc w:val="left"/>
      <w:pPr>
        <w:tabs>
          <w:tab w:val="num" w:pos="1080"/>
        </w:tabs>
        <w:ind w:left="0" w:firstLine="0"/>
      </w:pPr>
    </w:lvl>
    <w:lvl w:ilvl="2">
      <w:start w:val="1"/>
      <w:numFmt w:val="decimal"/>
      <w:pStyle w:val="Heading3"/>
      <w:lvlText w:val="%1.%2.%3"/>
      <w:lvlJc w:val="left"/>
      <w:pPr>
        <w:tabs>
          <w:tab w:val="num" w:pos="1440"/>
        </w:tabs>
        <w:ind w:left="0" w:firstLine="0"/>
      </w:pPr>
    </w:lvl>
    <w:lvl w:ilvl="3">
      <w:numFmt w:val="decimal"/>
      <w:pStyle w:val="Heading4"/>
      <w:lvlText w:val="%1.%2.%3.%4"/>
      <w:lvlJc w:val="left"/>
      <w:pPr>
        <w:tabs>
          <w:tab w:val="num" w:pos="2160"/>
        </w:tabs>
        <w:ind w:left="0" w:firstLine="0"/>
      </w:pPr>
    </w:lvl>
    <w:lvl w:ilvl="4">
      <w:start w:val="1"/>
      <w:numFmt w:val="decimal"/>
      <w:pStyle w:val="Heading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7">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1">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3">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9"/>
  </w:num>
  <w:num w:numId="2">
    <w:abstractNumId w:val="6"/>
  </w:num>
  <w:num w:numId="3">
    <w:abstractNumId w:val="10"/>
  </w:num>
  <w:num w:numId="4">
    <w:abstractNumId w:val="2"/>
  </w:num>
  <w:num w:numId="5">
    <w:abstractNumId w:val="10"/>
    <w:lvlOverride w:ilvl="0">
      <w:startOverride w:val="1"/>
    </w:lvlOverride>
  </w:num>
  <w:num w:numId="6">
    <w:abstractNumId w:val="13"/>
  </w:num>
  <w:num w:numId="7">
    <w:abstractNumId w:val="7"/>
  </w:num>
  <w:num w:numId="8">
    <w:abstractNumId w:val="12"/>
  </w:num>
  <w:num w:numId="9">
    <w:abstractNumId w:val="11"/>
  </w:num>
  <w:num w:numId="10">
    <w:abstractNumId w:val="0"/>
  </w:num>
  <w:num w:numId="11">
    <w:abstractNumId w:val="8"/>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3"/>
  </w:num>
  <w:num w:numId="16">
    <w:abstractNumId w:val="4"/>
  </w:num>
  <w:num w:numId="17">
    <w:abstractNumId w:val="5"/>
  </w:num>
  <w:num w:numId="18">
    <w:abstractNumId w:val="10"/>
    <w:lvlOverride w:ilvl="0">
      <w:startOverride w:val="1"/>
    </w:lvlOverride>
  </w:num>
  <w:num w:numId="19">
    <w:abstractNumId w:val="10"/>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7A"/>
    <w:rsid w:val="00027913"/>
    <w:rsid w:val="0003477B"/>
    <w:rsid w:val="00036636"/>
    <w:rsid w:val="000A2BBB"/>
    <w:rsid w:val="000B4AA6"/>
    <w:rsid w:val="000C638D"/>
    <w:rsid w:val="000F40F2"/>
    <w:rsid w:val="001070C1"/>
    <w:rsid w:val="00114711"/>
    <w:rsid w:val="001162DB"/>
    <w:rsid w:val="00121B90"/>
    <w:rsid w:val="00130A0C"/>
    <w:rsid w:val="00135CBD"/>
    <w:rsid w:val="00161FF6"/>
    <w:rsid w:val="00162215"/>
    <w:rsid w:val="00165F5C"/>
    <w:rsid w:val="00166F2E"/>
    <w:rsid w:val="00184121"/>
    <w:rsid w:val="001D68CF"/>
    <w:rsid w:val="001E2401"/>
    <w:rsid w:val="001F4873"/>
    <w:rsid w:val="00242BD3"/>
    <w:rsid w:val="002456FD"/>
    <w:rsid w:val="002549E5"/>
    <w:rsid w:val="00266792"/>
    <w:rsid w:val="00271BA3"/>
    <w:rsid w:val="00273019"/>
    <w:rsid w:val="002B320A"/>
    <w:rsid w:val="002D1970"/>
    <w:rsid w:val="002F0FB4"/>
    <w:rsid w:val="0032421E"/>
    <w:rsid w:val="00326EB1"/>
    <w:rsid w:val="0033289D"/>
    <w:rsid w:val="00341A7D"/>
    <w:rsid w:val="0036700E"/>
    <w:rsid w:val="00380E27"/>
    <w:rsid w:val="003873F3"/>
    <w:rsid w:val="0039546D"/>
    <w:rsid w:val="00397395"/>
    <w:rsid w:val="003C3747"/>
    <w:rsid w:val="003C7682"/>
    <w:rsid w:val="00434E33"/>
    <w:rsid w:val="00443817"/>
    <w:rsid w:val="004633CA"/>
    <w:rsid w:val="004A133F"/>
    <w:rsid w:val="004A3F9F"/>
    <w:rsid w:val="004D6963"/>
    <w:rsid w:val="004D6B43"/>
    <w:rsid w:val="004E5501"/>
    <w:rsid w:val="004E5819"/>
    <w:rsid w:val="00514952"/>
    <w:rsid w:val="0056741C"/>
    <w:rsid w:val="00596A30"/>
    <w:rsid w:val="005B23DB"/>
    <w:rsid w:val="005C6C5C"/>
    <w:rsid w:val="005D1142"/>
    <w:rsid w:val="005D6C6A"/>
    <w:rsid w:val="005F0276"/>
    <w:rsid w:val="005F6202"/>
    <w:rsid w:val="00610B31"/>
    <w:rsid w:val="0062397C"/>
    <w:rsid w:val="00654B29"/>
    <w:rsid w:val="00674498"/>
    <w:rsid w:val="0068420C"/>
    <w:rsid w:val="00686E35"/>
    <w:rsid w:val="006B4B91"/>
    <w:rsid w:val="006D3EF6"/>
    <w:rsid w:val="006E4748"/>
    <w:rsid w:val="006E5B23"/>
    <w:rsid w:val="007023DF"/>
    <w:rsid w:val="00710D2E"/>
    <w:rsid w:val="00740600"/>
    <w:rsid w:val="0074398F"/>
    <w:rsid w:val="00781D0B"/>
    <w:rsid w:val="007B300E"/>
    <w:rsid w:val="007C3DC2"/>
    <w:rsid w:val="007D2F7A"/>
    <w:rsid w:val="00801340"/>
    <w:rsid w:val="00812E5B"/>
    <w:rsid w:val="00840071"/>
    <w:rsid w:val="00844E15"/>
    <w:rsid w:val="0085578E"/>
    <w:rsid w:val="008722D5"/>
    <w:rsid w:val="00876940"/>
    <w:rsid w:val="0088239F"/>
    <w:rsid w:val="00884368"/>
    <w:rsid w:val="008A1CCE"/>
    <w:rsid w:val="008A3FA8"/>
    <w:rsid w:val="008C6E9E"/>
    <w:rsid w:val="008D4387"/>
    <w:rsid w:val="00907319"/>
    <w:rsid w:val="00923706"/>
    <w:rsid w:val="00925EAC"/>
    <w:rsid w:val="00934594"/>
    <w:rsid w:val="00A07590"/>
    <w:rsid w:val="00A34EC9"/>
    <w:rsid w:val="00A43319"/>
    <w:rsid w:val="00A61AC5"/>
    <w:rsid w:val="00A7467A"/>
    <w:rsid w:val="00A74F21"/>
    <w:rsid w:val="00A76917"/>
    <w:rsid w:val="00A82450"/>
    <w:rsid w:val="00A9522E"/>
    <w:rsid w:val="00AA4B4E"/>
    <w:rsid w:val="00AB79EB"/>
    <w:rsid w:val="00AC1590"/>
    <w:rsid w:val="00AC5117"/>
    <w:rsid w:val="00B32005"/>
    <w:rsid w:val="00B41E2F"/>
    <w:rsid w:val="00B951EE"/>
    <w:rsid w:val="00BA2A82"/>
    <w:rsid w:val="00BB06FC"/>
    <w:rsid w:val="00BB5AF7"/>
    <w:rsid w:val="00BE30D5"/>
    <w:rsid w:val="00BE74E0"/>
    <w:rsid w:val="00C0093E"/>
    <w:rsid w:val="00C34A2C"/>
    <w:rsid w:val="00C75BFC"/>
    <w:rsid w:val="00CA332D"/>
    <w:rsid w:val="00CB7003"/>
    <w:rsid w:val="00CD713C"/>
    <w:rsid w:val="00D226D2"/>
    <w:rsid w:val="00D308D1"/>
    <w:rsid w:val="00D448DE"/>
    <w:rsid w:val="00D50CF2"/>
    <w:rsid w:val="00D70732"/>
    <w:rsid w:val="00DA1CE6"/>
    <w:rsid w:val="00DA334D"/>
    <w:rsid w:val="00DC7EF3"/>
    <w:rsid w:val="00E01DB1"/>
    <w:rsid w:val="00E10B09"/>
    <w:rsid w:val="00E4074A"/>
    <w:rsid w:val="00E434A0"/>
    <w:rsid w:val="00E6251D"/>
    <w:rsid w:val="00EB43DA"/>
    <w:rsid w:val="00EB5FA4"/>
    <w:rsid w:val="00EC16A3"/>
    <w:rsid w:val="00EC4B2D"/>
    <w:rsid w:val="00EE78BC"/>
    <w:rsid w:val="00F01C32"/>
    <w:rsid w:val="00F12F91"/>
    <w:rsid w:val="00F27C31"/>
    <w:rsid w:val="00F45C9A"/>
    <w:rsid w:val="00F501BA"/>
    <w:rsid w:val="00F61669"/>
    <w:rsid w:val="00F8516E"/>
    <w:rsid w:val="00FB22F6"/>
    <w:rsid w:val="00FD4727"/>
    <w:rsid w:val="00FE303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F01E3"/>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tabs>
        <w:tab w:val="clear" w:pos="2880"/>
      </w:tabs>
      <w:ind w:left="1008" w:hanging="1008"/>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after="120"/>
      <w:ind w:left="720"/>
    </w:pPr>
    <w:rPr>
      <w:kern w:val="20"/>
      <w:sz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spacing w:after="120"/>
      <w:ind w:left="1008" w:hanging="288"/>
    </w:pPr>
    <w:rPr>
      <w:kern w:val="20"/>
      <w:sz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after="12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 w:val="20"/>
      <w:szCs w:val="20"/>
    </w:rPr>
  </w:style>
  <w:style w:type="paragraph" w:customStyle="1" w:styleId="Example">
    <w:name w:val="Example"/>
    <w:basedOn w:val="Normal"/>
    <w:rsid w:val="004D6B43"/>
    <w:pPr>
      <w:keepNext/>
      <w:keepLines/>
      <w:spacing w:after="120"/>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spacing w:before="120" w:after="120"/>
      <w:ind w:left="1008"/>
    </w:pPr>
    <w:rPr>
      <w:kern w:val="20"/>
      <w:sz w:val="20"/>
      <w:szCs w:val="20"/>
    </w:rPr>
  </w:style>
  <w:style w:type="paragraph" w:customStyle="1" w:styleId="OtherTableHeader">
    <w:name w:val="Other Table Header"/>
    <w:basedOn w:val="Normal"/>
    <w:next w:val="OtherTableBody"/>
    <w:rsid w:val="007D2F7A"/>
    <w:pPr>
      <w:keepNext/>
      <w:spacing w:before="20" w:after="1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pPr>
      <w:spacing w:before="120" w:after="120"/>
    </w:pPr>
    <w:rPr>
      <w:kern w:val="20"/>
      <w:sz w:val="20"/>
      <w:szCs w:val="20"/>
    </w:rPr>
  </w:style>
  <w:style w:type="paragraph" w:customStyle="1" w:styleId="NormalList">
    <w:name w:val="Normal List"/>
    <w:basedOn w:val="Normal"/>
    <w:rsid w:val="007D2F7A"/>
    <w:pPr>
      <w:spacing w:after="120"/>
      <w:ind w:left="720"/>
    </w:pPr>
    <w:rPr>
      <w:kern w:val="20"/>
      <w:sz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884368"/>
    <w:pPr>
      <w:pBdr>
        <w:top w:val="single" w:sz="2" w:space="1" w:color="auto"/>
      </w:pBdr>
      <w:tabs>
        <w:tab w:val="right" w:pos="8505"/>
        <w:tab w:val="right" w:pos="13680"/>
      </w:tabs>
      <w:spacing w:after="120"/>
    </w:pPr>
    <w:rPr>
      <w:rFonts w:ascii="Arial" w:hAnsi="Arial" w:cs="Arial"/>
      <w:kern w:val="16"/>
      <w:sz w:val="16"/>
      <w:szCs w:val="20"/>
    </w:rPr>
  </w:style>
  <w:style w:type="paragraph" w:styleId="TOC1">
    <w:name w:val="toc 1"/>
    <w:basedOn w:val="Normal"/>
    <w:next w:val="Normal"/>
    <w:autoRedefine/>
    <w:uiPriority w:val="39"/>
    <w:rsid w:val="00AC5117"/>
    <w:pPr>
      <w:tabs>
        <w:tab w:val="left" w:pos="648"/>
        <w:tab w:val="right" w:leader="dot" w:pos="8640"/>
      </w:tabs>
      <w:spacing w:before="120" w:after="120"/>
    </w:pPr>
    <w:rPr>
      <w:b/>
      <w:caps/>
      <w:noProof/>
      <w:kern w:val="20"/>
      <w:sz w:val="20"/>
      <w:szCs w:val="20"/>
    </w:rPr>
  </w:style>
  <w:style w:type="paragraph" w:styleId="TOC2">
    <w:name w:val="toc 2"/>
    <w:basedOn w:val="TOC1"/>
    <w:next w:val="Normal"/>
    <w:autoRedefine/>
    <w:uiPriority w:val="39"/>
    <w:rsid w:val="007D2F7A"/>
    <w:pPr>
      <w:tabs>
        <w:tab w:val="clear" w:pos="648"/>
        <w:tab w:val="left" w:pos="1152"/>
      </w:tabs>
      <w:spacing w:before="0" w:after="0"/>
      <w:ind w:left="1080" w:right="720" w:hanging="1080"/>
    </w:pPr>
    <w:rPr>
      <w:b w:val="0"/>
      <w:caps w:val="0"/>
      <w:smallCaps/>
    </w:rPr>
  </w:style>
  <w:style w:type="paragraph" w:styleId="List">
    <w:name w:val="List"/>
    <w:basedOn w:val="Normal"/>
    <w:rsid w:val="007D2F7A"/>
    <w:pPr>
      <w:numPr>
        <w:numId w:val="3"/>
      </w:numPr>
      <w:spacing w:after="120"/>
    </w:pPr>
    <w:rPr>
      <w:sz w:val="20"/>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7023DF"/>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pPr>
      <w:spacing w:before="120" w:after="120"/>
    </w:pPr>
    <w:rPr>
      <w:sz w:val="20"/>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before="120"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customStyle="1"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
    <w:name w:val="Abs"/>
    <w:basedOn w:val="OtherTableHeader"/>
    <w:rsid w:val="00740600"/>
    <w:rPr>
      <w:b w:val="0"/>
      <w:bCs/>
      <w:noProof/>
    </w:rPr>
  </w:style>
  <w:style w:type="character" w:styleId="FollowedHyperlink">
    <w:name w:val="FollowedHyperlink"/>
    <w:basedOn w:val="DefaultParagraphFont"/>
    <w:semiHidden/>
    <w:unhideWhenUsed/>
    <w:rsid w:val="00AC1590"/>
    <w:rPr>
      <w:color w:val="954F72" w:themeColor="followedHyperlink"/>
      <w:u w:val="single"/>
    </w:rPr>
  </w:style>
  <w:style w:type="paragraph" w:styleId="Revision">
    <w:name w:val="Revision"/>
    <w:hidden/>
    <w:uiPriority w:val="99"/>
    <w:semiHidden/>
    <w:rsid w:val="00AC159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60"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http://ietf.org/rfc/rfc2046.txt" TargetMode="External"/><Relationship Id="rId202" Type="http://schemas.openxmlformats.org/officeDocument/2006/relationships/hyperlink" Target="http://www.iana.org/numbers.html"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V29_CH02C_Tables.docx" TargetMode="External"/><Relationship Id="rId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70"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http://aurora.rg.iupui.edu/UCUM"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http://aurora.rg.iupui.edu/UCUM"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00" Type="http://schemas.openxmlformats.org/officeDocument/2006/relationships/hyperlink" Target="V29_CH02C_Tables.docx" TargetMode="External"/><Relationship Id="rId301" Type="http://schemas.openxmlformats.org/officeDocument/2006/relationships/hyperlink" Target="http://www.wordiq.com/definition/International_Telecommunication_Union" TargetMode="External"/><Relationship Id="rId302" Type="http://schemas.openxmlformats.org/officeDocument/2006/relationships/hyperlink" Target="http://www.wordiq.com/definition/E.164"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eader" Target="header1.xml"/><Relationship Id="rId306" Type="http://schemas.openxmlformats.org/officeDocument/2006/relationships/header" Target="header2.xml"/><Relationship Id="rId307" Type="http://schemas.openxmlformats.org/officeDocument/2006/relationships/footer" Target="footer1.xml"/><Relationship Id="rId308" Type="http://schemas.openxmlformats.org/officeDocument/2006/relationships/footer" Target="footer2.xml"/><Relationship Id="rId309" Type="http://schemas.openxmlformats.org/officeDocument/2006/relationships/header" Target="header3.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http://ietf.org/rfc/rfc2046.txt" TargetMode="External"/><Relationship Id="rId198" Type="http://schemas.openxmlformats.org/officeDocument/2006/relationships/hyperlink" Target="http://www.iana.org/numbers.html" TargetMode="External"/><Relationship Id="rId199" Type="http://schemas.openxmlformats.org/officeDocument/2006/relationships/hyperlink" Target="V29_CH02C_Tables.docx" TargetMode="External"/><Relationship Id="rId280" Type="http://schemas.openxmlformats.org/officeDocument/2006/relationships/hyperlink" Target="V29_CH02C_Tables.docx" TargetMode="Externa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http://aurora.rg.iupui.edu/UCUM"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http://aurora.rg.iupui.edu/UCUM" TargetMode="External"/><Relationship Id="rId39"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http://aurora.rg.iupui.edu/UCUM"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http://medical.nema.org/" TargetMode="External"/><Relationship Id="rId288" Type="http://schemas.openxmlformats.org/officeDocument/2006/relationships/image" Target="media/image1.png"/><Relationship Id="rId289" Type="http://schemas.openxmlformats.org/officeDocument/2006/relationships/oleObject" Target="embeddings/oleObject1.bin"/><Relationship Id="rId310" Type="http://schemas.openxmlformats.org/officeDocument/2006/relationships/footer" Target="footer3.xml"/><Relationship Id="rId311" Type="http://schemas.openxmlformats.org/officeDocument/2006/relationships/fontTable" Target="fontTable.xml"/><Relationship Id="rId312" Type="http://schemas.openxmlformats.org/officeDocument/2006/relationships/theme" Target="theme/theme1.xm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8CF35-D63E-AF4D-BC86-0B274A6B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104</Pages>
  <Words>44741</Words>
  <Characters>255027</Characters>
  <Application>Microsoft Macintosh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V2.8 Chapter 2A - Control, Data Types</vt:lpstr>
    </vt:vector>
  </TitlesOfParts>
  <Company>HL7 International</Company>
  <LinksUpToDate>false</LinksUpToDate>
  <CharactersWithSpaces>299170</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Michael Faughn</cp:lastModifiedBy>
  <cp:revision>3</cp:revision>
  <dcterms:created xsi:type="dcterms:W3CDTF">2020-11-05T21:34:00Z</dcterms:created>
  <dcterms:modified xsi:type="dcterms:W3CDTF">2020-11-05T21:38:00Z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2019-12-01T10:00:00Z</vt:filetime>
  </property>
</Properties>
</file>