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00F2F" w14:textId="77777777" w:rsidR="007A2F6C" w:rsidRDefault="007A2F6C" w:rsidP="007A2F6C">
      <w:pPr>
        <w:spacing w:after="0"/>
        <w:ind w:right="-188"/>
        <w:jc w:val="center"/>
        <w:rPr>
          <w:sz w:val="28"/>
          <w:szCs w:val="28"/>
        </w:rPr>
      </w:pPr>
      <w:r>
        <w:rPr>
          <w:sz w:val="28"/>
          <w:szCs w:val="28"/>
        </w:rPr>
        <w:t>University of St Andrews</w:t>
      </w:r>
    </w:p>
    <w:p w14:paraId="32A37D14" w14:textId="77777777" w:rsidR="007A2F6C" w:rsidRDefault="007A2F6C" w:rsidP="007A2F6C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School of Geography &amp; Sustainable Development</w:t>
      </w:r>
    </w:p>
    <w:p w14:paraId="45023D9C" w14:textId="2B0768E8" w:rsidR="007A2F6C" w:rsidRPr="00CB7F7E" w:rsidRDefault="007A2F6C" w:rsidP="007A2F6C">
      <w:pPr>
        <w:spacing w:after="0"/>
        <w:jc w:val="center"/>
        <w:rPr>
          <w:b/>
          <w:bCs/>
          <w:sz w:val="28"/>
          <w:szCs w:val="28"/>
        </w:rPr>
      </w:pPr>
      <w:r w:rsidRPr="00CB7F7E">
        <w:rPr>
          <w:b/>
          <w:bCs/>
          <w:sz w:val="28"/>
          <w:szCs w:val="28"/>
        </w:rPr>
        <w:t>Undergraduate Exam Board Meeting</w:t>
      </w:r>
      <w:r w:rsidR="00607CD7" w:rsidRPr="00CB7F7E">
        <w:rPr>
          <w:b/>
          <w:bCs/>
          <w:sz w:val="28"/>
          <w:szCs w:val="28"/>
        </w:rPr>
        <w:t xml:space="preserve"> </w:t>
      </w:r>
      <w:r w:rsidR="00CB7F7E" w:rsidRPr="00CB7F7E">
        <w:rPr>
          <w:b/>
          <w:bCs/>
          <w:sz w:val="28"/>
          <w:szCs w:val="28"/>
        </w:rPr>
        <w:t xml:space="preserve">- </w:t>
      </w:r>
      <w:r w:rsidR="00E33B53" w:rsidRPr="00CB7F7E">
        <w:rPr>
          <w:b/>
          <w:bCs/>
          <w:sz w:val="28"/>
          <w:szCs w:val="28"/>
        </w:rPr>
        <w:t>Sustainable Development</w:t>
      </w:r>
      <w:r w:rsidR="00607CD7" w:rsidRPr="00CB7F7E">
        <w:rPr>
          <w:b/>
          <w:bCs/>
          <w:sz w:val="28"/>
          <w:szCs w:val="28"/>
        </w:rPr>
        <w:t xml:space="preserve"> Modules</w:t>
      </w:r>
    </w:p>
    <w:p w14:paraId="02025F3E" w14:textId="40B53F8E" w:rsidR="007A2F6C" w:rsidRDefault="00E74D9E" w:rsidP="007A2F6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Thursday</w:t>
      </w:r>
      <w:r w:rsidR="001463F2">
        <w:rPr>
          <w:sz w:val="24"/>
          <w:szCs w:val="24"/>
        </w:rPr>
        <w:t xml:space="preserve"> </w:t>
      </w:r>
      <w:r w:rsidR="00D55519">
        <w:rPr>
          <w:sz w:val="24"/>
          <w:szCs w:val="24"/>
        </w:rPr>
        <w:t>5</w:t>
      </w:r>
      <w:r w:rsidR="001463F2" w:rsidRPr="001463F2">
        <w:rPr>
          <w:sz w:val="24"/>
          <w:szCs w:val="24"/>
          <w:vertAlign w:val="superscript"/>
        </w:rPr>
        <w:t>th</w:t>
      </w:r>
      <w:r w:rsidR="001463F2">
        <w:rPr>
          <w:sz w:val="24"/>
          <w:szCs w:val="24"/>
        </w:rPr>
        <w:t xml:space="preserve"> J</w:t>
      </w:r>
      <w:r w:rsidR="00D55519">
        <w:rPr>
          <w:sz w:val="24"/>
          <w:szCs w:val="24"/>
        </w:rPr>
        <w:t>une</w:t>
      </w:r>
      <w:r w:rsidR="001463F2">
        <w:rPr>
          <w:sz w:val="24"/>
          <w:szCs w:val="24"/>
        </w:rPr>
        <w:t xml:space="preserve"> 202</w:t>
      </w:r>
      <w:r w:rsidR="0090185C">
        <w:rPr>
          <w:sz w:val="24"/>
          <w:szCs w:val="24"/>
        </w:rPr>
        <w:t>5</w:t>
      </w:r>
      <w:r>
        <w:rPr>
          <w:sz w:val="24"/>
          <w:szCs w:val="24"/>
        </w:rPr>
        <w:t xml:space="preserve"> – </w:t>
      </w:r>
      <w:r w:rsidR="00F06BEE">
        <w:rPr>
          <w:sz w:val="24"/>
          <w:szCs w:val="24"/>
        </w:rPr>
        <w:t>14</w:t>
      </w:r>
      <w:r>
        <w:rPr>
          <w:sz w:val="24"/>
          <w:szCs w:val="24"/>
        </w:rPr>
        <w:t>:</w:t>
      </w:r>
      <w:r w:rsidR="00F06BEE">
        <w:rPr>
          <w:sz w:val="24"/>
          <w:szCs w:val="24"/>
        </w:rPr>
        <w:t>00</w:t>
      </w:r>
      <w:r w:rsidR="00CB7F7E">
        <w:rPr>
          <w:sz w:val="24"/>
          <w:szCs w:val="24"/>
        </w:rPr>
        <w:t xml:space="preserve"> - 1</w:t>
      </w:r>
      <w:r w:rsidR="00F06BEE">
        <w:rPr>
          <w:sz w:val="24"/>
          <w:szCs w:val="24"/>
        </w:rPr>
        <w:t>5</w:t>
      </w:r>
      <w:r w:rsidR="00CB7F7E">
        <w:rPr>
          <w:sz w:val="24"/>
          <w:szCs w:val="24"/>
        </w:rPr>
        <w:t>:</w:t>
      </w:r>
      <w:r w:rsidR="00F06BEE">
        <w:rPr>
          <w:sz w:val="24"/>
          <w:szCs w:val="24"/>
        </w:rPr>
        <w:t>00</w:t>
      </w:r>
    </w:p>
    <w:p w14:paraId="300C91A2" w14:textId="7337BA92" w:rsidR="007A2F6C" w:rsidRDefault="00CB7F7E" w:rsidP="007A2F6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Online </w:t>
      </w:r>
      <w:r w:rsidR="007A2F6C">
        <w:rPr>
          <w:sz w:val="24"/>
          <w:szCs w:val="24"/>
        </w:rPr>
        <w:t>Meeting</w:t>
      </w:r>
      <w:r w:rsidR="00F06BEE">
        <w:rPr>
          <w:sz w:val="24"/>
          <w:szCs w:val="24"/>
        </w:rPr>
        <w:t xml:space="preserve"> (MS Teams)</w:t>
      </w:r>
    </w:p>
    <w:p w14:paraId="6D3BD1F6" w14:textId="77777777" w:rsidR="007A2F6C" w:rsidRDefault="007A2F6C" w:rsidP="007A2F6C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AGENDA</w:t>
      </w:r>
    </w:p>
    <w:p w14:paraId="2AF2C09B" w14:textId="77777777" w:rsidR="007A2F6C" w:rsidRDefault="007A2F6C" w:rsidP="007A2F6C">
      <w:pPr>
        <w:spacing w:after="0"/>
        <w:jc w:val="center"/>
        <w:rPr>
          <w:sz w:val="24"/>
          <w:szCs w:val="24"/>
        </w:rPr>
      </w:pPr>
    </w:p>
    <w:p w14:paraId="2CB132C0" w14:textId="0D128EFC" w:rsidR="007A2F6C" w:rsidRDefault="007A2F6C" w:rsidP="00956F69">
      <w:pPr>
        <w:numPr>
          <w:ilvl w:val="0"/>
          <w:numId w:val="5"/>
        </w:numPr>
        <w:spacing w:after="240"/>
        <w:contextualSpacing/>
        <w:rPr>
          <w:rFonts w:eastAsia="Calibri" w:cstheme="minorHAnsi"/>
        </w:rPr>
      </w:pPr>
      <w:r w:rsidRPr="00D3125E">
        <w:rPr>
          <w:rFonts w:eastAsia="Calibri" w:cstheme="minorHAnsi"/>
        </w:rPr>
        <w:t>Welcome, introductions and apologies (</w:t>
      </w:r>
      <w:r w:rsidR="001463F2">
        <w:rPr>
          <w:rFonts w:eastAsia="Calibri" w:cstheme="minorHAnsi"/>
        </w:rPr>
        <w:t>FB</w:t>
      </w:r>
      <w:r w:rsidRPr="00D3125E">
        <w:rPr>
          <w:rFonts w:eastAsia="Calibri" w:cstheme="minorHAnsi"/>
        </w:rPr>
        <w:t>)</w:t>
      </w:r>
    </w:p>
    <w:p w14:paraId="24F4B9DB" w14:textId="7ADFDB8E" w:rsidR="007A2F6C" w:rsidRPr="00D3125E" w:rsidRDefault="00684948" w:rsidP="002F1D94">
      <w:pPr>
        <w:spacing w:after="240"/>
        <w:ind w:firstLine="360"/>
        <w:contextualSpacing/>
        <w:rPr>
          <w:rFonts w:eastAsia="Calibri" w:cstheme="minorHAnsi"/>
        </w:rPr>
      </w:pPr>
      <w:r>
        <w:rPr>
          <w:rFonts w:eastAsia="Calibri" w:cstheme="minorHAnsi"/>
        </w:rPr>
        <w:t xml:space="preserve">       </w:t>
      </w:r>
    </w:p>
    <w:p w14:paraId="45F2F22B" w14:textId="49013BD8" w:rsidR="00684948" w:rsidRPr="00173362" w:rsidRDefault="00CF365C" w:rsidP="00173362">
      <w:pPr>
        <w:numPr>
          <w:ilvl w:val="0"/>
          <w:numId w:val="5"/>
        </w:numPr>
        <w:spacing w:after="0"/>
        <w:contextualSpacing/>
        <w:rPr>
          <w:rFonts w:eastAsia="Calibri" w:cstheme="minorHAnsi"/>
        </w:rPr>
      </w:pPr>
      <w:r>
        <w:rPr>
          <w:rFonts w:eastAsia="Calibri" w:cstheme="minorHAnsi"/>
        </w:rPr>
        <w:t>V</w:t>
      </w:r>
      <w:r w:rsidR="00173362" w:rsidRPr="00D3125E">
        <w:rPr>
          <w:rFonts w:eastAsia="Calibri" w:cstheme="minorHAnsi"/>
        </w:rPr>
        <w:t>erbal report from External Examiner</w:t>
      </w:r>
      <w:r w:rsidR="00173362">
        <w:rPr>
          <w:rFonts w:eastAsia="Calibri" w:cstheme="minorHAnsi"/>
        </w:rPr>
        <w:t xml:space="preserve">s and </w:t>
      </w:r>
      <w:r w:rsidR="00BD2C61">
        <w:rPr>
          <w:rFonts w:eastAsia="Calibri" w:cstheme="minorHAnsi"/>
        </w:rPr>
        <w:t>grades confirmation.</w:t>
      </w:r>
    </w:p>
    <w:p w14:paraId="321A491A" w14:textId="77777777" w:rsidR="00916689" w:rsidRDefault="00916689" w:rsidP="00526ADA">
      <w:pPr>
        <w:pStyle w:val="ListParagraph"/>
        <w:spacing w:after="0"/>
        <w:rPr>
          <w:rFonts w:eastAsia="Calibri" w:cstheme="minorHAnsi"/>
          <w:b/>
          <w:bCs/>
        </w:rPr>
      </w:pPr>
    </w:p>
    <w:p w14:paraId="025971E7" w14:textId="3CB2CAC9" w:rsidR="00526ADA" w:rsidRPr="00F665AD" w:rsidRDefault="00526ADA" w:rsidP="00C16FAB">
      <w:pPr>
        <w:pStyle w:val="ListParagraph"/>
        <w:numPr>
          <w:ilvl w:val="0"/>
          <w:numId w:val="7"/>
        </w:numPr>
        <w:spacing w:after="0"/>
        <w:rPr>
          <w:rFonts w:eastAsia="Calibri" w:cstheme="minorHAnsi"/>
          <w:b/>
          <w:bCs/>
        </w:rPr>
      </w:pPr>
      <w:r w:rsidRPr="00F665AD">
        <w:rPr>
          <w:rFonts w:eastAsia="Calibri" w:cstheme="minorHAnsi"/>
          <w:b/>
          <w:bCs/>
        </w:rPr>
        <w:t>SD4126: Sustainable Populations (Chia Liu) - New</w:t>
      </w:r>
    </w:p>
    <w:p w14:paraId="3C736A4F" w14:textId="5FB4151B" w:rsidR="00526ADA" w:rsidRPr="00D305F3" w:rsidRDefault="00526ADA" w:rsidP="00C16FAB">
      <w:pPr>
        <w:pStyle w:val="ListParagraph"/>
        <w:numPr>
          <w:ilvl w:val="0"/>
          <w:numId w:val="7"/>
        </w:numPr>
        <w:spacing w:after="0"/>
        <w:rPr>
          <w:rFonts w:eastAsia="Calibri" w:cstheme="minorHAnsi"/>
          <w:b/>
          <w:bCs/>
        </w:rPr>
      </w:pPr>
      <w:r w:rsidRPr="00D305F3">
        <w:rPr>
          <w:rFonts w:eastAsia="Calibri" w:cstheme="minorHAnsi"/>
          <w:b/>
          <w:bCs/>
        </w:rPr>
        <w:t xml:space="preserve">SD4129: Digital Inequalities and </w:t>
      </w:r>
      <w:r>
        <w:rPr>
          <w:rFonts w:eastAsia="Calibri" w:cstheme="minorHAnsi"/>
          <w:b/>
          <w:bCs/>
        </w:rPr>
        <w:t>S</w:t>
      </w:r>
      <w:r w:rsidR="00365732">
        <w:rPr>
          <w:rFonts w:eastAsia="Calibri" w:cstheme="minorHAnsi"/>
          <w:b/>
          <w:bCs/>
        </w:rPr>
        <w:t>D</w:t>
      </w:r>
      <w:r>
        <w:rPr>
          <w:rFonts w:eastAsia="Calibri" w:cstheme="minorHAnsi"/>
          <w:b/>
          <w:bCs/>
        </w:rPr>
        <w:t xml:space="preserve"> </w:t>
      </w:r>
      <w:r w:rsidRPr="00D305F3">
        <w:rPr>
          <w:rFonts w:eastAsia="Calibri" w:cstheme="minorHAnsi"/>
          <w:b/>
          <w:bCs/>
        </w:rPr>
        <w:t xml:space="preserve">(Emmanuel </w:t>
      </w:r>
      <w:proofErr w:type="spellStart"/>
      <w:r w:rsidRPr="00D305F3">
        <w:rPr>
          <w:rFonts w:eastAsia="Calibri" w:cstheme="minorHAnsi"/>
          <w:b/>
          <w:bCs/>
        </w:rPr>
        <w:t>Olamijuwon</w:t>
      </w:r>
      <w:proofErr w:type="spellEnd"/>
      <w:r w:rsidRPr="00D305F3">
        <w:rPr>
          <w:rFonts w:eastAsia="Calibri" w:cstheme="minorHAnsi"/>
          <w:b/>
          <w:bCs/>
        </w:rPr>
        <w:t>) - New</w:t>
      </w:r>
    </w:p>
    <w:p w14:paraId="32C225CE" w14:textId="77777777" w:rsidR="00526ADA" w:rsidRPr="00D305F3" w:rsidRDefault="00526ADA" w:rsidP="00C16FAB">
      <w:pPr>
        <w:pStyle w:val="ListParagraph"/>
        <w:numPr>
          <w:ilvl w:val="0"/>
          <w:numId w:val="7"/>
        </w:numPr>
        <w:spacing w:after="0"/>
        <w:rPr>
          <w:rFonts w:eastAsia="Calibri" w:cstheme="minorHAnsi"/>
          <w:b/>
          <w:bCs/>
        </w:rPr>
      </w:pPr>
      <w:r w:rsidRPr="00D305F3">
        <w:rPr>
          <w:rFonts w:eastAsia="Calibri" w:cstheme="minorHAnsi"/>
          <w:b/>
          <w:bCs/>
        </w:rPr>
        <w:t>SD4133: Migration and Sustainable Development (Kathryn Fredricks) - New</w:t>
      </w:r>
    </w:p>
    <w:p w14:paraId="6C5BE191" w14:textId="64A94ADC" w:rsidR="000619EC" w:rsidRDefault="000619EC" w:rsidP="00C16FAB">
      <w:pPr>
        <w:pStyle w:val="ListParagraph"/>
        <w:numPr>
          <w:ilvl w:val="0"/>
          <w:numId w:val="7"/>
        </w:numPr>
        <w:spacing w:after="0"/>
        <w:rPr>
          <w:rFonts w:eastAsia="Calibri" w:cstheme="minorHAnsi"/>
        </w:rPr>
      </w:pPr>
      <w:r w:rsidRPr="000619EC">
        <w:rPr>
          <w:rFonts w:eastAsia="Calibri" w:cstheme="minorHAnsi"/>
        </w:rPr>
        <w:t xml:space="preserve">SD1004: Sustainable Development Goals </w:t>
      </w:r>
      <w:r>
        <w:rPr>
          <w:rFonts w:eastAsia="Calibri" w:cstheme="minorHAnsi"/>
        </w:rPr>
        <w:t>(</w:t>
      </w:r>
      <w:r w:rsidRPr="000619EC">
        <w:rPr>
          <w:rFonts w:eastAsia="Calibri" w:cstheme="minorHAnsi"/>
        </w:rPr>
        <w:t xml:space="preserve">Antje </w:t>
      </w:r>
      <w:r w:rsidR="007A0615" w:rsidRPr="000619EC">
        <w:rPr>
          <w:rFonts w:eastAsia="Calibri" w:cstheme="minorHAnsi"/>
        </w:rPr>
        <w:t>Brown</w:t>
      </w:r>
      <w:r w:rsidR="007A0615">
        <w:rPr>
          <w:rFonts w:eastAsia="Calibri" w:cstheme="minorHAnsi"/>
        </w:rPr>
        <w:t>)</w:t>
      </w:r>
    </w:p>
    <w:p w14:paraId="5E70ED47" w14:textId="77777777" w:rsidR="00526ADA" w:rsidRPr="003B57A0" w:rsidRDefault="00526ADA" w:rsidP="00C16FAB">
      <w:pPr>
        <w:pStyle w:val="ListParagraph"/>
        <w:numPr>
          <w:ilvl w:val="0"/>
          <w:numId w:val="7"/>
        </w:numPr>
        <w:spacing w:after="0"/>
        <w:rPr>
          <w:rFonts w:eastAsia="Calibri" w:cstheme="minorHAnsi"/>
        </w:rPr>
      </w:pPr>
      <w:r w:rsidRPr="003B57A0">
        <w:rPr>
          <w:rFonts w:eastAsia="Calibri" w:cstheme="minorHAnsi"/>
        </w:rPr>
        <w:t>SD4225: Green Politics: theory and practice</w:t>
      </w:r>
      <w:r>
        <w:rPr>
          <w:rFonts w:eastAsia="Calibri" w:cstheme="minorHAnsi"/>
        </w:rPr>
        <w:t xml:space="preserve"> (</w:t>
      </w:r>
      <w:r w:rsidRPr="003B57A0">
        <w:rPr>
          <w:rFonts w:eastAsia="Calibri" w:cstheme="minorHAnsi"/>
        </w:rPr>
        <w:t>Antje Brown</w:t>
      </w:r>
      <w:r>
        <w:rPr>
          <w:rFonts w:eastAsia="Calibri" w:cstheme="minorHAnsi"/>
        </w:rPr>
        <w:t>)</w:t>
      </w:r>
    </w:p>
    <w:p w14:paraId="5523EC7A" w14:textId="77777777" w:rsidR="00526ADA" w:rsidRPr="00C16FAB" w:rsidRDefault="00526ADA" w:rsidP="00C16FAB">
      <w:pPr>
        <w:pStyle w:val="ListParagraph"/>
        <w:numPr>
          <w:ilvl w:val="0"/>
          <w:numId w:val="7"/>
        </w:numPr>
        <w:spacing w:after="0"/>
        <w:rPr>
          <w:rFonts w:eastAsia="Calibri" w:cstheme="minorHAnsi"/>
        </w:rPr>
      </w:pPr>
      <w:r w:rsidRPr="00C16FAB">
        <w:rPr>
          <w:rFonts w:eastAsia="Calibri" w:cstheme="minorHAnsi"/>
        </w:rPr>
        <w:t>VIP Looking after Eden (Antje Brown)</w:t>
      </w:r>
    </w:p>
    <w:p w14:paraId="5E7B44B6" w14:textId="3D90F065" w:rsidR="000619EC" w:rsidRDefault="000619EC" w:rsidP="00C16FAB">
      <w:pPr>
        <w:pStyle w:val="ListParagraph"/>
        <w:numPr>
          <w:ilvl w:val="0"/>
          <w:numId w:val="7"/>
        </w:numPr>
        <w:spacing w:after="0"/>
        <w:rPr>
          <w:rFonts w:eastAsia="Calibri" w:cstheme="minorHAnsi"/>
        </w:rPr>
      </w:pPr>
      <w:r w:rsidRPr="000619EC">
        <w:rPr>
          <w:rFonts w:eastAsia="Calibri" w:cstheme="minorHAnsi"/>
        </w:rPr>
        <w:t xml:space="preserve">SD2006: Changing </w:t>
      </w:r>
      <w:r w:rsidR="007A0615" w:rsidRPr="000619EC">
        <w:rPr>
          <w:rFonts w:eastAsia="Calibri" w:cstheme="minorHAnsi"/>
        </w:rPr>
        <w:t>Natures</w:t>
      </w:r>
      <w:r w:rsidR="007A0615">
        <w:rPr>
          <w:rFonts w:eastAsia="Calibri" w:cstheme="minorHAnsi"/>
        </w:rPr>
        <w:t xml:space="preserve"> (</w:t>
      </w:r>
      <w:r w:rsidRPr="000619EC">
        <w:rPr>
          <w:rFonts w:eastAsia="Calibri" w:cstheme="minorHAnsi"/>
        </w:rPr>
        <w:t>Tim Stojanovic</w:t>
      </w:r>
      <w:r w:rsidR="007A0615">
        <w:rPr>
          <w:rFonts w:eastAsia="Calibri" w:cstheme="minorHAnsi"/>
        </w:rPr>
        <w:t>)</w:t>
      </w:r>
    </w:p>
    <w:p w14:paraId="7A5D026B" w14:textId="5E3838E6" w:rsidR="000619EC" w:rsidRDefault="007A0615" w:rsidP="00C16FAB">
      <w:pPr>
        <w:pStyle w:val="ListParagraph"/>
        <w:numPr>
          <w:ilvl w:val="0"/>
          <w:numId w:val="7"/>
        </w:numPr>
        <w:spacing w:after="0"/>
        <w:rPr>
          <w:rFonts w:eastAsia="Calibri" w:cstheme="minorHAnsi"/>
        </w:rPr>
      </w:pPr>
      <w:r w:rsidRPr="007A0615">
        <w:rPr>
          <w:rFonts w:eastAsia="Calibri" w:cstheme="minorHAnsi"/>
        </w:rPr>
        <w:t xml:space="preserve">SD2100: Sustainable </w:t>
      </w:r>
      <w:r w:rsidR="001F0373" w:rsidRPr="007A0615">
        <w:rPr>
          <w:rFonts w:eastAsia="Calibri" w:cstheme="minorHAnsi"/>
        </w:rPr>
        <w:t>Scotland</w:t>
      </w:r>
      <w:r w:rsidR="001F0373">
        <w:rPr>
          <w:rFonts w:eastAsia="Calibri" w:cstheme="minorHAnsi"/>
        </w:rPr>
        <w:t xml:space="preserve"> (</w:t>
      </w:r>
      <w:r w:rsidR="00152BF9" w:rsidRPr="00152BF9">
        <w:rPr>
          <w:rFonts w:eastAsia="Calibri" w:cstheme="minorHAnsi"/>
        </w:rPr>
        <w:t>David McCollum</w:t>
      </w:r>
      <w:r w:rsidR="003B57A0">
        <w:rPr>
          <w:rFonts w:eastAsia="Calibri" w:cstheme="minorHAnsi"/>
        </w:rPr>
        <w:t>)</w:t>
      </w:r>
    </w:p>
    <w:p w14:paraId="17213B19" w14:textId="2FA09100" w:rsidR="003B57A0" w:rsidRDefault="003B57A0" w:rsidP="00C16FAB">
      <w:pPr>
        <w:pStyle w:val="ListParagraph"/>
        <w:numPr>
          <w:ilvl w:val="0"/>
          <w:numId w:val="7"/>
        </w:numPr>
        <w:spacing w:after="0"/>
        <w:rPr>
          <w:rFonts w:eastAsia="Calibri" w:cstheme="minorHAnsi"/>
        </w:rPr>
      </w:pPr>
      <w:r w:rsidRPr="003B57A0">
        <w:rPr>
          <w:rFonts w:eastAsia="Calibri" w:cstheme="minorHAnsi"/>
        </w:rPr>
        <w:t>SD4110: Transitioning to sustainability</w:t>
      </w:r>
      <w:r>
        <w:rPr>
          <w:rFonts w:eastAsia="Calibri" w:cstheme="minorHAnsi"/>
        </w:rPr>
        <w:t xml:space="preserve"> (</w:t>
      </w:r>
      <w:r w:rsidRPr="003B57A0">
        <w:rPr>
          <w:rFonts w:eastAsia="Calibri" w:cstheme="minorHAnsi"/>
        </w:rPr>
        <w:t>Rehema White</w:t>
      </w:r>
      <w:r>
        <w:rPr>
          <w:rFonts w:eastAsia="Calibri" w:cstheme="minorHAnsi"/>
        </w:rPr>
        <w:t>)</w:t>
      </w:r>
    </w:p>
    <w:p w14:paraId="60CC0963" w14:textId="77777777" w:rsidR="00526ADA" w:rsidRPr="008F6517" w:rsidRDefault="00526ADA" w:rsidP="00C16FAB">
      <w:pPr>
        <w:pStyle w:val="ListParagraph"/>
        <w:numPr>
          <w:ilvl w:val="0"/>
          <w:numId w:val="7"/>
        </w:numPr>
        <w:spacing w:after="0"/>
        <w:rPr>
          <w:rFonts w:eastAsia="Calibri" w:cstheme="minorHAnsi"/>
        </w:rPr>
      </w:pPr>
      <w:r w:rsidRPr="008F6517">
        <w:rPr>
          <w:rFonts w:eastAsia="Calibri" w:cstheme="minorHAnsi"/>
        </w:rPr>
        <w:t>SD3102: Sustainable Development Field course (Rehema White</w:t>
      </w:r>
      <w:r>
        <w:rPr>
          <w:rFonts w:eastAsia="Calibri" w:cstheme="minorHAnsi"/>
        </w:rPr>
        <w:t>)</w:t>
      </w:r>
    </w:p>
    <w:p w14:paraId="37CD79F2" w14:textId="2E83DD14" w:rsidR="00526ADA" w:rsidRPr="00526ADA" w:rsidRDefault="00526ADA" w:rsidP="00C16FAB">
      <w:pPr>
        <w:pStyle w:val="ListParagraph"/>
        <w:numPr>
          <w:ilvl w:val="0"/>
          <w:numId w:val="7"/>
        </w:numPr>
        <w:spacing w:after="0"/>
        <w:rPr>
          <w:rFonts w:eastAsia="Calibri" w:cstheme="minorHAnsi"/>
        </w:rPr>
      </w:pPr>
      <w:r w:rsidRPr="008F6517">
        <w:rPr>
          <w:rFonts w:eastAsia="Calibri" w:cstheme="minorHAnsi"/>
        </w:rPr>
        <w:t>SD3101: Developing a Sustainable Development Research Proposal</w:t>
      </w:r>
      <w:r>
        <w:rPr>
          <w:rFonts w:eastAsia="Calibri" w:cstheme="minorHAnsi"/>
        </w:rPr>
        <w:t xml:space="preserve"> (</w:t>
      </w:r>
      <w:r w:rsidRPr="008F6517">
        <w:rPr>
          <w:rFonts w:eastAsia="Calibri" w:cstheme="minorHAnsi"/>
        </w:rPr>
        <w:t>Rehema White</w:t>
      </w:r>
      <w:r>
        <w:rPr>
          <w:rFonts w:eastAsia="Calibri" w:cstheme="minorHAnsi"/>
        </w:rPr>
        <w:t>)</w:t>
      </w:r>
    </w:p>
    <w:p w14:paraId="1671CADA" w14:textId="0A269E72" w:rsidR="003B57A0" w:rsidRPr="003B57A0" w:rsidRDefault="003B57A0" w:rsidP="00C16FAB">
      <w:pPr>
        <w:pStyle w:val="ListParagraph"/>
        <w:numPr>
          <w:ilvl w:val="0"/>
          <w:numId w:val="7"/>
        </w:numPr>
        <w:spacing w:after="0"/>
        <w:rPr>
          <w:rFonts w:eastAsia="Calibri" w:cstheme="minorHAnsi"/>
        </w:rPr>
      </w:pPr>
      <w:r w:rsidRPr="003B57A0">
        <w:rPr>
          <w:rFonts w:eastAsia="Calibri" w:cstheme="minorHAnsi"/>
        </w:rPr>
        <w:t>SD4120: Valuing Environments</w:t>
      </w:r>
      <w:r>
        <w:rPr>
          <w:rFonts w:eastAsia="Calibri" w:cstheme="minorHAnsi"/>
        </w:rPr>
        <w:t xml:space="preserve"> (</w:t>
      </w:r>
      <w:r w:rsidRPr="003B57A0">
        <w:rPr>
          <w:rFonts w:eastAsia="Calibri" w:cstheme="minorHAnsi"/>
        </w:rPr>
        <w:t>Christopher Schulz</w:t>
      </w:r>
      <w:r>
        <w:rPr>
          <w:rFonts w:eastAsia="Calibri" w:cstheme="minorHAnsi"/>
        </w:rPr>
        <w:t>)</w:t>
      </w:r>
    </w:p>
    <w:p w14:paraId="267FB92E" w14:textId="5CD5E4CC" w:rsidR="003B57A0" w:rsidRPr="003B57A0" w:rsidRDefault="003B57A0" w:rsidP="00C16FAB">
      <w:pPr>
        <w:pStyle w:val="ListParagraph"/>
        <w:numPr>
          <w:ilvl w:val="0"/>
          <w:numId w:val="7"/>
        </w:numPr>
        <w:spacing w:after="0"/>
        <w:rPr>
          <w:rFonts w:eastAsia="Calibri" w:cstheme="minorHAnsi"/>
        </w:rPr>
      </w:pPr>
      <w:r w:rsidRPr="003B57A0">
        <w:rPr>
          <w:rFonts w:eastAsia="Calibri" w:cstheme="minorHAnsi"/>
        </w:rPr>
        <w:t>SD4125: Human Eco-Dynamics</w:t>
      </w:r>
      <w:r>
        <w:rPr>
          <w:rFonts w:eastAsia="Calibri" w:cstheme="minorHAnsi"/>
        </w:rPr>
        <w:t xml:space="preserve"> (</w:t>
      </w:r>
      <w:r w:rsidRPr="003B57A0">
        <w:rPr>
          <w:rFonts w:eastAsia="Calibri" w:cstheme="minorHAnsi"/>
        </w:rPr>
        <w:t>Althea Davies</w:t>
      </w:r>
      <w:r>
        <w:rPr>
          <w:rFonts w:eastAsia="Calibri" w:cstheme="minorHAnsi"/>
        </w:rPr>
        <w:t>)</w:t>
      </w:r>
    </w:p>
    <w:p w14:paraId="1E62C5C5" w14:textId="77777777" w:rsidR="00695E59" w:rsidRPr="00C16FAB" w:rsidRDefault="00695E59" w:rsidP="00C16FAB">
      <w:pPr>
        <w:pStyle w:val="ListParagraph"/>
        <w:numPr>
          <w:ilvl w:val="0"/>
          <w:numId w:val="7"/>
        </w:numPr>
        <w:spacing w:after="0"/>
        <w:rPr>
          <w:rFonts w:eastAsia="Calibri" w:cstheme="minorHAnsi"/>
        </w:rPr>
      </w:pPr>
      <w:r w:rsidRPr="00C16FAB">
        <w:rPr>
          <w:rFonts w:eastAsia="Calibri" w:cstheme="minorHAnsi"/>
        </w:rPr>
        <w:t>SD4297: Dissertation in Sustainable Development (Qiong He)</w:t>
      </w:r>
    </w:p>
    <w:p w14:paraId="28183CC4" w14:textId="08B18C5F" w:rsidR="003F755D" w:rsidRPr="00D3125E" w:rsidRDefault="00173F68" w:rsidP="003F755D">
      <w:pPr>
        <w:spacing w:after="0"/>
        <w:ind w:firstLine="720"/>
        <w:contextualSpacing/>
        <w:rPr>
          <w:rFonts w:eastAsia="Calibri" w:cstheme="minorHAnsi"/>
        </w:rPr>
      </w:pPr>
      <w:r>
        <w:rPr>
          <w:rFonts w:eastAsia="Calibri" w:cstheme="minorHAnsi"/>
        </w:rPr>
        <w:tab/>
      </w:r>
    </w:p>
    <w:p w14:paraId="05F6C675" w14:textId="15A7E120" w:rsidR="007A2F6C" w:rsidRPr="008D2419" w:rsidRDefault="00D73C52" w:rsidP="00C16FAB">
      <w:pPr>
        <w:pStyle w:val="ListParagraph"/>
        <w:numPr>
          <w:ilvl w:val="0"/>
          <w:numId w:val="9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Any module’s</w:t>
      </w:r>
      <w:r w:rsidR="007A2F6C" w:rsidRPr="00D3125E">
        <w:rPr>
          <w:rFonts w:eastAsia="Calibri" w:cstheme="minorHAnsi"/>
        </w:rPr>
        <w:t xml:space="preserve"> Coding (</w:t>
      </w:r>
      <w:r w:rsidR="00A27809">
        <w:rPr>
          <w:rFonts w:eastAsia="Calibri" w:cstheme="minorHAnsi"/>
        </w:rPr>
        <w:t>DoT</w:t>
      </w:r>
      <w:r w:rsidR="007A2F6C" w:rsidRPr="00D3125E">
        <w:rPr>
          <w:rFonts w:eastAsia="Calibri" w:cstheme="minorHAnsi"/>
        </w:rPr>
        <w:t>)</w:t>
      </w:r>
    </w:p>
    <w:p w14:paraId="41975FB2" w14:textId="77777777" w:rsidR="008D2419" w:rsidRDefault="008D2419" w:rsidP="008D2419">
      <w:pPr>
        <w:spacing w:after="0"/>
        <w:ind w:left="720"/>
        <w:contextualSpacing/>
        <w:rPr>
          <w:rFonts w:eastAsia="Calibri" w:cstheme="minorHAnsi"/>
        </w:rPr>
      </w:pPr>
    </w:p>
    <w:p w14:paraId="60AB9E77" w14:textId="15E36C85" w:rsidR="008D2419" w:rsidRDefault="007A2F6C" w:rsidP="00C16FAB">
      <w:pPr>
        <w:numPr>
          <w:ilvl w:val="0"/>
          <w:numId w:val="9"/>
        </w:numPr>
        <w:spacing w:after="0"/>
        <w:contextualSpacing/>
        <w:rPr>
          <w:rFonts w:eastAsia="Calibri" w:cstheme="minorHAnsi"/>
        </w:rPr>
      </w:pPr>
      <w:r w:rsidRPr="00D3125E">
        <w:rPr>
          <w:rFonts w:eastAsia="Calibri" w:cstheme="minorHAnsi"/>
        </w:rPr>
        <w:t xml:space="preserve">Academic misconduct </w:t>
      </w:r>
      <w:r w:rsidR="00095804">
        <w:rPr>
          <w:rFonts w:eastAsia="Calibri" w:cstheme="minorHAnsi"/>
        </w:rPr>
        <w:t xml:space="preserve">related to the previous modules </w:t>
      </w:r>
      <w:r w:rsidRPr="00D3125E">
        <w:rPr>
          <w:rFonts w:eastAsia="Calibri" w:cstheme="minorHAnsi"/>
        </w:rPr>
        <w:t>(</w:t>
      </w:r>
      <w:r w:rsidR="001463F2">
        <w:rPr>
          <w:rFonts w:eastAsia="Calibri" w:cstheme="minorHAnsi"/>
        </w:rPr>
        <w:t>FB</w:t>
      </w:r>
      <w:r w:rsidRPr="00D3125E">
        <w:rPr>
          <w:rFonts w:eastAsia="Calibri" w:cstheme="minorHAnsi"/>
        </w:rPr>
        <w:t>)</w:t>
      </w:r>
      <w:r w:rsidR="00510F1C">
        <w:rPr>
          <w:rFonts w:eastAsia="Calibri" w:cstheme="minorHAnsi"/>
        </w:rPr>
        <w:t>:</w:t>
      </w:r>
    </w:p>
    <w:p w14:paraId="5B1BEF77" w14:textId="555998BF" w:rsidR="00D8645A" w:rsidRDefault="00D8645A" w:rsidP="00510F1C">
      <w:pPr>
        <w:spacing w:after="0"/>
        <w:ind w:left="720"/>
        <w:contextualSpacing/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All cases reported and </w:t>
      </w:r>
      <w:r w:rsidR="00236D96">
        <w:rPr>
          <w:rFonts w:eastAsia="Calibri" w:cstheme="minorHAnsi"/>
        </w:rPr>
        <w:t xml:space="preserve">eventually </w:t>
      </w:r>
      <w:r w:rsidR="003D043C">
        <w:rPr>
          <w:rFonts w:eastAsia="Calibri" w:cstheme="minorHAnsi"/>
        </w:rPr>
        <w:t>opened</w:t>
      </w:r>
      <w:r>
        <w:rPr>
          <w:rFonts w:eastAsia="Calibri" w:cstheme="minorHAnsi"/>
        </w:rPr>
        <w:t xml:space="preserve"> this semester are related to SD modules.</w:t>
      </w:r>
      <w:r w:rsidR="003D043C">
        <w:rPr>
          <w:rFonts w:eastAsia="Calibri" w:cstheme="minorHAnsi"/>
        </w:rPr>
        <w:t xml:space="preserve"> We got 10 cases, b</w:t>
      </w:r>
      <w:r>
        <w:rPr>
          <w:rFonts w:eastAsia="Calibri" w:cstheme="minorHAnsi"/>
        </w:rPr>
        <w:t>reak</w:t>
      </w:r>
      <w:r w:rsidR="00236D96">
        <w:rPr>
          <w:rFonts w:eastAsia="Calibri" w:cstheme="minorHAnsi"/>
        </w:rPr>
        <w:t>ing</w:t>
      </w:r>
      <w:r>
        <w:rPr>
          <w:rFonts w:eastAsia="Calibri" w:cstheme="minorHAnsi"/>
        </w:rPr>
        <w:t xml:space="preserve"> down by SD2100 with 5 cases (Multiple submission, and </w:t>
      </w:r>
      <w:r w:rsidR="00BF0D98">
        <w:rPr>
          <w:rFonts w:eastAsia="Calibri" w:cstheme="minorHAnsi"/>
        </w:rPr>
        <w:t>Unauthorised use of AI</w:t>
      </w:r>
      <w:r>
        <w:rPr>
          <w:rFonts w:eastAsia="Calibri" w:cstheme="minorHAnsi"/>
        </w:rPr>
        <w:t xml:space="preserve">), </w:t>
      </w:r>
      <w:r w:rsidR="00BF0D98" w:rsidRPr="00BF0D98">
        <w:rPr>
          <w:rFonts w:eastAsia="Calibri" w:cstheme="minorHAnsi"/>
        </w:rPr>
        <w:t>SD4225</w:t>
      </w:r>
      <w:r w:rsidR="00BF0D98">
        <w:rPr>
          <w:rFonts w:eastAsia="Calibri" w:cstheme="minorHAnsi"/>
        </w:rPr>
        <w:t xml:space="preserve"> with one case (</w:t>
      </w:r>
      <w:r w:rsidR="00064A67">
        <w:rPr>
          <w:rFonts w:eastAsia="Calibri" w:cstheme="minorHAnsi"/>
        </w:rPr>
        <w:t>Unauthorised</w:t>
      </w:r>
      <w:r w:rsidR="00BF0D98">
        <w:rPr>
          <w:rFonts w:eastAsia="Calibri" w:cstheme="minorHAnsi"/>
        </w:rPr>
        <w:t xml:space="preserve"> use of AI)</w:t>
      </w:r>
      <w:r w:rsidR="004C30AF">
        <w:rPr>
          <w:rFonts w:eastAsia="Calibri" w:cstheme="minorHAnsi"/>
        </w:rPr>
        <w:t xml:space="preserve">, </w:t>
      </w:r>
      <w:r w:rsidR="004C30AF" w:rsidRPr="004C30AF">
        <w:rPr>
          <w:rFonts w:eastAsia="Calibri" w:cstheme="minorHAnsi"/>
        </w:rPr>
        <w:t>SD4126 </w:t>
      </w:r>
      <w:r w:rsidR="004C30AF">
        <w:rPr>
          <w:rFonts w:eastAsia="Calibri" w:cstheme="minorHAnsi"/>
        </w:rPr>
        <w:t>with one case (</w:t>
      </w:r>
      <w:r w:rsidR="00064A67">
        <w:rPr>
          <w:rFonts w:eastAsia="Calibri" w:cstheme="minorHAnsi"/>
        </w:rPr>
        <w:t>Unauthorised</w:t>
      </w:r>
      <w:r w:rsidR="004C30AF">
        <w:rPr>
          <w:rFonts w:eastAsia="Calibri" w:cstheme="minorHAnsi"/>
        </w:rPr>
        <w:t xml:space="preserve"> use</w:t>
      </w:r>
      <w:r w:rsidR="00064A67">
        <w:rPr>
          <w:rFonts w:eastAsia="Calibri" w:cstheme="minorHAnsi"/>
        </w:rPr>
        <w:t xml:space="preserve"> of AI</w:t>
      </w:r>
      <w:r w:rsidR="004C30AF">
        <w:rPr>
          <w:rFonts w:eastAsia="Calibri" w:cstheme="minorHAnsi"/>
        </w:rPr>
        <w:t xml:space="preserve"> and False citation) and three cases in the module </w:t>
      </w:r>
      <w:r w:rsidR="00064A67">
        <w:rPr>
          <w:rFonts w:eastAsia="Calibri" w:cstheme="minorHAnsi"/>
        </w:rPr>
        <w:t xml:space="preserve">SD4133 related to False citation and Plagiarism. There was no University </w:t>
      </w:r>
      <w:r w:rsidR="00236D96">
        <w:rPr>
          <w:rFonts w:eastAsia="Calibri" w:cstheme="minorHAnsi"/>
        </w:rPr>
        <w:t>or</w:t>
      </w:r>
      <w:r w:rsidR="00064A67">
        <w:rPr>
          <w:rFonts w:eastAsia="Calibri" w:cstheme="minorHAnsi"/>
        </w:rPr>
        <w:t xml:space="preserve"> School board, and all cases</w:t>
      </w:r>
      <w:r w:rsidR="00510F1C">
        <w:rPr>
          <w:rFonts w:eastAsia="Calibri" w:cstheme="minorHAnsi"/>
        </w:rPr>
        <w:t xml:space="preserve"> included a written warning as the outcome</w:t>
      </w:r>
      <w:r w:rsidR="003F6281">
        <w:rPr>
          <w:rFonts w:eastAsia="Calibri" w:cstheme="minorHAnsi"/>
        </w:rPr>
        <w:t>, following the current GAP.</w:t>
      </w:r>
    </w:p>
    <w:p w14:paraId="790773E0" w14:textId="77777777" w:rsidR="008D2419" w:rsidRDefault="008D2419" w:rsidP="008D2419">
      <w:pPr>
        <w:spacing w:after="0"/>
        <w:ind w:left="720"/>
        <w:contextualSpacing/>
        <w:rPr>
          <w:rFonts w:eastAsia="Calibri" w:cstheme="minorHAnsi"/>
        </w:rPr>
      </w:pPr>
    </w:p>
    <w:p w14:paraId="32EB37FD" w14:textId="778AE0B0" w:rsidR="008D2419" w:rsidRPr="00D3125E" w:rsidRDefault="008D2419" w:rsidP="00C16FAB">
      <w:pPr>
        <w:numPr>
          <w:ilvl w:val="0"/>
          <w:numId w:val="9"/>
        </w:numPr>
        <w:spacing w:after="0"/>
        <w:contextualSpacing/>
        <w:rPr>
          <w:rFonts w:eastAsia="Calibri" w:cstheme="minorHAnsi"/>
        </w:rPr>
      </w:pPr>
      <w:r w:rsidRPr="00D3125E">
        <w:rPr>
          <w:rFonts w:eastAsia="Calibri" w:cstheme="minorHAnsi"/>
        </w:rPr>
        <w:t>Summary verbal report from External Examiner</w:t>
      </w:r>
      <w:r>
        <w:rPr>
          <w:rFonts w:eastAsia="Calibri" w:cstheme="minorHAnsi"/>
        </w:rPr>
        <w:t>s</w:t>
      </w:r>
    </w:p>
    <w:p w14:paraId="412B115A" w14:textId="77777777" w:rsidR="007A2F6C" w:rsidRPr="00D3125E" w:rsidRDefault="007A2F6C" w:rsidP="005C1569">
      <w:pPr>
        <w:spacing w:after="0"/>
        <w:contextualSpacing/>
        <w:rPr>
          <w:rFonts w:eastAsia="Calibri" w:cstheme="minorHAnsi"/>
        </w:rPr>
      </w:pPr>
    </w:p>
    <w:p w14:paraId="7EBF0C05" w14:textId="362E4CBD" w:rsidR="00EC5514" w:rsidRPr="003F6281" w:rsidRDefault="007A2F6C" w:rsidP="00C16FAB">
      <w:pPr>
        <w:numPr>
          <w:ilvl w:val="0"/>
          <w:numId w:val="9"/>
        </w:numPr>
        <w:spacing w:after="0"/>
        <w:contextualSpacing/>
        <w:rPr>
          <w:rFonts w:cstheme="minorHAnsi"/>
        </w:rPr>
      </w:pPr>
      <w:r w:rsidRPr="003F6281">
        <w:rPr>
          <w:rFonts w:eastAsia="Calibri" w:cstheme="minorHAnsi"/>
        </w:rPr>
        <w:t>AOB</w:t>
      </w:r>
    </w:p>
    <w:sectPr w:rsidR="00EC5514" w:rsidRPr="003F6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23A37"/>
    <w:multiLevelType w:val="hybridMultilevel"/>
    <w:tmpl w:val="8D2C35BA"/>
    <w:lvl w:ilvl="0" w:tplc="0809000F">
      <w:start w:val="1"/>
      <w:numFmt w:val="decimal"/>
      <w:lvlText w:val="%1."/>
      <w:lvlJc w:val="left"/>
      <w:pPr>
        <w:ind w:left="2486" w:hanging="360"/>
      </w:pPr>
    </w:lvl>
    <w:lvl w:ilvl="1" w:tplc="08090019">
      <w:start w:val="1"/>
      <w:numFmt w:val="lowerLetter"/>
      <w:lvlText w:val="%2."/>
      <w:lvlJc w:val="left"/>
      <w:pPr>
        <w:ind w:left="3206" w:hanging="360"/>
      </w:pPr>
    </w:lvl>
    <w:lvl w:ilvl="2" w:tplc="0809001B">
      <w:start w:val="1"/>
      <w:numFmt w:val="lowerRoman"/>
      <w:lvlText w:val="%3."/>
      <w:lvlJc w:val="right"/>
      <w:pPr>
        <w:ind w:left="3926" w:hanging="180"/>
      </w:pPr>
    </w:lvl>
    <w:lvl w:ilvl="3" w:tplc="0809000F">
      <w:start w:val="1"/>
      <w:numFmt w:val="decimal"/>
      <w:lvlText w:val="%4."/>
      <w:lvlJc w:val="left"/>
      <w:pPr>
        <w:ind w:left="4646" w:hanging="360"/>
      </w:pPr>
    </w:lvl>
    <w:lvl w:ilvl="4" w:tplc="08090019">
      <w:start w:val="1"/>
      <w:numFmt w:val="lowerLetter"/>
      <w:lvlText w:val="%5."/>
      <w:lvlJc w:val="left"/>
      <w:pPr>
        <w:ind w:left="5366" w:hanging="360"/>
      </w:pPr>
    </w:lvl>
    <w:lvl w:ilvl="5" w:tplc="0809001B">
      <w:start w:val="1"/>
      <w:numFmt w:val="lowerRoman"/>
      <w:lvlText w:val="%6."/>
      <w:lvlJc w:val="right"/>
      <w:pPr>
        <w:ind w:left="6086" w:hanging="180"/>
      </w:pPr>
    </w:lvl>
    <w:lvl w:ilvl="6" w:tplc="0809000F">
      <w:start w:val="1"/>
      <w:numFmt w:val="decimal"/>
      <w:lvlText w:val="%7."/>
      <w:lvlJc w:val="left"/>
      <w:pPr>
        <w:ind w:left="6806" w:hanging="360"/>
      </w:pPr>
    </w:lvl>
    <w:lvl w:ilvl="7" w:tplc="08090019">
      <w:start w:val="1"/>
      <w:numFmt w:val="lowerLetter"/>
      <w:lvlText w:val="%8."/>
      <w:lvlJc w:val="left"/>
      <w:pPr>
        <w:ind w:left="7526" w:hanging="360"/>
      </w:pPr>
    </w:lvl>
    <w:lvl w:ilvl="8" w:tplc="0809001B">
      <w:start w:val="1"/>
      <w:numFmt w:val="lowerRoman"/>
      <w:lvlText w:val="%9."/>
      <w:lvlJc w:val="right"/>
      <w:pPr>
        <w:ind w:left="8246" w:hanging="180"/>
      </w:pPr>
    </w:lvl>
  </w:abstractNum>
  <w:abstractNum w:abstractNumId="1" w15:restartNumberingAfterBreak="0">
    <w:nsid w:val="0F9045AA"/>
    <w:multiLevelType w:val="hybridMultilevel"/>
    <w:tmpl w:val="A3B01C4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3E56F7"/>
    <w:multiLevelType w:val="hybridMultilevel"/>
    <w:tmpl w:val="BCAE0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226D4"/>
    <w:multiLevelType w:val="hybridMultilevel"/>
    <w:tmpl w:val="8D2C35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748BB"/>
    <w:multiLevelType w:val="hybridMultilevel"/>
    <w:tmpl w:val="BE0A3106"/>
    <w:lvl w:ilvl="0" w:tplc="25F6DB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E3814"/>
    <w:multiLevelType w:val="hybridMultilevel"/>
    <w:tmpl w:val="BCAE06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50A16"/>
    <w:multiLevelType w:val="hybridMultilevel"/>
    <w:tmpl w:val="5C300D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770945">
    <w:abstractNumId w:val="3"/>
  </w:num>
  <w:num w:numId="2" w16cid:durableId="136606313">
    <w:abstractNumId w:val="3"/>
  </w:num>
  <w:num w:numId="3" w16cid:durableId="889922346">
    <w:abstractNumId w:val="3"/>
  </w:num>
  <w:num w:numId="4" w16cid:durableId="1006401536">
    <w:abstractNumId w:val="0"/>
  </w:num>
  <w:num w:numId="5" w16cid:durableId="1228229369">
    <w:abstractNumId w:val="2"/>
  </w:num>
  <w:num w:numId="6" w16cid:durableId="128208235">
    <w:abstractNumId w:val="6"/>
  </w:num>
  <w:num w:numId="7" w16cid:durableId="1049692406">
    <w:abstractNumId w:val="1"/>
  </w:num>
  <w:num w:numId="8" w16cid:durableId="221252423">
    <w:abstractNumId w:val="5"/>
  </w:num>
  <w:num w:numId="9" w16cid:durableId="258683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IwNDQ0MzE3MDEzNDVR0lEKTi0uzszPAykwrAUAveTWvywAAAA="/>
  </w:docVars>
  <w:rsids>
    <w:rsidRoot w:val="007A2F6C"/>
    <w:rsid w:val="00001E13"/>
    <w:rsid w:val="00046CF5"/>
    <w:rsid w:val="000619EC"/>
    <w:rsid w:val="00063ACF"/>
    <w:rsid w:val="00064A67"/>
    <w:rsid w:val="0008657A"/>
    <w:rsid w:val="00090594"/>
    <w:rsid w:val="00095804"/>
    <w:rsid w:val="000E0A7C"/>
    <w:rsid w:val="00102816"/>
    <w:rsid w:val="001113C9"/>
    <w:rsid w:val="001463F2"/>
    <w:rsid w:val="00152BF9"/>
    <w:rsid w:val="00173362"/>
    <w:rsid w:val="00173F68"/>
    <w:rsid w:val="001972B4"/>
    <w:rsid w:val="001A04B5"/>
    <w:rsid w:val="001A76FD"/>
    <w:rsid w:val="001E6815"/>
    <w:rsid w:val="001F0373"/>
    <w:rsid w:val="00236D96"/>
    <w:rsid w:val="00242D22"/>
    <w:rsid w:val="002467B1"/>
    <w:rsid w:val="00255DF7"/>
    <w:rsid w:val="002D2B9F"/>
    <w:rsid w:val="002F1D94"/>
    <w:rsid w:val="002F3D3B"/>
    <w:rsid w:val="003140F4"/>
    <w:rsid w:val="0033144E"/>
    <w:rsid w:val="003316C7"/>
    <w:rsid w:val="00334E16"/>
    <w:rsid w:val="00356901"/>
    <w:rsid w:val="003640C1"/>
    <w:rsid w:val="00365732"/>
    <w:rsid w:val="00374758"/>
    <w:rsid w:val="00375B64"/>
    <w:rsid w:val="0039060E"/>
    <w:rsid w:val="003A1A96"/>
    <w:rsid w:val="003B57A0"/>
    <w:rsid w:val="003C6E9F"/>
    <w:rsid w:val="003D043C"/>
    <w:rsid w:val="003F4500"/>
    <w:rsid w:val="003F6281"/>
    <w:rsid w:val="003F755D"/>
    <w:rsid w:val="004063BC"/>
    <w:rsid w:val="00407D3B"/>
    <w:rsid w:val="00407FE2"/>
    <w:rsid w:val="00413135"/>
    <w:rsid w:val="00416E21"/>
    <w:rsid w:val="004256ED"/>
    <w:rsid w:val="00436628"/>
    <w:rsid w:val="004401CD"/>
    <w:rsid w:val="0046419A"/>
    <w:rsid w:val="00496F4B"/>
    <w:rsid w:val="004B024B"/>
    <w:rsid w:val="004B6F4B"/>
    <w:rsid w:val="004C30AF"/>
    <w:rsid w:val="004F23C6"/>
    <w:rsid w:val="00510F1C"/>
    <w:rsid w:val="00522959"/>
    <w:rsid w:val="00526ADA"/>
    <w:rsid w:val="00577891"/>
    <w:rsid w:val="005926B6"/>
    <w:rsid w:val="005C1569"/>
    <w:rsid w:val="005D6BDA"/>
    <w:rsid w:val="00605B4A"/>
    <w:rsid w:val="00607CD7"/>
    <w:rsid w:val="00622388"/>
    <w:rsid w:val="00641A8F"/>
    <w:rsid w:val="00684948"/>
    <w:rsid w:val="00690408"/>
    <w:rsid w:val="00695E59"/>
    <w:rsid w:val="006A1257"/>
    <w:rsid w:val="006A7A3A"/>
    <w:rsid w:val="00735BFD"/>
    <w:rsid w:val="00740823"/>
    <w:rsid w:val="00755ADC"/>
    <w:rsid w:val="00785AAE"/>
    <w:rsid w:val="007A0615"/>
    <w:rsid w:val="007A2F6C"/>
    <w:rsid w:val="007E4922"/>
    <w:rsid w:val="00801AD4"/>
    <w:rsid w:val="00835F87"/>
    <w:rsid w:val="00861B83"/>
    <w:rsid w:val="008648CA"/>
    <w:rsid w:val="008C2957"/>
    <w:rsid w:val="008D039A"/>
    <w:rsid w:val="008D2419"/>
    <w:rsid w:val="008E599F"/>
    <w:rsid w:val="008E6B9C"/>
    <w:rsid w:val="008F31D3"/>
    <w:rsid w:val="008F6517"/>
    <w:rsid w:val="0090185C"/>
    <w:rsid w:val="00916689"/>
    <w:rsid w:val="009363B2"/>
    <w:rsid w:val="00937FD0"/>
    <w:rsid w:val="00956F69"/>
    <w:rsid w:val="00984369"/>
    <w:rsid w:val="009B65B4"/>
    <w:rsid w:val="009F0D8D"/>
    <w:rsid w:val="00A23F71"/>
    <w:rsid w:val="00A27809"/>
    <w:rsid w:val="00A31D3D"/>
    <w:rsid w:val="00A419F3"/>
    <w:rsid w:val="00A44C49"/>
    <w:rsid w:val="00A65180"/>
    <w:rsid w:val="00A956E5"/>
    <w:rsid w:val="00AB4109"/>
    <w:rsid w:val="00AB61D7"/>
    <w:rsid w:val="00B03524"/>
    <w:rsid w:val="00B158D6"/>
    <w:rsid w:val="00B32FCC"/>
    <w:rsid w:val="00B40298"/>
    <w:rsid w:val="00B81757"/>
    <w:rsid w:val="00BA0257"/>
    <w:rsid w:val="00BC23DE"/>
    <w:rsid w:val="00BD2C61"/>
    <w:rsid w:val="00BD4371"/>
    <w:rsid w:val="00BE6910"/>
    <w:rsid w:val="00BF0D98"/>
    <w:rsid w:val="00C11CCC"/>
    <w:rsid w:val="00C166FA"/>
    <w:rsid w:val="00C16FAB"/>
    <w:rsid w:val="00C21710"/>
    <w:rsid w:val="00C2235B"/>
    <w:rsid w:val="00C566EF"/>
    <w:rsid w:val="00C907B9"/>
    <w:rsid w:val="00CA1BC2"/>
    <w:rsid w:val="00CB7F7E"/>
    <w:rsid w:val="00CC629E"/>
    <w:rsid w:val="00CE517B"/>
    <w:rsid w:val="00CF365C"/>
    <w:rsid w:val="00D020C7"/>
    <w:rsid w:val="00D06323"/>
    <w:rsid w:val="00D1308F"/>
    <w:rsid w:val="00D25F82"/>
    <w:rsid w:val="00D305F3"/>
    <w:rsid w:val="00D3125E"/>
    <w:rsid w:val="00D55342"/>
    <w:rsid w:val="00D55519"/>
    <w:rsid w:val="00D73C52"/>
    <w:rsid w:val="00D8216F"/>
    <w:rsid w:val="00D8645A"/>
    <w:rsid w:val="00DA630B"/>
    <w:rsid w:val="00DE6526"/>
    <w:rsid w:val="00E02E1E"/>
    <w:rsid w:val="00E175C9"/>
    <w:rsid w:val="00E17E6B"/>
    <w:rsid w:val="00E33B53"/>
    <w:rsid w:val="00E54384"/>
    <w:rsid w:val="00E74D9E"/>
    <w:rsid w:val="00E93D9D"/>
    <w:rsid w:val="00E95A9D"/>
    <w:rsid w:val="00EB55F0"/>
    <w:rsid w:val="00EC5514"/>
    <w:rsid w:val="00EE28E0"/>
    <w:rsid w:val="00EE51CA"/>
    <w:rsid w:val="00F054F0"/>
    <w:rsid w:val="00F06BEE"/>
    <w:rsid w:val="00F665AD"/>
    <w:rsid w:val="00F76754"/>
    <w:rsid w:val="00F9F974"/>
    <w:rsid w:val="00FC2832"/>
    <w:rsid w:val="00FC53BB"/>
    <w:rsid w:val="00FD2C04"/>
    <w:rsid w:val="00FE26AF"/>
    <w:rsid w:val="0AB8CC13"/>
    <w:rsid w:val="1A050C52"/>
    <w:rsid w:val="297322AE"/>
    <w:rsid w:val="60FCA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4F58F"/>
  <w15:chartTrackingRefBased/>
  <w15:docId w15:val="{4CB01BDE-0D15-4924-86F3-836CF722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F6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6F4B38BACA174E9797E32C3DF15B43" ma:contentTypeVersion="13" ma:contentTypeDescription="Create a new document." ma:contentTypeScope="" ma:versionID="866b00b5400ce288c5f426ce6d966adb">
  <xsd:schema xmlns:xsd="http://www.w3.org/2001/XMLSchema" xmlns:xs="http://www.w3.org/2001/XMLSchema" xmlns:p="http://schemas.microsoft.com/office/2006/metadata/properties" xmlns:ns3="9dd01af5-8455-4419-a20c-e12f2c54ef9e" xmlns:ns4="081a1530-4eaa-44de-a98c-b85201426c46" targetNamespace="http://schemas.microsoft.com/office/2006/metadata/properties" ma:root="true" ma:fieldsID="f370a80c934e1645efc108241a5f2a5d" ns3:_="" ns4:_="">
    <xsd:import namespace="9dd01af5-8455-4419-a20c-e12f2c54ef9e"/>
    <xsd:import namespace="081a1530-4eaa-44de-a98c-b85201426c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d01af5-8455-4419-a20c-e12f2c54e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1a1530-4eaa-44de-a98c-b85201426c4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9B8A88-3723-4E87-AF37-6FDE620F7A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C4ED2B-CB0A-4228-8CCB-330F20EDCC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6B9E4F-47CF-47F0-9181-DE02F7DF7B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d01af5-8455-4419-a20c-e12f2c54ef9e"/>
    <ds:schemaRef ds:uri="081a1530-4eaa-44de-a98c-b85201426c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MacRae</dc:creator>
  <cp:keywords/>
  <dc:description/>
  <cp:lastModifiedBy>Fernando Benitez</cp:lastModifiedBy>
  <cp:revision>86</cp:revision>
  <cp:lastPrinted>2022-01-13T10:48:00Z</cp:lastPrinted>
  <dcterms:created xsi:type="dcterms:W3CDTF">2025-01-08T11:32:00Z</dcterms:created>
  <dcterms:modified xsi:type="dcterms:W3CDTF">2025-05-27T11:25:00Z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0x010100D36F4B38BACA174E9797E32C3DF15B43</vt:lpwstr>
  </property>
  <property fmtid="{D5CDD505-2E9C-101B-9397-08002B2CF9AE}" pid="3" name="GrammarlyDocumentId">
    <vt:lpwstr>4311dbbc-c7c5-473e-96d3-1cefc99e701b</vt:lpwstr>
  </property>
</Properties>
</file>