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artist-cv-michael-f-bergmann"/>
    <w:p>
      <w:pPr>
        <w:pStyle w:val="Heading1"/>
      </w:pPr>
      <w:r>
        <w:t xml:space="preserve">Artist CV — Michael F Bergmann</w:t>
      </w:r>
    </w:p>
    <w:p>
      <w:pPr>
        <w:pStyle w:val="FirstParagraph"/>
      </w:pPr>
      <w:r>
        <w:rPr>
          <w:i/>
          <w:iCs/>
        </w:rPr>
        <w:t xml:space="preserve">Performance, projection, and machine collaboration</w:t>
      </w:r>
    </w:p>
    <w:p>
      <w:pPr>
        <w:pStyle w:val="BodyText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mfb@torontomu.ca · https://bergmann.ai</w:t>
      </w:r>
    </w:p>
    <w:bookmarkStart w:id="9" w:name="selected-works"/>
    <w:p>
      <w:pPr>
        <w:pStyle w:val="Heading2"/>
      </w:pPr>
      <w:r>
        <w:t xml:space="preserve">Selected Works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“Before I Was This.”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“To my creators…”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“To my creators…”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“The Uncanny Robots Project: Phase 1.”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Projection design; choreography by Belinda McGuire. Harbourfront NextSteps, Fleck Dance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YET. Projection design; choreography by Heidi Strauss. Ryerson Dances,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Left Quietly. Projection design; directed by Leora Morris. SummerWorks Performance Festival, Toronto. Best Production, 2014.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echo::system Action Station #2: The Desert. Video design and system design team; choreography by Grisha Coleman. ACCAD, The Ohio State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TECHknowSELF. Wrote, directed, and designed this multimedia performance (MFA thesis). Becton Engineering Center, Yale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2013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Accidental Death of an Anarchist. Projection design; directed by Christopher Bayes. Yale Repertory Theatre / Berkeley Repertory Theatre.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Closeted (projection installation). Gallery + Drama, Yale University Art Gallery.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Guard (projection installation). Group showing, Gallery + Drama, Yale University Art Gallery.</w:t>
            </w:r>
          </w:p>
        </w:tc>
      </w:tr>
    </w:tbl>
    <w:bookmarkEnd w:id="9"/>
    <w:bookmarkStart w:id="10" w:name="recent-creative-work"/>
    <w:p>
      <w:pPr>
        <w:pStyle w:val="Heading2"/>
      </w:pPr>
      <w:r>
        <w:t xml:space="preserve">Recent Creative Work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“Before I Was This.”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 by Jade O’Keeffe. Projection co-design with Kristen Ferguson; directed by Lisa Dixon. Peterborough Theatre Guild, November 1–15,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“To my creators…”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AVARA 2024 installation. Led eight students in a semester-long research-creation installation presented at AVARA 2024, OAMK, Oulu, Finland.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“To my creators…”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“rocketmanperson.”</w:t>
            </w:r>
            <w:r>
              <w:t xml:space="preserve"> </w:t>
            </w:r>
            <w:r>
              <w:t xml:space="preserve">Improvised performance with Lucas Carravetta, Matt Endahl, and Aimée Dawn Robinson. Silence, Guelph, October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“Who’s There?”</w:t>
            </w:r>
            <w:r>
              <w:t xml:space="preserve"> </w:t>
            </w:r>
            <w:r>
              <w:t xml:space="preserve">Improvised performance with Lucas Carravetta, Matt Endahl, and Aimée Dawn Robinson. Silence, Guelph, April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Newspaper 2.0. Projection design; directed by Julie Labagnara. George Luscombe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“The Uncanny Robots Project: Phase 1.”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</w:tbl>
    <w:bookmarkEnd w:id="10"/>
    <w:bookmarkStart w:id="11" w:name="residencies"/>
    <w:p>
      <w:pPr>
        <w:pStyle w:val="Heading2"/>
      </w:pPr>
      <w:r>
        <w:t xml:space="preserve">Residencies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Mentor, Setsubun Digital Media Residency, Japanese Canadian Cultural Centre,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SÍM Residency (with UKAI Projects), Reykjavík, Iceland — Shipwreck, June 2–30, 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Ingenuity Labs Research Institute, Queen’s University, Kingston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Ferment AI Residency artist; residency output presented in Berlin, October 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Ross Creek Centre for the Arts, NS — Incorporeus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 residency, ACCAD, The Ohio State University — echo::system Action Station #2: The Desert</w:t>
            </w:r>
          </w:p>
        </w:tc>
      </w:tr>
    </w:tbl>
    <w:bookmarkEnd w:id="11"/>
    <w:bookmarkStart w:id="12" w:name="awards"/>
    <w:p>
      <w:pPr>
        <w:pStyle w:val="Heading2"/>
      </w:pPr>
      <w:r>
        <w:t xml:space="preserve">Awards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World Feature Film: Nuptials, Austin Revolution Film Festival (as producer)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Production: He Left Quietly, SummerWorks Performance Festival (as designer)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 ($40,000 USD; held throughout the MFA)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 of the Fringe, Prague Fringe Festival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Short-listed, Prix Molière, Theatre Glendon</w:t>
            </w:r>
          </w:p>
        </w:tc>
      </w:tr>
    </w:tbl>
    <w:bookmarkEnd w:id="12"/>
    <w:bookmarkStart w:id="13" w:name="grants-and-fellowships"/>
    <w:p>
      <w:pPr>
        <w:pStyle w:val="Heading2"/>
      </w:pPr>
      <w:r>
        <w:t xml:space="preserve">Grants and Fellowships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Erasmus+ staff mobility funding, OAMK, Oulu, Finland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Grant, TMU — Shipwreck Iceland project. $1,000.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 Work Study RA Program —</w:t>
            </w:r>
            <w:r>
              <w:t xml:space="preserve"> </w:t>
            </w:r>
            <w:r>
              <w:t xml:space="preserve">“Mechanical Waves: Machine Learning gesture reactive human-robot installation.”</w:t>
            </w:r>
            <w:r>
              <w:t xml:space="preserve"> </w:t>
            </w:r>
            <w:r>
              <w:t xml:space="preserve">$3,800.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SSHRC Partnership Engage Grant, COVID-19 Special Initiative —</w:t>
            </w:r>
            <w:r>
              <w:t xml:space="preserve"> </w:t>
            </w:r>
            <w:r>
              <w:t xml:space="preserve">“Visual Music: Enhancing the National Arts Centre Orchestra’s remote connection with their audience during COVID-19 social restrictions through innovative digital tools.”</w:t>
            </w:r>
            <w:r>
              <w:t xml:space="preserve"> </w:t>
            </w:r>
            <w:r>
              <w:t xml:space="preserve">PI: Cintia Cristiá; Co-Is: Michael Bergmann, David Bouchard. $24,620.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Cirque du Soleil Entertainment Group / Future of Live Entertainment Lab —</w:t>
            </w:r>
            <w:r>
              <w:t xml:space="preserve"> </w:t>
            </w:r>
            <w:r>
              <w:t xml:space="preserve">“l’automate: Expanding the possibility of performance through robotics.”</w:t>
            </w:r>
            <w:r>
              <w:t xml:space="preserve"> </w:t>
            </w:r>
            <w:r>
              <w:t xml:space="preserve">Co-I with Jonathon Anderson. $7,500.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Special Seed Grant — The Uncanny Robots Project. $4,000.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 Opportunity, OVPRI, Ryerson —</w:t>
            </w:r>
            <w:r>
              <w:t xml:space="preserve"> </w:t>
            </w:r>
            <w:r>
              <w:t xml:space="preserve">“Augmented-Reality based Pre-Visualization system for theatrical spaces.”</w:t>
            </w:r>
            <w:r>
              <w:t xml:space="preserve"> </w:t>
            </w:r>
            <w:r>
              <w:t xml:space="preserve">$9,888.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and Teaching Enhancement Fund, Ryerson —</w:t>
            </w:r>
            <w:r>
              <w:t xml:space="preserve"> </w:t>
            </w:r>
            <w:r>
              <w:t xml:space="preserve">“The Creative Laboratory Project.”</w:t>
            </w:r>
            <w:r>
              <w:t xml:space="preserve"> </w:t>
            </w:r>
            <w:r>
              <w:t xml:space="preserve">Co-I with Pavlo Bosyy. $13,000.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University. $40,000 USD.</w:t>
            </w:r>
          </w:p>
        </w:tc>
      </w:tr>
    </w:tbl>
    <w:bookmarkEnd w:id="13"/>
    <w:bookmarkStart w:id="14" w:name="projection-and-installation-design"/>
    <w:p>
      <w:pPr>
        <w:pStyle w:val="Heading2"/>
      </w:pPr>
      <w:r>
        <w:t xml:space="preserve">Projection and Installation Design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Crossing Borders. Projection co-design with Kristen Ferguson; directed by Gill Foster. International Arts Youth Festival, Kingston upon Thames, UK.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Foreign Tongue. Projection design; directed by Cynthia Ashperger. NextStage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Projection design and live in-camera VFX; directed by Sean Braune. Para-sight Productions. (Released 2026; see Creative Research Output.)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Crossing Borders. Projection co-design with Kristen Ferguson; directed by Peggy Shannon and Gill Foster. Parodos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291. Projection co-design with Kristen Ferguson; directed by Rebecca Ballarin. Parodos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Projection design; choreography by Belinda McGuire. Harbourfront NextSteps, Fleck Dance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YET. Projection design; choreography by Heidi Strauss. Ryerson Dances,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Projection design; choreography by Belinda McGuire. Belinda McGuire Dance Projects.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Incorporeus. Projection design; choreography by Belinda McGuire. Belinda McGuire Dance Projects.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Left Quietly. Projection design; directed by Leora Morris. SummerWorks Performance Festival, Toronto. Best Production, 2014.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echo::system Action Station #2: The Desert. Video design and system design team; choreography by Grisha Coleman. ACCAD, The Ohio State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TECHknowSELF. Wrote, directed, and designed this multimedia performance (MFA thesis). Becton Engineering Center, Yale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2013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Accidental Death of an Anarchist. Projection design; directed by Christopher Bayes. Yale Repertory Theatre / Berkeley Repertory Theatre.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Closeted (projection installation). Gallery + Drama, Yale University Art Gallery.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AlgoRhythym. Visual component for Matt Otto’s sound performance thesis.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Iphigenia Among the Stars. Projection design; directed by Jack Tamburri.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 Play. Projection design; directed by Lileana Blain-Cruz.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Dracula. Projection design; directed by Jack Tamburri.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Guard (projection installation). Group showing, Gallery + Drama, Yale University Art Gallery.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Creation 2011. Projection design; directed by Sarah Krasnow.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Leer. Projection design. BergARTS,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Terre Rouge. Projection design; directed by Guillaume Bernardi.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Marriage of Bette and Boo. Projection design; directed by Mel Couture. Theatre Glendon, Toronto.</w:t>
            </w:r>
          </w:p>
        </w:tc>
      </w:tr>
    </w:tbl>
    <w:bookmarkEnd w:id="14"/>
    <w:bookmarkStart w:id="15" w:name="direction-lighting-and-film"/>
    <w:p>
      <w:pPr>
        <w:pStyle w:val="Heading2"/>
      </w:pPr>
      <w:r>
        <w:t xml:space="preserve">Direction, Lighting, and Film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Leer. Direction. BergARTS,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Sisters. Assistant direction; directed by Cynthia Ashperger. Ryerson Theatre (Abrams),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Centre of Everything Civilized. Lighting design; directed by John Jack Patterson. Toronto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WET. Lighting design; directed by John Jack Patterson. Toronto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Still Night. Co-direction with Meghan Gennings. Prague Fringe Festival. Spirit of the Fringe award, 2009.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 Courage. Assistant direction; directed by Richard Greenblatt.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Summer’s Day. Lighting design; directed by Cynthia Ashperger. Alley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Glendale Christmas. Lighting design; directed by Tom Haxell. Hamilton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Blood Buds. Lighting design; directed by Barbara Johnston. Ryerson Theatre (Abrams),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Nez. Lighting design; directed by Rebecca Vandevelde.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Encounter (short). Cinematography and editing. Roving Eye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Transmigration (short). Cinematography and editing. Bergmann &amp; Braune.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LOFT Christmas Concert. Lighting design. St. James Cathedral,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Romeo &amp; Juliet. Lighting design; directed by Ian Watson. Ryerson Theatre (Abrams),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Koi-san. Direction.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Chimera: A Telling of Jekyll and Hyde. Direction.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Guys Today (feature). Cinematography and editing. Greek Chorus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Goes to Movies? (short). Cinematography and editing. Hammergate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Blind Hindsight (short). Cinematography and editing. Bergmann &amp; Braune.</w:t>
            </w:r>
          </w:p>
        </w:tc>
      </w:tr>
    </w:tbl>
    <w:bookmarkEnd w:id="15"/>
    <w:bookmarkStart w:id="16" w:name="collectives-and-affiliations"/>
    <w:p>
      <w:pPr>
        <w:pStyle w:val="Heading2"/>
      </w:pPr>
      <w:r>
        <w:t xml:space="preserve">Collectives and Affiliations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Artificial Intelligence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 — improvised, multi-disciplinary performance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Synectic Assembly — AI-driven art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Diagonal — speaker series and reading group, BMO Lab, University of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 Institute for Theatre Technology (USITT)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Associated Designers of Canada / IATSE Local ADC 659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Institute for Theatre Technology (CITT)</w:t>
            </w:r>
          </w:p>
        </w:tc>
      </w:tr>
    </w:tbl>
    <w:bookmarkEnd w:id="16"/>
    <w:bookmarkStart w:id="17" w:name="selected-press"/>
    <w:p>
      <w:pPr>
        <w:pStyle w:val="Heading2"/>
      </w:pPr>
      <w:r>
        <w:t xml:space="preserve">Selected Press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“Get the inside scoop on game-changing innovations in augmented reality with the new VisionPro.”</w:t>
            </w:r>
            <w:r>
              <w:t xml:space="preserve"> </w:t>
            </w:r>
            <w:r>
              <w:t xml:space="preserve">The Creative School Top 5, July 4,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Faculty Spotlight: Michael F Bergmann. Performance at The Creative School, June 27,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“Students Are Excited And Hopeful For What The Metaverse May Bring.”</w:t>
            </w:r>
            <w:r>
              <w:t xml:space="preserve"> </w:t>
            </w:r>
            <w:r>
              <w:t xml:space="preserve">The Eyeopener, October 5,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“Michael F. Bergmann On The Merging of Live Arts and Technology.”</w:t>
            </w:r>
            <w:r>
              <w:t xml:space="preserve"> </w:t>
            </w:r>
            <w:r>
              <w:t xml:space="preserve">Toronto Life, April 29,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“Emerging technology that’s here to stay.”</w:t>
            </w:r>
            <w:r>
              <w:t xml:space="preserve"> </w:t>
            </w:r>
            <w:r>
              <w:t xml:space="preserve">CityNews Toronto, June 18,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“Can you feel empathy for a dancing robot?”</w:t>
            </w:r>
            <w:r>
              <w:t xml:space="preserve"> </w:t>
            </w:r>
            <w:r>
              <w:t xml:space="preserve">Ryerson Innovation Magazine, Issue 33,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“FCAD students embrace opportunity to redefine performance.”</w:t>
            </w:r>
            <w:r>
              <w:t xml:space="preserve"> </w:t>
            </w:r>
            <w:r>
              <w:t xml:space="preserve">Nicole Bartnicki, Ryerson University, May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“Premiere of robot dance performance launches Creative Technology Lab.”</w:t>
            </w:r>
            <w:r>
              <w:t xml:space="preserve"> </w:t>
            </w:r>
            <w:r>
              <w:t xml:space="preserve">Ryerson University,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Q&amp;A Personal interview, Meghan Perkins, Live Design Magazine, 2015.</w:t>
            </w:r>
          </w:p>
        </w:tc>
      </w:tr>
    </w:tbl>
    <w:bookmarkEnd w:id="17"/>
    <w:bookmarkStart w:id="18" w:name="education"/>
    <w:p>
      <w:pPr>
        <w:pStyle w:val="Heading2"/>
      </w:pPr>
      <w:r>
        <w:t xml:space="preserve">Education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(in progress),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2026-08-20T03:36:58Z</dcterms:created>
  <dcterms:modified xsi:type="dcterms:W3CDTF">2026-08-20T03:36:58Z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