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Certified, Christie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Bergmann, M., and Robert, D.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7"/>
    <w:bookmarkStart w:id="2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2"/>
    <w:bookmarkStart w:id="3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(F2025) (created course)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(FW 2016–present)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2022–24)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7"/>
    <w:bookmarkStart w:id="3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2026-07-22T03:40:45Z</dcterms:created>
  <dcterms:modified xsi:type="dcterms:W3CDTF">2026-07-22T03:40:45Z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