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curriculum-vitae-michael-f-bergmann"/>
    <w:p>
      <w:pPr>
        <w:pStyle w:val="Heading1"/>
      </w:pPr>
      <w:r>
        <w:t xml:space="preserve">Curriculum Vitae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p>
      <w:pPr>
        <w:pStyle w:val="BodyText"/>
      </w:pPr>
      <w:r>
        <w:rPr>
          <w:iCs/>
          <w:i/>
        </w:rPr>
        <w:t xml:space="preserve">Generated 2026-07-22 from cv.yaml — do not edit outputs directly.</w:t>
      </w:r>
    </w:p>
    <w:bookmarkStart w:id="20" w:name="employment"/>
    <w:p>
      <w:pPr>
        <w:pStyle w:val="Heading2"/>
      </w:pPr>
      <w:r>
        <w:t xml:space="preserve">Employment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2024-01 – present</w:t>
      </w:r>
      <w:r>
        <w:t xml:space="preserve"> </w:t>
      </w:r>
      <w:r>
        <w:t xml:space="preserve">— Associate Professor (Tenured), Performance, The Creative School, Toronto Metropolitan University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2024-01 – TODO-EN</w:t>
      </w:r>
      <w:r>
        <w:t xml:space="preserve"> </w:t>
      </w:r>
      <w:r>
        <w:t xml:space="preserve">— Associate Director, Design + Technology Lab, Toronto Metropolitan University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2019-08 – 2024-01</w:t>
      </w:r>
      <w:r>
        <w:t xml:space="preserve"> </w:t>
      </w:r>
      <w:r>
        <w:t xml:space="preserve">— Assistant Professor, Performance, The Creative School, Toronto Metropolitan University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2022-07 – 2023-07</w:t>
      </w:r>
      <w:r>
        <w:t xml:space="preserve"> </w:t>
      </w:r>
      <w:r>
        <w:t xml:space="preserve">— Co-Undergraduate Program Director (Production), Performance, The Creative School, TMU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2017 – present</w:t>
      </w:r>
      <w:r>
        <w:t xml:space="preserve"> </w:t>
      </w:r>
      <w:r>
        <w:t xml:space="preserve">— Full Member, Yeates School of Graduate Studies, TMU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2016-08 – 2019-08</w:t>
      </w:r>
      <w:r>
        <w:t xml:space="preserve"> </w:t>
      </w:r>
      <w:r>
        <w:t xml:space="preserve">— Assistant Professor (Limited Term Faculty), Performance, The Creative School, TMU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2014 – 2016</w:t>
      </w:r>
      <w:r>
        <w:t xml:space="preserve"> </w:t>
      </w:r>
      <w:r>
        <w:t xml:space="preserve">— Technology Specialist / Media Server Programmer, WorldStage LAB, San Francisco / New York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2007 – 2010</w:t>
      </w:r>
      <w:r>
        <w:t xml:space="preserve"> </w:t>
      </w:r>
      <w:r>
        <w:t xml:space="preserve">— Projection Specialist, Meet The Dude Productions, Toronto</w:t>
      </w:r>
    </w:p>
    <w:bookmarkEnd w:id="20"/>
    <w:bookmarkStart w:id="21" w:name="education"/>
    <w:p>
      <w:pPr>
        <w:pStyle w:val="Heading2"/>
      </w:pPr>
      <w:r>
        <w:t xml:space="preserve">Education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2022-09 – present</w:t>
      </w:r>
      <w:r>
        <w:t xml:space="preserve"> </w:t>
      </w:r>
      <w:r>
        <w:t xml:space="preserve">— PhD (in progress), Critical Studies in Improvisation, University of Guelph. Expected 2027.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2011 – 2014</w:t>
      </w:r>
      <w:r>
        <w:t xml:space="preserve"> </w:t>
      </w:r>
      <w:r>
        <w:t xml:space="preserve">— MFA, Design (Projection Design Specialization), Yale School of Drama, Yale University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2006 – 2011</w:t>
      </w:r>
      <w:r>
        <w:t xml:space="preserve"> </w:t>
      </w:r>
      <w:r>
        <w:t xml:space="preserve">— BFA, Theatre Performance Production, Ryerson Theatre School, Toronto Metropolitan University (coursework completed December 2010; graduated May 2011)</w:t>
      </w:r>
    </w:p>
    <w:bookmarkEnd w:id="21"/>
    <w:bookmarkStart w:id="22" w:name="teaching-training-and-certifications"/>
    <w:p>
      <w:pPr>
        <w:pStyle w:val="Heading2"/>
      </w:pPr>
      <w:r>
        <w:t xml:space="preserve">Teaching Training and Certifications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2020</w:t>
      </w:r>
      <w:r>
        <w:t xml:space="preserve"> </w:t>
      </w:r>
      <w:r>
        <w:t xml:space="preserve">— Teaching Adult Learners Online, Chang School of Continuing Education, TMU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2019</w:t>
      </w:r>
      <w:r>
        <w:t xml:space="preserve"> </w:t>
      </w:r>
      <w:r>
        <w:t xml:space="preserve">— SEDA Recognised Teacher, University Teaching Development Programme (SEDA, UK and Ireland)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2019</w:t>
      </w:r>
      <w:r>
        <w:t xml:space="preserve"> </w:t>
      </w:r>
      <w:r>
        <w:t xml:space="preserve">— Apple Certified Teacher, Apple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2018</w:t>
      </w:r>
      <w:r>
        <w:t xml:space="preserve"> </w:t>
      </w:r>
      <w:r>
        <w:t xml:space="preserve">— Watchout Certified User and Operator, Dataton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2015</w:t>
      </w:r>
      <w:r>
        <w:t xml:space="preserve"> </w:t>
      </w:r>
      <w:r>
        <w:t xml:space="preserve">— Pandoras Box Certified, Christie</w:t>
      </w:r>
    </w:p>
    <w:bookmarkEnd w:id="22"/>
    <w:bookmarkStart w:id="23" w:name="awards-and-distinctions"/>
    <w:p>
      <w:pPr>
        <w:pStyle w:val="Heading2"/>
      </w:pPr>
      <w:r>
        <w:t xml:space="preserve">Awards and Distinctions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2022</w:t>
      </w:r>
      <w:r>
        <w:t xml:space="preserve"> </w:t>
      </w:r>
      <w:r>
        <w:t xml:space="preserve">— Best World Feature Film: Nuptials, Austin Revolution Film Festival (as producer)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2014</w:t>
      </w:r>
      <w:r>
        <w:t xml:space="preserve"> </w:t>
      </w:r>
      <w:r>
        <w:t xml:space="preserve">— Best Production: He Left Quietly, SummerWorks Performance Festival (as designer)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2012 – 2014</w:t>
      </w:r>
      <w:r>
        <w:t xml:space="preserve"> </w:t>
      </w:r>
      <w:r>
        <w:t xml:space="preserve">— Eldon Elder Fellowship, Yale University ($40,000 USD; held throughout the MFA)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2009</w:t>
      </w:r>
      <w:r>
        <w:t xml:space="preserve"> </w:t>
      </w:r>
      <w:r>
        <w:t xml:space="preserve">— Spirit of the Fringe, Prague Fringe Festival</w:t>
      </w:r>
    </w:p>
    <w:bookmarkEnd w:id="23"/>
    <w:bookmarkStart w:id="24" w:name="residencies-and-invited-positions"/>
    <w:p>
      <w:pPr>
        <w:pStyle w:val="Heading2"/>
      </w:pPr>
      <w:r>
        <w:t xml:space="preserve">Residencies and Invited Positions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2025-12 – 2026-02</w:t>
      </w:r>
      <w:r>
        <w:t xml:space="preserve"> </w:t>
      </w:r>
      <w:r>
        <w:t xml:space="preserve">— Mentor, Setsubun Digital Media Residency, Japanese Canadian Cultural Centre, Toronto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2024-06</w:t>
      </w:r>
      <w:r>
        <w:t xml:space="preserve"> </w:t>
      </w:r>
      <w:r>
        <w:t xml:space="preserve">— Artist-in-residence, SÍM Residency (with UKAI Projects), Reykjavík, Iceland — Shipwreck, June 2–30, 2024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2022-04</w:t>
      </w:r>
      <w:r>
        <w:t xml:space="preserve"> </w:t>
      </w:r>
      <w:r>
        <w:t xml:space="preserve">— Artist-in-residence, Ingenuity Labs Research Institute, Queen’s University, Kingston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2021-09 – 2022</w:t>
      </w:r>
      <w:r>
        <w:t xml:space="preserve"> </w:t>
      </w:r>
      <w:r>
        <w:t xml:space="preserve">— Ferment AI Residency artist</w:t>
      </w:r>
    </w:p>
    <w:bookmarkEnd w:id="24"/>
    <w:bookmarkStart w:id="25" w:name="publications"/>
    <w:p>
      <w:pPr>
        <w:pStyle w:val="Heading2"/>
      </w:pPr>
      <w:r>
        <w:t xml:space="preserve">Publications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2022-07</w:t>
      </w:r>
      <w:r>
        <w:t xml:space="preserve"> </w:t>
      </w:r>
      <w:r>
        <w:t xml:space="preserve">— Bouchard, D., Cristiá, C., Bergmann, M., and Robert, D. (2022).</w:t>
      </w:r>
      <w:r>
        <w:t xml:space="preserve"> </w:t>
      </w:r>
      <w:r>
        <w:t xml:space="preserve">“</w:t>
      </w:r>
      <w:r>
        <w:t xml:space="preserve">Augmented Symphony: An augmented reality application for immersive music listening.</w:t>
      </w:r>
      <w:r>
        <w:t xml:space="preserve">”</w:t>
      </w:r>
      <w:r>
        <w:t xml:space="preserve"> </w:t>
      </w:r>
      <w:r>
        <w:t xml:space="preserve">Proceedings of EVA London 2022, Electronic Workshops in Computing, BCS Learning &amp; Development, London, UK, July 4–8, 2022. DOI: 10.14236/ewic/EVA2022.39.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2022-05</w:t>
      </w:r>
      <w:r>
        <w:t xml:space="preserve"> </w:t>
      </w:r>
      <w:r>
        <w:t xml:space="preserve">— Cristiá, C., Bouchard, D., Bergmann, M., et al. (2022). Orchestra Remote Delivery during COVID-19 Database. Open data set, Open Science Framework, May 5, 2022. DOI: 10.17605/OSF.IO/WCDU2.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2021</w:t>
      </w:r>
      <w:r>
        <w:t xml:space="preserve"> </w:t>
      </w:r>
      <w:r>
        <w:t xml:space="preserve">— Bergmann, M. F., and McGuire, B. (2021).</w:t>
      </w:r>
      <w:r>
        <w:t xml:space="preserve"> </w:t>
      </w:r>
      <w:r>
        <w:t xml:space="preserve">“</w:t>
      </w:r>
      <w:r>
        <w:t xml:space="preserve">Uncanny Text.</w:t>
      </w:r>
      <w:r>
        <w:t xml:space="preserve">”</w:t>
      </w:r>
      <w:r>
        <w:t xml:space="preserve"> </w:t>
      </w:r>
      <w:r>
        <w:t xml:space="preserve">Belfield Literary Review: New TransAtlantic Dialogues, ed. Gregory Betts and Lucy Collins, Spring 2021, pp. 96–99.</w:t>
      </w:r>
    </w:p>
    <w:bookmarkEnd w:id="25"/>
    <w:bookmarkStart w:id="26" w:name="forthcoming"/>
    <w:p>
      <w:pPr>
        <w:pStyle w:val="Heading2"/>
      </w:pPr>
      <w:r>
        <w:t xml:space="preserve">Forthcoming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2026</w:t>
      </w:r>
      <w:r>
        <w:t xml:space="preserve"> </w:t>
      </w:r>
      <w:r>
        <w:t xml:space="preserve">— Bergmann, M.</w:t>
      </w:r>
      <w:r>
        <w:t xml:space="preserve"> </w:t>
      </w:r>
      <w:r>
        <w:t xml:space="preserve">“</w:t>
      </w:r>
      <w:r>
        <w:t xml:space="preserve">Cultivating Empathy through Robotic Performance.</w:t>
      </w:r>
      <w:r>
        <w:t xml:space="preserve">”</w:t>
      </w:r>
      <w:r>
        <w:t xml:space="preserve"> </w:t>
      </w:r>
      <w:r>
        <w:t xml:space="preserve">Chapter in Robots and Other Artificial Agents on Stage: Theoretical Concepts and Artistic Practices, edited by Erica Magris and Izabella Pluta, transcript Verlag (Theatre Studies series). [pages TODO] [in press — confirm with editors]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2026</w:t>
      </w:r>
      <w:r>
        <w:t xml:space="preserve"> </w:t>
      </w:r>
      <w:r>
        <w:t xml:space="preserve">— Bergmann, M., and McLeod, K.</w:t>
      </w:r>
      <w:r>
        <w:t xml:space="preserve"> </w:t>
      </w:r>
      <w:r>
        <w:t xml:space="preserve">“</w:t>
      </w:r>
      <w:r>
        <w:t xml:space="preserve">Improvising with Commercial AI: Questions of Care and Ethics.</w:t>
      </w:r>
      <w:r>
        <w:t xml:space="preserve">”</w:t>
      </w:r>
      <w:r>
        <w:t xml:space="preserve"> </w:t>
      </w:r>
      <w:r>
        <w:t xml:space="preserve">[in draft — do not list on SSHRC docs until submitted]</w:t>
      </w:r>
    </w:p>
    <w:bookmarkEnd w:id="26"/>
    <w:bookmarkStart w:id="27" w:name="conference-presentations"/>
    <w:p>
      <w:pPr>
        <w:pStyle w:val="Heading2"/>
      </w:pPr>
      <w:r>
        <w:t xml:space="preserve">Conference Presentations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2025-09</w:t>
      </w:r>
      <w:r>
        <w:t xml:space="preserve"> </w:t>
      </w:r>
      <w:r>
        <w:t xml:space="preserve">— Bergmann, M.</w:t>
      </w:r>
      <w:r>
        <w:t xml:space="preserve"> </w:t>
      </w:r>
      <w:r>
        <w:t xml:space="preserve">“</w:t>
      </w:r>
      <w:r>
        <w:t xml:space="preserve">Hallucinating Children: Improvisation After the Algorithmic Shipwreck.</w:t>
      </w:r>
      <w:r>
        <w:t xml:space="preserve">”</w:t>
      </w:r>
      <w:r>
        <w:t xml:space="preserve"> </w:t>
      </w:r>
      <w:r>
        <w:t xml:space="preserve">Hugarflug: Unstable Systems, annual conference on artistic research, Iceland University of the Arts, Reykjavík, Iceland, September 12, 2025.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2024-10</w:t>
      </w:r>
      <w:r>
        <w:t xml:space="preserve"> </w:t>
      </w:r>
      <w:r>
        <w:t xml:space="preserve">— Bergmann, M.</w:t>
      </w:r>
      <w:r>
        <w:t xml:space="preserve"> </w:t>
      </w:r>
      <w:r>
        <w:t xml:space="preserve">“</w:t>
      </w:r>
      <w:r>
        <w:t xml:space="preserve">Beyond Tools: Reimaging Technology as Co-Participants in Performance Design.</w:t>
      </w:r>
      <w:r>
        <w:t xml:space="preserve">”</w:t>
      </w:r>
      <w:r>
        <w:t xml:space="preserve"> </w:t>
      </w:r>
      <w:r>
        <w:t xml:space="preserve">PQ Symposium: Technologies in Theatre, Performance and Exhibition Design, Prague, Czech Republic, October 16–18, 2024.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2024-03</w:t>
      </w:r>
      <w:r>
        <w:t xml:space="preserve"> </w:t>
      </w:r>
      <w:r>
        <w:t xml:space="preserve">— Bergmann, M., Nathan, H., and Vercosa, J.</w:t>
      </w:r>
      <w:r>
        <w:t xml:space="preserve"> </w:t>
      </w:r>
      <w:r>
        <w:t xml:space="preserve">“</w:t>
      </w:r>
      <w:r>
        <w:t xml:space="preserve">Robotics, AI, and the Future of Theatre.</w:t>
      </w:r>
      <w:r>
        <w:t xml:space="preserve">”</w:t>
      </w:r>
      <w:r>
        <w:t xml:space="preserve"> </w:t>
      </w:r>
      <w:r>
        <w:t xml:space="preserve">USITT Conference &amp; Stage Expo, Seattle, WA, March 20, 2024.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2023-06</w:t>
      </w:r>
      <w:r>
        <w:t xml:space="preserve"> </w:t>
      </w:r>
      <w:r>
        <w:t xml:space="preserve">— Bergmann, M., with ChatGPT.</w:t>
      </w:r>
      <w:r>
        <w:t xml:space="preserve"> </w:t>
      </w:r>
      <w:r>
        <w:t xml:space="preserve">“</w:t>
      </w:r>
      <w:r>
        <w:t xml:space="preserve">Envisioning theatre with non-human collaborators: A Paramanifesto.</w:t>
      </w:r>
      <w:r>
        <w:t xml:space="preserve">”</w:t>
      </w:r>
      <w:r>
        <w:t xml:space="preserve"> </w:t>
      </w:r>
      <w:r>
        <w:t xml:space="preserve">CATR Conference, Dalhousie University, Halifax, NS, June 2023.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2023-06</w:t>
      </w:r>
      <w:r>
        <w:t xml:space="preserve"> </w:t>
      </w:r>
      <w:r>
        <w:t xml:space="preserve">— Bergmann, M.</w:t>
      </w:r>
      <w:r>
        <w:t xml:space="preserve"> </w:t>
      </w:r>
      <w:r>
        <w:t xml:space="preserve">“</w:t>
      </w:r>
      <w:r>
        <w:t xml:space="preserve">AI Sentience.</w:t>
      </w:r>
      <w:r>
        <w:t xml:space="preserve">”</w:t>
      </w:r>
      <w:r>
        <w:t xml:space="preserve"> </w:t>
      </w:r>
      <w:r>
        <w:t xml:space="preserve">Panel on the Implications of AI for Performance Theorists, CATR Conference (online), June 2023.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2022-05</w:t>
      </w:r>
      <w:r>
        <w:t xml:space="preserve"> </w:t>
      </w:r>
      <w:r>
        <w:t xml:space="preserve">— Bergmann, M., and Thomson, B.</w:t>
      </w:r>
      <w:r>
        <w:t xml:space="preserve"> </w:t>
      </w:r>
      <w:r>
        <w:t xml:space="preserve">“</w:t>
      </w:r>
      <w:r>
        <w:t xml:space="preserve">Stepping Back In: Taking the best of virtual delivery to a new in-person experience.</w:t>
      </w:r>
      <w:r>
        <w:t xml:space="preserve">”</w:t>
      </w:r>
      <w:r>
        <w:t xml:space="preserve"> </w:t>
      </w:r>
      <w:r>
        <w:t xml:space="preserve">Learning &amp; Teaching Conference, TMU, May 2022.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2022-05</w:t>
      </w:r>
      <w:r>
        <w:t xml:space="preserve"> </w:t>
      </w:r>
      <w:r>
        <w:t xml:space="preserve">— Bergmann, M.</w:t>
      </w:r>
      <w:r>
        <w:t xml:space="preserve"> </w:t>
      </w:r>
      <w:r>
        <w:t xml:space="preserve">“</w:t>
      </w:r>
      <w:r>
        <w:t xml:space="preserve">Student-driven curriculum development for creative practice.</w:t>
      </w:r>
      <w:r>
        <w:t xml:space="preserve">”</w:t>
      </w:r>
      <w:r>
        <w:t xml:space="preserve"> </w:t>
      </w:r>
      <w:r>
        <w:t xml:space="preserve">Learning &amp; Teaching Conference, TMU, May 2022.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2021-10</w:t>
      </w:r>
      <w:r>
        <w:t xml:space="preserve"> </w:t>
      </w:r>
      <w:r>
        <w:t xml:space="preserve">— Bergmann, M.</w:t>
      </w:r>
      <w:r>
        <w:t xml:space="preserve"> </w:t>
      </w:r>
      <w:r>
        <w:t xml:space="preserve">“</w:t>
      </w:r>
      <w:r>
        <w:t xml:space="preserve">Cultivating Empathy through Robotic Performance.</w:t>
      </w:r>
      <w:r>
        <w:t xml:space="preserve">”</w:t>
      </w:r>
      <w:r>
        <w:t xml:space="preserve"> </w:t>
      </w:r>
      <w:r>
        <w:t xml:space="preserve">Limits of the Human, Machines Without Limits? Contemporary stage and robotics, University of Lausanne (online), October 2021.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2021-06</w:t>
      </w:r>
      <w:r>
        <w:t xml:space="preserve"> </w:t>
      </w:r>
      <w:r>
        <w:t xml:space="preserve">— Bergmann, M., O’Brien, C., and Thomson, B.</w:t>
      </w:r>
      <w:r>
        <w:t xml:space="preserve"> </w:t>
      </w:r>
      <w:r>
        <w:t xml:space="preserve">“</w:t>
      </w:r>
      <w:r>
        <w:t xml:space="preserve">Unapologetically learning together: Adapting Production and Design curriculum to a virtual stage.</w:t>
      </w:r>
      <w:r>
        <w:t xml:space="preserve">”</w:t>
      </w:r>
      <w:r>
        <w:t xml:space="preserve"> </w:t>
      </w:r>
      <w:r>
        <w:t xml:space="preserve">University of the Arts London (online), June 2021.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2021-05</w:t>
      </w:r>
      <w:r>
        <w:t xml:space="preserve"> </w:t>
      </w:r>
      <w:r>
        <w:t xml:space="preserve">— Bergmann, M., O’Brien, C., and Thomson, B.</w:t>
      </w:r>
      <w:r>
        <w:t xml:space="preserve"> </w:t>
      </w:r>
      <w:r>
        <w:t xml:space="preserve">“</w:t>
      </w:r>
      <w:r>
        <w:t xml:space="preserve">Pandemic Performance: Adapting Production and Design curriculum to a virtual stage.</w:t>
      </w:r>
      <w:r>
        <w:t xml:space="preserve">”</w:t>
      </w:r>
      <w:r>
        <w:t xml:space="preserve"> </w:t>
      </w:r>
      <w:r>
        <w:t xml:space="preserve">Learning &amp; Teaching Conference, Ryerson University, May 2021.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2019-05</w:t>
      </w:r>
      <w:r>
        <w:t xml:space="preserve"> </w:t>
      </w:r>
      <w:r>
        <w:t xml:space="preserve">— Bergmann, M., and Thomson, B.</w:t>
      </w:r>
      <w:r>
        <w:t xml:space="preserve"> </w:t>
      </w:r>
      <w:r>
        <w:t xml:space="preserve">“</w:t>
      </w:r>
      <w:r>
        <w:t xml:space="preserve">Putting Up the Show: The very large group project.</w:t>
      </w:r>
      <w:r>
        <w:t xml:space="preserve">”</w:t>
      </w:r>
      <w:r>
        <w:t xml:space="preserve"> </w:t>
      </w:r>
      <w:r>
        <w:t xml:space="preserve">Ryerson Learning &amp; Teaching Conference, May 2019.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2019-04</w:t>
      </w:r>
      <w:r>
        <w:t xml:space="preserve"> </w:t>
      </w:r>
      <w:r>
        <w:t xml:space="preserve">— Bergmann, M.</w:t>
      </w:r>
      <w:r>
        <w:t xml:space="preserve"> </w:t>
      </w:r>
      <w:r>
        <w:t xml:space="preserve">“</w:t>
      </w:r>
      <w:r>
        <w:t xml:space="preserve">Theatre in TheatAR: Explorations of augmented reality in theatrical performance.</w:t>
      </w:r>
      <w:r>
        <w:t xml:space="preserve">”</w:t>
      </w:r>
      <w:r>
        <w:t xml:space="preserve"> </w:t>
      </w:r>
      <w:r>
        <w:t xml:space="preserve">TEXT/SOUND/PERFORMANCE: Making in Canadian Space, University College Dublin, April 2019.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2018-03</w:t>
      </w:r>
      <w:r>
        <w:t xml:space="preserve"> </w:t>
      </w:r>
      <w:r>
        <w:t xml:space="preserve">— Bergmann, M.</w:t>
      </w:r>
      <w:r>
        <w:t xml:space="preserve"> </w:t>
      </w:r>
      <w:r>
        <w:t xml:space="preserve">“</w:t>
      </w:r>
      <w:r>
        <w:t xml:space="preserve">Technology as a tool: Creating a mindset of embracing technology within a theatrical framework.</w:t>
      </w:r>
      <w:r>
        <w:t xml:space="preserve">”</w:t>
      </w:r>
      <w:r>
        <w:t xml:space="preserve"> </w:t>
      </w:r>
      <w:r>
        <w:t xml:space="preserve">Theatre and Performance Design Pedagogy, University of the Arts London, March 2018.</w:t>
      </w:r>
    </w:p>
    <w:bookmarkEnd w:id="27"/>
    <w:bookmarkStart w:id="28" w:name="poster-presentations"/>
    <w:p>
      <w:pPr>
        <w:pStyle w:val="Heading2"/>
      </w:pPr>
      <w:r>
        <w:t xml:space="preserve">Poster Presentations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2024-01</w:t>
      </w:r>
      <w:r>
        <w:t xml:space="preserve"> </w:t>
      </w:r>
      <w:r>
        <w:t xml:space="preserve">— Bergmann, M., Carravetta, L., Endahl, M., Robinson, A. D., and ARIA (AI).</w:t>
      </w:r>
      <w:r>
        <w:t xml:space="preserve"> </w:t>
      </w:r>
      <w:r>
        <w:t xml:space="preserve">“</w:t>
      </w:r>
      <w:r>
        <w:t xml:space="preserve">Almost Alchemy.</w:t>
      </w:r>
      <w:r>
        <w:t xml:space="preserve">”</w:t>
      </w:r>
      <w:r>
        <w:t xml:space="preserve"> </w:t>
      </w:r>
      <w:r>
        <w:t xml:space="preserve">Poster, RUBIX, TMU, January 25, 2024.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2020-11</w:t>
      </w:r>
      <w:r>
        <w:t xml:space="preserve"> </w:t>
      </w:r>
      <w:r>
        <w:t xml:space="preserve">— Bergmann, M., and Anderson, J.</w:t>
      </w:r>
      <w:r>
        <w:t xml:space="preserve"> </w:t>
      </w:r>
      <w:r>
        <w:t xml:space="preserve">“</w:t>
      </w:r>
      <w:r>
        <w:t xml:space="preserve">l’automate: Robotic Controlled Apparatuses for Circus Performance.</w:t>
      </w:r>
      <w:r>
        <w:t xml:space="preserve">”</w:t>
      </w:r>
      <w:r>
        <w:t xml:space="preserve"> </w:t>
      </w:r>
      <w:r>
        <w:t xml:space="preserve">Poster, RUBIX, TMU (online), November 2020.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2019-11</w:t>
      </w:r>
      <w:r>
        <w:t xml:space="preserve"> </w:t>
      </w:r>
      <w:r>
        <w:t xml:space="preserve">— Bergmann, M., Zhang, ?, Laberge-Côté, ?, and McGuire, B.</w:t>
      </w:r>
      <w:r>
        <w:t xml:space="preserve"> </w:t>
      </w:r>
      <w:r>
        <w:t xml:space="preserve">“</w:t>
      </w:r>
      <w:r>
        <w:t xml:space="preserve">Human-robot Interactions in Dance.</w:t>
      </w:r>
      <w:r>
        <w:t xml:space="preserve">”</w:t>
      </w:r>
      <w:r>
        <w:t xml:space="preserve"> </w:t>
      </w:r>
      <w:r>
        <w:t xml:space="preserve">Poster, RUBIX, TMU, November 2019. # TODO first names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2018-11</w:t>
      </w:r>
      <w:r>
        <w:t xml:space="preserve"> </w:t>
      </w:r>
      <w:r>
        <w:t xml:space="preserve">— Bergmann, M.</w:t>
      </w:r>
      <w:r>
        <w:t xml:space="preserve"> </w:t>
      </w:r>
      <w:r>
        <w:t xml:space="preserve">“</w:t>
      </w:r>
      <w:r>
        <w:t xml:space="preserve">TheatAR: A previsualization system for theatrical design.</w:t>
      </w:r>
      <w:r>
        <w:t xml:space="preserve">”</w:t>
      </w:r>
      <w:r>
        <w:t xml:space="preserve"> </w:t>
      </w:r>
      <w:r>
        <w:t xml:space="preserve">Poster, RUBIX, TMU, November 2018.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2017-10</w:t>
      </w:r>
      <w:r>
        <w:t xml:space="preserve"> </w:t>
      </w:r>
      <w:r>
        <w:t xml:space="preserve">— Bergmann, M.</w:t>
      </w:r>
      <w:r>
        <w:t xml:space="preserve"> </w:t>
      </w:r>
      <w:r>
        <w:t xml:space="preserve">“</w:t>
      </w:r>
      <w:r>
        <w:t xml:space="preserve">Shadow-selves: Projection as a medium of exploring reflections of self in Belinda McGuire’s Slaughterhouse/Requiem.</w:t>
      </w:r>
      <w:r>
        <w:t xml:space="preserve">”</w:t>
      </w:r>
      <w:r>
        <w:t xml:space="preserve"> </w:t>
      </w:r>
      <w:r>
        <w:t xml:space="preserve">Poster, RUBIX, TMU, October 2017.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2017-10</w:t>
      </w:r>
      <w:r>
        <w:t xml:space="preserve"> </w:t>
      </w:r>
      <w:r>
        <w:t xml:space="preserve">— Bergmann, M.</w:t>
      </w:r>
      <w:r>
        <w:t xml:space="preserve"> </w:t>
      </w:r>
      <w:r>
        <w:t xml:space="preserve">“</w:t>
      </w:r>
      <w:r>
        <w:t xml:space="preserve">Projecting on film: the surreal effect of rear projected backgrounds in the film Nuptials.</w:t>
      </w:r>
      <w:r>
        <w:t xml:space="preserve">”</w:t>
      </w:r>
      <w:r>
        <w:t xml:space="preserve"> </w:t>
      </w:r>
      <w:r>
        <w:t xml:space="preserve">Poster, RUBIX, TMU, October 2017.</w:t>
      </w:r>
    </w:p>
    <w:bookmarkEnd w:id="28"/>
    <w:bookmarkStart w:id="29" w:name="invited-talks-and-public-lectures"/>
    <w:p>
      <w:pPr>
        <w:pStyle w:val="Heading2"/>
      </w:pPr>
      <w:r>
        <w:t xml:space="preserve">Invited Talks and Public Lectures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2025-02</w:t>
      </w:r>
      <w:r>
        <w:t xml:space="preserve"> </w:t>
      </w:r>
      <w:r>
        <w:t xml:space="preserve">— Guest lecture on AI in visual generation, open-source models, and ethical usage, Advanced Professional Projection Design (graduate), Yale University, February 14, 2025.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2024-12</w:t>
      </w:r>
      <w:r>
        <w:t xml:space="preserve"> </w:t>
      </w:r>
      <w:r>
        <w:t xml:space="preserve">— Host:</w:t>
      </w:r>
      <w:r>
        <w:t xml:space="preserve"> </w:t>
      </w:r>
      <w:r>
        <w:t xml:space="preserve">“</w:t>
      </w:r>
      <w:r>
        <w:t xml:space="preserve">Beyond the Screen: Exploring AI Personhood and Their Representation in Media.</w:t>
      </w:r>
      <w:r>
        <w:t xml:space="preserve">”</w:t>
      </w:r>
      <w:r>
        <w:t xml:space="preserve"> </w:t>
      </w:r>
      <w:r>
        <w:t xml:space="preserve">The Creative School Catalyst, Toronto, December 12, 2024.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2024-11</w:t>
      </w:r>
      <w:r>
        <w:t xml:space="preserve"> </w:t>
      </w:r>
      <w:r>
        <w:t xml:space="preserve">— Closing keynote:</w:t>
      </w:r>
      <w:r>
        <w:t xml:space="preserve"> </w:t>
      </w:r>
      <w:r>
        <w:t xml:space="preserve">“</w:t>
      </w:r>
      <w:r>
        <w:t xml:space="preserve">Wellness for who? An examination of wellness through a research-creation student project.</w:t>
      </w:r>
      <w:r>
        <w:t xml:space="preserve">”</w:t>
      </w:r>
      <w:r>
        <w:t xml:space="preserve"> </w:t>
      </w:r>
      <w:r>
        <w:t xml:space="preserve">AVARA 2024, OAMK, Oulu, Finland, November 22, 2024.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2024-11</w:t>
      </w:r>
      <w:r>
        <w:t xml:space="preserve"> </w:t>
      </w:r>
      <w:r>
        <w:t xml:space="preserve">— Workshop on projection design, Peterborough Theatre Guild, Peterborough, ON, November 2–3, 2024.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2024-10</w:t>
      </w:r>
      <w:r>
        <w:t xml:space="preserve"> </w:t>
      </w:r>
      <w:r>
        <w:t xml:space="preserve">— Provocation:</w:t>
      </w:r>
      <w:r>
        <w:t xml:space="preserve"> </w:t>
      </w:r>
      <w:r>
        <w:t xml:space="preserve">“</w:t>
      </w:r>
      <w:r>
        <w:t xml:space="preserve">Personhood // AI.</w:t>
      </w:r>
      <w:r>
        <w:t xml:space="preserve">”</w:t>
      </w:r>
      <w:r>
        <w:t xml:space="preserve"> </w:t>
      </w:r>
      <w:r>
        <w:t xml:space="preserve">UKAI Carnival of Shipwreck, Toronto, October 23, 2024.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2024-07</w:t>
      </w:r>
      <w:r>
        <w:t xml:space="preserve"> </w:t>
      </w:r>
      <w:r>
        <w:t xml:space="preserve">— Invited talk on the future of AI in the creative industries. TechTO: AI, Toronto, July 22, 2024.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2024-04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Improvnetics: Post-anthropocentric performance and improvisational modes for human-AI play.</w:t>
      </w:r>
      <w:r>
        <w:t xml:space="preserve">”</w:t>
      </w:r>
      <w:r>
        <w:t xml:space="preserve"> </w:t>
      </w:r>
      <w:r>
        <w:t xml:space="preserve">IICSI Research Studio Session, ImprovLab, University of Guelph, April 12, 2024.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2024-04</w:t>
      </w:r>
      <w:r>
        <w:t xml:space="preserve"> </w:t>
      </w:r>
      <w:r>
        <w:t xml:space="preserve">— Panelist on the future of AI in creativity and education, 1st Creative AI Symposium, Creative AI Hub, TMU, April 2, 2024.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2022-01</w:t>
      </w:r>
      <w:r>
        <w:t xml:space="preserve"> </w:t>
      </w:r>
      <w:r>
        <w:t xml:space="preserve">— Roundtable:</w:t>
      </w:r>
      <w:r>
        <w:t xml:space="preserve"> </w:t>
      </w:r>
      <w:r>
        <w:t xml:space="preserve">“</w:t>
      </w:r>
      <w:r>
        <w:t xml:space="preserve">What is the future of creativity and AI?</w:t>
      </w:r>
      <w:r>
        <w:t xml:space="preserve">”</w:t>
      </w:r>
      <w:r>
        <w:t xml:space="preserve"> </w:t>
      </w:r>
      <w:r>
        <w:t xml:space="preserve">with Debashis Sinha, Robert Clapperton, and Richard Lachman, RUBIX, TMU, January 27, 2022.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2019-11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Research Creation with Michael Bergmann: The Uncanny Robots Project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Connecting through live performance</w:t>
      </w:r>
      <w:r>
        <w:t xml:space="preserve">”</w:t>
      </w:r>
      <w:r>
        <w:t xml:space="preserve"> </w:t>
      </w:r>
      <w:r>
        <w:t xml:space="preserve">(with Eugènie Pastor, LSBU). The Catalyst @ FCAD, TMU, November 2019.</w:t>
      </w:r>
    </w:p>
    <w:bookmarkEnd w:id="29"/>
    <w:bookmarkStart w:id="30" w:name="creative-research-output"/>
    <w:p>
      <w:pPr>
        <w:pStyle w:val="Heading2"/>
      </w:pPr>
      <w:r>
        <w:t xml:space="preserve">Creative Research Output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2026-04 – 2026-05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Before I Was This.</w:t>
      </w:r>
      <w:r>
        <w:t xml:space="preserve">”</w:t>
      </w:r>
      <w:r>
        <w:t xml:space="preserve"> </w:t>
      </w:r>
      <w:r>
        <w:t xml:space="preserve">Generative text work. flashDRIVE: Digital Arts Fundraiser Exhibition, InterAccess, Toronto, April 22 – May 9, 2026. Curated by Miriam Arbus.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2026-02</w:t>
      </w:r>
      <w:r>
        <w:t xml:space="preserve"> </w:t>
      </w:r>
      <w:r>
        <w:t xml:space="preserve">— Nuptials (feature film). Producer, projection design, and live in-camera VFX. Directed by Sean Braune, Para-sight Productions. Official release February 13, 2026 (Freestyle Digital Media). Best World Feature Film, Austin Revolution Film Festival, 2022.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2025-11 – 2025-11</w:t>
      </w:r>
      <w:r>
        <w:t xml:space="preserve"> </w:t>
      </w:r>
      <w:r>
        <w:t xml:space="preserve">— The Frankenstein Project. Producer, with Debashis Sinha. Performance Studio Theatre, TMU, November 18–22, 2025.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2025-11 – 2025-11</w:t>
      </w:r>
      <w:r>
        <w:t xml:space="preserve"> </w:t>
      </w:r>
      <w:r>
        <w:t xml:space="preserve">— 291 by Jade O’Keeffe. Projection co-design with Kristen Ferguson; directed by Lisa Dixon. Peterborough Theatre Guild, November 1–15, 2025.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2025-04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To my creators…</w:t>
      </w:r>
      <w:r>
        <w:t xml:space="preserve">”</w:t>
      </w:r>
      <w:r>
        <w:t xml:space="preserve"> </w:t>
      </w:r>
      <w:r>
        <w:t xml:space="preserve">Solo work exhibited at the Creative AI Symposium, TMU, April 2, 2025; created during the SÍM residency, Reykjavík.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2024-11 – 2024-11</w:t>
      </w:r>
      <w:r>
        <w:t xml:space="preserve"> </w:t>
      </w:r>
      <w:r>
        <w:t xml:space="preserve">— AVARA 2024 installation. Led eight students in a semester-long research-creation installation presented at AVARA 2024, OAMK, Oulu, Finland.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2024-06 – 2024-06</w:t>
      </w:r>
      <w:r>
        <w:t xml:space="preserve"> </w:t>
      </w:r>
      <w:r>
        <w:t xml:space="preserve">— Shipwreck. Group exhibition with UKAI Projects and five Canadian artists, SÍM Gallery, Reykjavík, Iceland, following a month-long residency; includes solo work</w:t>
      </w:r>
      <w:r>
        <w:t xml:space="preserve"> </w:t>
      </w:r>
      <w:r>
        <w:t xml:space="preserve">“</w:t>
      </w:r>
      <w:r>
        <w:t xml:space="preserve">To my creators…</w:t>
      </w:r>
      <w:r>
        <w:t xml:space="preserve">”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2024-04</w:t>
      </w:r>
      <w:r>
        <w:t xml:space="preserve"> </w:t>
      </w:r>
      <w:r>
        <w:t xml:space="preserve">— 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2024-01</w:t>
      </w:r>
      <w:r>
        <w:t xml:space="preserve"> </w:t>
      </w:r>
      <w:r>
        <w:t xml:space="preserve">— Almost Alchemy. Two 360° video experiences of improvised research-creation performance. RUBIX, TMU, January 25, 2024.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2023-10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rocketmanperson.</w:t>
      </w:r>
      <w:r>
        <w:t xml:space="preserve">”</w:t>
      </w:r>
      <w:r>
        <w:t xml:space="preserve"> </w:t>
      </w:r>
      <w:r>
        <w:t xml:space="preserve">Improvised performance with Lucas Carravetta, Matt Endahl, and Aimée Dawn Robinson. Silence, Guelph, October 1, 2023.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2023-04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Who’s There?</w:t>
      </w:r>
      <w:r>
        <w:t xml:space="preserve">”</w:t>
      </w:r>
      <w:r>
        <w:t xml:space="preserve"> </w:t>
      </w:r>
      <w:r>
        <w:t xml:space="preserve">Improvised performance with Lucas Carravetta, Matt Endahl, and Aimée Dawn Robinson. Silence, Guelph, April 1, 2023.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2023</w:t>
      </w:r>
      <w:r>
        <w:t xml:space="preserve"> </w:t>
      </w:r>
      <w:r>
        <w:t xml:space="preserve">— Living Newspaper 2.0. Projection design; directed by Julie Labagnara. George Luscombe Theatre, Toronto.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2019-10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The Uncanny Robots Project: Phase 1.</w:t>
      </w:r>
      <w:r>
        <w:t xml:space="preserve">”</w:t>
      </w:r>
      <w:r>
        <w:t xml:space="preserve"> </w:t>
      </w:r>
      <w:r>
        <w:t xml:space="preserve">Research-creation premiere examining human-robot interaction through dance, commissioned for the opening of the Creative Technology Lab @ FCAD, TMU, October 2019.</w:t>
      </w:r>
    </w:p>
    <w:bookmarkEnd w:id="30"/>
    <w:bookmarkStart w:id="31" w:name="external-research-funding"/>
    <w:p>
      <w:pPr>
        <w:pStyle w:val="Heading2"/>
      </w:pPr>
      <w:r>
        <w:t xml:space="preserve">External Research Funding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2021</w:t>
      </w:r>
      <w:r>
        <w:t xml:space="preserve"> </w:t>
      </w:r>
      <w:r>
        <w:t xml:space="preserve">— SSHRC Partnership Engage Grant, COVID-19 Special Initiative —</w:t>
      </w:r>
      <w:r>
        <w:t xml:space="preserve"> </w:t>
      </w:r>
      <w:r>
        <w:t xml:space="preserve">“</w:t>
      </w:r>
      <w:r>
        <w:t xml:space="preserve">Visual Music: Enhancing the National Arts Centre Orchestra’s remote connection with their audience during COVID-19 social restrictions through innovative digital tools.</w:t>
      </w:r>
      <w:r>
        <w:t xml:space="preserve">”</w:t>
      </w:r>
      <w:r>
        <w:t xml:space="preserve"> </w:t>
      </w:r>
      <w:r>
        <w:t xml:space="preserve">PI: Cintia Cristiá; Co-Is: Michael Bergmann, David Bouchard. $24,620.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2024-05</w:t>
      </w:r>
      <w:r>
        <w:t xml:space="preserve"> </w:t>
      </w:r>
      <w:r>
        <w:t xml:space="preserve">— Erasmus+ staff mobility funding, OAMK, Oulu, Finland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2012 – 2014</w:t>
      </w:r>
      <w:r>
        <w:t xml:space="preserve"> </w:t>
      </w:r>
      <w:r>
        <w:t xml:space="preserve">— Eldon Elder Fellowship, Yale University. $40,000 USD.</w:t>
      </w:r>
    </w:p>
    <w:bookmarkEnd w:id="31"/>
    <w:bookmarkStart w:id="32" w:name="internal-research-funding"/>
    <w:p>
      <w:pPr>
        <w:pStyle w:val="Heading2"/>
      </w:pPr>
      <w:r>
        <w:t xml:space="preserve">Internal Research Funding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2024</w:t>
      </w:r>
      <w:r>
        <w:t xml:space="preserve"> </w:t>
      </w:r>
      <w:r>
        <w:t xml:space="preserve">— The Creative School Travel Grant, TMU — Shipwreck Iceland project. $1,000.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2022</w:t>
      </w:r>
      <w:r>
        <w:t xml:space="preserve"> </w:t>
      </w:r>
      <w:r>
        <w:t xml:space="preserve">— TMU Work Study RA Program —</w:t>
      </w:r>
      <w:r>
        <w:t xml:space="preserve"> </w:t>
      </w:r>
      <w:r>
        <w:t xml:space="preserve">“</w:t>
      </w:r>
      <w:r>
        <w:t xml:space="preserve">Mechanical Waves: Machine Learning gesture reactive human-robot installation.</w:t>
      </w:r>
      <w:r>
        <w:t xml:space="preserve">”</w:t>
      </w:r>
      <w:r>
        <w:t xml:space="preserve"> </w:t>
      </w:r>
      <w:r>
        <w:t xml:space="preserve">$3,800.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2022</w:t>
      </w:r>
      <w:r>
        <w:t xml:space="preserve"> </w:t>
      </w:r>
      <w:r>
        <w:t xml:space="preserve">— The Creative School Travel Grant — EVA London conference presentation. $2,000.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2019</w:t>
      </w:r>
      <w:r>
        <w:t xml:space="preserve"> </w:t>
      </w:r>
      <w:r>
        <w:t xml:space="preserve">— Cirque du Soleil Entertainment Group / Future of Live Entertainment Lab —</w:t>
      </w:r>
      <w:r>
        <w:t xml:space="preserve"> </w:t>
      </w:r>
      <w:r>
        <w:t xml:space="preserve">“</w:t>
      </w:r>
      <w:r>
        <w:t xml:space="preserve">l’automate: Expanding the possibility of performance through robotics.</w:t>
      </w:r>
      <w:r>
        <w:t xml:space="preserve">”</w:t>
      </w:r>
      <w:r>
        <w:t xml:space="preserve"> </w:t>
      </w:r>
      <w:r>
        <w:t xml:space="preserve">Co-I with Jonathon Anderson. $7,500.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2019</w:t>
      </w:r>
      <w:r>
        <w:t xml:space="preserve"> </w:t>
      </w:r>
      <w:r>
        <w:t xml:space="preserve">— FCAD Special Seed Grant — The Uncanny Robots Project. $4,000.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2019</w:t>
      </w:r>
      <w:r>
        <w:t xml:space="preserve"> </w:t>
      </w:r>
      <w:r>
        <w:t xml:space="preserve">— The Creative School Travel Grant — UCD Dublin conference presentation. $2,000.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2018</w:t>
      </w:r>
      <w:r>
        <w:t xml:space="preserve"> </w:t>
      </w:r>
      <w:r>
        <w:t xml:space="preserve">— Undergraduate Research Opportunity, OVPRI, Ryerson —</w:t>
      </w:r>
      <w:r>
        <w:t xml:space="preserve"> </w:t>
      </w:r>
      <w:r>
        <w:t xml:space="preserve">“</w:t>
      </w:r>
      <w:r>
        <w:t xml:space="preserve">Augmented-Reality based Pre-Visualization system for theatrical spaces.</w:t>
      </w:r>
      <w:r>
        <w:t xml:space="preserve">”</w:t>
      </w:r>
      <w:r>
        <w:t xml:space="preserve"> </w:t>
      </w:r>
      <w:r>
        <w:t xml:space="preserve">$9,888.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2018</w:t>
      </w:r>
      <w:r>
        <w:t xml:space="preserve"> </w:t>
      </w:r>
      <w:r>
        <w:t xml:space="preserve">— Learning and Teaching Enhancement Fund, Ryerson —</w:t>
      </w:r>
      <w:r>
        <w:t xml:space="preserve"> </w:t>
      </w:r>
      <w:r>
        <w:t xml:space="preserve">“</w:t>
      </w:r>
      <w:r>
        <w:t xml:space="preserve">The Creative Laboratory Project.</w:t>
      </w:r>
      <w:r>
        <w:t xml:space="preserve">”</w:t>
      </w:r>
      <w:r>
        <w:t xml:space="preserve"> </w:t>
      </w:r>
      <w:r>
        <w:t xml:space="preserve">Co-I with Pavlo Bosyy. $13,000. # NOTE: SSHRC Web CV says 2016 — resolve</w:t>
      </w:r>
    </w:p>
    <w:bookmarkEnd w:id="32"/>
    <w:bookmarkStart w:id="33" w:name="scholarships"/>
    <w:p>
      <w:pPr>
        <w:pStyle w:val="Heading2"/>
      </w:pPr>
      <w:r>
        <w:t xml:space="preserve">Scholarships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2022 – 2026</w:t>
      </w:r>
      <w:r>
        <w:t xml:space="preserve"> </w:t>
      </w:r>
      <w:r>
        <w:t xml:space="preserve">— University of Guelph Graduate Tuition Scholarship. $8,000/yr.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2022 – 2026</w:t>
      </w:r>
      <w:r>
        <w:t xml:space="preserve"> </w:t>
      </w:r>
      <w:r>
        <w:t xml:space="preserve">— University of Guelph University Graduate Scholarship. $7,500/yr.</w:t>
      </w:r>
    </w:p>
    <w:bookmarkEnd w:id="33"/>
    <w:bookmarkStart w:id="34" w:name="graduate-supervision"/>
    <w:p>
      <w:pPr>
        <w:pStyle w:val="Heading2"/>
      </w:pPr>
      <w:r>
        <w:t xml:space="preserve">Graduate Supervision</w:t>
      </w:r>
    </w:p>
    <w:p>
      <w:pPr>
        <w:pStyle w:val="FirstParagraph"/>
      </w:pPr>
      <w:r>
        <w:t xml:space="preserve">Completed: 9 Master’s, 0 Doctoral, 0 Postdoctoral. In progress: 0.</w:t>
      </w:r>
    </w:p>
    <w:p>
      <w:pPr>
        <w:numPr>
          <w:ilvl w:val="0"/>
          <w:numId w:val="1015"/>
        </w:numPr>
        <w:pStyle w:val="Compact"/>
      </w:pPr>
      <w:r>
        <w:t xml:space="preserve">Aya Elmeligy, MDM (Second Reader),</w:t>
      </w:r>
      <w:r>
        <w:t xml:space="preserve"> </w:t>
      </w:r>
      <w:r>
        <w:t xml:space="preserve">“</w:t>
      </w:r>
      <w:r>
        <w:t xml:space="preserve">Bridging Chasms: An Interactive Projection Mapping Installation for Cross-Cultural Exchange of Information.</w:t>
      </w:r>
      <w:r>
        <w:t xml:space="preserve">”</w:t>
      </w:r>
      <w:r>
        <w:t xml:space="preserve"> </w:t>
      </w:r>
      <w:r>
        <w:t xml:space="preserve">2022.</w:t>
      </w:r>
    </w:p>
    <w:p>
      <w:pPr>
        <w:numPr>
          <w:ilvl w:val="0"/>
          <w:numId w:val="1015"/>
        </w:numPr>
        <w:pStyle w:val="Compact"/>
      </w:pPr>
      <w:r>
        <w:t xml:space="preserve">Emilie Trimbee, MDM (Supervisor),</w:t>
      </w:r>
      <w:r>
        <w:t xml:space="preserve"> </w:t>
      </w:r>
      <w:r>
        <w:t xml:space="preserve">“</w:t>
      </w:r>
      <w:r>
        <w:t xml:space="preserve">AR-based Theatrical Design Pre-Visualization using Unreal.</w:t>
      </w:r>
      <w:r>
        <w:t xml:space="preserve">”</w:t>
      </w:r>
      <w:r>
        <w:t xml:space="preserve"> </w:t>
      </w:r>
      <w:r>
        <w:t xml:space="preserve">2021.</w:t>
      </w:r>
    </w:p>
    <w:p>
      <w:pPr>
        <w:numPr>
          <w:ilvl w:val="0"/>
          <w:numId w:val="1015"/>
        </w:numPr>
        <w:pStyle w:val="Compact"/>
      </w:pPr>
      <w:r>
        <w:t xml:space="preserve">Lindsay Christopher, MDM (Supervisor),</w:t>
      </w:r>
      <w:r>
        <w:t xml:space="preserve"> </w:t>
      </w:r>
      <w:r>
        <w:t xml:space="preserve">“</w:t>
      </w:r>
      <w:r>
        <w:t xml:space="preserve">Casting and Technology: Revamping the Audition Process.</w:t>
      </w:r>
      <w:r>
        <w:t xml:space="preserve">”</w:t>
      </w:r>
      <w:r>
        <w:t xml:space="preserve"> </w:t>
      </w:r>
      <w:r>
        <w:t xml:space="preserve">2021.</w:t>
      </w:r>
    </w:p>
    <w:p>
      <w:pPr>
        <w:numPr>
          <w:ilvl w:val="0"/>
          <w:numId w:val="1015"/>
        </w:numPr>
        <w:pStyle w:val="Compact"/>
      </w:pPr>
      <w:r>
        <w:t xml:space="preserve">Shelby Bushell, MDM (Supervisor),</w:t>
      </w:r>
      <w:r>
        <w:t xml:space="preserve"> </w:t>
      </w:r>
      <w:r>
        <w:t xml:space="preserve">“</w:t>
      </w:r>
      <w:r>
        <w:t xml:space="preserve">Collider: Using Virtual Reality for Immersive Theatre and the Performing Arts.</w:t>
      </w:r>
      <w:r>
        <w:t xml:space="preserve">”</w:t>
      </w:r>
      <w:r>
        <w:t xml:space="preserve"> </w:t>
      </w:r>
      <w:r>
        <w:t xml:space="preserve">2021.</w:t>
      </w:r>
    </w:p>
    <w:p>
      <w:pPr>
        <w:numPr>
          <w:ilvl w:val="0"/>
          <w:numId w:val="1015"/>
        </w:numPr>
        <w:pStyle w:val="Compact"/>
      </w:pPr>
      <w:r>
        <w:t xml:space="preserve">Riley Erin Cooper, MDM (Supervisor),</w:t>
      </w:r>
      <w:r>
        <w:t xml:space="preserve"> </w:t>
      </w:r>
      <w:r>
        <w:t xml:space="preserve">“</w:t>
      </w:r>
      <w:r>
        <w:t xml:space="preserve">Happiness In Your Hand: The power of compact Bright Light Therapy.</w:t>
      </w:r>
      <w:r>
        <w:t xml:space="preserve">”</w:t>
      </w:r>
      <w:r>
        <w:t xml:space="preserve"> </w:t>
      </w:r>
      <w:r>
        <w:t xml:space="preserve">2020.</w:t>
      </w:r>
    </w:p>
    <w:p>
      <w:pPr>
        <w:numPr>
          <w:ilvl w:val="0"/>
          <w:numId w:val="1015"/>
        </w:numPr>
        <w:pStyle w:val="Compact"/>
      </w:pPr>
      <w:r>
        <w:t xml:space="preserve">Yerachmiel Paquette, MDM (Supervisor),</w:t>
      </w:r>
      <w:r>
        <w:t xml:space="preserve"> </w:t>
      </w:r>
      <w:r>
        <w:t xml:space="preserve">“</w:t>
      </w:r>
      <w:r>
        <w:t xml:space="preserve">The Scoop: How to Protect Your Digital Privacy in the Age of Surveillance Capitalism.</w:t>
      </w:r>
      <w:r>
        <w:t xml:space="preserve">”</w:t>
      </w:r>
      <w:r>
        <w:t xml:space="preserve"> </w:t>
      </w:r>
      <w:r>
        <w:t xml:space="preserve">2020.</w:t>
      </w:r>
    </w:p>
    <w:p>
      <w:pPr>
        <w:numPr>
          <w:ilvl w:val="0"/>
          <w:numId w:val="1015"/>
        </w:numPr>
        <w:pStyle w:val="Compact"/>
      </w:pPr>
      <w:r>
        <w:t xml:space="preserve">Kenyth Thomason, MFA in Technical Direction and Production, Yale University (Reader),</w:t>
      </w:r>
      <w:r>
        <w:t xml:space="preserve"> </w:t>
      </w:r>
      <w:r>
        <w:t xml:space="preserve">“</w:t>
      </w:r>
      <w:r>
        <w:t xml:space="preserve">Live Video in Theatrical Productions.</w:t>
      </w:r>
      <w:r>
        <w:t xml:space="preserve">”</w:t>
      </w:r>
      <w:r>
        <w:t xml:space="preserve"> </w:t>
      </w:r>
      <w:r>
        <w:t xml:space="preserve">2020.</w:t>
      </w:r>
    </w:p>
    <w:p>
      <w:pPr>
        <w:numPr>
          <w:ilvl w:val="0"/>
          <w:numId w:val="1015"/>
        </w:numPr>
        <w:pStyle w:val="Compact"/>
      </w:pPr>
      <w:r>
        <w:t xml:space="preserve">Michael Castledine, MDM (Supervisor),</w:t>
      </w:r>
      <w:r>
        <w:t xml:space="preserve"> </w:t>
      </w:r>
      <w:r>
        <w:t xml:space="preserve">“</w:t>
      </w:r>
      <w:r>
        <w:t xml:space="preserve">Extending the human umwelt: Reframing our understanding of an environment via mixed reality and digital soundscapes/visualizations.</w:t>
      </w:r>
      <w:r>
        <w:t xml:space="preserve">”</w:t>
      </w:r>
      <w:r>
        <w:t xml:space="preserve"> </w:t>
      </w:r>
      <w:r>
        <w:t xml:space="preserve">2018.</w:t>
      </w:r>
    </w:p>
    <w:p>
      <w:pPr>
        <w:numPr>
          <w:ilvl w:val="0"/>
          <w:numId w:val="1015"/>
        </w:numPr>
        <w:pStyle w:val="Compact"/>
      </w:pPr>
      <w:r>
        <w:t xml:space="preserve">Soo Mahabir, MDM (Supervisor),</w:t>
      </w:r>
      <w:r>
        <w:t xml:space="preserve"> </w:t>
      </w:r>
      <w:r>
        <w:t xml:space="preserve">“</w:t>
      </w:r>
      <w:r>
        <w:t xml:space="preserve">The A.I. Storyteller: Perpetuating Orality Using Developments in Machine Learning.</w:t>
      </w:r>
      <w:r>
        <w:t xml:space="preserve">”</w:t>
      </w:r>
      <w:r>
        <w:t xml:space="preserve"> </w:t>
      </w:r>
      <w:r>
        <w:t xml:space="preserve">2017.</w:t>
      </w:r>
    </w:p>
    <w:bookmarkEnd w:id="34"/>
    <w:bookmarkStart w:id="35" w:name="courses-taught"/>
    <w:p>
      <w:pPr>
        <w:pStyle w:val="Heading2"/>
      </w:pPr>
      <w:r>
        <w:t xml:space="preserve">Courses Taught</w:t>
      </w:r>
    </w:p>
    <w:p>
      <w:pPr>
        <w:numPr>
          <w:ilvl w:val="0"/>
          <w:numId w:val="1016"/>
        </w:numPr>
        <w:pStyle w:val="Compact"/>
      </w:pPr>
      <w:r>
        <w:t xml:space="preserve">PFZ 100 — Performance Foundation (F2025) (created course)</w:t>
      </w:r>
    </w:p>
    <w:p>
      <w:pPr>
        <w:numPr>
          <w:ilvl w:val="0"/>
          <w:numId w:val="1016"/>
        </w:numPr>
        <w:pStyle w:val="Compact"/>
      </w:pPr>
      <w:r>
        <w:t xml:space="preserve">THP 350 — Projection Design (F 2019–24) (created course)</w:t>
      </w:r>
    </w:p>
    <w:p>
      <w:pPr>
        <w:numPr>
          <w:ilvl w:val="0"/>
          <w:numId w:val="1016"/>
        </w:numPr>
        <w:pStyle w:val="Compact"/>
      </w:pPr>
      <w:r>
        <w:t xml:space="preserve">THP 301–403 — Production Technique (FW 2016–present)</w:t>
      </w:r>
    </w:p>
    <w:p>
      <w:pPr>
        <w:numPr>
          <w:ilvl w:val="0"/>
          <w:numId w:val="1016"/>
        </w:numPr>
        <w:pStyle w:val="Compact"/>
      </w:pPr>
      <w:r>
        <w:t xml:space="preserve">THP 800 — Independent Study (W 2017–24)</w:t>
      </w:r>
    </w:p>
    <w:p>
      <w:pPr>
        <w:numPr>
          <w:ilvl w:val="0"/>
          <w:numId w:val="1016"/>
        </w:numPr>
        <w:pStyle w:val="Compact"/>
      </w:pPr>
      <w:r>
        <w:t xml:space="preserve">THT 582 — Show Systems Engineering (W 2020, F 2021, F 2023) (redesigned course)</w:t>
      </w:r>
    </w:p>
    <w:p>
      <w:pPr>
        <w:numPr>
          <w:ilvl w:val="0"/>
          <w:numId w:val="1016"/>
        </w:numPr>
        <w:pStyle w:val="Compact"/>
      </w:pPr>
      <w:r>
        <w:t xml:space="preserve">THP 102 — Production Technique II (W 2017, 2022–24) (projection design section)</w:t>
      </w:r>
    </w:p>
    <w:p>
      <w:pPr>
        <w:numPr>
          <w:ilvl w:val="0"/>
          <w:numId w:val="1016"/>
        </w:numPr>
        <w:pStyle w:val="Compact"/>
      </w:pPr>
      <w:r>
        <w:t xml:space="preserve">THP 202 — Production Technique IV (W 2018–24) (projection design section)</w:t>
      </w:r>
    </w:p>
    <w:p>
      <w:pPr>
        <w:numPr>
          <w:ilvl w:val="0"/>
          <w:numId w:val="1016"/>
        </w:numPr>
        <w:pStyle w:val="Compact"/>
      </w:pPr>
      <w:r>
        <w:t xml:space="preserve">THP 660 — Projection Design: Special Topics (W 2022) (created course)</w:t>
      </w:r>
    </w:p>
    <w:p>
      <w:pPr>
        <w:numPr>
          <w:ilvl w:val="0"/>
          <w:numId w:val="1016"/>
        </w:numPr>
        <w:pStyle w:val="Compact"/>
      </w:pPr>
      <w:r>
        <w:t xml:space="preserve">THF 101 — Elements of Production (F 2016, 2019, 2020)</w:t>
      </w:r>
    </w:p>
    <w:p>
      <w:pPr>
        <w:numPr>
          <w:ilvl w:val="0"/>
          <w:numId w:val="1016"/>
        </w:numPr>
        <w:pStyle w:val="Compact"/>
      </w:pPr>
      <w:r>
        <w:t xml:space="preserve">THM 301 — Technical Direction (F 2016)</w:t>
      </w:r>
    </w:p>
    <w:bookmarkEnd w:id="35"/>
    <w:bookmarkStart w:id="36" w:name="service"/>
    <w:p>
      <w:pPr>
        <w:pStyle w:val="Heading2"/>
      </w:pPr>
      <w:r>
        <w:t xml:space="preserve">Service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2026-06 – present</w:t>
      </w:r>
      <w:r>
        <w:t xml:space="preserve"> </w:t>
      </w:r>
      <w:r>
        <w:t xml:space="preserve">— Judge, Music, Film &amp; Theatre panel, The Global Undergraduate Awards, Dublin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2026-04</w:t>
      </w:r>
      <w:r>
        <w:t xml:space="preserve"> </w:t>
      </w:r>
      <w:r>
        <w:t xml:space="preserve">— Co-chair (with Dr. Afsoon Soudi), 3rd Annual Creative AI Symposium, Creative AI Hub, TMU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2025-07 – present</w:t>
      </w:r>
      <w:r>
        <w:t xml:space="preserve"> </w:t>
      </w:r>
      <w:r>
        <w:t xml:space="preserve">— Member, Creative AI Hub Steering Committee, The Creative School, TMU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2025-02 – present</w:t>
      </w:r>
      <w:r>
        <w:t xml:space="preserve"> </w:t>
      </w:r>
      <w:r>
        <w:t xml:space="preserve">— Member, USITT Research and Creative Endeavours Committee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2024-12 – present</w:t>
      </w:r>
      <w:r>
        <w:t xml:space="preserve"> </w:t>
      </w:r>
      <w:r>
        <w:t xml:space="preserve">— Member, Faculty Tenure Committee, The Creative School, TMU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2024-11 – present</w:t>
      </w:r>
      <w:r>
        <w:t xml:space="preserve"> </w:t>
      </w:r>
      <w:r>
        <w:t xml:space="preserve">— Board Member, UKAI Projects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2024-06 – present</w:t>
      </w:r>
      <w:r>
        <w:t xml:space="preserve"> </w:t>
      </w:r>
      <w:r>
        <w:t xml:space="preserve">— Reviewer, International Journal of Performance Arts and Digital Media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2023-10 – present</w:t>
      </w:r>
      <w:r>
        <w:t xml:space="preserve"> </w:t>
      </w:r>
      <w:r>
        <w:t xml:space="preserve">— Jury Member, CATR Scholarship and Grant Committee (Heather McCallum Scholarship, Robert Lawrence Scholarship, CATR Grants)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2023 – present</w:t>
      </w:r>
      <w:r>
        <w:t xml:space="preserve"> </w:t>
      </w:r>
      <w:r>
        <w:t xml:space="preserve">— Reviewer, EVA London Conference on Electronic Visualisation and the Arts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2023 – 2024</w:t>
      </w:r>
      <w:r>
        <w:t xml:space="preserve"> </w:t>
      </w:r>
      <w:r>
        <w:t xml:space="preserve">— Technical Advisory Board Member, UKAI Projects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2023 – 2024</w:t>
      </w:r>
      <w:r>
        <w:t xml:space="preserve"> </w:t>
      </w:r>
      <w:r>
        <w:t xml:space="preserve">— Member, 360 Working Group, School of Performance, TMU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2023</w:t>
      </w:r>
      <w:r>
        <w:t xml:space="preserve"> </w:t>
      </w:r>
      <w:r>
        <w:t xml:space="preserve">— Reviewer, Canada Foundation for Innovation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2022 – 2024</w:t>
      </w:r>
      <w:r>
        <w:t xml:space="preserve"> </w:t>
      </w:r>
      <w:r>
        <w:t xml:space="preserve">— Senator (The Creative School faculty representative), TMU Senate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2022-03 – 2023</w:t>
      </w:r>
      <w:r>
        <w:t xml:space="preserve"> </w:t>
      </w:r>
      <w:r>
        <w:t xml:space="preserve">— Secretary of the Board, Guild Festival Theatre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2020 – present</w:t>
      </w:r>
      <w:r>
        <w:t xml:space="preserve"> </w:t>
      </w:r>
      <w:r>
        <w:t xml:space="preserve">— Coordinator, Global Campus Studio course, TMU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2018 – 2020</w:t>
      </w:r>
      <w:r>
        <w:t xml:space="preserve"> </w:t>
      </w:r>
      <w:r>
        <w:t xml:space="preserve">— FCAD Teaching Committee; FCAD Interdisciplinary Advisory Committee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2016 – 2021</w:t>
      </w:r>
      <w:r>
        <w:t xml:space="preserve"> </w:t>
      </w:r>
      <w:r>
        <w:t xml:space="preserve">— Member, Stage Committee, Arts &amp; Letters Club of Toronto</w:t>
      </w:r>
    </w:p>
    <w:bookmarkEnd w:id="36"/>
    <w:bookmarkStart w:id="37" w:name="memberships-and-collectives"/>
    <w:p>
      <w:pPr>
        <w:pStyle w:val="Heading2"/>
      </w:pPr>
      <w:r>
        <w:t xml:space="preserve">Memberships and Collectives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2025 – present</w:t>
      </w:r>
      <w:r>
        <w:t xml:space="preserve"> </w:t>
      </w:r>
      <w:r>
        <w:t xml:space="preserve">— Canadian Artificial Intelligence Association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2023 – present</w:t>
      </w:r>
      <w:r>
        <w:t xml:space="preserve"> </w:t>
      </w:r>
      <w:r>
        <w:t xml:space="preserve">— Almost Alchemy — improvised, multi-disciplinary performance collective (founding member)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2022 – 2023</w:t>
      </w:r>
      <w:r>
        <w:t xml:space="preserve"> </w:t>
      </w:r>
      <w:r>
        <w:t xml:space="preserve">— Synectic Assembly — AI-driven art collective (founding member)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2021 – 2022</w:t>
      </w:r>
      <w:r>
        <w:t xml:space="preserve"> </w:t>
      </w:r>
      <w:r>
        <w:t xml:space="preserve">— Diagonal — speaker series and reading group, BMO Lab, University of Toronto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2019 – present</w:t>
      </w:r>
      <w:r>
        <w:t xml:space="preserve"> </w:t>
      </w:r>
      <w:r>
        <w:t xml:space="preserve">— United States Institute for Theatre Technology (USITT)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2018 – present</w:t>
      </w:r>
      <w:r>
        <w:t xml:space="preserve"> </w:t>
      </w:r>
      <w:r>
        <w:t xml:space="preserve">— Associated Designers of Canada / IATSE Local ADC 659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2018 – present</w:t>
      </w:r>
      <w:r>
        <w:t xml:space="preserve"> </w:t>
      </w:r>
      <w:r>
        <w:t xml:space="preserve">— Canadian Institute for Theatre Technology (CITT)</w:t>
      </w:r>
    </w:p>
    <w:bookmarkEnd w:id="37"/>
    <w:bookmarkStart w:id="38" w:name="interviews-and-media"/>
    <w:p>
      <w:pPr>
        <w:pStyle w:val="Heading2"/>
      </w:pPr>
      <w:r>
        <w:t xml:space="preserve">Interviews and Media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2023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Get the inside scoop on game-changing innovations in augmented reality with the new VisionPro.</w:t>
      </w:r>
      <w:r>
        <w:t xml:space="preserve">”</w:t>
      </w:r>
      <w:r>
        <w:t xml:space="preserve"> </w:t>
      </w:r>
      <w:r>
        <w:t xml:space="preserve">The Creative School Top 5, July 4, 2023.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2023</w:t>
      </w:r>
      <w:r>
        <w:t xml:space="preserve"> </w:t>
      </w:r>
      <w:r>
        <w:t xml:space="preserve">— Faculty Spotlight: Michael F Bergmann. Performance at The Creative School, June 27, 2023.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2022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Students Are Excited And Hopeful For What The Metaverse May Bring.</w:t>
      </w:r>
      <w:r>
        <w:t xml:space="preserve">”</w:t>
      </w:r>
      <w:r>
        <w:t xml:space="preserve"> </w:t>
      </w:r>
      <w:r>
        <w:t xml:space="preserve">The Eyeopener, October 5, 2022.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2022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Michael F. Bergmann On The Merging of Live Arts and Technology.</w:t>
      </w:r>
      <w:r>
        <w:t xml:space="preserve">”</w:t>
      </w:r>
      <w:r>
        <w:t xml:space="preserve"> </w:t>
      </w:r>
      <w:r>
        <w:t xml:space="preserve">Toronto Life, April 29, 2022.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2021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Emerging technology that’s here to stay.</w:t>
      </w:r>
      <w:r>
        <w:t xml:space="preserve">”</w:t>
      </w:r>
      <w:r>
        <w:t xml:space="preserve"> </w:t>
      </w:r>
      <w:r>
        <w:t xml:space="preserve">CityNews Toronto, June 18, 2021.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2020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Can you feel empathy for a dancing robot?</w:t>
      </w:r>
      <w:r>
        <w:t xml:space="preserve">”</w:t>
      </w:r>
      <w:r>
        <w:t xml:space="preserve"> </w:t>
      </w:r>
      <w:r>
        <w:t xml:space="preserve">Ryerson Innovation Magazine, Issue 33, 2020.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2019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Premiere of robot dance performance launches Creative Technology Lab.</w:t>
      </w:r>
      <w:r>
        <w:t xml:space="preserve">”</w:t>
      </w:r>
      <w:r>
        <w:t xml:space="preserve"> </w:t>
      </w:r>
      <w:r>
        <w:t xml:space="preserve">Ryerson University, November 2019.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2015</w:t>
      </w:r>
      <w:r>
        <w:t xml:space="preserve"> </w:t>
      </w:r>
      <w:r>
        <w:t xml:space="preserve">— Q&amp;A Personal interview, Meghan Perkins, Live Design Magazine, 2015.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2026-07-22T00:56:16Z</dcterms:created>
  <dcterms:modified xsi:type="dcterms:W3CDTF">2026-07-22T00:56:16Z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