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ichael-f-bergmann"/>
    <w:p>
      <w:pPr>
        <w:pStyle w:val="Heading1"/>
      </w:pPr>
      <w:r>
        <w:t xml:space="preserve">Michael F Bergmann</w:t>
      </w:r>
    </w:p>
    <w:p>
      <w:pPr>
        <w:pStyle w:val="FirstParagraph"/>
      </w:pPr>
      <w:r>
        <w:t xml:space="preserve">Associate Professor, Performance, The Creative School, Toronto Metropolitan University</w:t>
      </w:r>
      <w:r>
        <w:br/>
      </w:r>
      <w:r>
        <w:t xml:space="preserve">ORCID: 0000-0002-5698-8121 · mfb@torontomu.ca · https://bergmann.ai</w:t>
      </w:r>
    </w:p>
    <w:bookmarkStart w:id="20" w:name="employment"/>
    <w:p>
      <w:pPr>
        <w:pStyle w:val="Heading2"/>
      </w:pPr>
      <w:r>
        <w:t xml:space="preserve">Employment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Professor (Tenured), Performance, The Creative School, Toronto Metropolitan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 – 2023-07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Co-Undergraduate Program Director (Production), Performance,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2019-08 – 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Professor, Performance, The Creative School, Toronto Metropolitan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Member, Yeates School of Graduate Studies,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2016-08 – 2019-08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Professor (Limited Term Faculty), Performance,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 –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Specialist / Media Server Programmer, WorldStage LAB, San Francisco / 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2007 – 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 Specialist, Meet The Dude Productions, Toronto</w:t>
            </w:r>
          </w:p>
        </w:tc>
      </w:tr>
    </w:tbl>
    <w:bookmarkEnd w:id="20"/>
    <w:bookmarkStart w:id="21" w:name="education"/>
    <w:p>
      <w:pPr>
        <w:pStyle w:val="Heading2"/>
      </w:pPr>
      <w:r>
        <w:t xml:space="preserve">Education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Candidate, Critical Studies in Improvisation, University of Guelph. Expected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MFA, Design (Projection Design Specialization), Yale School of Drama, Yale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 –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BFA, Theatre Performance Production, Ryerson Theatre School, Toronto Metropolitan University (coursework completed December 2010; graduated May 2011)</w:t>
            </w:r>
          </w:p>
        </w:tc>
      </w:tr>
    </w:tbl>
    <w:bookmarkEnd w:id="21"/>
    <w:bookmarkStart w:id="22" w:name="teaching-training-and-certifications"/>
    <w:p>
      <w:pPr>
        <w:pStyle w:val="Heading2"/>
      </w:pPr>
      <w:r>
        <w:t xml:space="preserve">Teaching, Training, and Certifications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Adult Learners Online, Chang School of Continuing Education,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 Recognised Teacher, University Teaching Development Programme (SEDA, UK and Ireland)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Certified Teacher, Apple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Watchout Certified User and Operator, Dataton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Pandoras Box Media Server Training (Basic, Advanced, Expert Warping &amp; Particles, Widget Designer), coolux</w:t>
            </w:r>
          </w:p>
        </w:tc>
      </w:tr>
    </w:tbl>
    <w:bookmarkEnd w:id="22"/>
    <w:bookmarkStart w:id="23" w:name="awards-and-distinctions"/>
    <w:p>
      <w:pPr>
        <w:pStyle w:val="Heading2"/>
      </w:pPr>
      <w:r>
        <w:t xml:space="preserve">Awards and Distinctions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World Feature Film: Nuptials, Austin Revolution Film Festival (as producer)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Production: He Left Quietly, SummerWorks Performance Festival (as designer)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Fellowship, Yale University ($40,000 USD; held throughout the MFA)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 of the Fringe, Prague Fringe Festival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Short-listed, Prix Molière, Theatre Glendon</w:t>
            </w:r>
          </w:p>
        </w:tc>
      </w:tr>
    </w:tbl>
    <w:bookmarkEnd w:id="23"/>
    <w:bookmarkStart w:id="24" w:name="residencies-and-invited-positions"/>
    <w:p>
      <w:pPr>
        <w:pStyle w:val="Heading2"/>
      </w:pPr>
      <w:r>
        <w:t xml:space="preserve">Residencies and Invited Positions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2025-12 – 2026-02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Mentor, Setsubun Digital Media Residency, Japanese Canadian Cultural Centre, Toronto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SÍM Residency (with UKAI Projects), Reykjavík, Iceland — Shipwreck, June 2–30,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Ingenuity Labs Research Institute, Queen’s University, Kingston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2021-10 – 2022-10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Ferment AI Residency artist; residency output presented in Berlin, October 2022</w:t>
            </w:r>
          </w:p>
        </w:tc>
      </w:tr>
    </w:tbl>
    <w:bookmarkEnd w:id="24"/>
    <w:bookmarkStart w:id="25" w:name="publications"/>
    <w:p>
      <w:pPr>
        <w:pStyle w:val="Heading2"/>
      </w:pPr>
      <w:r>
        <w:t xml:space="preserve">Publications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Bouchard, D., Cristiá, C., Robert, D., and Bergmann, M. (2022).</w:t>
            </w:r>
            <w:r>
              <w:t xml:space="preserve"> </w:t>
            </w:r>
            <w:r>
              <w:t xml:space="preserve">“</w:t>
            </w:r>
            <w:r>
              <w:t xml:space="preserve">Augmented Symphony: An augmented reality application for immersive music listening.</w:t>
            </w:r>
            <w:r>
              <w:t xml:space="preserve">”</w:t>
            </w:r>
            <w:r>
              <w:t xml:space="preserve"> </w:t>
            </w:r>
            <w:r>
              <w:t xml:space="preserve">Proceedings of EVA London 2022, Electronic Workshops in Computing, BCS Learning &amp; Development, London, UK, July 4–8, 2022, pp. 208–209. DOI: 10.14236/ewic/EVA2022.39.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Cristiá, C., Bouchard, D., Bergmann, M., et al. (2022). Orchestra Remote Delivery during COVID-19 Database. Open data set, Open Science Framework, May 5, 2022. DOI: 10.17605/OSF.IO/WCDU2.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 F., and McGuire, B. (2021).</w:t>
            </w:r>
            <w:r>
              <w:t xml:space="preserve"> </w:t>
            </w:r>
            <w:r>
              <w:t xml:space="preserve">“</w:t>
            </w:r>
            <w:r>
              <w:t xml:space="preserve">Uncanny Text.</w:t>
            </w:r>
            <w:r>
              <w:t xml:space="preserve">”</w:t>
            </w:r>
            <w:r>
              <w:t xml:space="preserve"> </w:t>
            </w:r>
            <w:r>
              <w:t xml:space="preserve">Belfield Literary Review: New TransAtlantic Dialogues, ed. Gregory Betts and Lucy Collins, Spring 2021, pp. 96–99.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 F. (2017).</w:t>
            </w:r>
            <w:r>
              <w:t xml:space="preserve"> </w:t>
            </w:r>
            <w:r>
              <w:t xml:space="preserve">“</w:t>
            </w:r>
            <w:r>
              <w:t xml:space="preserve">Performance Art: New Magic.</w:t>
            </w:r>
            <w:r>
              <w:t xml:space="preserve">”</w:t>
            </w:r>
            <w:r>
              <w:t xml:space="preserve"> </w:t>
            </w:r>
            <w:r>
              <w:t xml:space="preserve">Rough Draft, Vol. 2, No. 1, ed. Laurence Butet-Roch, November 7, 2017.</w:t>
            </w:r>
          </w:p>
        </w:tc>
      </w:tr>
    </w:tbl>
    <w:bookmarkEnd w:id="25"/>
    <w:bookmarkStart w:id="26" w:name="forthcoming"/>
    <w:p>
      <w:pPr>
        <w:pStyle w:val="Heading2"/>
      </w:pPr>
      <w:r>
        <w:t xml:space="preserve">Forthcoming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Cultivating Empathy through Robotic Performance.</w:t>
            </w:r>
            <w:r>
              <w:t xml:space="preserve">”</w:t>
            </w:r>
            <w:r>
              <w:t xml:space="preserve"> </w:t>
            </w:r>
            <w:r>
              <w:t xml:space="preserve">Chapter in Robots and Other Artificial Agents on Stage: Theoretical Concepts and Artistic Practices, edited by Erica Magris and Izabella Pluta, transcript Verlag (Theatre Studies series). [in press]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McLeod, K.</w:t>
            </w:r>
            <w:r>
              <w:t xml:space="preserve"> </w:t>
            </w:r>
            <w:r>
              <w:t xml:space="preserve">“</w:t>
            </w:r>
            <w:r>
              <w:t xml:space="preserve">Improvising with Commercial AI: Questions of Care and Ethics.</w:t>
            </w:r>
            <w:r>
              <w:t xml:space="preserve">”</w:t>
            </w:r>
            <w:r>
              <w:t xml:space="preserve"> </w:t>
            </w:r>
            <w:r>
              <w:t xml:space="preserve">[in draft]</w:t>
            </w:r>
          </w:p>
        </w:tc>
      </w:tr>
    </w:tbl>
    <w:bookmarkEnd w:id="26"/>
    <w:bookmarkStart w:id="27" w:name="conference-presentations"/>
    <w:p>
      <w:pPr>
        <w:pStyle w:val="Heading2"/>
      </w:pPr>
      <w:r>
        <w:t xml:space="preserve">Conference Presentations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Hallucinating Children: Improvisation After the Algorithmic Shipwreck.</w:t>
            </w:r>
            <w:r>
              <w:t xml:space="preserve">”</w:t>
            </w:r>
            <w:r>
              <w:t xml:space="preserve"> </w:t>
            </w:r>
            <w:r>
              <w:t xml:space="preserve">Hugarflug: Unstable Systems, annual conference on artistic research, Iceland University of the Arts, Reykjavík, Iceland, September 12,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Beyond Tools: Reimaging Technology as Co-Participants in Performance Design.</w:t>
            </w:r>
            <w:r>
              <w:t xml:space="preserve">”</w:t>
            </w:r>
            <w:r>
              <w:t xml:space="preserve"> </w:t>
            </w:r>
            <w:r>
              <w:t xml:space="preserve">PQ Symposium: Technologies in Theatre, Performance and Exhibition Design, Prague, Czech Republic, October 16–18,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Nathan, H., and Vercosa, J.</w:t>
            </w:r>
            <w:r>
              <w:t xml:space="preserve"> </w:t>
            </w:r>
            <w:r>
              <w:t xml:space="preserve">“</w:t>
            </w:r>
            <w:r>
              <w:t xml:space="preserve">Robotics, AI, and the Future of Theatre.</w:t>
            </w:r>
            <w:r>
              <w:t xml:space="preserve">”</w:t>
            </w:r>
            <w:r>
              <w:t xml:space="preserve"> </w:t>
            </w:r>
            <w:r>
              <w:t xml:space="preserve">USITT Conference &amp; Stage Expo, Seattle, WA, March 20,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with ChatGPT.</w:t>
            </w:r>
            <w:r>
              <w:t xml:space="preserve"> </w:t>
            </w:r>
            <w:r>
              <w:t xml:space="preserve">“</w:t>
            </w:r>
            <w:r>
              <w:t xml:space="preserve">Envisioning theatre with non-human collaborators: A Paramanifesto.</w:t>
            </w:r>
            <w:r>
              <w:t xml:space="preserve">”</w:t>
            </w:r>
            <w:r>
              <w:t xml:space="preserve"> </w:t>
            </w:r>
            <w:r>
              <w:t xml:space="preserve">CATR Conference, Dalhousie University, Halifax, NS, June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AI Sentience.</w:t>
            </w:r>
            <w:r>
              <w:t xml:space="preserve">”</w:t>
            </w:r>
            <w:r>
              <w:t xml:space="preserve"> </w:t>
            </w:r>
            <w:r>
              <w:t xml:space="preserve">Panel on the Implications of AI for Performance Theorists, CATR Conference (online), June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Augmented Symphony: An augmented reality application for immersive music listening.</w:t>
            </w:r>
            <w:r>
              <w:t xml:space="preserve">”</w:t>
            </w:r>
            <w:r>
              <w:t xml:space="preserve"> </w:t>
            </w:r>
            <w:r>
              <w:t xml:space="preserve">Paper presented at EVA London 2022, London, UK, July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Thomson, B.</w:t>
            </w:r>
            <w:r>
              <w:t xml:space="preserve"> </w:t>
            </w:r>
            <w:r>
              <w:t xml:space="preserve">“</w:t>
            </w:r>
            <w:r>
              <w:t xml:space="preserve">Stepping Back In: Taking the best of virtual delivery to a new in-person experience.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TMU, May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Student-driven curriculum development for creative practice.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TMU, May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Cultivating Empathy through Robotic Performance.</w:t>
            </w:r>
            <w:r>
              <w:t xml:space="preserve">”</w:t>
            </w:r>
            <w:r>
              <w:t xml:space="preserve"> </w:t>
            </w:r>
            <w:r>
              <w:t xml:space="preserve">Limits of the Human, Machines Without Limits? Contemporary stage and robotics, University of Lausanne (online), October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O’Brien, C., and Thomson, B.</w:t>
            </w:r>
            <w:r>
              <w:t xml:space="preserve"> </w:t>
            </w:r>
            <w:r>
              <w:t xml:space="preserve">“</w:t>
            </w:r>
            <w:r>
              <w:t xml:space="preserve">Unapologetically learning together: Adapting Production and Design curriculum to a virtual stage.</w:t>
            </w:r>
            <w:r>
              <w:t xml:space="preserve">”</w:t>
            </w:r>
            <w:r>
              <w:t xml:space="preserve"> </w:t>
            </w:r>
            <w:r>
              <w:t xml:space="preserve">University of the Arts London (online), June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O’Brien, C., and Thomson, B.</w:t>
            </w:r>
            <w:r>
              <w:t xml:space="preserve"> </w:t>
            </w:r>
            <w:r>
              <w:t xml:space="preserve">“</w:t>
            </w:r>
            <w:r>
              <w:t xml:space="preserve">Pandemic Performance: Adapting Production and Design curriculum to a virtual stage.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Ryerson University, May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Thomson, B.</w:t>
            </w:r>
            <w:r>
              <w:t xml:space="preserve"> </w:t>
            </w:r>
            <w:r>
              <w:t xml:space="preserve">“</w:t>
            </w:r>
            <w:r>
              <w:t xml:space="preserve">Putting Up the Show: The very large group project.</w:t>
            </w:r>
            <w:r>
              <w:t xml:space="preserve">”</w:t>
            </w:r>
            <w:r>
              <w:t xml:space="preserve"> </w:t>
            </w:r>
            <w:r>
              <w:t xml:space="preserve">Ryerson Learning &amp; Teaching Conference, May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Theatre in TheatAR: Explorations of augmented reality in theatrical performance.</w:t>
            </w:r>
            <w:r>
              <w:t xml:space="preserve">”</w:t>
            </w:r>
            <w:r>
              <w:t xml:space="preserve"> </w:t>
            </w:r>
            <w:r>
              <w:t xml:space="preserve">TEXT/SOUND/PERFORMANCE: Making in Canadian Space, University College Dublin, April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Technology as a tool: Creating a mindset of embracing technology within a theatrical framework.</w:t>
            </w:r>
            <w:r>
              <w:t xml:space="preserve">”</w:t>
            </w:r>
            <w:r>
              <w:t xml:space="preserve"> </w:t>
            </w:r>
            <w:r>
              <w:t xml:space="preserve">Theatre and Performance Design Pedagogy, University of the Arts London, March 2018.</w:t>
            </w:r>
          </w:p>
        </w:tc>
      </w:tr>
    </w:tbl>
    <w:bookmarkEnd w:id="27"/>
    <w:bookmarkStart w:id="28" w:name="poster-presentations"/>
    <w:p>
      <w:pPr>
        <w:pStyle w:val="Heading2"/>
      </w:pPr>
      <w:r>
        <w:t xml:space="preserve">Poster Presentations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Carravetta, L., Endahl, M., Robinson, A. D., and ARIA (AI).</w:t>
            </w:r>
            <w:r>
              <w:t xml:space="preserve"> </w:t>
            </w:r>
            <w:r>
              <w:t xml:space="preserve">“</w:t>
            </w:r>
            <w:r>
              <w:t xml:space="preserve">Almost Alchemy.</w:t>
            </w:r>
            <w:r>
              <w:t xml:space="preserve">”</w:t>
            </w:r>
            <w:r>
              <w:t xml:space="preserve"> </w:t>
            </w:r>
            <w:r>
              <w:t xml:space="preserve">Poster,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Anderson, J.</w:t>
            </w:r>
            <w:r>
              <w:t xml:space="preserve"> </w:t>
            </w:r>
            <w:r>
              <w:t xml:space="preserve">“</w:t>
            </w:r>
            <w:r>
              <w:t xml:space="preserve">l’automate: Robotic Controlled Apparatuses for Circus Performance.</w:t>
            </w:r>
            <w:r>
              <w:t xml:space="preserve">”</w:t>
            </w:r>
            <w:r>
              <w:t xml:space="preserve"> </w:t>
            </w:r>
            <w:r>
              <w:t xml:space="preserve">Poster, RUBIX, TMU (online), November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Zhang, L., Laberge-Côté, L., and McGuire, B.</w:t>
            </w:r>
            <w:r>
              <w:t xml:space="preserve"> </w:t>
            </w:r>
            <w:r>
              <w:t xml:space="preserve">“</w:t>
            </w:r>
            <w:r>
              <w:t xml:space="preserve">Human-robot Interactions in Dance.</w:t>
            </w:r>
            <w:r>
              <w:t xml:space="preserve">”</w:t>
            </w:r>
            <w:r>
              <w:t xml:space="preserve"> </w:t>
            </w:r>
            <w:r>
              <w:t xml:space="preserve">Poster, RUBIX, TMU, November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TheatAR: A previsualization system for theatrical design.</w:t>
            </w:r>
            <w:r>
              <w:t xml:space="preserve">”</w:t>
            </w:r>
            <w:r>
              <w:t xml:space="preserve"> </w:t>
            </w:r>
            <w:r>
              <w:t xml:space="preserve">Poster, RUBIX, TMU, November 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Bosyy, P., and Bergmann, M.</w:t>
            </w:r>
            <w:r>
              <w:t xml:space="preserve"> </w:t>
            </w:r>
            <w:r>
              <w:t xml:space="preserve">“</w:t>
            </w:r>
            <w:r>
              <w:t xml:space="preserve">The Creative Laboratory Project.</w:t>
            </w:r>
            <w:r>
              <w:t xml:space="preserve">”</w:t>
            </w:r>
            <w:r>
              <w:t xml:space="preserve"> </w:t>
            </w:r>
            <w:r>
              <w:t xml:space="preserve">Poster, Ryerson Learning &amp; Teaching Conference, May 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Shadow-selves: Projection as a medium of exploring reflections of self in Belinda McGuire’s Slaughterhouse/Requiem.</w:t>
            </w:r>
            <w:r>
              <w:t xml:space="preserve">”</w:t>
            </w:r>
            <w:r>
              <w:t xml:space="preserve"> </w:t>
            </w:r>
            <w:r>
              <w:t xml:space="preserve">Poster, RUBIX, TMU, October 2017.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Projecting on film: the surreal effect of rear projected backgrounds in the film Nuptials.</w:t>
            </w:r>
            <w:r>
              <w:t xml:space="preserve">”</w:t>
            </w:r>
            <w:r>
              <w:t xml:space="preserve"> </w:t>
            </w:r>
            <w:r>
              <w:t xml:space="preserve">Poster, RUBIX, TMU, October 2017.</w:t>
            </w:r>
          </w:p>
        </w:tc>
      </w:tr>
    </w:tbl>
    <w:bookmarkEnd w:id="28"/>
    <w:bookmarkStart w:id="29" w:name="invited-talks-and-public-lectures"/>
    <w:p>
      <w:pPr>
        <w:pStyle w:val="Heading2"/>
      </w:pPr>
      <w:r>
        <w:t xml:space="preserve">Invited Talks and Public Lectures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lecture on AI in visual generation, open-source models, and ethical usage, Advanced Professional Projection Design (graduate), Yale University, February 14,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Host:</w:t>
            </w:r>
            <w:r>
              <w:t xml:space="preserve"> </w:t>
            </w:r>
            <w:r>
              <w:t xml:space="preserve">“</w:t>
            </w:r>
            <w:r>
              <w:t xml:space="preserve">Beyond the Screen: Exploring AI Personhood and Their Representation in Media.</w:t>
            </w:r>
            <w:r>
              <w:t xml:space="preserve">”</w:t>
            </w:r>
            <w:r>
              <w:t xml:space="preserve"> </w:t>
            </w:r>
            <w:r>
              <w:t xml:space="preserve">The Creative School Catalyst, Toronto, December 12,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keynote:</w:t>
            </w:r>
            <w:r>
              <w:t xml:space="preserve"> </w:t>
            </w:r>
            <w:r>
              <w:t xml:space="preserve">“</w:t>
            </w:r>
            <w:r>
              <w:t xml:space="preserve">Wellness for who? An examination of wellness through a research-creation student project.</w:t>
            </w:r>
            <w:r>
              <w:t xml:space="preserve">”</w:t>
            </w:r>
            <w:r>
              <w:t xml:space="preserve"> </w:t>
            </w:r>
            <w:r>
              <w:t xml:space="preserve">AVARA 2024, OAMK, Oulu, Finland, November 22,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on projection design, Peterborough Theatre Guild, Peterborough, ON, November 2–3,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Provocation:</w:t>
            </w:r>
            <w:r>
              <w:t xml:space="preserve"> </w:t>
            </w:r>
            <w:r>
              <w:t xml:space="preserve">“</w:t>
            </w:r>
            <w:r>
              <w:t xml:space="preserve">Personhood // AI.</w:t>
            </w:r>
            <w:r>
              <w:t xml:space="preserve">”</w:t>
            </w:r>
            <w:r>
              <w:t xml:space="preserve"> </w:t>
            </w:r>
            <w:r>
              <w:t xml:space="preserve">UKAI Carnival of Shipwreck, Toronto, October 23,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Invited talk on the future of AI in the creative industries. TechTO: AI, Toronto, July 22,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Improvnetics: Post-anthropocentric performance and improvisational modes for human-AI play.</w:t>
            </w:r>
            <w:r>
              <w:t xml:space="preserve">”</w:t>
            </w:r>
            <w:r>
              <w:t xml:space="preserve"> </w:t>
            </w:r>
            <w:r>
              <w:t xml:space="preserve">IICSI Research Studio Session, ImprovLab, University of Guelph, April 12,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Panelist on the future of AI in creativity and education, 1st Creative AI Symposium, Creative AI Hub, TMU, April 2,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Roundtable:</w:t>
            </w:r>
            <w:r>
              <w:t xml:space="preserve"> </w:t>
            </w:r>
            <w:r>
              <w:t xml:space="preserve">“</w:t>
            </w:r>
            <w:r>
              <w:t xml:space="preserve">What is the future of creativity and AI?</w:t>
            </w:r>
            <w:r>
              <w:t xml:space="preserve">”</w:t>
            </w:r>
            <w:r>
              <w:t xml:space="preserve"> </w:t>
            </w:r>
            <w:r>
              <w:t xml:space="preserve">with Debashis Sinha, Robert Clapperton, and Richard Lachman, RUBIX, TMU, January 27,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Research Creation with Michael Bergmann: The Uncanny Robots Project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Connecting through live performance</w:t>
            </w:r>
            <w:r>
              <w:t xml:space="preserve">”</w:t>
            </w:r>
            <w:r>
              <w:t xml:space="preserve"> </w:t>
            </w:r>
            <w:r>
              <w:t xml:space="preserve">(with Eugènie Pastor, LSBU). The Catalyst @ FCAD, TMU, November 2019.</w:t>
            </w:r>
          </w:p>
        </w:tc>
      </w:tr>
    </w:tbl>
    <w:bookmarkEnd w:id="29"/>
    <w:bookmarkStart w:id="30" w:name="creative-research-output"/>
    <w:p>
      <w:pPr>
        <w:pStyle w:val="Heading2"/>
      </w:pPr>
      <w:r>
        <w:t xml:space="preserve">Creative Research Output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 – 2026-05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 I Was This.</w:t>
            </w:r>
            <w:r>
              <w:t xml:space="preserve">”</w:t>
            </w:r>
            <w:r>
              <w:t xml:space="preserve"> </w:t>
            </w:r>
            <w:r>
              <w:t xml:space="preserve">Generative text work. flashDRIVE: Digital Arts Fundraiser Exhibition, InterAccess, Toronto, April 22 – May 9, 2026. Curated by Miriam Arbus.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Nuptials (feature film). Producer, projection design, and live in-camera VFX. Directed by Sean Braune, Para-sight Productions. Official release February 13, 2026 (Freestyle Digital Media). Best World Feature Film, Austin Revolution Film Festival,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Frankenstein Project. Producer, with Debashis Sinha. Performance Studio Theatre, TMU, November 18–22,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 by Jade O’Keeffe. Projection co-design with Kristen Ferguson; directed by Lisa Dixon. Peterborough Theatre Guild, November 1–15,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  <w:r>
              <w:t xml:space="preserve"> </w:t>
            </w:r>
            <w:r>
              <w:t xml:space="preserve">Solo work exhibited at the Creative AI Symposium, TMU, April 2, 2025; created during the SÍM residency, Reykjavík.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AVARA 2024 installation. Led eight students in a semester-long research-creation installation presented at AVARA 2024, OAMK, Oulu, Finland.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Shipwreck. Group exhibition with UKAI Projects and five Canadian artists, SÍM Gallery, Reykjavík, Iceland, following a month-long residency; includes solo work</w:t>
            </w:r>
            <w:r>
              <w:t xml:space="preserve"> </w:t>
            </w: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and Us. Workshop series (March 14 – April 17, 2024) and performance, co-created and performed with Lucas Carravetta, Matt Endahl, and Aimée Dawn Robinson; roundtable with Alan Filewod, Tom Scholte, Cynthia Ashperger, and Judith Thompson. ImprovLab, University of Guelph, April 19,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Alchemy. Two 360° video experiences of improvised research-creation performance.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rocketmanperson.</w:t>
            </w:r>
            <w:r>
              <w:t xml:space="preserve">”</w:t>
            </w:r>
            <w:r>
              <w:t xml:space="preserve"> </w:t>
            </w:r>
            <w:r>
              <w:t xml:space="preserve">Improvised performance with Lucas Carravetta, Matt Endahl, and Aimée Dawn Robinson. Silence, Guelph, October 1,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Who’s There?</w:t>
            </w:r>
            <w:r>
              <w:t xml:space="preserve">”</w:t>
            </w:r>
            <w:r>
              <w:t xml:space="preserve"> </w:t>
            </w:r>
            <w:r>
              <w:t xml:space="preserve">Improvised performance with Lucas Carravetta, Matt Endahl, and Aimée Dawn Robinson. Silence, Guelph, April 1,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Newspaper 2.0. Projection design; directed by Julie Labagnara. George Luscombe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Uncanny Robots Project: Phase 1.</w:t>
            </w:r>
            <w:r>
              <w:t xml:space="preserve">”</w:t>
            </w:r>
            <w:r>
              <w:t xml:space="preserve"> </w:t>
            </w:r>
            <w:r>
              <w:t xml:space="preserve">Research-creation premiere examining human-robot interaction through dance, commissioned for the opening of the Creative Technology Lab @ FCAD, TMU, October 2019.</w:t>
            </w:r>
          </w:p>
        </w:tc>
      </w:tr>
    </w:tbl>
    <w:bookmarkEnd w:id="30"/>
    <w:bookmarkStart w:id="31" w:name="external-research-funding"/>
    <w:p>
      <w:pPr>
        <w:pStyle w:val="Heading2"/>
      </w:pPr>
      <w:r>
        <w:t xml:space="preserve">External Research Funding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Erasmus+ staff mobility funding, OAMK, Oulu, Finland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SSHRC Partnership Engage Grant, COVID-19 Special Initiative —</w:t>
            </w:r>
            <w:r>
              <w:t xml:space="preserve"> </w:t>
            </w:r>
            <w:r>
              <w:t xml:space="preserve">“</w:t>
            </w:r>
            <w:r>
              <w:t xml:space="preserve">Visual Music: Enhancing the National Arts Centre Orchestra’s remote connection with their audience during COVID-19 social restrictions through innovative digital tools.</w:t>
            </w:r>
            <w:r>
              <w:t xml:space="preserve">”</w:t>
            </w:r>
            <w:r>
              <w:t xml:space="preserve"> </w:t>
            </w:r>
            <w:r>
              <w:t xml:space="preserve">PI: Cintia Cristiá; Co-Is: Michael Bergmann, David Bouchard. $24,620.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Fellowship, Yale University. $40,000 USD.</w:t>
            </w:r>
          </w:p>
        </w:tc>
      </w:tr>
    </w:tbl>
    <w:bookmarkEnd w:id="31"/>
    <w:bookmarkStart w:id="32" w:name="internal-research-funding"/>
    <w:p>
      <w:pPr>
        <w:pStyle w:val="Heading2"/>
      </w:pPr>
      <w:r>
        <w:t xml:space="preserve">Internal Research Funding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Grant, TMU — Shipwreck Iceland project. $1,000.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TMU Work Study RA Program —</w:t>
            </w:r>
            <w:r>
              <w:t xml:space="preserve"> </w:t>
            </w:r>
            <w:r>
              <w:t xml:space="preserve">“</w:t>
            </w:r>
            <w:r>
              <w:t xml:space="preserve">Mechanical Waves: Machine Learning gesture reactive human-robot installation.</w:t>
            </w:r>
            <w:r>
              <w:t xml:space="preserve">”</w:t>
            </w:r>
            <w:r>
              <w:t xml:space="preserve"> </w:t>
            </w:r>
            <w:r>
              <w:t xml:space="preserve">$3,800.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 — EVA London conference presentation. $2,000.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Cirque du Soleil Entertainment Group / Future of Live Entertainment Lab —</w:t>
            </w:r>
            <w:r>
              <w:t xml:space="preserve"> </w:t>
            </w:r>
            <w:r>
              <w:t xml:space="preserve">“</w:t>
            </w:r>
            <w:r>
              <w:t xml:space="preserve">l’automate: Expanding the possibility of performance through robotics.</w:t>
            </w:r>
            <w:r>
              <w:t xml:space="preserve">”</w:t>
            </w:r>
            <w:r>
              <w:t xml:space="preserve"> </w:t>
            </w:r>
            <w:r>
              <w:t xml:space="preserve">Co-I with Jonathon Anderson. $7,500.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FCAD Special Seed Grant — The Uncanny Robots Project. $4,000.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 — UCD Dublin conference presentation. $2,000.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Undergraduate Research Opportunity, OVPRI, Ryerson —</w:t>
            </w:r>
            <w:r>
              <w:t xml:space="preserve"> </w:t>
            </w:r>
            <w:r>
              <w:t xml:space="preserve">“</w:t>
            </w:r>
            <w:r>
              <w:t xml:space="preserve">Augmented-Reality based Pre-Visualization system for theatrical spaces.</w:t>
            </w:r>
            <w:r>
              <w:t xml:space="preserve">”</w:t>
            </w:r>
            <w:r>
              <w:t xml:space="preserve"> </w:t>
            </w:r>
            <w:r>
              <w:t xml:space="preserve">$9,888.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and Teaching Enhancement Fund, Ryerson —</w:t>
            </w:r>
            <w:r>
              <w:t xml:space="preserve"> </w:t>
            </w:r>
            <w:r>
              <w:t xml:space="preserve">“</w:t>
            </w:r>
            <w:r>
              <w:t xml:space="preserve">The Creative Laboratory Project.</w:t>
            </w:r>
            <w:r>
              <w:t xml:space="preserve">”</w:t>
            </w:r>
            <w:r>
              <w:t xml:space="preserve"> </w:t>
            </w:r>
            <w:r>
              <w:t xml:space="preserve">Co-I with Pavlo Bosyy. $13,000.</w:t>
            </w:r>
          </w:p>
        </w:tc>
      </w:tr>
    </w:tbl>
    <w:bookmarkEnd w:id="32"/>
    <w:bookmarkStart w:id="33" w:name="scholarships"/>
    <w:p>
      <w:pPr>
        <w:pStyle w:val="Heading2"/>
      </w:pPr>
      <w:r>
        <w:t xml:space="preserve">Scholarships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Guelph Graduate Tuition Scholarship. $8,000/yr.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Guelph University Graduate Scholarship. $7,500/yr.</w:t>
            </w:r>
          </w:p>
        </w:tc>
      </w:tr>
    </w:tbl>
    <w:bookmarkEnd w:id="33"/>
    <w:bookmarkStart w:id="34" w:name="graduate-supervision"/>
    <w:p>
      <w:pPr>
        <w:pStyle w:val="Heading2"/>
      </w:pPr>
      <w:r>
        <w:t xml:space="preserve">Graduate Supervision</w:t>
      </w:r>
    </w:p>
    <w:p>
      <w:pPr>
        <w:pStyle w:val="FirstParagraph"/>
      </w:pPr>
      <w:r>
        <w:t xml:space="preserve">Completed: 9 Master’s, 0 Doctoral, 0 Postdoctoral. In progress: 0.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 Elmeligy, MDM (Second Reader),</w:t>
            </w:r>
            <w:r>
              <w:t xml:space="preserve"> </w:t>
            </w:r>
            <w:r>
              <w:t xml:space="preserve">“</w:t>
            </w:r>
            <w:r>
              <w:t xml:space="preserve">Bridging Chasms: An Interactive Projection Mapping Installation for Cross-Cultural Exchange of Information.</w:t>
            </w:r>
            <w:r>
              <w:t xml:space="preserve">”</w:t>
            </w:r>
            <w:r>
              <w:t xml:space="preserve"> </w:t>
            </w:r>
            <w:r>
              <w:t xml:space="preserve">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Emilie Trimbee, MDM (Supervisor),</w:t>
            </w:r>
            <w:r>
              <w:t xml:space="preserve"> </w:t>
            </w:r>
            <w:r>
              <w:t xml:space="preserve">“</w:t>
            </w:r>
            <w:r>
              <w:t xml:space="preserve">AR-based Theatrical Design Pre-Visualization using Unreal.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Lindsay Christopher, MDM (Supervisor),</w:t>
            </w:r>
            <w:r>
              <w:t xml:space="preserve"> </w:t>
            </w:r>
            <w:r>
              <w:t xml:space="preserve">“</w:t>
            </w:r>
            <w:r>
              <w:t xml:space="preserve">Casting and Technology: Revamping the Audition Process.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Shelby Bushell, MDM (Supervisor),</w:t>
            </w:r>
            <w:r>
              <w:t xml:space="preserve"> </w:t>
            </w:r>
            <w:r>
              <w:t xml:space="preserve">“</w:t>
            </w:r>
            <w:r>
              <w:t xml:space="preserve">Collider: Using Virtual Reality for Immersive Theatre and the Performing Arts.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Riley Erin Cooper, MDM (Supervisor),</w:t>
            </w:r>
            <w:r>
              <w:t xml:space="preserve"> </w:t>
            </w:r>
            <w:r>
              <w:t xml:space="preserve">“</w:t>
            </w:r>
            <w:r>
              <w:t xml:space="preserve">Happiness In Your Hand: The power of compact Bright Light Therapy.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Yerachmiel Paquette, MDM (Supervisor),</w:t>
            </w:r>
            <w:r>
              <w:t xml:space="preserve"> </w:t>
            </w:r>
            <w:r>
              <w:t xml:space="preserve">“</w:t>
            </w:r>
            <w:r>
              <w:t xml:space="preserve">The Scoop: How to Protect Your Digital Privacy in the Age of Surveillance Capitalism.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Kenyth Thomason, MFA in Technical Direction and Production, Yale University (Reader),</w:t>
            </w:r>
            <w:r>
              <w:t xml:space="preserve"> </w:t>
            </w:r>
            <w:r>
              <w:t xml:space="preserve">“</w:t>
            </w:r>
            <w:r>
              <w:t xml:space="preserve">Live Video in Theatrical Productions.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Castledine, MDM (Supervisor),</w:t>
            </w:r>
            <w:r>
              <w:t xml:space="preserve"> </w:t>
            </w:r>
            <w:r>
              <w:t xml:space="preserve">“</w:t>
            </w:r>
            <w:r>
              <w:t xml:space="preserve">Extending the human umwelt: Reframing our understanding of an environment via mixed reality and digital soundscapes/visualizations.</w:t>
            </w:r>
            <w:r>
              <w:t xml:space="preserve">”</w:t>
            </w:r>
            <w:r>
              <w:t xml:space="preserve"> </w:t>
            </w:r>
            <w:r>
              <w:t xml:space="preserve">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Soo Mahabir, MDM (Supervisor),</w:t>
            </w:r>
            <w:r>
              <w:t xml:space="preserve"> </w:t>
            </w:r>
            <w:r>
              <w:t xml:space="preserve">“</w:t>
            </w:r>
            <w:r>
              <w:t xml:space="preserve">The A.I. Storyteller: Perpetuating Orality Using Developments in Machine Learning.</w:t>
            </w:r>
            <w:r>
              <w:t xml:space="preserve">”</w:t>
            </w:r>
            <w:r>
              <w:t xml:space="preserve"> </w:t>
            </w:r>
            <w:r>
              <w:t xml:space="preserve">2017.</w:t>
            </w:r>
          </w:p>
        </w:tc>
      </w:tr>
    </w:tbl>
    <w:bookmarkEnd w:id="34"/>
    <w:bookmarkStart w:id="35" w:name="courses-taught"/>
    <w:p>
      <w:pPr>
        <w:pStyle w:val="Heading2"/>
      </w:pPr>
      <w:r>
        <w:t xml:space="preserve">Courses Taught</w:t>
      </w:r>
    </w:p>
    <w:p>
      <w:pPr>
        <w:numPr>
          <w:ilvl w:val="0"/>
          <w:numId w:val="1001"/>
        </w:numPr>
        <w:pStyle w:val="Compact"/>
      </w:pPr>
      <w:r>
        <w:t xml:space="preserve">PFZ 100 — Performance Foundation (F 2025) (created course)</w:t>
      </w:r>
    </w:p>
    <w:p>
      <w:pPr>
        <w:numPr>
          <w:ilvl w:val="0"/>
          <w:numId w:val="1001"/>
        </w:numPr>
        <w:pStyle w:val="Compact"/>
      </w:pPr>
      <w:r>
        <w:t xml:space="preserve">THP 400 — Creative Performance Studies VII: The Frankenstein Project (F 2025) (created course, with Debashis Sinha)</w:t>
      </w:r>
    </w:p>
    <w:p>
      <w:pPr>
        <w:numPr>
          <w:ilvl w:val="0"/>
          <w:numId w:val="1001"/>
        </w:numPr>
        <w:pStyle w:val="Compact"/>
      </w:pPr>
      <w:r>
        <w:t xml:space="preserve">FCD 816 — Global Campus Studio (F 2025)</w:t>
      </w:r>
    </w:p>
    <w:p>
      <w:pPr>
        <w:numPr>
          <w:ilvl w:val="0"/>
          <w:numId w:val="1001"/>
        </w:numPr>
        <w:pStyle w:val="Compact"/>
      </w:pPr>
      <w:r>
        <w:t xml:space="preserve">FCD 230 — New York City Experience: Creative Enterprise (S 2025, S 2026) (created travel intensive; taught as overload)</w:t>
      </w:r>
    </w:p>
    <w:p>
      <w:pPr>
        <w:numPr>
          <w:ilvl w:val="0"/>
          <w:numId w:val="1001"/>
        </w:numPr>
        <w:pStyle w:val="Compact"/>
      </w:pPr>
      <w:r>
        <w:t xml:space="preserve">THP 403 — Travel Intensive to Oulu, Finland (F 2024)</w:t>
      </w:r>
    </w:p>
    <w:p>
      <w:pPr>
        <w:numPr>
          <w:ilvl w:val="0"/>
          <w:numId w:val="1001"/>
        </w:numPr>
        <w:pStyle w:val="Compact"/>
      </w:pPr>
      <w:r>
        <w:t xml:space="preserve">THP 350 — Projection Design (F 2019–24) (created course)</w:t>
      </w:r>
    </w:p>
    <w:p>
      <w:pPr>
        <w:numPr>
          <w:ilvl w:val="0"/>
          <w:numId w:val="1001"/>
        </w:numPr>
        <w:pStyle w:val="Compact"/>
      </w:pPr>
      <w:r>
        <w:t xml:space="preserve">THP 301–403 — Production Technique (W 2017 – F 2022)</w:t>
      </w:r>
    </w:p>
    <w:p>
      <w:pPr>
        <w:numPr>
          <w:ilvl w:val="0"/>
          <w:numId w:val="1001"/>
        </w:numPr>
        <w:pStyle w:val="Compact"/>
      </w:pPr>
      <w:r>
        <w:t xml:space="preserve">THP 800 — Independent Study (W 2017–20, F 2020, W 2022, W 2024)</w:t>
      </w:r>
    </w:p>
    <w:p>
      <w:pPr>
        <w:numPr>
          <w:ilvl w:val="0"/>
          <w:numId w:val="1001"/>
        </w:numPr>
        <w:pStyle w:val="Compact"/>
      </w:pPr>
      <w:r>
        <w:t xml:space="preserve">THT 582 — Show Systems Engineering (W 2020, F 2021, F 2023) (redesigned course)</w:t>
      </w:r>
    </w:p>
    <w:p>
      <w:pPr>
        <w:numPr>
          <w:ilvl w:val="0"/>
          <w:numId w:val="1001"/>
        </w:numPr>
        <w:pStyle w:val="Compact"/>
      </w:pPr>
      <w:r>
        <w:t xml:space="preserve">THT 582 — Scenic Automation (F 2017)</w:t>
      </w:r>
    </w:p>
    <w:p>
      <w:pPr>
        <w:numPr>
          <w:ilvl w:val="0"/>
          <w:numId w:val="1001"/>
        </w:numPr>
        <w:pStyle w:val="Compact"/>
      </w:pPr>
      <w:r>
        <w:t xml:space="preserve">THP 500 — Conceiving the Production (F 2018)</w:t>
      </w:r>
    </w:p>
    <w:p>
      <w:pPr>
        <w:numPr>
          <w:ilvl w:val="0"/>
          <w:numId w:val="1001"/>
        </w:numPr>
        <w:pStyle w:val="Compact"/>
      </w:pPr>
      <w:r>
        <w:t xml:space="preserve">THF 501 — Research Methods (W 2018–19)</w:t>
      </w:r>
    </w:p>
    <w:p>
      <w:pPr>
        <w:numPr>
          <w:ilvl w:val="0"/>
          <w:numId w:val="1001"/>
        </w:numPr>
        <w:pStyle w:val="Compact"/>
      </w:pPr>
      <w:r>
        <w:t xml:space="preserve">THP 102 — Production Technique II (W 2017, 2021–24) (lighting section 2017; projection design section 2022–24)</w:t>
      </w:r>
    </w:p>
    <w:p>
      <w:pPr>
        <w:numPr>
          <w:ilvl w:val="0"/>
          <w:numId w:val="1001"/>
        </w:numPr>
        <w:pStyle w:val="Compact"/>
      </w:pPr>
      <w:r>
        <w:t xml:space="preserve">THP 202 — Production Technique IV (W 2018–24) (projection design section)</w:t>
      </w:r>
    </w:p>
    <w:p>
      <w:pPr>
        <w:numPr>
          <w:ilvl w:val="0"/>
          <w:numId w:val="1001"/>
        </w:numPr>
        <w:pStyle w:val="Compact"/>
      </w:pPr>
      <w:r>
        <w:t xml:space="preserve">THP 660 — Projection Design: Special Topics (W 2022) (created course)</w:t>
      </w:r>
    </w:p>
    <w:p>
      <w:pPr>
        <w:numPr>
          <w:ilvl w:val="0"/>
          <w:numId w:val="1001"/>
        </w:numPr>
        <w:pStyle w:val="Compact"/>
      </w:pPr>
      <w:r>
        <w:t xml:space="preserve">THF 101 — Elements of Production (F 2016, 2019, 2020)</w:t>
      </w:r>
    </w:p>
    <w:p>
      <w:pPr>
        <w:numPr>
          <w:ilvl w:val="0"/>
          <w:numId w:val="1001"/>
        </w:numPr>
        <w:pStyle w:val="Compact"/>
      </w:pPr>
      <w:r>
        <w:t xml:space="preserve">THM 301 — Technical Direction (F 2016)</w:t>
      </w:r>
    </w:p>
    <w:p>
      <w:pPr>
        <w:numPr>
          <w:ilvl w:val="0"/>
          <w:numId w:val="1001"/>
        </w:numPr>
        <w:pStyle w:val="Compact"/>
      </w:pPr>
      <w:r>
        <w:t xml:space="preserve">CRI 815 — Creative Impact Supercourse I, Creative Industries (F 2018)</w:t>
      </w:r>
    </w:p>
    <w:bookmarkEnd w:id="35"/>
    <w:bookmarkStart w:id="36" w:name="service"/>
    <w:p>
      <w:pPr>
        <w:pStyle w:val="Heading2"/>
      </w:pPr>
      <w:r>
        <w:t xml:space="preserve">Service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NeurIPS Creative AI Track 2026: Agency, Thirty-Ninth Conference on Neural Information Processing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Performance representative, TFA Representative’s Council,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Judge, Music, Film &amp; Theatre panel, The Global Undergraduate Awards, Dublin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Co-chair (with Dr. Afsoon Soudi), 3rd Annual Creative AI Symposium, Creative AI Hub,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Creative AI Hub Steering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2025-02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USITT Research and Creative Endeavours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2024-12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Faculty Tenure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2025-04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Member, UKAI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2024-06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International Journal of Performance Arts and Digital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2023-10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Jury Member, CATR Scholarship and Grant Committee (Heather McCallum Scholarship, Robert Lawrence Scholarship, CATR Grants)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EVA London Conference on Electronic Visualisation and the 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Advisory Board Member, UKAI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360 Working Group,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Canada Foundation for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(The Creative School faculty representative), TMU Senate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2022-03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 of the Board, Guild Festival Theatre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Immersive Production Steering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Name Implementation Advisory Group (FCAD renaming to The Creative School),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Gold Medal selection committee (FCAD/Creative School section),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Departmental Hiring Committee,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Coordinator, Global Campus Studio course,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FCAD Virtual Task Force,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2020-09 – 2021-09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Limited Return of Human Participant &amp; Field SRC Activity Advisory Group,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Academic Integrity Committee,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Performance representative, RFA (now TFA) Representative’s Council,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Creative Innovation Studio Curatorial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FCAD Teaching Committee; FCAD Interdisciplinary Advisory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Curriculum Committee,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Production Department Committee,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 –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Stage Committee, Arts &amp; Letters Club of Toronto</w:t>
            </w:r>
          </w:p>
        </w:tc>
      </w:tr>
    </w:tbl>
    <w:bookmarkEnd w:id="36"/>
    <w:bookmarkStart w:id="37" w:name="memberships-and-collectives"/>
    <w:p>
      <w:pPr>
        <w:pStyle w:val="Heading2"/>
      </w:pPr>
      <w:r>
        <w:t xml:space="preserve">Memberships and Collectives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Artificial Intelligence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 — improvised, multi-disciplinary performance collective (founding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Synectic Assembly — AI-driven art collective (founding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Diagonal — speaker series and reading group, BMO Lab, University of Toronto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Institute for Theatre Technology (USITT)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Designers of Canada / IATSE Local ADC 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Institute for Theatre Technology (CITT)</w:t>
            </w:r>
          </w:p>
        </w:tc>
      </w:tr>
    </w:tbl>
    <w:bookmarkEnd w:id="37"/>
    <w:bookmarkStart w:id="38" w:name="interviews-and-media"/>
    <w:p>
      <w:pPr>
        <w:pStyle w:val="Heading2"/>
      </w:pPr>
      <w:r>
        <w:t xml:space="preserve">Interviews and Media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the inside scoop on game-changing innovations in augmented reality with the new VisionPro.</w:t>
            </w:r>
            <w:r>
              <w:t xml:space="preserve">”</w:t>
            </w:r>
            <w:r>
              <w:t xml:space="preserve"> </w:t>
            </w:r>
            <w:r>
              <w:t xml:space="preserve">The Creative School Top 5, July 4,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Spotlight: Michael F Bergmann. Performance at The Creative School, June 27,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Students Are Excited And Hopeful For What The Metaverse May Bring.</w:t>
            </w:r>
            <w:r>
              <w:t xml:space="preserve">”</w:t>
            </w:r>
            <w:r>
              <w:t xml:space="preserve"> </w:t>
            </w:r>
            <w:r>
              <w:t xml:space="preserve">The Eyeopener, October 5,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Michael F. Bergmann On The Merging of Live Arts and Technology.</w:t>
            </w:r>
            <w:r>
              <w:t xml:space="preserve">”</w:t>
            </w:r>
            <w:r>
              <w:t xml:space="preserve"> </w:t>
            </w:r>
            <w:r>
              <w:t xml:space="preserve">Toronto Life, April 29,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Emerging technology that’s here to stay.</w:t>
            </w:r>
            <w:r>
              <w:t xml:space="preserve">”</w:t>
            </w:r>
            <w:r>
              <w:t xml:space="preserve"> </w:t>
            </w:r>
            <w:r>
              <w:t xml:space="preserve">CityNews Toronto, June 18,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you feel empathy for a dancing robot?</w:t>
            </w:r>
            <w:r>
              <w:t xml:space="preserve">”</w:t>
            </w:r>
            <w:r>
              <w:t xml:space="preserve"> </w:t>
            </w:r>
            <w:r>
              <w:t xml:space="preserve">Ryerson Innovation Magazine, Issue 33,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FCAD students embrace opportunity to redefine performance.</w:t>
            </w:r>
            <w:r>
              <w:t xml:space="preserve">”</w:t>
            </w:r>
            <w:r>
              <w:t xml:space="preserve"> </w:t>
            </w:r>
            <w:r>
              <w:t xml:space="preserve">Nicole Bartnicki, Ryerson University, May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Premiere of robot dance performance launches Creative Technology Lab.</w:t>
            </w:r>
            <w:r>
              <w:t xml:space="preserve">”</w:t>
            </w:r>
            <w:r>
              <w:t xml:space="preserve"> </w:t>
            </w:r>
            <w:r>
              <w:t xml:space="preserve">Ryerson University, November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Personal interview, Meghan Perkins, Live Design Magazine, 2015.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0"/>
        <w:bottom w:type="dxa" w:w="6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2026-10-29T22:59:24Z</dcterms:created>
  <dcterms:modified xsi:type="dcterms:W3CDTF">2026-10-29T22:59:24Z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