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Руководство модератора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Данные, метрики, конструктор дашбордов, публикация, архив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1.2 · август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август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Роль модератора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Модератор — «редактор контента» системы: загружает данные, ведёт показатели (метрики), строит дашборды и проводит их через публикацию. Модератору доступны разделы: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Главная, Объекты, Метрики, Дашборды, Архив, Модерация, Справочники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Управление пользователями, аудит и системные отчёты — только у администратора.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Интерфейс модератора: в меню нет разделов «Пользователи», «Аудит», «Отчёты»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Разделение обязанностей: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вы можете создать новую версию формулы показателя, но одобрить её должен другой сотрудник (модератор/администратор). Это защита от ошибок в расчётах, а не недоверие.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Данные: объекты → папки → документы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Все данные системы живут в разделе «Объекты». Объект — это подразделение, филиал или направление. Внутри объекта — папки, внутри папок — документы с данными.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Раздел «Объекты»: дерево объектов, папки и документы с версиями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2.1. Загрузка документа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объект → нужную папку → «Загрузить документ».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Поддерживаются: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Excel (.xlsx/.xls), CSV, Word (.docx, таблицы), PDF (с текстовым слоем)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Лимит — 50 МБ.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После загрузки конвейер автоматически распознаёт таблицу: определяет колонки, типы и показывает результат на экране маппинга.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Проверьте сопоставление колонок каноническим полям, при необходимости поправьте вручную и подтвердите.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Подтверждённые данные становятся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выпуском датасета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(dataset release) с датой отчётного периода — именно на выпуски ссылаются виджеты и формулы.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Повторная загрузка за тот же период создаёт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новую версию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история сохраняется, виджеты берут актуальный выпуск.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проверяет данные при загрузке (валидация сетки): пустые строки, нечисловые значения в числовых полях и т.п. будут показаны до подтверждения.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Свежесть: если по объекту нет новых данных дольше установленного срока (по умолчанию 45 дней), система пришлёт уведомление в колокольчик.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2.2. Разметка листа: что именно взять из файла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Настоящие отчётные формы редко устроены «одна строка — один заголовок»: сверху бывает шапка письма, объединённые ячейки, несколько этажей заголовков, снизу — подписи и сноски. Поэтому после распознавания открывается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конструктор разметки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лист показан так же, как в Excel — с номерами строк, буквами столбцов и объединениями.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3. Раздел «Объекты»: документы и конструктор разметки листа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/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Область данных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задаётся протягиванием мыши по листу. Одиночный клик её не сбрасывает — промах не испортит разметку.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Клик по букве столбца или номеру строки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исключает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их из выпуска: так убираются служебные колонки («№ п/п») и подвал документа.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Строки, где нет ни одного числа (подписи, ФИО, сноски), система помечает значком ⚠ и снимает одной кнопкой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«Исключить их»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Значок ◉ назначает столбец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названиями строк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это подписи, которые попадут на график.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показатели расположены не в столбцах, а в строках, включите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«показатели в строках»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; для нестандартных форм есть режим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«отдельные ячейки»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показателем становится конкретная ячейка.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 листом идёт блок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«Так это будет выглядеть на дашборде»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карточки показателей и график пересчитываются в момент выбора, ещё до сохранения. Ниже — таблица «Что получится»: те самые строки и столбцы, которые уедут в датасет.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Кнопка «↻ Распознать заново»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доступна всегда, а не только после ошибки: если распознавание улучшилось или разметку нужно переделать, документ можно разобрать повторно (разметка при этом сбрасывается).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Проценты не складываются.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В черновике доли и проценты усредняются, а не суммируются: сумма процентов по строкам — заведомо неверная цифра.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Метрики и формулы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Метрика — именованный показатель с прозрачной формулой (например, «Итого план»). У метрики есть версии формулы со статусами: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черновик → проверена → одобрена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В расчётах участвует последняя одобренная версия.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3.0. Три способа получить формулу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Писать формулу вручную приходится редко — в большинстве случаев её собирает система.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Способ 1 — система предлагает сама.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 разделе «Метрики» сверху панель «Что можно посчитать по вашим данным». Система разбирает названия столбцов загруженного файла (в госформах они устроены как «Показатель · Роль · Разрез») и предлагает готовые показатели: выполнение плана и остаток до него, доли по воронкам («отправлено → доставлено», «обращения → записались»), приросты к прошлому периоду, итоги.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8562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856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4. Панель «Что можно посчитать по вашим данным»: предложения с пояснением и проверенным значением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Рядом с названием показано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посчитанное на ваших данных значение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предложение, которое не считается, вообще не показывается.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 каждым предложением указано,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из какого файла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взяты столбцы (объект · папка · файл) — при нескольких объектах это важно.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Пары сопоставляются только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внутри одного разреза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«доставленные за неделю» не сравниваются с «отправленными нарастающим итогом», иначе получится правдоподобное, но неверное число.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Связки ищутся и по самим числам, поэтому находятся пары, не предусмотренные словарём: если значения одного столбца в каждой точке укладываются в другой — это признак «часть от целого».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Способ 2 — готовый рецепт.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 карточке метрики, блок «Новая версия формулы», вкладка «📚 Готовые»: 20 рецептов по группам — итоги, доли и проценты, план и факт, динамика, сравнение, цели.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5. Библиотека готовых рецептов метрик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6. Рецепт «Процент»: остаётся выбрать столбцы — формулу соберёт система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Способ 3 — написать самому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визуальным конструктором или текстом, если нужного расчёта нет среди рецептов (см. следующий раздел).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7. Раздел «Метрики»: список показателей с поиском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3.1. Визуальный конструктор формул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Формула собирается мышью — без написания кода. Откройте метрику → «Новая версия формулы» → режим «🖱 Конструктор»: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591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59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8. Карточка метрики: версии формулы и визуальный конструктор новой версии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Выберите тип: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«Выражение»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(сумма/среднее/минимум/максимум по полю датасета, арифметика между элементами) или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«Процент (доля)»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готовый шаблон «А от Б в процентах».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Добавляйте элементы («+ Добавить элемент»): каждый элемент — датасет, действие (Сумма/Среднее/…), числовое поле и, при необходимости, конкретная строка.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Внизу видно, какая формула получится (например,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SUM(field('dataset','prinyato'))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) — она собирается автоматически.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Нажмите «Предпросмотр» — система посчитает значение на реальных данных до сохранения.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Сохраните версию, попросите коллегу нажать «Проверить» и «Одобрить».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Для опытных пользователей есть режим «⌨ Текст» — прямой ввод формулы на языке DSL, включая оконные функции: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RUNNING_TOTAL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(накопительный итог),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PERIOD_COMPARE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(сравнение с прошлым периодом/годом),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SHARE_OF_TOTAL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(доля от итога). Справочник по функциям открывается прямо под конструктором («📖 Справочник по формулам»).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Конструктор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«Дашборды». Создать дашборд можно тремя способами: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Вручную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ввести название и нажать «+ Дашборд», затем наполнять страницами и виджетами.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Автоматически из объекта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«собрать автоматически из объекта» → «✨ Собрать»: система сама построит стартовый набор виджетов по данным объекта.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Из шаблона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«создать из шаблона» → «📋 Создать»: копия готового дашборда; если в шаблоне другие датасеты/метрики, система предложит перепривязку (окно сопоставления старых кодов новым).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9. Список дашбордов: создание, поиск, избранное, статусы публикации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4.1. Страницы и раскладка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914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10. Конструктор дашборда: страницы, фильтры, виджеты, кнопка добавления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Страницы добавляются полем «Новая страница» + «+»; переключение — вкладками.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«✎ Раскладка» — режим перетаскивания: двигайте и растягивайте виджеты мышью (drag-and-drop), сетка 12 колонок.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Порядок и размер по умолчанию система подбирает сама под тип виджета.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4.2. Виджеты: галерея типов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«▦ галерея» открывает визуальный выбор типа виджета — 4 группы с миниатюрами и подсказками: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11. Галерея типов виджетов: Показатели, Графики, Матрицы, Оформление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640"/>
        <w:gridCol w:w="4300"/>
      </w:tblGrid>
      <w:tr>
        <w:trPr>
          <w:tblHeader/>
        </w:trPr>
        <w:tc>
          <w:tcPr>
            <w:tcW w:type="dxa" w:w="17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Группа</w:t>
            </w:r>
          </w:p>
        </w:tc>
        <w:tc>
          <w:tcPr>
            <w:tcW w:type="dxa" w:w="36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Виджеты</w:t>
            </w:r>
          </w:p>
        </w:tc>
        <w:tc>
          <w:tcPr>
            <w:tcW w:type="dxa" w:w="43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Для чего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Показатели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KPI (число), Спидометр, План-факт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Одно число с акцентом: значение, % выполнения, план против факта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Графики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Столбцы, Линия, Круговая, Динамика, Год к году, Сравнение, Водопад, Сравнение подразделений, Сравнение источников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Динамика по периодам, сравнение полей и филиалов, вклад строк, сравнение текущего года с прошлым, сравнение показателей из РАЗНЫХ датасетов/файлов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Матрицы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Таблица, Тепловая карта, Сводная таблица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Первичные строки, матрица «строки × поля» цветом, итоги по строкам/столбцам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Оформление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Текст/заголовок, Картинка/лого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Аннотации разделов и брендинг (без данных)</w:t>
            </w:r>
          </w:p>
        </w:tc>
      </w:tr>
    </w:tbl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4.3. Настройка виджета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Выберите тип в галерее — под списком появится форма.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Заполните название; при желании — «Подсказка (тултип)»: этот текст увидят зрители по значку «i».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Источник данных: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датасет + поле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(для графиков/таблиц),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метрика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или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формула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(для KPI/спидометра — формула тоже собирается визуальным конструктором).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Живой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предпросмотр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появляется прямо в форме до сохранения — вы сразу видите будущий виджет на реальных данных.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Нажмите «Добавить».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Цель/бенчмарк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(KPI/спидометр) — поле «Цель»: на виджете появится сравнение с целью.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Линия тренда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(Динамика) — флажок «Линия тренда».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Алерты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(значок ⚠ на карточке) — пороги: «если значение ниже/выше N — подсветить виджет».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Свой фильтр виджета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флажок «Свой фильтр»: виджет игнорирует фильтры страницы и живёт со своим периодом/строкой.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Картинка-виджет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загрузка файла с компьютера: система сама сожмёт изображение.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4.4. Фильтры страницы и связанность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«Период: с … по …» и «Строка» — общие фильтры страницы, действуют на все датасетные виджеты.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Клик по столбцу/сектору диаграммы устанавливает «Строку» для всей страницы (cross-filter); чип «🔗 связано: …» показывает активную связь, ✕ снимает.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«💾 Сохранить текущие» — сохранение набора фильтров как пресета.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Именованные метрики в KPI фильтрами не искажаются — они считаются по своей формуле (это осознанно: KPI объективен).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3.5. Описание показателя заполняется автоматически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«Расширенная информация о показателе»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видит конечный пользователь, когда нажимает «🔍 подробнее» на виджете. Раньше оно почти всегда оставалось пустым («Информации нет, в разработке»), потому что заполнялось вручную.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Теперь при открытии метрики с пустым описанием система подставляет черновик: расшифровку формулы по-русски, источник данных, число загруженных периодов и дату последнего, единицу измерения, как читать проценты и состояние версии. Пересобрать текст можно кнопкой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«✨ Заполнить автоматически»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6457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645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12. Описание показателя, подготовленное системой; сохраняет его модератор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 базу текст молча не пишется.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Система даёт основу — проверьте её, допишите смысл показателя, ответственное подразделение и особенности учёта, и нажмите «Сохранить информацию». Ответственность за формулировку остаётся на человеке.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Публикация и модерация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Зрители видят только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опубликованные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версии дашбордов. Жизненный цикл: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черновик → на проверке → опубликован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(или «в архиве»).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13. Раздел «Модерация»: заявки на публикацию и решения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конструкторе нажмите «Отправить на проверку» (или «Опубликовать без проверки», если вам это разрешено).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Проверяющий в разделе «Модерация» видит заявку: открывает предпросмотр, одобряет или возвращает с комментарием.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После одобрения дашборд становится «опубликован» — зрители видят именно эту версию.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Правки после публикации не видны зрителям, пока вы снова не опубликуете; «История версий» позволяет посмотреть и вернуть прошлые версии.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Доступ зрителей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«🔒 Доступ» в шапке дашборда: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14. Настройка доступа: гранты на дашборд и на отдельные виджеты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 к дашборду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выдайте пользователю право просмотра всего дашборда.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 к отдельным виджетам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область «виджет»: если выдан хотя бы один виджет-грант, зритель видит ТОЛЬКО перечисленные виджеты (система предупредит об этом режиме).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 к строкам данных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настраивается у объекта («🔐 Доступ к строкам»): пользователь увидит в виджетах только строки своего отдела.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Три уровня доступа работают вместе: дашборд → виджет → строка данных. Проверяйте результат глазами зрителя: попросите коллегу-зрителя открыть дашборд.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Обсуждение и обратная связь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15. Лента обсуждения дашборда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«💬 Обсуждение» — лента комментариев дашборда. Комментировать могут все зрители; вы как автор получаете уведомление о каждом новом комментарии (колокольчик).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Экспорт и витрина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«⤓ PDF» / «⤓ Excel» / «⤓ PNG» — выгрузка страницы дашборда: печатная форма, данные по листам, картинка.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«🖥 Витрина» — полноэкранный ТВ-режим для табло/проектора (крупные цифры, тёмный фон, автообновление).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«Сохранить как шаблон» — текущий дашборд станет шаблоном для быстрых копий (с перепривязкой источников).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Архив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Архив хранит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слепки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дашбордов по месяцам: при архивации система рассчитывает и замораживает данные всех виджетов. Слепок не изменится, даже если исходные данные позже удалит ретенция или дашборд переделают, — это «фотография отчёта на дату».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9.1. Отправить в архив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16. Диалог «Отправить в архив»: тема с автоподсказкой и комментарий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дашборд → кнопка «📦 В архив».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Укажите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тему (рубрику)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 ней работает поиск в архиве; уже использованные темы подсказываются.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Дашборд уйдёт из основного списка в папку текущего месяца (вернуть — «↩ Вернуть из архива», статус восстановится).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9.2. Ежемесячная автоархивация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Тумблер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«📅 автослепок»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на дашборде: 1-го числа каждого месяца планировщик сам сохранит слепок за прошедший месяц (тема «Автоархив», бейдж «📅 авто»). Дашборд при этом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остаётся в работе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это регулярная месячная отчётность без ручных действий. Повторных дублей не бывает.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9.3. Работа с архивом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17. Раздел «Архив»: месячные папки, поиск, карточки слепков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Месячные папки слева, поиск по названию/теме, фильтр тем.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«Открыть» — просмотр слепка (плашка с датой архивации), «⤓ Excel» — данные слепка.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«🔑 Доступ к архиву» — выдать раздел обычному пользователю.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Внимание: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допущенный видит весь архив; слепки содержат полные данные (без ограничений по строкам).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Удалить слепок может только администратор. Все действия пишутся в аудит.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Папки дашбордов («банк отделов»)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Готовые дашборды раскладываются по тем же папкам объектов, что и документы. В открытом дашборде нажмите кнопку с изображением папки и выберите объект и папку; в списке дашбордов появится бейдж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📁 «Объект / Папка»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а сверху — каскадный фильтр «Папка».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18. Список дашбордов: фильтр по объекту и папке, бейдж папки в строке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Массовое перемещение — отметьте несколько дашбордов чекбоксами и нажмите «📁 Переместить в папку».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«без папки» — быстрый фильтр, чтобы найти неразобранные дашборды.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11. Витрины: подборка из нескольких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«Витрины»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собирает несколько ЦЕЛЫХ дашбордов на один экран (сценарий «стена мониторов»). Вкладка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«Состав»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что входит в витрину и в каком порядке (перетаскиванием за ⠿ или кнопками ▲/▼), вкладка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«👁 Просмотр»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как это увидит зритель.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19. Витрина: состав, порядок панелей и принадлежность дашбордов папкам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Зритель увидит в витрине только те дашборды, которые ему разрешены: неопубликованные и невыданные панели молча не показываются.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12. Подсказки системы: что ещё построить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анализирует уже собранное и предлагает недостающее. Обе кнопки — на странице дашборда, в блоке «Добавить виджет».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12.1. «💡 Предложить ещё» — виджеты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Показывает готовые варианты виджетов по датасету: KPI по каждому числовому полю, график по строкам, динамику (если периодов больше одного), сравнение, тепловую карту, сводную таблицу, план/факт.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Уже построенное не предлагается повторно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под списком видно, сколько вариантов уже собрано.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20. Предложения виджетов: только то, чего ещё нет на дашбордах объекта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12.2. «💡 Предложить метрики» — производные показатели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Предлагает черновики формул, собранных из уже существующих метрик: разница A−B, доля A от B, период к периоду, год к году, накопительный итог, пара план/факт, отклонение от цели. Принятие создаёт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черновик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метрики — дальше обычный цикл «Проверить» → «Одобрить» (одобряет другой человек).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21. Предложения производных метрик с готовыми формулами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13. Аномалии на графике динамики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форме виджета «Динамика» включите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«Отмечать аномалии»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при необходимости измените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«Порог, σ»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(по умолчанию 2). Система строит линию тренда и отмечает точки, которые отклоняются от неё сильнее порога.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22. Виджет динамики: линия тренда, отметка выброса и сводка под графиком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Это статистика (метод наименьших квадратов и стандартное отклонение),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не искусственный интеллект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: расчёт прозрачен и воспроизводим. Чем меньше порог, тем больше точек попадёт в «подозрительные».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14. Памятка модератора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40"/>
      </w:tblGrid>
      <w:tr>
        <w:trPr>
          <w:tblHeader/>
        </w:trPr>
        <w:tc>
          <w:tcPr>
            <w:tcW w:type="dxa" w:w="3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Ситуация</w:t>
            </w:r>
          </w:p>
        </w:tc>
        <w:tc>
          <w:tcPr>
            <w:tcW w:type="dxa" w:w="64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делать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Новые данные за месяц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Объекты → папка → «Загрузить документ» → проверить маппинг → подтвердить выпуск. Виджеты обновятся сами.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Нужен новый показатель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Метрики → «+ Метрика» → визуальный конструктор → «Предпросмотр» → сохранить; попросить коллегу одобрить.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Нужен новый дашборд «как тот»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«Сохранить как шаблон» у образца → «создать из шаблона» → перепривязать датасеты в окне сопоставления.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Зритель не видит дашборд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Проверить: дашборд опубликован? выдан грант? нет ли виджет-грантов, скрывающих остальное?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Число «не то»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«🔍 подробнее» на виджете → формула и первичные строки; проверить актуальный выпуск датасета и одобренную версию формулы.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График пустой за период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Проверить фильтры страницы (период/строка/чип 🔗) и даты выпусков датасета.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Нужен «отчёт за месяц как был»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Включить «📅 автослепок» на дашборде — архив будет пополняться сам; или «📦 В архив» вручную.</w:t>
            </w:r>
          </w:p>
        </w:tc>
      </w:tr>
    </w:tbl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351ffbad51460599ddd038a799291e773f2cdf7.png"/><Relationship Id="rId8" Type="http://schemas.openxmlformats.org/officeDocument/2006/relationships/image" Target="media/bbf65435c64b9b89ac2bedf4c88587016f1b4fbe.png"/><Relationship Id="rId9" Type="http://schemas.openxmlformats.org/officeDocument/2006/relationships/image" Target="media/9b48762509a861d3fec4f6393c88714677a81a68.png"/><Relationship Id="rId10" Type="http://schemas.openxmlformats.org/officeDocument/2006/relationships/image" Target="media/a5e0483dbdc885d4f6789891cfae9a5c3dd23d0c.png"/><Relationship Id="rId11" Type="http://schemas.openxmlformats.org/officeDocument/2006/relationships/image" Target="media/a260cb18decb297237b80688463a067524d9ab78.png"/><Relationship Id="rId12" Type="http://schemas.openxmlformats.org/officeDocument/2006/relationships/image" Target="media/d1fc15043e3608368747f5a87e79b64cb1db8788.png"/><Relationship Id="rId13" Type="http://schemas.openxmlformats.org/officeDocument/2006/relationships/image" Target="media/5284fb27b6a9e098186df43dac89c933e8baf034.png"/><Relationship Id="rId14" Type="http://schemas.openxmlformats.org/officeDocument/2006/relationships/image" Target="media/bfb96084bfc65d88922c4485f3969af03db361a7.png"/><Relationship Id="rId15" Type="http://schemas.openxmlformats.org/officeDocument/2006/relationships/image" Target="media/00c44157d04d1f1a6cc081a5fe74d1ac48aaf748.png"/><Relationship Id="rId16" Type="http://schemas.openxmlformats.org/officeDocument/2006/relationships/image" Target="media/0d696c0333ec791231e2036ab7e2b6e7f6a3b782.png"/><Relationship Id="rId17" Type="http://schemas.openxmlformats.org/officeDocument/2006/relationships/image" Target="media/6a16d1026af43018e7dc29c646a16b67f226745d.png"/><Relationship Id="rId18" Type="http://schemas.openxmlformats.org/officeDocument/2006/relationships/image" Target="media/ba298c39510d032caf9cca8d25c739f5401c218f.png"/><Relationship Id="rId19" Type="http://schemas.openxmlformats.org/officeDocument/2006/relationships/image" Target="media/398b71c079f87e10f2099e92a9314cae936dfa76.png"/><Relationship Id="rId20" Type="http://schemas.openxmlformats.org/officeDocument/2006/relationships/image" Target="media/5786b1cdd2ee9e595db45c9a851f9d22d0e1842e.png"/><Relationship Id="rId21" Type="http://schemas.openxmlformats.org/officeDocument/2006/relationships/image" Target="media/8c3425d1a2a41743e708b3dab723b29c6ef0733b.png"/><Relationship Id="rId22" Type="http://schemas.openxmlformats.org/officeDocument/2006/relationships/image" Target="media/19ebfdebeefc228819bcbfd06e4dd5b9134a3076.png"/><Relationship Id="rId23" Type="http://schemas.openxmlformats.org/officeDocument/2006/relationships/image" Target="media/2fcfce90ea45af8f3e594bc4e23fd9f4ec7553b8.png"/><Relationship Id="rId24" Type="http://schemas.openxmlformats.org/officeDocument/2006/relationships/image" Target="media/81e5e8c8a77918e990276b4913a0cef05dce345f.png"/><Relationship Id="rId25" Type="http://schemas.openxmlformats.org/officeDocument/2006/relationships/image" Target="media/e39f2476ad60f63550f5146a20bc39fb60738433.png"/><Relationship Id="rId26" Type="http://schemas.openxmlformats.org/officeDocument/2006/relationships/image" Target="media/3758c5becd86af358c649f366b32416111efa7d8.png"/><Relationship Id="rId27" Type="http://schemas.openxmlformats.org/officeDocument/2006/relationships/image" Target="media/03175f966523769f15e5c983069b9c87aa7e508e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2026-08-11T12:50:57.857Z</dcterms:created>
  <dcterms:modified xsi:type="dcterms:W3CDTF">2026-08-11T12:50:57.857Z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