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Паспорт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Назначение, архитектура, функции, безопасность, качество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Назначение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Dashboard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корпоративная BI-платформа (аналитический портал) для принятия управленческих решений на основе данных. Первое внедрение — ГБУ «МФЦ ДНР»; платформа универсальна и применима в любой организации. Целевая среда: Astra Linux SE, локальная сеть, в том числе полностью офлайн-контур.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Ключевая идея: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полная прозрачность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любое число на дашборде раскрывается до формулы, источников и первичных строк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Главная-витрина: сводка организации и ключевые показатели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Функциональные возможности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Данные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Структура «объект → папки → документы» с версионированием документов.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Конвейер загрузки: Excel (.xlsx/.xls), CSV, Word (таблицы), PDF (текстовый слой); авто-распознавание колонок по справочнику канонических полей и синонимов; валидация при загрузке; лимит 50 МБ (форсируется и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Выпуски датасетов (dataset releases) с отчётными периодами; история; актуальный выпуск для виджетов.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Жизненный цикл: контроль свежести (уведомления), ретенция по скользящему окну, планировщик фоновых задач (arq/Redis).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Показатели (метрики)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Версионируемые формулы со статусами черновик → проверена → одобрена; разделение обязанностей (автор не одобряет свою формулу).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Визуальный конструктор формул (без кода) + текстовый DSL для экспертов; предпросмотр значения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Функции: агрегаты (SUM/AVG/MIN/MAX/COUNT), арифметика, PLAN_FACT_PCT, PERCENT_OF; оконные: RUNNING_TOTAL, PERIOD_COMPARE (в т.ч. год-к-году), SHARE_OF_TOTAL.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Прозрачность: расширенное описание показателя, раскрытие «🔍 подробнее» до формулы и первичных строк.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Дашборды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21 тип виджетов: KPI, спидометр, план-факт, столбцы, линия, круговая, динамика,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год к году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сравнение (мультисерия), водопад, сравнение подразделений,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сравнение источников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(разные датасеты/файлы на одном графике), таблица, тепловая карта, сводная, воронка, «светофор», матрица «показатель × дата», карточка группы разрезов, текст, картинка.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Конструктор: страницы, drag-and-drop раскладка, галерея типов с превью, живой предпросмотр, подсказки «i», цели/бенчмарки, линия тренда, пороговые подсветки (алерты), свой фильтр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страницы (период, строка), cross-filter кликом по диаграмме, пресеты фильтров, сравнение периодов.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Способы создания: вручную, авто-сборка из объекта, из шаблона (с мастером перепривязки источников).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через модерацию (черновик → проверка → публикация), история версий, витрина/ТВ-режим, экспорт PDF/Excel/PNG.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Совместная работа: обсуждения дашбордов, уведомления, избранное, поиск, статистика просмотров.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дашбордов: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месячным папкам (замороженные данные переживают ретенцию), темы с автоподсказкой, поиск, избирательный доступ, ежемесячная автоархивация по расписанию, Excel-экспорт слепка, аудит всех действий.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Галерея типов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2.4. Администрирование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Пользователи/роли/отделы, суперадминистратор, обязательная смена временного пароля (серверный форс), парольные политики, блокировка перебора.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первичной настройки (7 шагов), панель здоровья с автопочинкой, аудит действий с экспортом, журнал входов, посещаемость.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конвейера, уведомления (колокольчик), три темы оформления: светлая и тёмная «Мои Документы» и сине-золотая «МинЭк ДНР» (Brand Book 2026 Минэкономразвития ДНР), все шрифты встроены (офлайн).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Архитектура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40"/>
      </w:tblGrid>
      <w:tr>
        <w:trPr>
          <w:tblHeader/>
        </w:trPr>
        <w:tc>
          <w:tcPr>
            <w:tcW w:type="dxa" w:w="15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Технология</w:t>
            </w:r>
          </w:p>
        </w:tc>
        <w:tc>
          <w:tcPr>
            <w:tcW w:type="dxa" w:w="49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nginx + React 18/TypeScript/Vite, ECharts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SPA-интерфейс; nginx раздаёт статику, проксирует API, TLS, gzip, security-заголовки, rate-limit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Python 3.12 / FastAPI / asyncpg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 API, бизнес-логика, RBAC/RLS, движок формул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arq (Redis)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Фоновые задачи: извлечение документов, свежесть, ретенция, автоархив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Основное хранилище (27 миграций с трекингом)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 7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Кэш, очереди, блокировки входа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 (S3)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Файловое хранилище документов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Prometheus, Grafana, Loki, promtail, node-exporter, cAdvisor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Метрики, логи, готовый обзорный дашборд (опционально)</w:t>
            </w:r>
          </w:p>
        </w:tc>
      </w:tr>
    </w:tbl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компоненты — Docker-контейнеры (compose); наружу открыт только веб-порт. Порядок старта гарантирован health-check-ами: БД → миграции → API/воркер → веб.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Ролевая модель и доступ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владелец: управление любыми пользователями, включая администраторов.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полный доступ к системе и контенту.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moderator / senior_moderator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контент и модерация; свою формулу одобрить нельзя.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только выданные опубликованные дашборды; архив — по допуску.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Три уровня RLS: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(гранты) → виджет (частичные гранты) → строка данных (по отделу пользователя, fail-closed). Плюс модерационный гейт: зритель видит только опубликованную версию.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JWT-авторизация; bcrypt-хэши паролей; обязательная смена временного пароля (серверный форс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 (длина/сложность), блокировка перебора (приложение) + rate-limit /auth/login (nginx).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TLS в LAN (самоподписанный, HSTS, редирект HTTP→HTTPS); security-заголовки: CSP, X-Frame-Options, X-Content-Type-Options, Referrer-Policy.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Аудит действий (кто/что/когда/IP), журнал входов, экспорт журналов.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СУБД/Redis/MinIO без внешних портов; секреты в .env.prod (600), генерируются автоматически; параметризованные SQL-запросы; React-экранирование (нет XSS-поверхности).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бэкап с ротацией и проверкой восстановимости; восстановление одним скриптом.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Эксплуатационные свойства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Развёртывание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(install.sh): секреты, TLS, миграции, запуск, smoke, автобэкап; офлайн-бандл образов для изолированных серверов (11 образов, включая мониторинг).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Идемпотентное обновление (deploy.sh накатывает только новые миграции).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Наблюдаемость: /internal/metrics (Prometheus), готовый Grafana-дашборд, логи в Loki; панель здоровья и автопочинка в самом приложении.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Ротация docker-логов (10 МБ × 3), лимиты памяти всех сервисов, health-check API и воркера, автоперезапуск контейнеров.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Диагностика: diag.sh, smoke.sh, журнал деплой-фазы.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Качество и проверенность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Автотесты: 93 бэкенд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(pytest, интеграционные против реальной БД) +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18 фронтенд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(vitest); TypeScript строгий (tsc 0 ошибок).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CI (GitHub Actions): фронтенд (tsc+тесты+сборка), бэкенд (компиляция), миграции на чистой БД.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Репетиция целевого развёртывания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ручной workflow на нативном amd64 прогоняет всю цепочку — сборка офлайн-бандла → офлайн-установка → smoke → мониторинг → бэкап; прогон полностью зелёный.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Ключевые пользовательские сценарии проверены вживую в браузере на каждом этапе разработки.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Известные ограничения и отложенные функции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Рассылка PDF по расписанию — ожидает SMTP-сервер организации (фундамент готов).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Object-level ACL (скрытие объекта целиком) — отложено как избыточное поверх трёх уровней RLS.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SSO/MFA (Keycloak) — отложено решением заказчика; авторизация локальными учётками.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 «Сравнение подразделений» — осознанно кросс-объектный (не фильтруется row-RLS): это управленческий срез по всем филиалам.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Дополнено после 31.07.2026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Возможности, добавленные после предыдущей редакции паспорта. Разделы 1–8 остаются в силе.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Личный кабинет и обращения — профиль пользователя с историей своих действий; двусторонняя переписка «пользователь ↔ администратор», в том числе с экрана входа для заблокированной учётной записи.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Папки дашбордов («банк отделов») — раскладка готовых дашбордов по папкам объектов, каскадный фильтр и массовое перемещение.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Витрины — именованные подборки из нескольких целых дашбордов на одном экране, порядок панелей перетаскиванием, данные одним пакетным запросом.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Обнаружение аномалий — отметка выбросов на графиках динамики относительно линии тренда (статистика, без ИИ; порог настраивается).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Рекомендательная система — подсказки недостающих виджетов (с учётом уже построенного) и черновики производных метрик семи типов.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 в интерфейсе — предпросмотр состава удаляемых данных и ручной запуск с подтверждением, без обращения к API.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Отзыв сессий — смена или сброс пароля делает ранее выданные токены недействительными; блокировка учётной записи действует немедленно.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 активности пользователя — входы, действия, выгрузки и комментарии одного человека в одном окне; доступ администратора к журналам аудита выдаётся суперадминистратором явным грантом.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разметки документа — лист показывается «как в Excel» (объединения, номера строк, буквы столбцов); область данных задаётся мышью, служебные строки и столбцы снимаются кликом, поддержаны транспонирование и режим отдельных ячеек. Черновик дашборда пересчитывается прямо в конструкторе.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рецепты метрик (20 шт.) — показатель заводится без знания языка формул: выбор рецепта и столбцов, сборка и проверка формулы на стороне сервера.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Предложения показателей из анализа данных — разбор названий столбцов и поиск связок по самим числам; каждое предложение перед показом вычисляется на реальных данных, значение видно до создания метрики.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Автоматическое описание показателя — расшифровка формулы на русском языке с источниками и периодичностью; сохраняется только после проверки модератором.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конвейер данных — загруженный файл сам доходит до состояния «данные подготовлены»: распознавание запускается при загрузке, разметка подставляется из шаблона объекта, структура сверяется с прошлым выпуском, а при изменении бланка система называет, ЧТО именно изменилось. Проверки качества сверяют новый отчёт с прошлым (накопительный итог не уменьшается, недельное не больше накопительного, строки не перенесены без изменения).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дашборда — состав виден до создания, выбор показателей и блоков галочками, страницы по смыслу («Обзор», «Динамика», «Первичные данные»), вид виджета по роли показателя, страницы-срезы по отчётным датам, сборка по конкретному файлу с закреплением за его датой, пересборка существующего дашборда вместо создания нового.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Аналитика папки объекта — свод показателей с приростом, состояние данных (ритм поступления формы, пропущенные отчёты названы датами, застрявшие файлы поимённо), покрытие показателей виджетами и сравнение объектов по одноимённым показателям.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«Руководителю» — подборка отчётов с главными цифрами и приростом прямо на плитке. Состав подборки отделён от доступа: отметка отчёта его не открывает, права по-прежнему решают гранты.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периода выбирает отчёт — на всех виджетах, а не только на графике динамики; при отсутствии отчётов за период система говорит об этом прямо, вместо подстановки свежих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связь с контекстом — жалоба отправляется кнопкой с самого виджета и приходит с названием отчёта, показателя и значением, которое видел человек; запрос доступа к невидимому отчёту не раскрывает список чужих отчётов. Срок ответа задаётся в настройках и делает ожидание видимым в очереди.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Переходы от цифры — меню «куда дальше»: где ещё показан показатель, соседи по форме (с заведением карточки по клику), доступна ли динамика. Связки выводятся из данных и не настраиваются вручную.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21 тип виджетов: к воронке и «светофору» добавились матрица «показатель × дата» (как менялся каждый показатель по неделям) и карточка группы разрезов — один показатель во всех разрезах формы сразу, а не тремя-четырьмя одинаковыми карточками.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сведён к списку разрешённых дашбордов и личному кабинету; рабочие разделы скрыты.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Новая шапка дашборда — вкладки страниц, полоса контекста «данные на … · период · строка», строка «Как дела» и блок «На что посмотреть» с теми же проверками качества, что видит модератор перед выпуском.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Режим раскладки «поток» — карточки/графики/таблицы считаются заново при каждой отрисовке вместо хранимых координат; не оставляет дыр после удаления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«Призрак» прошлого отчёта на графиках — бледная пунктирная линия уровня предыдущего отчёта поверх текущих значений, сопоставление строк по названию, а не по порядку.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Матрица «показатель × дата» — сравнение по неделям в одной таблице: значение и прирост к прошлому отчёту в каждой ячейке.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Внутренняя сверка формы и предпросмотр выпуска — арифметика внутри отчёта (сумма по строкам, план/факт в одном разрезе) и предпросмотр «что изменится на дашбордах» до нажатия «Выпустить», с поимённым списком виджетов под риском.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Календарь поступлений — год плитками по неделям: выпущено / пришло без выпуска / не распознано / не поступило; ритм признаётся только по устойчивой истории отчётов.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Замечание к конкретной цифре — комментарий, привязанный к отчётной дате и (при выборе строки) к её названию; лента честно отмечает, если открыт уже другой отчёт.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Выгрузка одного виджета в Excel — с теми же фильтрами, что применены на странице, и листом «Содержание».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Владелец показателя — жалобы с виджета уходят ответственному сотруднику дополнительно к общей очереди управляющих, а не вместо неё.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Сводный дашборд «План/факт» — по всем объектам сразу, состав виден до создания, полосы выполнения по единой шкале.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Общая зона загрузки — файл кладут без выбора папки; знакомый бланк сам находит свою папку по отпечатку структуры, отчётная дата берётся из имени файла.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Режим плотности «компактно/просторно» — настройка читателя, хранится в браузере; состав и порядок виджетов не меняются.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Быстрый поиск Ctrl+K — дашборды, страницы и виджеты одним запросом из любого раздела, с учётом прав пользователя.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пользователя — своя «Главная» (объявления, отчёты по объектам, что нового в данных), «Инструкции» с поиском и отметкой «новое», управляемые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Ссылка на конкретное место (deep link) — адрес в браузере отражает открытый отчёт, страницу, период и строку; историю браузера ведут переходы между местами, а не каждое изменение фильтра.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Состав поставки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Final_v.1.tar / .zip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исходники, скрипты развёртывания, документация.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офлайн-бандл Docker-образов (собирается bundle-images.sh или workflow «Офлайн-бандл (amd64)»).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Документация (docs/): Паспорт системы, Установка и настройка, Руководства администратора / модератора / пользователя (.docx), журнал требований и решений; генератор документации — tools/docgen.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4939d10ea7d92aa83998ad5ab8a567c160b2a43.png"/><Relationship Id="rId8" Type="http://schemas.openxmlformats.org/officeDocument/2006/relationships/image" Target="media/19c3e3be7e072dc28cd99132c287bc43f59963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2026-08-24T08:04:57.407Z</dcterms:created>
  <dcterms:modified xsi:type="dcterms:W3CDTF">2026-08-24T08:04:57.407Z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