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TAREFA 1.1: Mobile Responsividade</w:t></w:r></w:p><w:p><w:pPr><w:spacing w:after="80"/></w:pPr><w:r><w:rPr><w:b/><w:bCs/><w:sz w:val="24"/><w:szCs w:val="24"/></w:rPr><w:t xml:space="preserve">Progresso &amp; Implementação</w:t></w:r></w:p><w:p><w:pPr><w:spacing w:after="200" w:line="360"/></w:pPr><w:r><w:rPr><w:b/><w:bCs/></w:rPr><w:t xml:space="preserve">Data: </w:t></w:r><w:r><w:t xml:space="preserve">20 de maio de 2026</w:t></w:r><w:r><w:rPr><w:b/><w:bCs/></w:rPr><w:t xml:space="preserve">  |  Status: </w:t></w:r><w:r><w:rPr><w:b/><w:bCs/><w:color w:val="008000"/></w:rPr><w:t xml:space="preserve">✅ CONCLUÍDO</w:t></w:r><w:r><w:rPr><w:b/><w:bCs/></w:rPr><w:t xml:space="preserve">  |  Commit: </w:t></w:r><w:r><w:t xml:space="preserve">f6803b1</w:t></w:r></w:p><w:p><w:pPr><w:pStyle w:val="Heading2"/></w:pPr><w:r><w:t xml:space="preserve">1. Navigation Mobile (Hamburger Menu)</w:t></w:r></w:p><0/><w:p><w:pPr><w:spacing w:after="200"/></w:pPr><w:r><w:t xml:space="preserve"></w:t></w:r></w:p><w:p><w:pPr><w:pStyle w:val="Heading2"/></w:pPr><w:r><w:t xml:space="preserve">2. Section Padding &amp; Typography</w:t></w:r></w:p><0/><w:p><w:pPr><w:spacing w:after="200"/></w:pPr><w:r><w:t xml:space="preserve"></w:t></w:r></w:p><w:p><w:pPr><w:pStyle w:val="Heading2"/></w:pPr><w:r><w:t xml:space="preserve">3. Pillar Table Responsividade</w:t></w:r></w:p><0/><w:p><w:pPr><w:spacing w:after="200"/></w:pPr><w:r><w:t xml:space="preserve"></w:t></w:r></w:p><w:p><w:pPr><w:pStyle w:val="Heading2"/></w:pPr><w:r><w:t xml:space="preserve">4. Form Inputs &amp; CTA Buttons</w:t></w:r></w:p><0/><w:p><w:pPr><w:spacing w:after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900"/><w:gridCol w:w="1500"/><w:gridCol w:w="3960"/></w:tblGrid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shd w:fill="07515E" w:val="clear"/><w:tcMar><w:top w:type="dxa" w:w="80"/><w:left w:type="dxa" w:w="120"/><w:bottom w:type="dxa" w:w="80"/><w:right w:type="dxa" w:w="120"/></w:tcMar></w:tcPr><w:p><w:r><w:rPr><w:b/><w:bCs/><w:color w:val="FFFFFF"/></w:rPr><w:t xml:space="preserve">Requisito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07515E" w:val="clear"/><w:tcMar><w:top w:type="dxa" w:w="80"/><w:left w:type="dxa" w:w="120"/><w:bottom w:type="dxa" w:w="80"/><w:right w:type="dxa" w:w="120"/></w:tcMar></w:tcPr><w:p><w:r><w:rPr><w:b/><w:bCs/><w:color w:val="FFFFFF"/></w:rPr><w:t xml:space="preserve">Status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shd w:fill="07515E" w:val="clear"/><w:tcMar><w:top w:type="dxa" w:w="80"/><w:left w:type="dxa" w:w="120"/><w:bottom w:type="dxa" w:w="80"/><w:right w:type="dxa" w:w="120"/></w:tcMar></w:tcPr><w:p><w:r><w:rPr><w:b/><w:bCs/><w:color w:val="FFFFFF"/></w:rPr><w:t xml:space="preserve">Detalhes</w:t></w:r></w:p></w:tc></w:tr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Hamburger ativo &lt;900px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✅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Movido para header</w:t></w:r></w:p></w:tc></w:tr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Pillar-table 1-col &lt;480px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✅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Mantido existente</w:t></w:r></w:p></w:tc></w:tr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H1 min-height 28px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✅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clamp(28px, 4.5vw, 56px)</w:t></w:r></w:p></w:tc></w:tr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Section padding 64px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✅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Aplicado em &lt;600px</w:t></w:r></w:p></w:tc></w:tr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Form mobile-friendly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✅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16px font, 44px hit targets</w:t></w:r></w:p></w:tc></w:tr><w:tr><w:tc><w:tcPr><w:tcW w:type="dxa" w:w="39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CTA accessibility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✅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min-height 44px</w:t></w:r></w:p></w:tc></w:tr></w:tbl><w:p><w:pPr><w:spacing w:after="240"/></w:pPr><w:r><w:t xml:space="preserve"></w:t></w:r></w:p><w:p><w:pPr><w:pStyle w:val="Heading2"/></w:pPr><w:r><w:t xml:space="preserve">Commit &amp; Deploy</w:t></w:r></w:p><w:p><w:pPr><w:spacing w:after="120"/></w:pPr><w:r><w:rPr><w:b/><w:bCs/></w:rPr><w:t xml:space="preserve">Local Commit:</w:t></w:r></w:p><w:p><w:pPr><w:spacing w:after="200"/><w:ind w:left="720"/></w:pPr><w:r><w:rPr><w:i/><w:iCs/><w:sz w:val="20"/><w:szCs w:val="20"/></w:rPr><w:t xml:space="preserve">Feat: mobile UX polish — improve nav hamburger, form inputs, section padding &amp; responsiveness</w:t></w:r></w:p><w:p><w:pPr><w:spacing w:after="120"/></w:pPr><w:r><w:rPr><w:b/><w:bCs/></w:rPr><w:t xml:space="preserve">Status:</w:t></w:r></w:p><w:p><w:pPr><w:spacing w:after="200"/><w:ind w:left="720"/></w:pPr><w:r><w:t xml:space="preserve">Commitado localmente (SHA: f6803b1)</w:t></w:r></w:p><w:p><w:pPr><w:spacing w:after="240"/><w:ind w:left="720"/></w:pPr><w:r><w:rPr><w:b/><w:bCs/></w:rPr><w:t xml:space="preserve">Next Step: git push origin main</w:t></w:r></w:p><w:p><w:pPr><w:pStyle w:val="Heading2"/></w:pPr><w:r><w:t xml:space="preserve">Próxima Tarefa</w:t></w:r></w:p><w:p><w:pPr><w:spacing w:after="200"/></w:pPr><w:r><w:t xml:space="preserve">1.2 - Form + Formspree + Zapier Integration (4-6 horas)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07515E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0B0F1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2026-05-20T14:39:01.808Z</dcterms:created>
  <dcterms:modified xsi:type="dcterms:W3CDTF">2026-05-20T14:39:01.810Z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