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44" w:type="dxa"/>
          <w:right w:w="144" w:type="dxa"/>
        </w:tblCellMar>
        <w:tblLook w:val="0600" w:firstRow="0" w:lastRow="0" w:firstColumn="0" w:lastColumn="0" w:noHBand="1" w:noVBand="1"/>
      </w:tblPr>
      <w:tblGrid>
        <w:gridCol w:w="900"/>
        <w:gridCol w:w="8991"/>
        <w:gridCol w:w="899"/>
      </w:tblGrid>
      <w:tr w:rsidR="00C05994" w:rsidRPr="00C05994" w14:paraId="4D7541F6" w14:textId="77777777" w:rsidTr="0090545A">
        <w:trPr>
          <w:trHeight w:val="2016"/>
        </w:trPr>
        <w:tc>
          <w:tcPr>
            <w:tcW w:w="900" w:type="dxa"/>
          </w:tcPr>
          <w:p w14:paraId="21D93352"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c>
          <w:tcPr>
            <w:tcW w:w="8991" w:type="dxa"/>
          </w:tcPr>
          <w:p w14:paraId="24928A90" w14:textId="77777777" w:rsidR="00C05994" w:rsidRPr="00C05994" w:rsidRDefault="00C05994" w:rsidP="00C05994">
            <w:pPr>
              <w:spacing w:before="120" w:after="120" w:line="240" w:lineRule="auto"/>
              <w:rPr>
                <w:rFonts w:ascii="Georgia" w:eastAsia="Arial" w:hAnsi="Georgia" w:cs="Times New Roman"/>
                <w:color w:val="648276"/>
                <w:kern w:val="0"/>
                <w:sz w:val="90"/>
                <w:szCs w:val="24"/>
                <w14:ligatures w14:val="none"/>
              </w:rPr>
            </w:pPr>
            <w:r w:rsidRPr="00C05994">
              <w:rPr>
                <w:rFonts w:ascii="Georgia" w:eastAsia="Arial" w:hAnsi="Georgia" w:cs="Times New Roman (Body CS)"/>
                <w:color w:val="404040"/>
                <w:kern w:val="0"/>
                <w:sz w:val="90"/>
                <w:szCs w:val="24"/>
                <w14:ligatures w14:val="none"/>
              </w:rPr>
              <w:t>Mary</w:t>
            </w:r>
            <w:r w:rsidRPr="00C05994">
              <w:rPr>
                <w:rFonts w:ascii="Georgia" w:eastAsia="Arial" w:hAnsi="Georgia" w:cs="Times New Roman"/>
                <w:color w:val="648276"/>
                <w:kern w:val="0"/>
                <w:sz w:val="90"/>
                <w:szCs w:val="24"/>
                <w14:ligatures w14:val="none"/>
              </w:rPr>
              <w:t xml:space="preserve"> Feaster</w:t>
            </w:r>
          </w:p>
          <w:p w14:paraId="24DA6B83" w14:textId="77777777" w:rsidR="00C05994" w:rsidRPr="00C05994" w:rsidRDefault="00C05994" w:rsidP="00C05994">
            <w:pPr>
              <w:spacing w:before="120" w:after="120" w:line="240" w:lineRule="auto"/>
              <w:rPr>
                <w:rFonts w:ascii="Georgia" w:eastAsia="Arial" w:hAnsi="Georgia" w:cs="Times New Roman (Body CS)"/>
                <w:b/>
                <w:color w:val="404040"/>
                <w:kern w:val="0"/>
                <w:sz w:val="44"/>
                <w:szCs w:val="24"/>
                <w14:ligatures w14:val="none"/>
              </w:rPr>
            </w:pPr>
            <w:r w:rsidRPr="00C05994">
              <w:rPr>
                <w:rFonts w:ascii="Georgia" w:eastAsia="Arial" w:hAnsi="Georgia" w:cs="Times New Roman (Body CS)"/>
                <w:b/>
                <w:color w:val="404040"/>
                <w:kern w:val="0"/>
                <w:sz w:val="44"/>
                <w:szCs w:val="24"/>
                <w14:ligatures w14:val="none"/>
              </w:rPr>
              <w:t>Data Analyst</w:t>
            </w:r>
          </w:p>
        </w:tc>
        <w:tc>
          <w:tcPr>
            <w:tcW w:w="899" w:type="dxa"/>
          </w:tcPr>
          <w:p w14:paraId="6A5B5914"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r>
    </w:tbl>
    <w:p w14:paraId="26705136" w14:textId="77777777" w:rsidR="00C05994" w:rsidRPr="00C05994" w:rsidRDefault="00C05994" w:rsidP="00C05994">
      <w:pPr>
        <w:spacing w:after="0" w:line="288" w:lineRule="auto"/>
        <w:rPr>
          <w:rFonts w:ascii="Arial" w:eastAsia="Arial" w:hAnsi="Arial" w:cs="Times New Roman"/>
          <w:color w:val="404040"/>
          <w:kern w:val="0"/>
          <w:sz w:val="8"/>
          <w:szCs w:val="8"/>
          <w14:ligatures w14:val="none"/>
        </w:rPr>
      </w:pPr>
    </w:p>
    <w:tbl>
      <w:tblPr>
        <w:tblW w:w="0" w:type="auto"/>
        <w:tblCellMar>
          <w:left w:w="144" w:type="dxa"/>
          <w:right w:w="144" w:type="dxa"/>
        </w:tblCellMar>
        <w:tblLook w:val="0600" w:firstRow="0" w:lastRow="0" w:firstColumn="0" w:lastColumn="0" w:noHBand="1" w:noVBand="1"/>
      </w:tblPr>
      <w:tblGrid>
        <w:gridCol w:w="3601"/>
        <w:gridCol w:w="7189"/>
      </w:tblGrid>
      <w:tr w:rsidR="00C05994" w:rsidRPr="00C05994" w14:paraId="37EAC087" w14:textId="77777777" w:rsidTr="00C05994">
        <w:tc>
          <w:tcPr>
            <w:tcW w:w="3601" w:type="dxa"/>
            <w:tcBorders>
              <w:top w:val="single" w:sz="18" w:space="0" w:color="648276"/>
              <w:right w:val="single" w:sz="18" w:space="0" w:color="648276"/>
            </w:tcBorders>
          </w:tcPr>
          <w:p w14:paraId="3DE84C19"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c>
          <w:tcPr>
            <w:tcW w:w="7189" w:type="dxa"/>
            <w:tcBorders>
              <w:top w:val="single" w:sz="18" w:space="0" w:color="648276"/>
              <w:left w:val="single" w:sz="18" w:space="0" w:color="648276"/>
            </w:tcBorders>
          </w:tcPr>
          <w:p w14:paraId="13BC3FDD"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r>
      <w:tr w:rsidR="00C05994" w:rsidRPr="00C05994" w14:paraId="06EEE953" w14:textId="77777777" w:rsidTr="00C05994">
        <w:trPr>
          <w:trHeight w:val="2340"/>
        </w:trPr>
        <w:tc>
          <w:tcPr>
            <w:tcW w:w="3601" w:type="dxa"/>
            <w:tcBorders>
              <w:right w:val="single" w:sz="18" w:space="0" w:color="648276"/>
            </w:tcBorders>
          </w:tcPr>
          <w:p w14:paraId="43E8BA35"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sdt>
              <w:sdtPr>
                <w:rPr>
                  <w:rFonts w:ascii="Georgia" w:eastAsia="Arial" w:hAnsi="Georgia" w:cs="Times New Roman (Body CS)"/>
                  <w:b/>
                  <w:color w:val="648276"/>
                  <w:kern w:val="0"/>
                  <w:sz w:val="28"/>
                  <w:szCs w:val="24"/>
                  <w14:ligatures w14:val="none"/>
                </w:rPr>
                <w:id w:val="1604447469"/>
                <w:placeholder>
                  <w:docPart w:val="BEE6231A2AD64A9A8BE4906988B676C8"/>
                </w:placeholder>
                <w:temporary/>
                <w:showingPlcHdr/>
                <w15:appearance w15:val="hidden"/>
                <w:text/>
              </w:sdtPr>
              <w:sdtContent>
                <w:r w:rsidRPr="00C05994">
                  <w:rPr>
                    <w:rFonts w:ascii="Georgia" w:eastAsia="Arial" w:hAnsi="Georgia" w:cs="Times New Roman (Body CS)"/>
                    <w:b/>
                    <w:color w:val="648276"/>
                    <w:kern w:val="0"/>
                    <w:sz w:val="28"/>
                    <w:szCs w:val="24"/>
                    <w14:ligatures w14:val="none"/>
                  </w:rPr>
                  <w:t>Contact</w:t>
                </w:r>
              </w:sdtContent>
            </w:sdt>
          </w:p>
          <w:p w14:paraId="523C61D0"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704.659.5401</w:t>
            </w:r>
          </w:p>
          <w:p w14:paraId="71814B3E"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hyperlink r:id="rId4" w:history="1">
              <w:r w:rsidRPr="00C05994">
                <w:rPr>
                  <w:rFonts w:ascii="Arial" w:eastAsia="Arial" w:hAnsi="Arial" w:cs="Times New Roman"/>
                  <w:color w:val="F7B615"/>
                  <w:kern w:val="0"/>
                  <w:szCs w:val="24"/>
                  <w:u w:val="single"/>
                  <w14:ligatures w14:val="none"/>
                </w:rPr>
                <w:t>mary.feaster4@gmail.com</w:t>
              </w:r>
            </w:hyperlink>
          </w:p>
          <w:p w14:paraId="08306BD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hyperlink r:id="rId5" w:history="1">
              <w:r w:rsidRPr="00C05994">
                <w:rPr>
                  <w:rFonts w:ascii="Arial" w:eastAsia="Arial" w:hAnsi="Arial" w:cs="Times New Roman"/>
                  <w:color w:val="F7B615"/>
                  <w:kern w:val="0"/>
                  <w:szCs w:val="24"/>
                  <w:u w:val="single"/>
                  <w14:ligatures w14:val="none"/>
                </w:rPr>
                <w:t>GitHub</w:t>
              </w:r>
            </w:hyperlink>
          </w:p>
          <w:p w14:paraId="44A589D8"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hyperlink r:id="rId6" w:history="1">
              <w:r w:rsidRPr="00C05994">
                <w:rPr>
                  <w:rFonts w:ascii="Arial" w:eastAsia="Arial" w:hAnsi="Arial" w:cs="Times New Roman"/>
                  <w:color w:val="F7B615"/>
                  <w:kern w:val="0"/>
                  <w:szCs w:val="24"/>
                  <w:u w:val="single"/>
                  <w14:ligatures w14:val="none"/>
                </w:rPr>
                <w:t>LinkedIn</w:t>
              </w:r>
            </w:hyperlink>
          </w:p>
        </w:tc>
        <w:tc>
          <w:tcPr>
            <w:tcW w:w="7189" w:type="dxa"/>
            <w:tcBorders>
              <w:left w:val="single" w:sz="18" w:space="0" w:color="648276"/>
              <w:bottom w:val="single" w:sz="8" w:space="0" w:color="648276"/>
            </w:tcBorders>
          </w:tcPr>
          <w:p w14:paraId="1DA5F78A" w14:textId="77777777" w:rsidR="00C05994" w:rsidRPr="00C05994" w:rsidRDefault="00C05994" w:rsidP="00C05994">
            <w:pPr>
              <w:spacing w:before="120" w:after="120" w:line="288" w:lineRule="auto"/>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t>Profile</w:t>
            </w:r>
          </w:p>
          <w:p w14:paraId="03163B55"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Adaptable professional with a strong educational background in data analysis. Equipped with a comprehensive understanding of data manipulation, statistical modeling, and programming languages. Ready to apply my diverse skill set to drive business growth, enhance user experiences, and embrace new challenges in data analysis.</w:t>
            </w:r>
          </w:p>
        </w:tc>
      </w:tr>
      <w:tr w:rsidR="00C05994" w:rsidRPr="00C05994" w14:paraId="24EA0679" w14:textId="77777777" w:rsidTr="00C05994">
        <w:trPr>
          <w:trHeight w:val="358"/>
        </w:trPr>
        <w:tc>
          <w:tcPr>
            <w:tcW w:w="3601" w:type="dxa"/>
            <w:vMerge w:val="restart"/>
            <w:tcBorders>
              <w:right w:val="single" w:sz="18" w:space="0" w:color="648276"/>
            </w:tcBorders>
          </w:tcPr>
          <w:p w14:paraId="1679C689"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r w:rsidRPr="00C05994">
              <w:rPr>
                <w:rFonts w:ascii="Georgia" w:eastAsia="Arial" w:hAnsi="Georgia" w:cs="Times New Roman (Body CS)"/>
                <w:b/>
                <w:color w:val="648276"/>
                <w:kern w:val="0"/>
                <w:sz w:val="28"/>
                <w:szCs w:val="24"/>
                <w14:ligatures w14:val="none"/>
              </w:rPr>
              <w:softHyphen/>
            </w:r>
            <w:sdt>
              <w:sdtPr>
                <w:rPr>
                  <w:rFonts w:ascii="Georgia" w:eastAsia="Arial" w:hAnsi="Georgia" w:cs="Times New Roman (Body CS)"/>
                  <w:b/>
                  <w:color w:val="648276"/>
                  <w:kern w:val="0"/>
                  <w:sz w:val="28"/>
                  <w:szCs w:val="24"/>
                  <w14:ligatures w14:val="none"/>
                </w:rPr>
                <w:id w:val="1723097672"/>
                <w:placeholder>
                  <w:docPart w:val="7FE4F4E831B843ABB56C1ED867615612"/>
                </w:placeholder>
                <w:temporary/>
                <w:showingPlcHdr/>
                <w15:appearance w15:val="hidden"/>
                <w:text/>
              </w:sdtPr>
              <w:sdtContent>
                <w:r w:rsidRPr="00C05994">
                  <w:rPr>
                    <w:rFonts w:ascii="Georgia" w:eastAsia="Arial" w:hAnsi="Georgia" w:cs="Times New Roman (Body CS)"/>
                    <w:b/>
                    <w:color w:val="648276"/>
                    <w:kern w:val="0"/>
                    <w:sz w:val="28"/>
                    <w:szCs w:val="24"/>
                    <w14:ligatures w14:val="none"/>
                  </w:rPr>
                  <w:t>Education</w:t>
                </w:r>
              </w:sdtContent>
            </w:sdt>
          </w:p>
          <w:p w14:paraId="58C234C6"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 xml:space="preserve">University of North Carolina </w:t>
            </w:r>
          </w:p>
          <w:p w14:paraId="2D6F77AB"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Charlotte</w:t>
            </w:r>
          </w:p>
          <w:p w14:paraId="284EB44A"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Data Analyst</w:t>
            </w:r>
          </w:p>
          <w:p w14:paraId="6E673433"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2023</w:t>
            </w:r>
          </w:p>
          <w:p w14:paraId="084A8703"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p>
          <w:p w14:paraId="2E2A2295"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p>
          <w:p w14:paraId="217D7337"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p>
          <w:p w14:paraId="64B9CA96"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sdt>
              <w:sdtPr>
                <w:rPr>
                  <w:rFonts w:ascii="Georgia" w:eastAsia="Arial" w:hAnsi="Georgia" w:cs="Times New Roman (Body CS)"/>
                  <w:b/>
                  <w:color w:val="648276"/>
                  <w:kern w:val="0"/>
                  <w:sz w:val="28"/>
                  <w:szCs w:val="24"/>
                  <w14:ligatures w14:val="none"/>
                </w:rPr>
                <w:id w:val="-242716918"/>
                <w:placeholder>
                  <w:docPart w:val="A9DF611237644B2A8DDCDF022CE0B53C"/>
                </w:placeholder>
                <w:temporary/>
                <w:showingPlcHdr/>
                <w15:appearance w15:val="hidden"/>
                <w:text/>
              </w:sdtPr>
              <w:sdtContent>
                <w:r w:rsidRPr="00C05994">
                  <w:rPr>
                    <w:rFonts w:ascii="Georgia" w:eastAsia="Arial" w:hAnsi="Georgia" w:cs="Times New Roman (Body CS)"/>
                    <w:b/>
                    <w:color w:val="648276"/>
                    <w:kern w:val="0"/>
                    <w:sz w:val="28"/>
                    <w:szCs w:val="24"/>
                    <w14:ligatures w14:val="none"/>
                  </w:rPr>
                  <w:t>Key Skills</w:t>
                </w:r>
              </w:sdtContent>
            </w:sdt>
          </w:p>
          <w:p w14:paraId="469DD2E1"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Data mining and cleaning</w:t>
            </w:r>
          </w:p>
          <w:p w14:paraId="2FAFDB47"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Data visualization</w:t>
            </w:r>
          </w:p>
          <w:p w14:paraId="087C0EF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Python</w:t>
            </w:r>
          </w:p>
          <w:p w14:paraId="1A569084"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r w:rsidRPr="00C05994">
              <w:rPr>
                <w:rFonts w:ascii="Arial" w:eastAsia="Times New Roman" w:hAnsi="Arial" w:cs="Times New Roman"/>
                <w:iCs/>
                <w:color w:val="242935"/>
                <w:kern w:val="0"/>
                <w:szCs w:val="24"/>
                <w14:ligatures w14:val="none"/>
              </w:rPr>
              <w:t>SQL</w:t>
            </w:r>
          </w:p>
          <w:p w14:paraId="05F2E4AF"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JavaScript</w:t>
            </w:r>
          </w:p>
          <w:p w14:paraId="523BC10D"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Database management</w:t>
            </w:r>
          </w:p>
          <w:p w14:paraId="5969E16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Machine learning</w:t>
            </w:r>
          </w:p>
          <w:p w14:paraId="4DF8B915"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Excel</w:t>
            </w:r>
          </w:p>
          <w:p w14:paraId="59E128DA" w14:textId="77777777" w:rsidR="00C05994" w:rsidRPr="00C05994" w:rsidRDefault="00C05994" w:rsidP="00C05994">
            <w:pPr>
              <w:keepNext/>
              <w:keepLines/>
              <w:spacing w:after="0" w:line="240" w:lineRule="auto"/>
              <w:jc w:val="right"/>
              <w:outlineLvl w:val="3"/>
              <w:rPr>
                <w:rFonts w:ascii="Arial" w:eastAsia="Times New Roman" w:hAnsi="Arial" w:cs="Times New Roman"/>
                <w:iCs/>
                <w:color w:val="242935"/>
                <w:kern w:val="0"/>
                <w:szCs w:val="24"/>
                <w14:ligatures w14:val="none"/>
              </w:rPr>
            </w:pPr>
            <w:sdt>
              <w:sdtPr>
                <w:rPr>
                  <w:rFonts w:ascii="Arial" w:eastAsia="Times New Roman" w:hAnsi="Arial" w:cs="Times New Roman"/>
                  <w:iCs/>
                  <w:color w:val="242935"/>
                  <w:kern w:val="0"/>
                  <w:szCs w:val="24"/>
                  <w14:ligatures w14:val="none"/>
                </w:rPr>
                <w:id w:val="-1213332397"/>
                <w:placeholder>
                  <w:docPart w:val="A1D0EE49D3E94F44B2C5F7B3E2B1DCCA"/>
                </w:placeholder>
                <w:temporary/>
                <w:showingPlcHdr/>
                <w15:appearance w15:val="hidden"/>
              </w:sdtPr>
              <w:sdtContent>
                <w:r w:rsidRPr="00C05994">
                  <w:rPr>
                    <w:rFonts w:ascii="Arial" w:eastAsia="Times New Roman" w:hAnsi="Arial" w:cs="Times New Roman"/>
                    <w:iCs/>
                    <w:color w:val="242935"/>
                    <w:kern w:val="0"/>
                    <w:szCs w:val="24"/>
                    <w14:ligatures w14:val="none"/>
                  </w:rPr>
                  <w:t>Communication</w:t>
                </w:r>
              </w:sdtContent>
            </w:sdt>
            <w:r w:rsidRPr="00C05994">
              <w:rPr>
                <w:rFonts w:ascii="Arial" w:eastAsia="Times New Roman" w:hAnsi="Arial" w:cs="Times New Roman"/>
                <w:iCs/>
                <w:color w:val="242935"/>
                <w:kern w:val="0"/>
                <w:szCs w:val="24"/>
                <w14:ligatures w14:val="none"/>
              </w:rPr>
              <w:t xml:space="preserve"> skills</w:t>
            </w:r>
          </w:p>
          <w:p w14:paraId="2DE92550"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Project management</w:t>
            </w:r>
          </w:p>
          <w:p w14:paraId="64493A0A" w14:textId="77777777" w:rsidR="00C05994" w:rsidRPr="00C05994" w:rsidRDefault="00C05994" w:rsidP="00C05994">
            <w:pPr>
              <w:spacing w:after="0" w:line="288" w:lineRule="auto"/>
              <w:jc w:val="right"/>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Collaboration</w:t>
            </w:r>
          </w:p>
        </w:tc>
        <w:tc>
          <w:tcPr>
            <w:tcW w:w="7189" w:type="dxa"/>
            <w:tcBorders>
              <w:top w:val="single" w:sz="8" w:space="0" w:color="648276"/>
              <w:left w:val="single" w:sz="18" w:space="0" w:color="648276"/>
              <w:bottom w:val="single" w:sz="8" w:space="0" w:color="648276"/>
            </w:tcBorders>
          </w:tcPr>
          <w:p w14:paraId="68447283" w14:textId="77777777" w:rsidR="00C05994" w:rsidRPr="00C05994" w:rsidRDefault="00C05994" w:rsidP="00C05994">
            <w:pPr>
              <w:spacing w:before="120" w:after="120" w:line="288" w:lineRule="auto"/>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t xml:space="preserve">Projects </w:t>
            </w:r>
          </w:p>
        </w:tc>
      </w:tr>
      <w:tr w:rsidR="00C05994" w:rsidRPr="00C05994" w14:paraId="7E6AE13A" w14:textId="77777777" w:rsidTr="00C05994">
        <w:trPr>
          <w:trHeight w:val="907"/>
        </w:trPr>
        <w:tc>
          <w:tcPr>
            <w:tcW w:w="3601" w:type="dxa"/>
            <w:vMerge/>
            <w:tcBorders>
              <w:right w:val="single" w:sz="18" w:space="0" w:color="648276"/>
            </w:tcBorders>
          </w:tcPr>
          <w:p w14:paraId="4107259A"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p>
        </w:tc>
        <w:tc>
          <w:tcPr>
            <w:tcW w:w="7189" w:type="dxa"/>
            <w:tcBorders>
              <w:top w:val="single" w:sz="8" w:space="0" w:color="648276"/>
              <w:left w:val="single" w:sz="18" w:space="0" w:color="648276"/>
              <w:bottom w:val="single" w:sz="8" w:space="0" w:color="648276"/>
            </w:tcBorders>
            <w:vAlign w:val="center"/>
          </w:tcPr>
          <w:p w14:paraId="4A3A5006"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Population Analysis • Python and Tableau</w:t>
            </w:r>
          </w:p>
          <w:p w14:paraId="3A1CD02B"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Produced impactful visualizations in Tableau for the analysis of Census data using a Census API. Collaborated with a team to interpret data requirements, focusing on compelling visual representations. Showcased population and racial composition changes to create a data story.</w:t>
            </w:r>
          </w:p>
        </w:tc>
      </w:tr>
      <w:tr w:rsidR="00C05994" w:rsidRPr="00C05994" w14:paraId="7A452555" w14:textId="77777777" w:rsidTr="00C05994">
        <w:trPr>
          <w:trHeight w:val="1024"/>
        </w:trPr>
        <w:tc>
          <w:tcPr>
            <w:tcW w:w="3601" w:type="dxa"/>
            <w:vMerge/>
            <w:tcBorders>
              <w:right w:val="single" w:sz="18" w:space="0" w:color="648276"/>
            </w:tcBorders>
          </w:tcPr>
          <w:p w14:paraId="654F6594"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p>
        </w:tc>
        <w:tc>
          <w:tcPr>
            <w:tcW w:w="7189" w:type="dxa"/>
            <w:tcBorders>
              <w:top w:val="single" w:sz="8" w:space="0" w:color="648276"/>
              <w:left w:val="single" w:sz="18" w:space="0" w:color="648276"/>
              <w:bottom w:val="single" w:sz="8" w:space="0" w:color="648276"/>
            </w:tcBorders>
            <w:vAlign w:val="center"/>
          </w:tcPr>
          <w:p w14:paraId="31F8D42E"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Flight Data Analysis • Python</w:t>
            </w:r>
          </w:p>
          <w:p w14:paraId="31F0B464"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 xml:space="preserve">Utilized </w:t>
            </w:r>
            <w:proofErr w:type="spellStart"/>
            <w:r w:rsidRPr="00C05994">
              <w:rPr>
                <w:rFonts w:ascii="Arial" w:eastAsia="Arial" w:hAnsi="Arial" w:cs="Times New Roman"/>
                <w:color w:val="404040"/>
                <w:kern w:val="0"/>
                <w:szCs w:val="24"/>
                <w14:ligatures w14:val="none"/>
              </w:rPr>
              <w:t>Jupyter</w:t>
            </w:r>
            <w:proofErr w:type="spellEnd"/>
            <w:r w:rsidRPr="00C05994">
              <w:rPr>
                <w:rFonts w:ascii="Arial" w:eastAsia="Arial" w:hAnsi="Arial" w:cs="Times New Roman"/>
                <w:color w:val="404040"/>
                <w:kern w:val="0"/>
                <w:szCs w:val="24"/>
                <w14:ligatures w14:val="none"/>
              </w:rPr>
              <w:t xml:space="preserve"> Notebooks and Python to create visualizations for the analysis of key aviation metrics including </w:t>
            </w:r>
            <w:proofErr w:type="gramStart"/>
            <w:r w:rsidRPr="00C05994">
              <w:rPr>
                <w:rFonts w:ascii="Arial" w:eastAsia="Arial" w:hAnsi="Arial" w:cs="Times New Roman"/>
                <w:color w:val="404040"/>
                <w:kern w:val="0"/>
                <w:szCs w:val="24"/>
                <w14:ligatures w14:val="none"/>
              </w:rPr>
              <w:t>top flight</w:t>
            </w:r>
            <w:proofErr w:type="gramEnd"/>
            <w:r w:rsidRPr="00C05994">
              <w:rPr>
                <w:rFonts w:ascii="Arial" w:eastAsia="Arial" w:hAnsi="Arial" w:cs="Times New Roman"/>
                <w:color w:val="404040"/>
                <w:kern w:val="0"/>
                <w:szCs w:val="24"/>
                <w14:ligatures w14:val="none"/>
              </w:rPr>
              <w:t xml:space="preserve"> routes, most popular airlines, and common departure times and days. Leveraged data visualization libraries to effectively communicate trends and patterns in the data story.</w:t>
            </w:r>
          </w:p>
        </w:tc>
      </w:tr>
      <w:tr w:rsidR="00C05994" w:rsidRPr="00C05994" w14:paraId="7D76385E" w14:textId="77777777" w:rsidTr="00C05994">
        <w:trPr>
          <w:trHeight w:val="880"/>
        </w:trPr>
        <w:tc>
          <w:tcPr>
            <w:tcW w:w="3601" w:type="dxa"/>
            <w:vMerge/>
            <w:tcBorders>
              <w:right w:val="single" w:sz="18" w:space="0" w:color="648276"/>
            </w:tcBorders>
          </w:tcPr>
          <w:p w14:paraId="49B6393F" w14:textId="77777777" w:rsidR="00C05994" w:rsidRPr="00C05994" w:rsidRDefault="00C05994" w:rsidP="00C05994">
            <w:pPr>
              <w:spacing w:before="120" w:after="120" w:line="288" w:lineRule="auto"/>
              <w:jc w:val="right"/>
              <w:outlineLvl w:val="0"/>
              <w:rPr>
                <w:rFonts w:ascii="Georgia" w:eastAsia="Arial" w:hAnsi="Georgia" w:cs="Times New Roman (Body CS)"/>
                <w:b/>
                <w:color w:val="648276"/>
                <w:kern w:val="0"/>
                <w:sz w:val="28"/>
                <w:szCs w:val="24"/>
                <w14:ligatures w14:val="none"/>
              </w:rPr>
            </w:pPr>
          </w:p>
        </w:tc>
        <w:tc>
          <w:tcPr>
            <w:tcW w:w="7189" w:type="dxa"/>
            <w:tcBorders>
              <w:top w:val="single" w:sz="8" w:space="0" w:color="648276"/>
              <w:left w:val="single" w:sz="18" w:space="0" w:color="648276"/>
              <w:bottom w:val="single" w:sz="8" w:space="0" w:color="648276"/>
            </w:tcBorders>
            <w:vAlign w:val="center"/>
          </w:tcPr>
          <w:p w14:paraId="6EBEFA07"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Credit Risk Analysis • Machine Learning</w:t>
            </w:r>
          </w:p>
          <w:p w14:paraId="2F8ADE12"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 xml:space="preserve">Applied machine learning to analyze lending data for a financial institution focusing on predicting loan health. Conducted data segmentation, trained a Logistic Regression </w:t>
            </w:r>
            <w:proofErr w:type="gramStart"/>
            <w:r w:rsidRPr="00C05994">
              <w:rPr>
                <w:rFonts w:ascii="Arial" w:eastAsia="Arial" w:hAnsi="Arial" w:cs="Times New Roman"/>
                <w:color w:val="404040"/>
                <w:kern w:val="0"/>
                <w:szCs w:val="24"/>
                <w14:ligatures w14:val="none"/>
              </w:rPr>
              <w:t>model</w:t>
            </w:r>
            <w:proofErr w:type="gramEnd"/>
            <w:r w:rsidRPr="00C05994">
              <w:rPr>
                <w:rFonts w:ascii="Arial" w:eastAsia="Arial" w:hAnsi="Arial" w:cs="Times New Roman"/>
                <w:color w:val="404040"/>
                <w:kern w:val="0"/>
                <w:szCs w:val="24"/>
                <w14:ligatures w14:val="none"/>
              </w:rPr>
              <w:t xml:space="preserve"> and tested predictions. Demonstrated proficiency in machine learning for data-driven insights in the financial sector.</w:t>
            </w:r>
          </w:p>
        </w:tc>
      </w:tr>
      <w:tr w:rsidR="00C05994" w:rsidRPr="00C05994" w14:paraId="56435DBA" w14:textId="77777777" w:rsidTr="00C05994">
        <w:trPr>
          <w:trHeight w:val="1339"/>
        </w:trPr>
        <w:tc>
          <w:tcPr>
            <w:tcW w:w="3601" w:type="dxa"/>
            <w:tcBorders>
              <w:right w:val="single" w:sz="18" w:space="0" w:color="648276"/>
            </w:tcBorders>
          </w:tcPr>
          <w:p w14:paraId="3B5D7A91"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p>
        </w:tc>
        <w:tc>
          <w:tcPr>
            <w:tcW w:w="7189" w:type="dxa"/>
            <w:tcBorders>
              <w:top w:val="single" w:sz="8" w:space="0" w:color="648276"/>
              <w:left w:val="single" w:sz="18" w:space="0" w:color="648276"/>
              <w:bottom w:val="single" w:sz="8" w:space="0" w:color="648276"/>
            </w:tcBorders>
          </w:tcPr>
          <w:p w14:paraId="0C33CF71" w14:textId="77777777" w:rsidR="00C05994" w:rsidRPr="00C05994" w:rsidRDefault="00C05994" w:rsidP="00C05994">
            <w:pPr>
              <w:spacing w:before="120" w:after="120" w:line="288" w:lineRule="auto"/>
              <w:outlineLvl w:val="0"/>
              <w:rPr>
                <w:rFonts w:ascii="Georgia" w:eastAsia="Arial" w:hAnsi="Georgia" w:cs="Times New Roman (Body CS)"/>
                <w:b/>
                <w:color w:val="648276"/>
                <w:kern w:val="0"/>
                <w:sz w:val="28"/>
                <w:szCs w:val="24"/>
                <w14:ligatures w14:val="none"/>
              </w:rPr>
            </w:pPr>
            <w:r w:rsidRPr="00C05994">
              <w:rPr>
                <w:rFonts w:ascii="Georgia" w:eastAsia="Arial" w:hAnsi="Georgia" w:cs="Times New Roman (Body CS)"/>
                <w:b/>
                <w:color w:val="648276"/>
                <w:kern w:val="0"/>
                <w:sz w:val="28"/>
                <w:szCs w:val="24"/>
                <w14:ligatures w14:val="none"/>
              </w:rPr>
              <w:t>Work History</w:t>
            </w:r>
          </w:p>
          <w:p w14:paraId="3AA9CF75" w14:textId="77777777" w:rsidR="00C05994" w:rsidRPr="00C05994" w:rsidRDefault="00C05994" w:rsidP="00C05994">
            <w:pPr>
              <w:spacing w:after="0" w:line="288" w:lineRule="auto"/>
              <w:rPr>
                <w:rFonts w:ascii="Arial" w:eastAsia="Arial" w:hAnsi="Arial" w:cs="Times New Roman"/>
                <w:color w:val="404040"/>
                <w:kern w:val="0"/>
                <w:szCs w:val="24"/>
                <w14:ligatures w14:val="none"/>
              </w:rPr>
            </w:pPr>
            <w:r w:rsidRPr="00C05994">
              <w:rPr>
                <w:rFonts w:ascii="Arial" w:eastAsia="Arial" w:hAnsi="Arial" w:cs="Times New Roman"/>
                <w:color w:val="404040"/>
                <w:kern w:val="0"/>
                <w:szCs w:val="24"/>
                <w14:ligatures w14:val="none"/>
              </w:rPr>
              <w:t>Automotive Service Advisor • 2015-2021</w:t>
            </w:r>
          </w:p>
          <w:p w14:paraId="1F889831" w14:textId="77777777" w:rsidR="00C05994" w:rsidRPr="00C05994" w:rsidRDefault="00C05994" w:rsidP="00C05994">
            <w:pPr>
              <w:spacing w:after="0" w:line="288" w:lineRule="auto"/>
              <w:rPr>
                <w:rFonts w:ascii="Arial" w:eastAsia="Arial" w:hAnsi="Arial" w:cs="Times New Roman"/>
                <w:color w:val="404040"/>
                <w:w w:val="105"/>
                <w:kern w:val="0"/>
                <w:szCs w:val="24"/>
                <w14:ligatures w14:val="none"/>
              </w:rPr>
            </w:pPr>
            <w:r w:rsidRPr="00C05994">
              <w:rPr>
                <w:rFonts w:ascii="Arial" w:eastAsia="Arial" w:hAnsi="Arial" w:cs="Times New Roman"/>
                <w:color w:val="404040"/>
                <w:kern w:val="0"/>
                <w:szCs w:val="24"/>
                <w14:ligatures w14:val="none"/>
              </w:rPr>
              <w:t>Seasoned service advisor with a track record of excelling in customer service and sales within the automotive industry. Possesses strong interpersonal skills, a customer-centric approach, and the ability to thrive in a fast-paced environment. Eager to leverage these skills and adaptability in the dynamic tech industry.</w:t>
            </w:r>
          </w:p>
        </w:tc>
      </w:tr>
    </w:tbl>
    <w:p w14:paraId="2ECC1125" w14:textId="77777777" w:rsidR="00563153" w:rsidRDefault="00563153"/>
    <w:sectPr w:rsidR="00563153" w:rsidSect="00C059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94"/>
    <w:rsid w:val="0049574E"/>
    <w:rsid w:val="00523698"/>
    <w:rsid w:val="00563153"/>
    <w:rsid w:val="00601983"/>
    <w:rsid w:val="007A2F6F"/>
    <w:rsid w:val="00C05994"/>
    <w:rsid w:val="00EE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4CA0"/>
  <w15:chartTrackingRefBased/>
  <w15:docId w15:val="{6EF0524C-DD54-482D-B1C0-C5FAAABA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mary-feaster-data-analyst/" TargetMode="External"/><Relationship Id="rId5" Type="http://schemas.openxmlformats.org/officeDocument/2006/relationships/hyperlink" Target="https://github.com/mfeas" TargetMode="External"/><Relationship Id="rId4" Type="http://schemas.openxmlformats.org/officeDocument/2006/relationships/hyperlink" Target="mailto:mary.feaster4@gmail.com"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6231A2AD64A9A8BE4906988B676C8"/>
        <w:category>
          <w:name w:val="General"/>
          <w:gallery w:val="placeholder"/>
        </w:category>
        <w:types>
          <w:type w:val="bbPlcHdr"/>
        </w:types>
        <w:behaviors>
          <w:behavior w:val="content"/>
        </w:behaviors>
        <w:guid w:val="{60E1A542-0F99-4BEA-B3D2-6C349622858E}"/>
      </w:docPartPr>
      <w:docPartBody>
        <w:p w:rsidR="0053756B" w:rsidRDefault="0053756B" w:rsidP="0053756B">
          <w:pPr>
            <w:pStyle w:val="BEE6231A2AD64A9A8BE4906988B676C8"/>
          </w:pPr>
          <w:r w:rsidRPr="00605A5B">
            <w:t>Contact</w:t>
          </w:r>
        </w:p>
      </w:docPartBody>
    </w:docPart>
    <w:docPart>
      <w:docPartPr>
        <w:name w:val="7FE4F4E831B843ABB56C1ED867615612"/>
        <w:category>
          <w:name w:val="General"/>
          <w:gallery w:val="placeholder"/>
        </w:category>
        <w:types>
          <w:type w:val="bbPlcHdr"/>
        </w:types>
        <w:behaviors>
          <w:behavior w:val="content"/>
        </w:behaviors>
        <w:guid w:val="{B3B01B6E-0AD7-4AE6-9292-CE54B8D5B3B0}"/>
      </w:docPartPr>
      <w:docPartBody>
        <w:p w:rsidR="0053756B" w:rsidRDefault="0053756B" w:rsidP="0053756B">
          <w:pPr>
            <w:pStyle w:val="7FE4F4E831B843ABB56C1ED867615612"/>
          </w:pPr>
          <w:r>
            <w:t>Education</w:t>
          </w:r>
        </w:p>
      </w:docPartBody>
    </w:docPart>
    <w:docPart>
      <w:docPartPr>
        <w:name w:val="A9DF611237644B2A8DDCDF022CE0B53C"/>
        <w:category>
          <w:name w:val="General"/>
          <w:gallery w:val="placeholder"/>
        </w:category>
        <w:types>
          <w:type w:val="bbPlcHdr"/>
        </w:types>
        <w:behaviors>
          <w:behavior w:val="content"/>
        </w:behaviors>
        <w:guid w:val="{39B5EAEE-7795-4A7E-840A-2CE19EE43ACD}"/>
      </w:docPartPr>
      <w:docPartBody>
        <w:p w:rsidR="0053756B" w:rsidRDefault="0053756B" w:rsidP="0053756B">
          <w:pPr>
            <w:pStyle w:val="A9DF611237644B2A8DDCDF022CE0B53C"/>
          </w:pPr>
          <w:r w:rsidRPr="000E1D44">
            <w:t>Key Skills</w:t>
          </w:r>
        </w:p>
      </w:docPartBody>
    </w:docPart>
    <w:docPart>
      <w:docPartPr>
        <w:name w:val="A1D0EE49D3E94F44B2C5F7B3E2B1DCCA"/>
        <w:category>
          <w:name w:val="General"/>
          <w:gallery w:val="placeholder"/>
        </w:category>
        <w:types>
          <w:type w:val="bbPlcHdr"/>
        </w:types>
        <w:behaviors>
          <w:behavior w:val="content"/>
        </w:behaviors>
        <w:guid w:val="{D361EAB7-BD1E-4F58-BCEE-028DBBB59641}"/>
      </w:docPartPr>
      <w:docPartBody>
        <w:p w:rsidR="0053756B" w:rsidRDefault="0053756B" w:rsidP="0053756B">
          <w:pPr>
            <w:pStyle w:val="A1D0EE49D3E94F44B2C5F7B3E2B1DCCA"/>
          </w:pPr>
          <w:r w:rsidRPr="0099359E">
            <w:t>Communication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6B"/>
    <w:rsid w:val="0053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C24A1B772404DBB5CE7115F1662C8">
    <w:name w:val="C62C24A1B772404DBB5CE7115F1662C8"/>
    <w:rsid w:val="0053756B"/>
  </w:style>
  <w:style w:type="paragraph" w:customStyle="1" w:styleId="B4E165193D7A48C6A2B899F70A89FFE4">
    <w:name w:val="B4E165193D7A48C6A2B899F70A89FFE4"/>
    <w:rsid w:val="0053756B"/>
  </w:style>
  <w:style w:type="paragraph" w:customStyle="1" w:styleId="A4C6A4ACDE914AA4A17BF3D6372D083D">
    <w:name w:val="A4C6A4ACDE914AA4A17BF3D6372D083D"/>
    <w:rsid w:val="0053756B"/>
  </w:style>
  <w:style w:type="paragraph" w:customStyle="1" w:styleId="C3ED9689C2384F7599E32BD7F1371AF5">
    <w:name w:val="C3ED9689C2384F7599E32BD7F1371AF5"/>
    <w:rsid w:val="0053756B"/>
  </w:style>
  <w:style w:type="paragraph" w:customStyle="1" w:styleId="505E42A950FA40E081B52734F61FF31C">
    <w:name w:val="505E42A950FA40E081B52734F61FF31C"/>
    <w:rsid w:val="0053756B"/>
  </w:style>
  <w:style w:type="paragraph" w:customStyle="1" w:styleId="8502E7C5673042A09547B773AB460247">
    <w:name w:val="8502E7C5673042A09547B773AB460247"/>
    <w:rsid w:val="0053756B"/>
  </w:style>
  <w:style w:type="paragraph" w:customStyle="1" w:styleId="EFD22A166DF747DA8C535899F4965B6A">
    <w:name w:val="EFD22A166DF747DA8C535899F4965B6A"/>
    <w:rsid w:val="0053756B"/>
  </w:style>
  <w:style w:type="paragraph" w:customStyle="1" w:styleId="13B64C1C991D44959D1935B19CC65394">
    <w:name w:val="13B64C1C991D44959D1935B19CC65394"/>
    <w:rsid w:val="0053756B"/>
  </w:style>
  <w:style w:type="paragraph" w:customStyle="1" w:styleId="B0382D352773477CAC18E90D8889CC39">
    <w:name w:val="B0382D352773477CAC18E90D8889CC39"/>
    <w:rsid w:val="0053756B"/>
  </w:style>
  <w:style w:type="paragraph" w:customStyle="1" w:styleId="914DD20F082848EEA8173A2CB8DABBF0">
    <w:name w:val="914DD20F082848EEA8173A2CB8DABBF0"/>
    <w:rsid w:val="0053756B"/>
  </w:style>
  <w:style w:type="paragraph" w:customStyle="1" w:styleId="7309AC9349AA4407BFE46B3C24B7A625">
    <w:name w:val="7309AC9349AA4407BFE46B3C24B7A625"/>
    <w:rsid w:val="0053756B"/>
  </w:style>
  <w:style w:type="paragraph" w:customStyle="1" w:styleId="D13A60B5DC2B42ED936D3CA02D7A4996">
    <w:name w:val="D13A60B5DC2B42ED936D3CA02D7A4996"/>
    <w:rsid w:val="0053756B"/>
  </w:style>
  <w:style w:type="paragraph" w:customStyle="1" w:styleId="BEE6231A2AD64A9A8BE4906988B676C8">
    <w:name w:val="BEE6231A2AD64A9A8BE4906988B676C8"/>
    <w:rsid w:val="0053756B"/>
  </w:style>
  <w:style w:type="paragraph" w:customStyle="1" w:styleId="7FE4F4E831B843ABB56C1ED867615612">
    <w:name w:val="7FE4F4E831B843ABB56C1ED867615612"/>
    <w:rsid w:val="0053756B"/>
  </w:style>
  <w:style w:type="paragraph" w:customStyle="1" w:styleId="A9DF611237644B2A8DDCDF022CE0B53C">
    <w:name w:val="A9DF611237644B2A8DDCDF022CE0B53C"/>
    <w:rsid w:val="0053756B"/>
  </w:style>
  <w:style w:type="paragraph" w:customStyle="1" w:styleId="A1D0EE49D3E94F44B2C5F7B3E2B1DCCA">
    <w:name w:val="A1D0EE49D3E94F44B2C5F7B3E2B1DCCA"/>
    <w:rsid w:val="00537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Feaster</dc:creator>
  <cp:keywords/>
  <dc:description/>
  <cp:lastModifiedBy>Mary Feaster</cp:lastModifiedBy>
  <cp:revision>2</cp:revision>
  <dcterms:created xsi:type="dcterms:W3CDTF">2023-11-22T00:54:00Z</dcterms:created>
  <dcterms:modified xsi:type="dcterms:W3CDTF">2023-11-22T00:54:00Z</dcterms:modified>
</cp:coreProperties>
</file>