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2DAB5" w14:textId="1EEC3BC6" w:rsidR="00EE6CEB" w:rsidRPr="00EE6CEB"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(120 characters w/spaces)</w:t>
      </w:r>
      <w:r w:rsidRPr="00EE6CEB">
        <w:rPr>
          <w:rStyle w:val="apple-converted-space"/>
          <w:rFonts w:ascii="Times New Roman" w:hAnsi="Times New Roman" w:cs="Times New Roman"/>
          <w:b/>
          <w:color w:val="222222"/>
          <w:shd w:val="clear" w:color="auto" w:fill="FFFFFF"/>
        </w:rPr>
        <w:t xml:space="preserve">: </w:t>
      </w:r>
    </w:p>
    <w:p w14:paraId="325D03A9" w14:textId="6055B33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(40 letters)</w:t>
      </w:r>
      <w:r w:rsidRPr="00EE6CEB">
        <w:rPr>
          <w:rFonts w:ascii="Times New Roman" w:hAnsi="Times New Roman" w:cs="Times New Roman"/>
          <w:b/>
          <w:bCs/>
          <w:iCs/>
        </w:rPr>
        <w:t xml:space="preserv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 xml:space="preserve">Megan L. </w:t>
      </w:r>
      <w:proofErr w:type="spellStart"/>
      <w:r w:rsidRPr="00EE6CEB">
        <w:rPr>
          <w:rFonts w:ascii="Times New Roman" w:hAnsi="Times New Roman" w:cs="Times New Roman"/>
        </w:rPr>
        <w:t>Feddern</w:t>
      </w:r>
      <w:proofErr w:type="spellEnd"/>
      <w:r w:rsidRPr="00EE6CEB">
        <w:rPr>
          <w:rFonts w:ascii="Times New Roman" w:hAnsi="Times New Roman" w:cs="Times New Roman"/>
        </w:rPr>
        <w:t>,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177C0BE2" w14:textId="77777777" w:rsidR="002A34FD" w:rsidRDefault="002A34FD">
      <w:pPr>
        <w:rPr>
          <w:rFonts w:ascii="Times New Roman" w:hAnsi="Times New Roman" w:cs="Times New Roman"/>
          <w:b/>
          <w:bCs/>
        </w:rPr>
      </w:pPr>
      <w:r>
        <w:rPr>
          <w:rFonts w:ascii="Times New Roman" w:hAnsi="Times New Roman" w:cs="Times New Roman"/>
          <w:b/>
          <w:bCs/>
        </w:rPr>
        <w:lastRenderedPageBreak/>
        <w:t>Abstract (350 words)</w:t>
      </w:r>
    </w:p>
    <w:p w14:paraId="090884EC" w14:textId="04BDC118" w:rsidR="002A34FD" w:rsidRDefault="002A34FD">
      <w:pPr>
        <w:rPr>
          <w:rFonts w:ascii="Times New Roman" w:hAnsi="Times New Roman" w:cs="Times New Roman"/>
          <w:b/>
          <w:bCs/>
        </w:rPr>
      </w:pPr>
      <w:r>
        <w:rPr>
          <w:rFonts w:ascii="Times New Roman" w:hAnsi="Times New Roman" w:cs="Times New Roman"/>
          <w:b/>
          <w:bCs/>
        </w:rPr>
        <w:t>Keywords (6-12)</w:t>
      </w:r>
      <w:r>
        <w:rPr>
          <w:rFonts w:ascii="Times New Roman" w:hAnsi="Times New Roman" w:cs="Times New Roman"/>
          <w:b/>
          <w:bCs/>
        </w:rPr>
        <w:br w:type="page"/>
      </w:r>
    </w:p>
    <w:p w14:paraId="0AD83DEC" w14:textId="4D63CEFC"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62DE0F29"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Oncorhynchus tshawytscha</w:t>
      </w:r>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1FF765C5"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2A34FD">
        <w:rPr>
          <w:rFonts w:ascii="Times New Roman" w:hAnsi="Times New Roman" w:cs="Times New Roman"/>
        </w:rPr>
        <w:t xml:space="preserve">, </w:t>
      </w:r>
      <w:proofErr w:type="spellStart"/>
      <w:r w:rsidR="002A34FD">
        <w:rPr>
          <w:rFonts w:ascii="Times New Roman" w:hAnsi="Times New Roman" w:cs="Times New Roman"/>
        </w:rPr>
        <w:t>Feddern</w:t>
      </w:r>
      <w:proofErr w:type="spellEnd"/>
      <w:r w:rsidR="002A34FD">
        <w:rPr>
          <w:rFonts w:ascii="Times New Roman" w:hAnsi="Times New Roman" w:cs="Times New Roman"/>
        </w:rPr>
        <w:t xml:space="preserve"> et al. 2020</w:t>
      </w:r>
      <w:r w:rsidR="00401A4F">
        <w:rPr>
          <w:rFonts w:ascii="Times New Roman" w:hAnsi="Times New Roman" w:cs="Times New Roman"/>
        </w:rPr>
        <w:t>), and abundances of other important prey species such as Pacific herring (</w:t>
      </w:r>
      <w:r w:rsidR="004A4F2E">
        <w:rPr>
          <w:rFonts w:ascii="Times New Roman" w:hAnsi="Times New Roman" w:cs="Times New Roman"/>
          <w:i/>
          <w:iCs/>
        </w:rPr>
        <w:t xml:space="preserve">Clupea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proofErr w:type="gramStart"/>
      <w:r w:rsidR="002A34FD">
        <w:rPr>
          <w:rFonts w:ascii="Times New Roman" w:hAnsi="Times New Roman" w:cs="Times New Roman"/>
        </w:rPr>
        <w:t>Additionally</w:t>
      </w:r>
      <w:proofErr w:type="gramEnd"/>
      <w:r w:rsidR="002A34FD">
        <w:rPr>
          <w:rFonts w:ascii="Times New Roman" w:hAnsi="Times New Roman" w:cs="Times New Roman"/>
        </w:rPr>
        <w:t xml:space="preserve"> </w:t>
      </w:r>
      <w:r w:rsidR="000E15FE">
        <w:rPr>
          <w:rFonts w:ascii="Times New Roman" w:hAnsi="Times New Roman" w:cs="Times New Roman"/>
        </w:rPr>
        <w:t xml:space="preserve">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6A01676C"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w:t>
      </w:r>
      <w:proofErr w:type="spellStart"/>
      <w:r>
        <w:rPr>
          <w:rFonts w:ascii="Times New Roman" w:hAnsi="Times New Roman" w:cs="Times New Roman"/>
        </w:rPr>
        <w:t>Feddern</w:t>
      </w:r>
      <w:proofErr w:type="spellEnd"/>
      <w:r>
        <w:rPr>
          <w:rFonts w:ascii="Times New Roman" w:hAnsi="Times New Roman" w:cs="Times New Roman"/>
        </w:rPr>
        <w:t xml:space="preserve"> et al. </w:t>
      </w:r>
      <w:r w:rsidR="002A34FD">
        <w:rPr>
          <w:rFonts w:ascii="Times New Roman" w:hAnsi="Times New Roman" w:cs="Times New Roman"/>
        </w:rPr>
        <w:t>(</w:t>
      </w:r>
      <w:r>
        <w:rPr>
          <w:rFonts w:ascii="Times New Roman" w:hAnsi="Times New Roman" w:cs="Times New Roman"/>
        </w:rPr>
        <w:t>2020</w:t>
      </w:r>
      <w:r w:rsidR="002A34FD">
        <w:rPr>
          <w:rFonts w:ascii="Times New Roman" w:hAnsi="Times New Roman" w:cs="Times New Roman"/>
        </w:rPr>
        <w:t>)</w:t>
      </w:r>
      <w:r>
        <w:rPr>
          <w:rFonts w:ascii="Times New Roman" w:hAnsi="Times New Roman" w:cs="Times New Roman"/>
        </w:rPr>
        <w:t>.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all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1BF5F7A8" w:rsidR="00EF357D" w:rsidRDefault="00EF357D" w:rsidP="00A42D7B">
      <w:pPr>
        <w:spacing w:line="480" w:lineRule="auto"/>
        <w:rPr>
          <w:rFonts w:ascii="Times New Roman" w:hAnsi="Times New Roman" w:cs="Times New Roman"/>
        </w:rPr>
      </w:pPr>
      <w:r>
        <w:rPr>
          <w:rFonts w:ascii="Times New Roman" w:hAnsi="Times New Roman" w:cs="Times New Roman"/>
        </w:rPr>
        <w:t>Collagen samples were measured in triplicate with a laboratory standard containing a 12 amino acid mixture of known isotopic composition.</w:t>
      </w:r>
      <w:r w:rsidR="00D13FC2">
        <w:rPr>
          <w:rFonts w:ascii="Times New Roman" w:hAnsi="Times New Roman" w:cs="Times New Roman"/>
        </w:rPr>
        <w:t xml:space="preserve"> Previous controlled feeding studies have determined the trophic discrimination factor (TDF)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D13FC2">
        <w:rPr>
          <w:rFonts w:ascii="Times New Roman" w:hAnsi="Times New Roman" w:cs="Times New Roman"/>
        </w:rPr>
        <w:t xml:space="preserve">TDF, described by McMahon et al. (2015) as a "multi-TDF" approach, using the following equation:  </w:t>
      </w:r>
    </w:p>
    <w:p w14:paraId="0299F13E" w14:textId="4C517AFE"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hAnsi="Cambria Math"/>
                          <w:color w:val="222222"/>
                        </w:rPr>
                        <m:t>(Tr-Phe) plankton</m:t>
                      </m:r>
                    </m:sub>
                  </m:sSub>
                  <m:r>
                    <w:rPr>
                      <w:rFonts w:ascii="Cambria Math" w:hAnsi="Cambria Math"/>
                      <w:color w:val="222222"/>
                    </w:rPr>
                    <m:t>-</m:t>
                  </m:r>
                  <m:sSub>
                    <m:sSubPr>
                      <m:ctrlPr>
                        <w:rPr>
                          <w:rFonts w:ascii="Cambria Math" w:hAnsi="Cambria Math"/>
                          <w:i/>
                          <w:color w:val="222222"/>
                        </w:rPr>
                      </m:ctrlPr>
                    </m:sSubPr>
                    <m:e>
                      <m:r>
                        <w:rPr>
                          <w:rFonts w:ascii="Cambria Math" w:hAnsi="Cambria Math"/>
                          <w:color w:val="222222"/>
                        </w:rPr>
                        <m:t>β</m:t>
                      </m:r>
                    </m:e>
                    <m:sub>
                      <m:r>
                        <m:rPr>
                          <m:sty m:val="p"/>
                        </m:rPr>
                        <w:rPr>
                          <w:rFonts w:ascii="Cambria Math" w:hAnsi="Cambria Math"/>
                          <w:color w:val="222222"/>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r>
                        <m:rPr>
                          <m:sty m:val="p"/>
                        </m:rPr>
                        <w:rPr>
                          <w:rFonts w:ascii="Cambria Math" w:hAnsi="Cambria Math"/>
                          <w:color w:val="222222"/>
                          <w:vertAlign w:val="subscript"/>
                        </w:rPr>
                        <m:t>(Tr-Phe) harbor seal</m:t>
                      </m:r>
                    </m:sub>
                  </m:sSub>
                </m:den>
              </m:f>
            </m:e>
          </m:d>
          <m:r>
            <w:rPr>
              <w:rFonts w:ascii="Cambria Math" w:hAnsi="Cambria Math"/>
              <w:color w:val="222222"/>
              <w:vertAlign w:val="subscript"/>
            </w:rPr>
            <m:t>+2</m:t>
          </m:r>
        </m:oMath>
      </m:oMathPara>
    </w:p>
    <w:p w14:paraId="2E941943" w14:textId="0AE4F4B3" w:rsidR="00D13FC2"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 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xml:space="preserve">) </w:t>
      </w:r>
      <w:proofErr w:type="gramStart"/>
      <w:r w:rsidRPr="008251B2">
        <w:rPr>
          <w:rFonts w:ascii="Times New Roman" w:eastAsia="Times New Roman" w:hAnsi="Times New Roman" w:cs="Times New Roman"/>
          <w:vertAlign w:val="subscript"/>
        </w:rPr>
        <w:t xml:space="preserve">plankton </w:t>
      </w:r>
      <w:r>
        <w:rPr>
          <w:rFonts w:ascii="Times New Roman" w:eastAsia="Times New Roman" w:hAnsi="Times New Roman" w:cs="Times New Roman"/>
          <w:vertAlign w:val="subscript"/>
        </w:rPr>
        <w:t xml:space="preserve"> </w:t>
      </w:r>
      <w:r>
        <w:rPr>
          <w:rFonts w:ascii="Times New Roman" w:eastAsia="Times New Roman" w:hAnsi="Times New Roman" w:cs="Times New Roman"/>
        </w:rPr>
        <w:t>is</w:t>
      </w:r>
      <w:proofErr w:type="gramEnd"/>
      <w:r>
        <w:rPr>
          <w:rFonts w:ascii="Times New Roman" w:eastAsia="Times New Roman" w:hAnsi="Times New Roman" w:cs="Times New Roman"/>
        </w:rPr>
        <w:t xml:space="preserve">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pair of typical phytoplankton and lower food web species</w:t>
      </w:r>
      <w:r w:rsidR="000757A4">
        <w:rPr>
          <w:rFonts w:ascii="Times New Roman" w:eastAsia="Times New Roman" w:hAnsi="Times New Roman" w:cs="Times New Roman"/>
        </w:rPr>
        <w:t xml:space="preserve">, specific for cyanobacteria and algae </w:t>
      </w:r>
      <w:r>
        <w:rPr>
          <w:rFonts w:ascii="Times New Roman" w:eastAsia="Times New Roman" w:hAnsi="Times New Roman" w:cs="Times New Roman"/>
        </w:rPr>
        <w:t xml:space="preserve"> (Table 1, </w:t>
      </w:r>
      <w:proofErr w:type="spellStart"/>
      <w:r>
        <w:rPr>
          <w:rFonts w:ascii="Times New Roman" w:eastAsia="Times New Roman" w:hAnsi="Times New Roman" w:cs="Times New Roman"/>
        </w:rPr>
        <w:t>Chikaraishi</w:t>
      </w:r>
      <w:proofErr w:type="spellEnd"/>
      <w:r>
        <w:rPr>
          <w:rFonts w:ascii="Times New Roman" w:eastAsia="Times New Roman" w:hAnsi="Times New Roman" w:cs="Times New Roman"/>
        </w:rPr>
        <w:t xml:space="preserve"> et al 20</w:t>
      </w:r>
      <w:r w:rsidR="000757A4">
        <w:rPr>
          <w:rFonts w:ascii="Times New Roman" w:eastAsia="Times New Roman" w:hAnsi="Times New Roman" w:cs="Times New Roman"/>
        </w:rPr>
        <w:t>10</w:t>
      </w:r>
      <w:r>
        <w:rPr>
          <w:rFonts w:ascii="Times New Roman" w:eastAsia="Times New Roman" w:hAnsi="Times New Roman" w:cs="Times New Roman"/>
        </w:rPr>
        <w:t xml:space="preserve">). </w:t>
      </w:r>
      <w:r w:rsidRPr="008251B2">
        <w:rPr>
          <w:rFonts w:ascii="Times New Roman" w:eastAsia="Times New Roman" w:hAnsi="Times New Roman" w:cs="Times New Roman"/>
        </w:rPr>
        <w:t>TDF</w:t>
      </w:r>
      <w:r>
        <w:rPr>
          <w:rFonts w:ascii="Times New Roman" w:eastAsia="Times New Roman" w:hAnsi="Times New Roman" w:cs="Times New Roman"/>
          <w:vertAlign w:val="subscript"/>
        </w:rPr>
        <w:t>(Tr-</w:t>
      </w:r>
      <w:proofErr w:type="spellStart"/>
      <w:r>
        <w:rPr>
          <w:rFonts w:ascii="Times New Roman" w:eastAsia="Times New Roman" w:hAnsi="Times New Roman" w:cs="Times New Roman"/>
          <w:vertAlign w:val="subscript"/>
        </w:rPr>
        <w:t>Phe</w:t>
      </w:r>
      <w:proofErr w:type="spellEnd"/>
      <w:r>
        <w:rPr>
          <w:rFonts w:ascii="Times New Roman" w:eastAsia="Times New Roman" w:hAnsi="Times New Roman" w:cs="Times New Roman"/>
          <w:vertAlign w:val="subscript"/>
        </w:rPr>
        <w:t>) harbor seal</w:t>
      </w:r>
      <w:r>
        <w:rPr>
          <w:rFonts w:ascii="Times New Roman" w:eastAsia="Times New Roman" w:hAnsi="Times New Roman" w:cs="Times New Roman"/>
        </w:rPr>
        <w:t xml:space="preserve"> represents the harbor seal specific TDF for a  given trophic amino acid - phenylalanine pair calculated from Germain et al (20</w:t>
      </w:r>
      <w:r w:rsidR="00C6479C">
        <w:rPr>
          <w:rFonts w:ascii="Times New Roman" w:eastAsia="Times New Roman" w:hAnsi="Times New Roman" w:cs="Times New Roman"/>
        </w:rPr>
        <w:t>1</w:t>
      </w:r>
      <w:r>
        <w:rPr>
          <w:rFonts w:ascii="Times New Roman" w:eastAsia="Times New Roman" w:hAnsi="Times New Roman" w:cs="Times New Roman"/>
        </w:rPr>
        <w:t>3) controlled feeding study data (Table 1)</w:t>
      </w:r>
      <w:r w:rsidR="00045C2F">
        <w:rPr>
          <w:rFonts w:ascii="Times New Roman" w:eastAsia="Times New Roman" w:hAnsi="Times New Roman" w:cs="Times New Roman"/>
        </w:rPr>
        <w:t xml:space="preserve"> and </w:t>
      </w:r>
      <w:r w:rsidR="00045C2F">
        <w:rPr>
          <w:rFonts w:ascii="Times New Roman" w:eastAsia="Times New Roman" w:hAnsi="Times New Roman" w:cs="Times New Roman"/>
        </w:rPr>
        <w:sym w:font="Symbol" w:char="F062"/>
      </w:r>
      <w:r w:rsidR="00045C2F">
        <w:rPr>
          <w:rFonts w:ascii="Times New Roman" w:eastAsia="Times New Roman" w:hAnsi="Times New Roman" w:cs="Times New Roman"/>
          <w:vertAlign w:val="subscript"/>
        </w:rPr>
        <w:t>Tr</w:t>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 estimated by Nielsen et al. (2015)</w:t>
      </w:r>
      <w:r>
        <w:rPr>
          <w:rFonts w:ascii="Times New Roman" w:eastAsia="Times New Roman" w:hAnsi="Times New Roman" w:cs="Times New Roman"/>
        </w:rPr>
        <w:t xml:space="preserve">. </w:t>
      </w:r>
    </w:p>
    <w:p w14:paraId="779A3C47" w14:textId="290ECEE5" w:rsidR="00117393" w:rsidRPr="002A34FD" w:rsidRDefault="00EE1202" w:rsidP="00A42D7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117393">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(citation). </w:t>
      </w:r>
      <w:r w:rsidR="00A075A2">
        <w:rPr>
          <w:rFonts w:ascii="Times New Roman" w:eastAsia="Times New Roman" w:hAnsi="Times New Roman" w:cs="Times New Roman"/>
        </w:rPr>
        <w:t xml:space="preserve">Additionally, prey switching is common as juveniles grow to adults (citation). </w:t>
      </w:r>
      <w:r w:rsidR="00117393">
        <w:rPr>
          <w:rFonts w:ascii="Times New Roman" w:eastAsia="Times New Roman" w:hAnsi="Times New Roman" w:cs="Times New Roman"/>
        </w:rPr>
        <w:t xml:space="preserve">We tested the significance of sex and length in harbor seal trophic position to understand whether this trend was reflective of long-term relationships in harbor seal trophic position. </w:t>
      </w:r>
      <w:r w:rsidR="00A075A2">
        <w:rPr>
          <w:rFonts w:ascii="Times New Roman" w:eastAsia="Times New Roman" w:hAnsi="Times New Roman" w:cs="Times New Roman"/>
        </w:rPr>
        <w:t xml:space="preserve">Only a subset of the samples included sex and length metadata and therefore separate length and sex specific analysis were fit to the data. Two standard linear models (equation 3) with an interaction effect between trophic amino acid as a factor and 1) sex as a factor and 2) length as a continuous covariate were fit to both Salish Sea and coastal WA to test whether trophic position varies with length and sex, and whether these trends are consistent between amino acids. </w:t>
      </w:r>
    </w:p>
    <w:p w14:paraId="5E9926B0" w14:textId="3CDCA45C"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10BC0274"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were interested in three categories of bottom-up drivers of harbor seal trophic ecology: ocean condition, productivity, 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15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into each of the three categories of interest</w:t>
      </w:r>
      <w:r w:rsidR="00005B70">
        <w:rPr>
          <w:rFonts w:ascii="Times New Roman" w:eastAsia="Times New Roman" w:hAnsi="Times New Roman" w:cs="Times New Roman"/>
        </w:rPr>
        <w:t>, ocean condition, productivity and prey availability</w:t>
      </w:r>
      <w:r w:rsidR="00CA1646">
        <w:rPr>
          <w:rFonts w:ascii="Times New Roman" w:eastAsia="Times New Roman" w:hAnsi="Times New Roman" w:cs="Times New Roman"/>
        </w:rPr>
        <w:t xml:space="preserve">. </w:t>
      </w:r>
      <w:proofErr w:type="spellStart"/>
      <w:r w:rsidR="00F05DBE">
        <w:rPr>
          <w:rFonts w:ascii="Times New Roman" w:eastAsia="Times New Roman" w:hAnsi="Times New Roman" w:cs="Times New Roman"/>
        </w:rPr>
        <w:t>All time</w:t>
      </w:r>
      <w:proofErr w:type="spellEnd"/>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prey on herring citation?), an interaction effect between hake and herring was also </w:t>
      </w:r>
      <w:r w:rsidR="00CD43BA">
        <w:rPr>
          <w:rFonts w:ascii="Times New Roman" w:eastAsia="Times New Roman" w:hAnsi="Times New Roman" w:cs="Times New Roman"/>
        </w:rPr>
        <w:lastRenderedPageBreak/>
        <w:t xml:space="preserve">included in all models that contained both hake and herring time series. </w:t>
      </w:r>
      <w:r w:rsidR="00DF6D61">
        <w:rPr>
          <w:rFonts w:ascii="Times New Roman" w:eastAsia="Times New Roman" w:hAnsi="Times New Roman" w:cs="Times New Roman"/>
        </w:rPr>
        <w:t xml:space="preserve">Inclusion of times series in the model 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prey switching either between species or life stages of species, induced by a given covariate. </w:t>
      </w:r>
    </w:p>
    <w:p w14:paraId="01A5468E" w14:textId="698D3846" w:rsidR="00C6479C"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harbor seal trophic ecology </w:t>
      </w:r>
      <w:r w:rsidR="0039484D">
        <w:rPr>
          <w:rFonts w:ascii="Times New Roman" w:eastAsia="Times New Roman" w:hAnsi="Times New Roman" w:cs="Times New Roman"/>
        </w:rPr>
        <w:t xml:space="preserve">for each of the three bottom-up driver categories </w:t>
      </w:r>
      <w:r>
        <w:rPr>
          <w:rFonts w:ascii="Times New Roman" w:eastAsia="Times New Roman" w:hAnsi="Times New Roman" w:cs="Times New Roman"/>
        </w:rPr>
        <w:t>and the best analysis approach, th</w:t>
      </w:r>
      <w:r w:rsidR="0039484D">
        <w:rPr>
          <w:rFonts w:ascii="Times New Roman" w:eastAsia="Times New Roman" w:hAnsi="Times New Roman" w:cs="Times New Roman"/>
        </w:rPr>
        <w:t>ree sets of</w:t>
      </w:r>
      <w:r>
        <w:rPr>
          <w:rFonts w:ascii="Times New Roman" w:eastAsia="Times New Roman" w:hAnsi="Times New Roman" w:cs="Times New Roman"/>
        </w:rPr>
        <w:t xml:space="preserve"> candidate models</w:t>
      </w:r>
      <w:r w:rsidR="00AB1541">
        <w:rPr>
          <w:rFonts w:ascii="Times New Roman" w:eastAsia="Times New Roman" w:hAnsi="Times New Roman" w:cs="Times New Roman"/>
        </w:rPr>
        <w:t xml:space="preserve"> (</w:t>
      </w:r>
      <w:r w:rsidR="00AB1541" w:rsidRPr="00AB1541">
        <w:rPr>
          <w:rFonts w:ascii="Times New Roman" w:eastAsia="Times New Roman" w:hAnsi="Times New Roman" w:cs="Times New Roman"/>
          <w:i/>
          <w:iCs/>
        </w:rPr>
        <w:t>Supplement</w:t>
      </w:r>
      <w:r w:rsidR="00AB1541">
        <w:rPr>
          <w:rFonts w:ascii="Times New Roman" w:eastAsia="Times New Roman" w:hAnsi="Times New Roman" w:cs="Times New Roman"/>
        </w:rPr>
        <w:t>)</w:t>
      </w:r>
      <w:r>
        <w:rPr>
          <w:rFonts w:ascii="Times New Roman" w:eastAsia="Times New Roman" w:hAnsi="Times New Roman" w:cs="Times New Roman"/>
        </w:rPr>
        <w:t xml:space="preserve"> were fit using both a single</w:t>
      </w:r>
      <w:r w:rsidR="00CD43BA">
        <w:rPr>
          <w:rFonts w:ascii="Times New Roman" w:eastAsia="Times New Roman" w:hAnsi="Times New Roman" w:cs="Times New Roman"/>
        </w:rPr>
        <w:t xml:space="preserve"> trophic</w:t>
      </w:r>
      <w:r>
        <w:rPr>
          <w:rFonts w:ascii="Times New Roman" w:eastAsia="Times New Roman" w:hAnsi="Times New Roman" w:cs="Times New Roman"/>
        </w:rPr>
        <w:t xml:space="preserve"> amino acid </w:t>
      </w:r>
      <w:r w:rsidR="00CD43BA">
        <w:rPr>
          <w:rFonts w:ascii="Times New Roman" w:eastAsia="Times New Roman" w:hAnsi="Times New Roman" w:cs="Times New Roman"/>
        </w:rPr>
        <w:t xml:space="preserve">(glutamic acid) </w:t>
      </w:r>
      <w:r>
        <w:rPr>
          <w:rFonts w:ascii="Times New Roman" w:eastAsia="Times New Roman" w:hAnsi="Times New Roman" w:cs="Times New Roman"/>
        </w:rPr>
        <w:t xml:space="preserve">standard linear model and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xml:space="preserve">). </w:t>
      </w:r>
      <w:r>
        <w:rPr>
          <w:rFonts w:ascii="Times New Roman" w:eastAsia="Times New Roman" w:hAnsi="Times New Roman" w:cs="Times New Roman"/>
        </w:rPr>
        <w:t xml:space="preserve"> </w:t>
      </w:r>
      <w:r w:rsidR="00CD43BA">
        <w:rPr>
          <w:rFonts w:ascii="Times New Roman" w:eastAsia="Times New Roman" w:hAnsi="Times New Roman" w:cs="Times New Roman"/>
        </w:rPr>
        <w:t>The standard linear model took</w:t>
      </w:r>
      <w:r w:rsidR="00BF5AC0">
        <w:rPr>
          <w:rFonts w:ascii="Times New Roman" w:eastAsia="Times New Roman" w:hAnsi="Times New Roman" w:cs="Times New Roman"/>
        </w:rPr>
        <w:t xml:space="preserve"> the following structure: </w:t>
      </w:r>
    </w:p>
    <w:p w14:paraId="6E991743" w14:textId="589A3E08" w:rsidR="00046652" w:rsidRPr="00046652"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r>
            <m:rPr>
              <m:sty m:val="bi"/>
            </m:rPr>
            <w:rPr>
              <w:rFonts w:ascii="Cambria Math" w:eastAsia="Times New Roman" w:hAnsi="Cambria Math" w:cs="Times New Roman"/>
            </w:rPr>
            <m:t>y</m:t>
          </m:r>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12083104" w14:textId="07E9E5C6" w:rsidR="00CD43BA" w:rsidRPr="0039484D" w:rsidRDefault="0004665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w:t>
      </w:r>
      <w:r w:rsidR="0039484D">
        <w:rPr>
          <w:rFonts w:ascii="Times New Roman" w:eastAsia="Times New Roman" w:hAnsi="Times New Roman" w:cs="Times New Roman"/>
        </w:rPr>
        <w:t xml:space="preserve"> </w:t>
      </w:r>
      <w:r w:rsidR="0039484D">
        <w:rPr>
          <w:rFonts w:ascii="Times New Roman" w:eastAsia="Times New Roman" w:hAnsi="Times New Roman" w:cs="Times New Roman"/>
          <w:i/>
          <w:iCs/>
        </w:rPr>
        <w:t>y</w:t>
      </w:r>
      <w:r w:rsidR="0039484D">
        <w:rPr>
          <w:rFonts w:ascii="Times New Roman" w:eastAsia="Times New Roman" w:hAnsi="Times New Roman" w:cs="Times New Roman"/>
        </w:rPr>
        <w:t xml:space="preserve"> represents harbor seal trophic position calculated from glutamic acid and phenylalanine, </w:t>
      </w:r>
      <w:r w:rsidR="0039484D">
        <w:rPr>
          <w:rFonts w:ascii="Times New Roman" w:eastAsia="Times New Roman" w:hAnsi="Times New Roman" w:cs="Times New Roman"/>
          <w:b/>
          <w:bCs/>
          <w:i/>
          <w:iCs/>
        </w:rPr>
        <w:t>X</w:t>
      </w:r>
      <w:r w:rsidR="0039484D">
        <w:rPr>
          <w:rFonts w:ascii="Times New Roman" w:eastAsia="Times New Roman" w:hAnsi="Times New Roman" w:cs="Times New Roman"/>
        </w:rPr>
        <w:t xml:space="preserve"> is a matrix of bottom-up drivers for a given model,  </w:t>
      </w:r>
      <w:r w:rsidR="0039484D" w:rsidRPr="0039484D">
        <w:rPr>
          <w:rFonts w:ascii="Times New Roman" w:eastAsia="Times New Roman" w:hAnsi="Times New Roman" w:cs="Times New Roman"/>
          <w:b/>
          <w:bCs/>
        </w:rPr>
        <w:sym w:font="Symbol" w:char="F062"/>
      </w:r>
      <w:r w:rsidR="0039484D">
        <w:rPr>
          <w:rFonts w:ascii="Times New Roman" w:eastAsia="Times New Roman" w:hAnsi="Times New Roman" w:cs="Times New Roman"/>
          <w:b/>
          <w:bCs/>
        </w:rPr>
        <w:t xml:space="preserve"> </w:t>
      </w:r>
      <w:r w:rsidR="0039484D">
        <w:rPr>
          <w:rFonts w:ascii="Times New Roman" w:eastAsia="Times New Roman" w:hAnsi="Times New Roman" w:cs="Times New Roman"/>
        </w:rPr>
        <w:t xml:space="preserve">is a vector of predicted effects of bottom-up drivers included in the model (described in </w:t>
      </w:r>
      <w:r w:rsidR="0039484D">
        <w:rPr>
          <w:rFonts w:ascii="Times New Roman" w:eastAsia="Times New Roman" w:hAnsi="Times New Roman" w:cs="Times New Roman"/>
          <w:i/>
          <w:iCs/>
        </w:rPr>
        <w:t>Supplementary Tables 1-</w:t>
      </w:r>
      <w:r w:rsidR="0039484D" w:rsidRPr="0039484D">
        <w:rPr>
          <w:rFonts w:ascii="Times New Roman" w:eastAsia="Times New Roman" w:hAnsi="Times New Roman" w:cs="Times New Roman"/>
          <w:i/>
          <w:iCs/>
        </w:rPr>
        <w:t>3</w:t>
      </w:r>
      <w:r w:rsidR="0039484D">
        <w:rPr>
          <w:rFonts w:ascii="Times New Roman" w:eastAsia="Times New Roman" w:hAnsi="Times New Roman" w:cs="Times New Roman"/>
        </w:rPr>
        <w:t>)</w:t>
      </w:r>
      <w:r w:rsidR="0039484D" w:rsidRPr="0039484D">
        <w:rPr>
          <w:rFonts w:ascii="Times New Roman" w:eastAsia="Times New Roman" w:hAnsi="Times New Roman" w:cs="Times New Roman"/>
        </w:rPr>
        <w:t>on</w:t>
      </w:r>
      <w:r w:rsidR="0039484D">
        <w:rPr>
          <w:rFonts w:ascii="Times New Roman" w:eastAsia="Times New Roman" w:hAnsi="Times New Roman" w:cs="Times New Roman"/>
        </w:rPr>
        <w:t xml:space="preserve"> harbor seal trophic position, and</w:t>
      </w:r>
      <w:r>
        <w:rPr>
          <w:rFonts w:ascii="Times New Roman" w:eastAsia="Times New Roman" w:hAnsi="Times New Roman" w:cs="Times New Roman"/>
        </w:rPr>
        <w:t xml:space="preserve"> </w:t>
      </w:r>
      <w:r w:rsidR="0039484D">
        <w:rPr>
          <w:rFonts w:ascii="Times New Roman" w:eastAsia="Times New Roman" w:hAnsi="Times New Roman" w:cs="Times New Roman"/>
          <w:i/>
          <w:iCs/>
        </w:rPr>
        <w:t xml:space="preserve">a </w:t>
      </w:r>
      <w:r w:rsidR="0039484D">
        <w:rPr>
          <w:rFonts w:ascii="Times New Roman" w:eastAsia="Times New Roman" w:hAnsi="Times New Roman" w:cs="Times New Roman"/>
        </w:rPr>
        <w:t xml:space="preserve">is the predicted trophic position when all included bottom-up drivers are at an average value (represented by 0) in the coastal region of Washington.  </w:t>
      </w:r>
    </w:p>
    <w:p w14:paraId="5C6760BB" w14:textId="15780EC1" w:rsidR="00DF6D61" w:rsidRDefault="00CD43BA" w:rsidP="00A42D7B">
      <w:pPr>
        <w:spacing w:line="480" w:lineRule="auto"/>
        <w:rPr>
          <w:rFonts w:ascii="Times New Roman" w:eastAsia="Times New Roman" w:hAnsi="Times New Roman" w:cs="Times New Roman"/>
        </w:rPr>
      </w:pPr>
      <w:r>
        <w:rPr>
          <w:rFonts w:ascii="Times New Roman" w:eastAsia="Times New Roman" w:hAnsi="Times New Roman" w:cs="Times New Roman"/>
        </w:rPr>
        <w:t>The hierarchical linear model took the following structure:</w:t>
      </w:r>
    </w:p>
    <w:p w14:paraId="39DAC3FA" w14:textId="467C159B"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y</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m:t>
              </m:r>
            </m:sub>
          </m:sSub>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8E2BFAB" w14:textId="3FA3AEE1" w:rsidR="00AB1541" w:rsidRPr="0039484D"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39484D">
        <w:rPr>
          <w:rFonts w:ascii="Times New Roman" w:eastAsia="Times New Roman" w:hAnsi="Times New Roman" w:cs="Times New Roman"/>
          <w:i/>
          <w:iCs/>
        </w:rPr>
        <w:t>j</w:t>
      </w:r>
      <w:r w:rsidR="0039484D">
        <w:rPr>
          <w:rFonts w:ascii="Times New Roman" w:eastAsia="Times New Roman" w:hAnsi="Times New Roman" w:cs="Times New Roman"/>
        </w:rPr>
        <w:t xml:space="preserve"> represents four different trophic amino acids used to calculate trophic position </w:t>
      </w:r>
      <w:r w:rsidR="002A34FD">
        <w:rPr>
          <w:rFonts w:ascii="Times New Roman" w:eastAsia="Times New Roman" w:hAnsi="Times New Roman" w:cs="Times New Roman"/>
        </w:rPr>
        <w:t xml:space="preserve">included as a random effect </w:t>
      </w:r>
      <w:r w:rsidR="0039484D">
        <w:rPr>
          <w:rFonts w:ascii="Times New Roman" w:eastAsia="Times New Roman" w:hAnsi="Times New Roman" w:cs="Times New Roman"/>
        </w:rPr>
        <w:t xml:space="preserve">and all other parameters are represented the same as equation 3. </w:t>
      </w:r>
      <w:r w:rsidR="00EE1202">
        <w:rPr>
          <w:rFonts w:ascii="Times New Roman" w:eastAsia="Times New Roman" w:hAnsi="Times New Roman" w:cs="Times New Roman"/>
        </w:rPr>
        <w:t>To avoid collinearity</w:t>
      </w:r>
      <w:r w:rsidR="002A34FD">
        <w:rPr>
          <w:rFonts w:ascii="Times New Roman" w:eastAsia="Times New Roman" w:hAnsi="Times New Roman" w:cs="Times New Roman"/>
        </w:rPr>
        <w:t xml:space="preserve"> between covariates</w:t>
      </w:r>
      <w:r w:rsidR="00EE1202">
        <w:rPr>
          <w:rFonts w:ascii="Times New Roman" w:eastAsia="Times New Roman" w:hAnsi="Times New Roman" w:cs="Times New Roman"/>
        </w:rPr>
        <w:t xml:space="preserve"> no more than three covariates were included in each model. </w:t>
      </w:r>
      <w:r w:rsidR="002A34FD">
        <w:rPr>
          <w:rFonts w:ascii="Times New Roman" w:eastAsia="Times New Roman" w:hAnsi="Times New Roman" w:cs="Times New Roman"/>
        </w:rPr>
        <w:t>T</w:t>
      </w:r>
      <w:r w:rsidR="00EE1202">
        <w:rPr>
          <w:rFonts w:ascii="Times New Roman" w:eastAsia="Times New Roman" w:hAnsi="Times New Roman" w:cs="Times New Roman"/>
        </w:rPr>
        <w:t xml:space="preserve">o </w:t>
      </w:r>
      <w:r w:rsidR="00EE1202">
        <w:rPr>
          <w:rFonts w:ascii="Times New Roman" w:eastAsia="Times New Roman" w:hAnsi="Times New Roman" w:cs="Times New Roman"/>
        </w:rPr>
        <w:lastRenderedPageBreak/>
        <w:t xml:space="preserve">validate </w:t>
      </w:r>
      <w:r w:rsidR="00EE1202" w:rsidRPr="00EE1202">
        <w:rPr>
          <w:rFonts w:ascii="Times New Roman" w:eastAsia="Times New Roman" w:hAnsi="Times New Roman" w:cs="Times New Roman"/>
        </w:rPr>
        <w:t xml:space="preserve">collinearity was not problematic in </w:t>
      </w:r>
      <w:r w:rsidR="00EE1202">
        <w:rPr>
          <w:rFonts w:ascii="Times New Roman" w:eastAsia="Times New Roman" w:hAnsi="Times New Roman" w:cs="Times New Roman"/>
        </w:rPr>
        <w:t>the models with the most support</w:t>
      </w:r>
      <w:r w:rsidR="00EE1202" w:rsidRPr="00EE1202">
        <w:rPr>
          <w:rFonts w:ascii="Times New Roman" w:eastAsia="Times New Roman" w:hAnsi="Times New Roman" w:cs="Times New Roman"/>
        </w:rPr>
        <w:t xml:space="preserve">, matrix scatterplots and variance inflation 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p>
    <w:p w14:paraId="466DEBD7" w14:textId="0CD6CCDB" w:rsidR="00046652"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better understand how prey availability and ocean condition </w:t>
      </w:r>
      <w:r w:rsidR="00AB1541">
        <w:rPr>
          <w:rFonts w:ascii="Times New Roman" w:eastAsia="Times New Roman" w:hAnsi="Times New Roman" w:cs="Times New Roman"/>
        </w:rPr>
        <w:t>impact harbor seal foraging ecology in tandem, a combined ocean condition - prey availability model was also fit to the data. All times series that were included in the most supported models for prey availability and ocean condition were</w:t>
      </w:r>
      <w:r w:rsidR="0039484D">
        <w:rPr>
          <w:rFonts w:ascii="Times New Roman" w:eastAsia="Times New Roman" w:hAnsi="Times New Roman" w:cs="Times New Roman"/>
        </w:rPr>
        <w:t xml:space="preserve"> included in the candidate model set </w:t>
      </w:r>
      <w:r w:rsidR="00EE1202">
        <w:rPr>
          <w:rFonts w:ascii="Times New Roman" w:eastAsia="Times New Roman" w:hAnsi="Times New Roman" w:cs="Times New Roman"/>
        </w:rPr>
        <w:t xml:space="preserve">(n = 23) </w:t>
      </w:r>
      <w:r w:rsidR="0039484D">
        <w:rPr>
          <w:rFonts w:ascii="Times New Roman" w:eastAsia="Times New Roman" w:hAnsi="Times New Roman" w:cs="Times New Roman"/>
        </w:rPr>
        <w:t>and</w:t>
      </w:r>
      <w:r w:rsidR="00AB1541">
        <w:rPr>
          <w:rFonts w:ascii="Times New Roman" w:eastAsia="Times New Roman" w:hAnsi="Times New Roman" w:cs="Times New Roman"/>
        </w:rPr>
        <w:t xml:space="preserve"> tested in all possible combinations. </w:t>
      </w:r>
      <w:r w:rsidR="0039484D">
        <w:rPr>
          <w:rFonts w:ascii="Times New Roman" w:eastAsia="Times New Roman" w:hAnsi="Times New Roman" w:cs="Times New Roman"/>
        </w:rPr>
        <w:t xml:space="preserve">The goal of this model was to identify annually monitored predictors that influence harbor seal trophic position and that could be useful for time variant estimates of predation pressure. </w:t>
      </w:r>
      <w:proofErr w:type="gramStart"/>
      <w:r w:rsidR="0039484D">
        <w:rPr>
          <w:rFonts w:ascii="Times New Roman" w:eastAsia="Times New Roman" w:hAnsi="Times New Roman" w:cs="Times New Roman"/>
        </w:rPr>
        <w:t>Thus</w:t>
      </w:r>
      <w:proofErr w:type="gramEnd"/>
      <w:r w:rsidR="0039484D">
        <w:rPr>
          <w:rFonts w:ascii="Times New Roman" w:eastAsia="Times New Roman" w:hAnsi="Times New Roman" w:cs="Times New Roman"/>
        </w:rPr>
        <w:t xml:space="preserve"> the isotopic data included in the productivity models was excluded as it is not currently a component of ecological monitoring and management programs such as integrated ecosystem assessments. </w:t>
      </w:r>
    </w:p>
    <w:p w14:paraId="277DB69E" w14:textId="3F31BE74"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3BDFDF86" w14:textId="13E552B0" w:rsidR="00117393" w:rsidRDefault="00117393"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To understand any changes through time to harbor seal foraging ecology over the past 100 years that were not explained by the tested covariat</w:t>
      </w:r>
      <w:r w:rsidR="002A34FD">
        <w:rPr>
          <w:rFonts w:ascii="Times New Roman" w:eastAsia="Times New Roman" w:hAnsi="Times New Roman" w:cs="Times New Roman"/>
        </w:rPr>
        <w:t>e</w:t>
      </w:r>
      <w:r>
        <w:rPr>
          <w:rFonts w:ascii="Times New Roman" w:eastAsia="Times New Roman" w:hAnsi="Times New Roman" w:cs="Times New Roman"/>
        </w:rPr>
        <w:t>s, the residuals for the best</w:t>
      </w:r>
      <w:r w:rsidR="002A34FD">
        <w:rPr>
          <w:rFonts w:ascii="Times New Roman" w:eastAsia="Times New Roman" w:hAnsi="Times New Roman" w:cs="Times New Roman"/>
        </w:rPr>
        <w:t xml:space="preserve"> ocean condition-prey model</w:t>
      </w:r>
      <w:r>
        <w:rPr>
          <w:rFonts w:ascii="Times New Roman" w:eastAsia="Times New Roman" w:hAnsi="Times New Roman" w:cs="Times New Roman"/>
        </w:rPr>
        <w:t xml:space="preserve"> w</w:t>
      </w:r>
      <w:r w:rsidR="002A34FD">
        <w:rPr>
          <w:rFonts w:ascii="Times New Roman" w:eastAsia="Times New Roman" w:hAnsi="Times New Roman" w:cs="Times New Roman"/>
        </w:rPr>
        <w:t>as</w:t>
      </w:r>
      <w:r>
        <w:rPr>
          <w:rFonts w:ascii="Times New Roman" w:eastAsia="Times New Roman" w:hAnsi="Times New Roman" w:cs="Times New Roman"/>
        </w:rPr>
        <w:t xml:space="preserve"> plotted </w:t>
      </w:r>
      <w:r w:rsidR="002A34FD">
        <w:rPr>
          <w:rFonts w:ascii="Times New Roman" w:eastAsia="Times New Roman" w:hAnsi="Times New Roman" w:cs="Times New Roman"/>
        </w:rPr>
        <w:t xml:space="preserve">by year with a </w:t>
      </w:r>
      <w:r w:rsidR="002A34FD">
        <w:rPr>
          <w:rFonts w:ascii="Times New Roman" w:eastAsia="Times New Roman" w:hAnsi="Times New Roman" w:cs="Times New Roman"/>
        </w:rPr>
        <w:t xml:space="preserve">smooth term fit to the residuals through time using a generalized additive model with a k term of 5. </w:t>
      </w:r>
      <w:r w:rsidR="002A34FD">
        <w:rPr>
          <w:rFonts w:ascii="Times New Roman" w:eastAsia="Times New Roman" w:hAnsi="Times New Roman" w:cs="Times New Roman"/>
        </w:rPr>
        <w:t xml:space="preserve"> This plot was compared to the raw time series of harbor seal trophic position data to understand trends through time that are unexplained by the covariates included in this analysis.</w:t>
      </w:r>
    </w:p>
    <w:p w14:paraId="323D8AE0" w14:textId="25664A36"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Assessment of multi-amino acid framework</w:t>
      </w:r>
    </w:p>
    <w:p w14:paraId="1B152A3D" w14:textId="3E7B4C92" w:rsidR="0039484D" w:rsidRDefault="0039484D" w:rsidP="0039484D">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Finally, to</w:t>
      </w:r>
      <w:r>
        <w:rPr>
          <w:rFonts w:ascii="Times New Roman" w:eastAsia="Times New Roman" w:hAnsi="Times New Roman" w:cs="Times New Roman"/>
        </w:rPr>
        <w:t xml:space="preserve"> further understand the benefits of using </w:t>
      </w:r>
      <w:r w:rsidR="002A34FD">
        <w:rPr>
          <w:rFonts w:ascii="Times New Roman" w:eastAsia="Times New Roman" w:hAnsi="Times New Roman" w:cs="Times New Roman"/>
        </w:rPr>
        <w:t xml:space="preserve">a multi trophic amino acid framework, the results of the hierarchical models were compared to a glutamic acid only analysis (Equation </w:t>
      </w:r>
      <w:r w:rsidR="002A34FD">
        <w:rPr>
          <w:rFonts w:ascii="Times New Roman" w:eastAsia="Times New Roman" w:hAnsi="Times New Roman" w:cs="Times New Roman"/>
        </w:rPr>
        <w:lastRenderedPageBreak/>
        <w:t>3)</w:t>
      </w:r>
      <w:proofErr w:type="gramStart"/>
      <w:r w:rsidR="002A34FD">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the covariance ? across the individual amino acids was examined for the hierarchical model structure. </w:t>
      </w:r>
    </w:p>
    <w:p w14:paraId="168E48AA" w14:textId="3734B858" w:rsidR="0039484D" w:rsidRPr="002A34FD" w:rsidRDefault="002A34FD" w:rsidP="00A42D7B">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7BC8937D" w14:textId="49465725" w:rsidR="003B34D4" w:rsidRDefault="00A075A2"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was not significant difference in the trophic position of harbor seals in neither coastal Washington nor the Salish Sea (Figure 2). Harbor seal trophic position estimates varied by trophic amino acid used, despite the use of a species specific, multi-trophic discrimination factor framework. Valine produced the lowest trophic position estimates ranging from 1.7-3.5 compared to glutamic acid which ranged from 3.0-6.6.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83481" w14:paraId="5D9B57A6" w14:textId="77777777" w:rsidTr="004F1C07">
        <w:tc>
          <w:tcPr>
            <w:tcW w:w="2337" w:type="dxa"/>
            <w:tcBorders>
              <w:top w:val="single" w:sz="12" w:space="0" w:color="auto"/>
              <w:bottom w:val="single" w:sz="18" w:space="0" w:color="auto"/>
            </w:tcBorders>
          </w:tcPr>
          <w:p w14:paraId="0098AF6A" w14:textId="68DEAC6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2337" w:type="dxa"/>
            <w:tcBorders>
              <w:top w:val="single" w:sz="12" w:space="0" w:color="auto"/>
              <w:bottom w:val="single" w:sz="18" w:space="0" w:color="auto"/>
            </w:tcBorders>
          </w:tcPr>
          <w:p w14:paraId="7C8E2725" w14:textId="2135E009"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sym w:font="Symbol" w:char="F062"/>
            </w:r>
          </w:p>
        </w:tc>
        <w:tc>
          <w:tcPr>
            <w:tcW w:w="2338" w:type="dxa"/>
            <w:tcBorders>
              <w:top w:val="single" w:sz="12" w:space="0" w:color="auto"/>
              <w:bottom w:val="single" w:sz="18" w:space="0" w:color="auto"/>
            </w:tcBorders>
          </w:tcPr>
          <w:p w14:paraId="7480B063" w14:textId="2890761B" w:rsidR="00983481" w:rsidRPr="00983481" w:rsidRDefault="00983481" w:rsidP="00A42D7B">
            <w:pPr>
              <w:spacing w:line="480" w:lineRule="auto"/>
              <w:ind w:firstLine="720"/>
              <w:jc w:val="center"/>
              <w:rPr>
                <w:rFonts w:ascii="Times New Roman" w:eastAsia="Times New Roman" w:hAnsi="Times New Roman" w:cs="Times New Roman"/>
                <w:vertAlign w:val="subscript"/>
              </w:rPr>
            </w:pPr>
            <w:r>
              <w:rPr>
                <w:rFonts w:ascii="Times New Roman" w:eastAsia="Times New Roman" w:hAnsi="Times New Roman" w:cs="Times New Roman"/>
              </w:rPr>
              <w:t xml:space="preserve">TDF </w:t>
            </w:r>
            <w:r>
              <w:rPr>
                <w:rFonts w:ascii="Times New Roman" w:eastAsia="Times New Roman" w:hAnsi="Times New Roman" w:cs="Times New Roman"/>
                <w:vertAlign w:val="subscript"/>
              </w:rPr>
              <w:t>harbor seal</w:t>
            </w:r>
          </w:p>
        </w:tc>
        <w:tc>
          <w:tcPr>
            <w:tcW w:w="2338" w:type="dxa"/>
            <w:tcBorders>
              <w:top w:val="single" w:sz="12" w:space="0" w:color="auto"/>
              <w:bottom w:val="single" w:sz="18" w:space="0" w:color="auto"/>
            </w:tcBorders>
          </w:tcPr>
          <w:p w14:paraId="07FBAFFE" w14:textId="0F3CB88D" w:rsidR="00983481" w:rsidRPr="00983481" w:rsidRDefault="00983481" w:rsidP="00A42D7B">
            <w:pPr>
              <w:spacing w:line="480" w:lineRule="auto"/>
              <w:jc w:val="center"/>
              <w:rPr>
                <w:rFonts w:ascii="Times New Roman" w:eastAsia="Times New Roman" w:hAnsi="Times New Roman" w:cs="Times New Roman"/>
                <w:vertAlign w:val="subscript"/>
              </w:rPr>
            </w:pPr>
            <w:r>
              <w:rPr>
                <w:rFonts w:ascii="Times New Roman" w:eastAsia="Times New Roman" w:hAnsi="Times New Roman" w:cs="Times New Roman"/>
              </w:rPr>
              <w:t>TDF</w:t>
            </w:r>
            <w:r>
              <w:rPr>
                <w:rFonts w:ascii="Times New Roman" w:eastAsia="Times New Roman" w:hAnsi="Times New Roman" w:cs="Times New Roman"/>
                <w:vertAlign w:val="subscript"/>
              </w:rPr>
              <w:t xml:space="preserve"> plankton</w:t>
            </w:r>
          </w:p>
        </w:tc>
      </w:tr>
      <w:tr w:rsidR="00983481" w14:paraId="352B67A2" w14:textId="77777777" w:rsidTr="003B34D4">
        <w:tc>
          <w:tcPr>
            <w:tcW w:w="2337" w:type="dxa"/>
            <w:tcBorders>
              <w:top w:val="single" w:sz="18" w:space="0" w:color="auto"/>
            </w:tcBorders>
          </w:tcPr>
          <w:p w14:paraId="2B7E53DF" w14:textId="1BE437C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2337" w:type="dxa"/>
            <w:tcBorders>
              <w:top w:val="single" w:sz="18" w:space="0" w:color="auto"/>
            </w:tcBorders>
          </w:tcPr>
          <w:p w14:paraId="28646050" w14:textId="01CF07E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2338" w:type="dxa"/>
            <w:tcBorders>
              <w:top w:val="single" w:sz="18" w:space="0" w:color="auto"/>
            </w:tcBorders>
          </w:tcPr>
          <w:p w14:paraId="2DCFAFC9" w14:textId="1E2CE37B" w:rsidR="00983481" w:rsidRDefault="000757A4"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top w:val="single" w:sz="18" w:space="0" w:color="auto"/>
            </w:tcBorders>
          </w:tcPr>
          <w:p w14:paraId="139779E1" w14:textId="4CED0231"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r>
      <w:tr w:rsidR="00983481" w14:paraId="4D1A4BCF" w14:textId="77777777" w:rsidTr="003B34D4">
        <w:tc>
          <w:tcPr>
            <w:tcW w:w="2337" w:type="dxa"/>
          </w:tcPr>
          <w:p w14:paraId="5D3382D9" w14:textId="72E17D0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Alanine (Ala)</w:t>
            </w:r>
          </w:p>
        </w:tc>
        <w:tc>
          <w:tcPr>
            <w:tcW w:w="2337" w:type="dxa"/>
          </w:tcPr>
          <w:p w14:paraId="1C2FA63C" w14:textId="77E64D7D"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2338" w:type="dxa"/>
          </w:tcPr>
          <w:p w14:paraId="6B0918BF" w14:textId="2707304E"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2338" w:type="dxa"/>
          </w:tcPr>
          <w:p w14:paraId="57074621" w14:textId="0951A8C9"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3.2</w:t>
            </w:r>
          </w:p>
        </w:tc>
      </w:tr>
      <w:tr w:rsidR="00983481" w14:paraId="0311E7D2" w14:textId="77777777" w:rsidTr="003B34D4">
        <w:tc>
          <w:tcPr>
            <w:tcW w:w="2337" w:type="dxa"/>
          </w:tcPr>
          <w:p w14:paraId="04DB2CA7" w14:textId="20192E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Proline (Pro)</w:t>
            </w:r>
          </w:p>
        </w:tc>
        <w:tc>
          <w:tcPr>
            <w:tcW w:w="2337" w:type="dxa"/>
          </w:tcPr>
          <w:p w14:paraId="674CBE16" w14:textId="18822CC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2.7</w:t>
            </w:r>
          </w:p>
        </w:tc>
        <w:tc>
          <w:tcPr>
            <w:tcW w:w="2338" w:type="dxa"/>
          </w:tcPr>
          <w:p w14:paraId="06252D69" w14:textId="6097FA3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5.5</w:t>
            </w:r>
          </w:p>
        </w:tc>
        <w:tc>
          <w:tcPr>
            <w:tcW w:w="2338" w:type="dxa"/>
          </w:tcPr>
          <w:p w14:paraId="5B4BB955" w14:textId="4CA17530"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3.1</w:t>
            </w:r>
          </w:p>
        </w:tc>
      </w:tr>
      <w:tr w:rsidR="00983481" w14:paraId="41BDB833" w14:textId="77777777" w:rsidTr="003B34D4">
        <w:tc>
          <w:tcPr>
            <w:tcW w:w="2337" w:type="dxa"/>
          </w:tcPr>
          <w:p w14:paraId="60F71304" w14:textId="36429F71"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2337" w:type="dxa"/>
          </w:tcPr>
          <w:p w14:paraId="01A17559" w14:textId="5A06A2B5"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2338" w:type="dxa"/>
          </w:tcPr>
          <w:p w14:paraId="2A1F893C" w14:textId="58D3343F"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3.5</w:t>
            </w:r>
          </w:p>
        </w:tc>
        <w:tc>
          <w:tcPr>
            <w:tcW w:w="2338" w:type="dxa"/>
          </w:tcPr>
          <w:p w14:paraId="16E09B97" w14:textId="1D2BAB85"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5.4</w:t>
            </w:r>
          </w:p>
        </w:tc>
      </w:tr>
      <w:tr w:rsidR="00983481" w14:paraId="1B8D681D" w14:textId="77777777" w:rsidTr="003B34D4">
        <w:tc>
          <w:tcPr>
            <w:tcW w:w="2337" w:type="dxa"/>
            <w:tcBorders>
              <w:bottom w:val="single" w:sz="12" w:space="0" w:color="auto"/>
            </w:tcBorders>
          </w:tcPr>
          <w:p w14:paraId="26505189" w14:textId="2EBC9DE4"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Valine (Val)</w:t>
            </w:r>
          </w:p>
        </w:tc>
        <w:tc>
          <w:tcPr>
            <w:tcW w:w="2337" w:type="dxa"/>
            <w:tcBorders>
              <w:bottom w:val="single" w:sz="12" w:space="0" w:color="auto"/>
            </w:tcBorders>
          </w:tcPr>
          <w:p w14:paraId="7254BE32" w14:textId="7BFBF9D7"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2338" w:type="dxa"/>
            <w:tcBorders>
              <w:bottom w:val="single" w:sz="12" w:space="0" w:color="auto"/>
            </w:tcBorders>
          </w:tcPr>
          <w:p w14:paraId="381184AB" w14:textId="5B503E90" w:rsidR="00983481" w:rsidRDefault="00983481"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7.5</w:t>
            </w:r>
          </w:p>
        </w:tc>
        <w:tc>
          <w:tcPr>
            <w:tcW w:w="2338" w:type="dxa"/>
            <w:tcBorders>
              <w:bottom w:val="single" w:sz="12" w:space="0" w:color="auto"/>
            </w:tcBorders>
          </w:tcPr>
          <w:p w14:paraId="131B5B62" w14:textId="7F6F3E7B" w:rsidR="00983481" w:rsidRDefault="004F1C07" w:rsidP="00A42D7B">
            <w:pPr>
              <w:spacing w:line="480" w:lineRule="auto"/>
              <w:jc w:val="center"/>
              <w:rPr>
                <w:rFonts w:ascii="Times New Roman" w:eastAsia="Times New Roman" w:hAnsi="Times New Roman" w:cs="Times New Roman"/>
              </w:rPr>
            </w:pPr>
            <w:r>
              <w:rPr>
                <w:rFonts w:ascii="Times New Roman" w:eastAsia="Times New Roman" w:hAnsi="Times New Roman" w:cs="Times New Roman"/>
              </w:rPr>
              <w:t>4.6</w:t>
            </w:r>
          </w:p>
        </w:tc>
      </w:tr>
    </w:tbl>
    <w:p w14:paraId="39B2170B" w14:textId="0B8B488A" w:rsidR="00983481" w:rsidRDefault="00983481" w:rsidP="00A42D7B">
      <w:pPr>
        <w:spacing w:line="480" w:lineRule="auto"/>
        <w:jc w:val="center"/>
        <w:rPr>
          <w:rFonts w:ascii="Times New Roman" w:eastAsia="Times New Roman" w:hAnsi="Times New Roman" w:cs="Times New Roman"/>
        </w:rPr>
      </w:pP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lastRenderedPageBreak/>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F30AEE8" w14:textId="4FAC87B9" w:rsidR="00F232D0" w:rsidRDefault="00F232D0" w:rsidP="002E08CC">
      <w:pPr>
        <w:spacing w:line="480" w:lineRule="auto"/>
        <w:rPr>
          <w:rFonts w:ascii="Times New Roman" w:hAnsi="Times New Roman" w:cs="Times New Roman"/>
          <w:b/>
          <w:bCs/>
        </w:rPr>
      </w:pPr>
      <w:r>
        <w:rPr>
          <w:rFonts w:ascii="Times New Roman" w:hAnsi="Times New Roman" w:cs="Times New Roman"/>
          <w:b/>
          <w:bCs/>
        </w:rPr>
        <w:t>Results</w:t>
      </w:r>
    </w:p>
    <w:p w14:paraId="28DFAEAF" w14:textId="184D5ECB" w:rsidR="00F232D0" w:rsidRPr="00F232D0" w:rsidRDefault="00F232D0" w:rsidP="002E08CC">
      <w:pPr>
        <w:spacing w:line="480" w:lineRule="auto"/>
        <w:rPr>
          <w:rFonts w:ascii="Times New Roman" w:hAnsi="Times New Roman" w:cs="Times New Roman"/>
        </w:rPr>
      </w:pPr>
      <w:r>
        <w:rPr>
          <w:rFonts w:ascii="Times New Roman" w:hAnsi="Times New Roman" w:cs="Times New Roman"/>
        </w:rPr>
        <w:tab/>
        <w:t>Models showed support for covariates over the null model or location only model</w:t>
      </w:r>
      <w:r w:rsidR="00A601AF">
        <w:rPr>
          <w:rFonts w:ascii="Times New Roman" w:hAnsi="Times New Roman" w:cs="Times New Roman"/>
        </w:rPr>
        <w:t>. Similar results for GLU and multi AA approaches, but multi AA approach had more model certainty. When possible, the hierarchical model likely will provide improved model fitting particularly with covariates. Multi AA approach will be limited based on availability of trophic enrichment factors for AAs other than Glu. Its ability to improve model fit will depend on availability of TEFs and quality of chromatography.</w:t>
      </w:r>
    </w:p>
    <w:p w14:paraId="382DE85B" w14:textId="04940FD9" w:rsidR="002E08CC" w:rsidRDefault="002E08CC" w:rsidP="002E08CC">
      <w:pPr>
        <w:spacing w:line="480" w:lineRule="auto"/>
        <w:rPr>
          <w:rFonts w:ascii="Times New Roman" w:hAnsi="Times New Roman" w:cs="Times New Roman"/>
          <w:b/>
          <w:bCs/>
        </w:rPr>
      </w:pPr>
      <w:r>
        <w:rPr>
          <w:rFonts w:ascii="Times New Roman" w:hAnsi="Times New Roman" w:cs="Times New Roman"/>
          <w:b/>
          <w:bCs/>
        </w:rPr>
        <w:t>Discussion</w:t>
      </w:r>
    </w:p>
    <w:p w14:paraId="6DE50FFB" w14:textId="77777777"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In order to ensure realized expectations for stakeholders, it is important to consider the broader ecological context of predators. Harbor 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w:t>
      </w:r>
      <w:r w:rsidR="002A4D02">
        <w:rPr>
          <w:rFonts w:ascii="Times New Roman" w:hAnsi="Times New Roman" w:cs="Times New Roman"/>
        </w:rPr>
        <w:lastRenderedPageBreak/>
        <w:t xml:space="preserve">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DA86A28" w14:textId="7D89246B" w:rsidR="00A17131" w:rsidRPr="002E08CC" w:rsidRDefault="00A17131" w:rsidP="002E08CC">
      <w:pPr>
        <w:spacing w:line="480" w:lineRule="auto"/>
        <w:rPr>
          <w:rFonts w:ascii="Times New Roman" w:hAnsi="Times New Roman" w:cs="Times New Roman"/>
        </w:rPr>
        <w:sectPr w:rsidR="00A17131" w:rsidRPr="002E08CC" w:rsidSect="00A42D7B">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8ACF7F5" w14:textId="503620A4" w:rsidR="00976B16" w:rsidRDefault="00976B16" w:rsidP="00C15426">
      <w:pPr>
        <w:rPr>
          <w:rFonts w:ascii="Times New Roman" w:hAnsi="Times New Roman" w:cs="Times New Roman"/>
        </w:rPr>
      </w:pPr>
      <w:r>
        <w:rPr>
          <w:rFonts w:ascii="Times New Roman" w:hAnsi="Times New Roman" w:cs="Times New Roman"/>
          <w:b/>
          <w:bCs/>
        </w:rPr>
        <w:lastRenderedPageBreak/>
        <w:t xml:space="preserve">Figure: </w:t>
      </w:r>
      <w:r>
        <w:rPr>
          <w:rFonts w:ascii="Times New Roman" w:hAnsi="Times New Roman" w:cs="Times New Roman"/>
        </w:rPr>
        <w:t>Some kind of conceptual diagram?</w:t>
      </w:r>
    </w:p>
    <w:p w14:paraId="478F1EF3" w14:textId="58A33548" w:rsidR="00976B16" w:rsidRDefault="00976B16" w:rsidP="00C15426">
      <w:pPr>
        <w:rPr>
          <w:rFonts w:ascii="Times New Roman" w:hAnsi="Times New Roman" w:cs="Times New Roman"/>
        </w:rPr>
      </w:pPr>
      <w:proofErr w:type="gramStart"/>
      <w:r>
        <w:rPr>
          <w:rFonts w:ascii="Times New Roman" w:hAnsi="Times New Roman" w:cs="Times New Roman"/>
          <w:b/>
          <w:bCs/>
        </w:rPr>
        <w:t>Figure :</w:t>
      </w:r>
      <w:proofErr w:type="gramEnd"/>
      <w:r>
        <w:rPr>
          <w:rFonts w:ascii="Times New Roman" w:hAnsi="Times New Roman" w:cs="Times New Roman"/>
          <w:b/>
          <w:bCs/>
        </w:rPr>
        <w:t xml:space="preserve"> </w:t>
      </w:r>
      <w:r>
        <w:rPr>
          <w:rFonts w:ascii="Times New Roman" w:hAnsi="Times New Roman" w:cs="Times New Roman"/>
        </w:rPr>
        <w:t>Trophic position calculated by glutamic acid-phenylalanine.</w:t>
      </w:r>
    </w:p>
    <w:p w14:paraId="411A7A74" w14:textId="1F7FC71B" w:rsidR="00976B16" w:rsidRDefault="00976B16" w:rsidP="00C15426">
      <w:pPr>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rPr>
        <w:t xml:space="preserve">Four panels, </w:t>
      </w:r>
      <w:proofErr w:type="gramStart"/>
      <w:r>
        <w:rPr>
          <w:rFonts w:ascii="Times New Roman" w:hAnsi="Times New Roman" w:cs="Times New Roman"/>
        </w:rPr>
        <w:t>nutrient?,</w:t>
      </w:r>
      <w:proofErr w:type="gramEnd"/>
      <w:r>
        <w:rPr>
          <w:rFonts w:ascii="Times New Roman" w:hAnsi="Times New Roman" w:cs="Times New Roman"/>
        </w:rPr>
        <w:t xml:space="preserve"> environment, prey, </w:t>
      </w:r>
      <w:proofErr w:type="spellStart"/>
      <w:r>
        <w:rPr>
          <w:rFonts w:ascii="Times New Roman" w:hAnsi="Times New Roman" w:cs="Times New Roman"/>
        </w:rPr>
        <w:t>interacation</w:t>
      </w:r>
      <w:proofErr w:type="spellEnd"/>
    </w:p>
    <w:p w14:paraId="040612AE" w14:textId="7C9AEAA8" w:rsidR="00976B16" w:rsidRPr="00976B16" w:rsidRDefault="00976B16" w:rsidP="00C15426">
      <w:pPr>
        <w:rPr>
          <w:rFonts w:ascii="Times New Roman" w:hAnsi="Times New Roman" w:cs="Times New Roman"/>
        </w:rPr>
      </w:pPr>
      <w:r>
        <w:rPr>
          <w:rFonts w:ascii="Times New Roman" w:hAnsi="Times New Roman" w:cs="Times New Roman"/>
          <w:b/>
          <w:bCs/>
        </w:rPr>
        <w:t xml:space="preserve">Figure: </w:t>
      </w:r>
      <w:proofErr w:type="spellStart"/>
      <w:r>
        <w:rPr>
          <w:rFonts w:ascii="Times New Roman" w:hAnsi="Times New Roman" w:cs="Times New Roman"/>
        </w:rPr>
        <w:t>Environment+prey</w:t>
      </w:r>
      <w:proofErr w:type="spellEnd"/>
      <w:r>
        <w:rPr>
          <w:rFonts w:ascii="Times New Roman" w:hAnsi="Times New Roman" w:cs="Times New Roman"/>
        </w:rPr>
        <w:t xml:space="preserve"> model, 2 panel, interaction and </w:t>
      </w:r>
      <w:proofErr w:type="spellStart"/>
      <w:r>
        <w:rPr>
          <w:rFonts w:ascii="Times New Roman" w:hAnsi="Times New Roman" w:cs="Times New Roman"/>
        </w:rPr>
        <w:t>coef</w:t>
      </w:r>
      <w:proofErr w:type="spellEnd"/>
      <w:r>
        <w:rPr>
          <w:rFonts w:ascii="Times New Roman" w:hAnsi="Times New Roman" w:cs="Times New Roman"/>
        </w:rPr>
        <w:t xml:space="preserve"> -- set up as </w:t>
      </w:r>
      <w:proofErr w:type="gramStart"/>
      <w:r>
        <w:rPr>
          <w:rFonts w:ascii="Times New Roman" w:hAnsi="Times New Roman" w:cs="Times New Roman"/>
        </w:rPr>
        <w:t>a the</w:t>
      </w:r>
      <w:proofErr w:type="gramEnd"/>
      <w:r>
        <w:rPr>
          <w:rFonts w:ascii="Times New Roman" w:hAnsi="Times New Roman" w:cs="Times New Roman"/>
        </w:rPr>
        <w:t xml:space="preserve"> combined effect of environment and prey availability on trophic ecology</w:t>
      </w:r>
    </w:p>
    <w:p w14:paraId="60C3135F" w14:textId="50FE8B62" w:rsidR="00A42D7B" w:rsidRPr="00A42D7B" w:rsidRDefault="00A42D7B" w:rsidP="00C15426">
      <w:pPr>
        <w:rPr>
          <w:rFonts w:ascii="Times New Roman" w:hAnsi="Times New Roman" w:cs="Times New Roman"/>
        </w:rPr>
      </w:pPr>
    </w:p>
    <w:p w14:paraId="155DD7BA" w14:textId="4C29AD39" w:rsidR="006A76C3" w:rsidRDefault="006A76C3" w:rsidP="00C15426">
      <w:pPr>
        <w:rPr>
          <w:rFonts w:ascii="Times New Roman" w:hAnsi="Times New Roman" w:cs="Times New Roman"/>
        </w:r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5C084" w14:textId="77777777" w:rsidR="00D34373" w:rsidRDefault="00D34373" w:rsidP="00A6171D">
      <w:r>
        <w:separator/>
      </w:r>
    </w:p>
  </w:endnote>
  <w:endnote w:type="continuationSeparator" w:id="0">
    <w:p w14:paraId="04414AE8" w14:textId="77777777" w:rsidR="00D34373" w:rsidRDefault="00D34373"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4FF32" w14:textId="77777777" w:rsidR="00D34373" w:rsidRDefault="00D34373" w:rsidP="00A6171D">
      <w:r>
        <w:separator/>
      </w:r>
    </w:p>
  </w:footnote>
  <w:footnote w:type="continuationSeparator" w:id="0">
    <w:p w14:paraId="46D69911" w14:textId="77777777" w:rsidR="00D34373" w:rsidRDefault="00D34373" w:rsidP="00A6171D">
      <w:r>
        <w:continuationSeparator/>
      </w:r>
    </w:p>
  </w:footnote>
  <w:footnote w:id="1">
    <w:p w14:paraId="60991880" w14:textId="3626E056" w:rsidR="00005B70" w:rsidRDefault="00005B70">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46F9"/>
    <w:rsid w:val="000757A4"/>
    <w:rsid w:val="000908A8"/>
    <w:rsid w:val="000D6CEB"/>
    <w:rsid w:val="000E15FE"/>
    <w:rsid w:val="000F6CFE"/>
    <w:rsid w:val="00117393"/>
    <w:rsid w:val="00132B64"/>
    <w:rsid w:val="00141B03"/>
    <w:rsid w:val="00151F13"/>
    <w:rsid w:val="00153A46"/>
    <w:rsid w:val="00185AC2"/>
    <w:rsid w:val="00187AD5"/>
    <w:rsid w:val="002A34FD"/>
    <w:rsid w:val="002A4D02"/>
    <w:rsid w:val="002C4A2C"/>
    <w:rsid w:val="002E08CC"/>
    <w:rsid w:val="00327FF0"/>
    <w:rsid w:val="003546D6"/>
    <w:rsid w:val="00384249"/>
    <w:rsid w:val="0039484D"/>
    <w:rsid w:val="003B34D4"/>
    <w:rsid w:val="003C7F54"/>
    <w:rsid w:val="00401A4F"/>
    <w:rsid w:val="004445D9"/>
    <w:rsid w:val="004A08DA"/>
    <w:rsid w:val="004A4F2E"/>
    <w:rsid w:val="004B1310"/>
    <w:rsid w:val="004B312F"/>
    <w:rsid w:val="004F1C07"/>
    <w:rsid w:val="00503155"/>
    <w:rsid w:val="00541BEA"/>
    <w:rsid w:val="0059338E"/>
    <w:rsid w:val="005C4A22"/>
    <w:rsid w:val="005C632E"/>
    <w:rsid w:val="0060379B"/>
    <w:rsid w:val="00622D9E"/>
    <w:rsid w:val="0062488E"/>
    <w:rsid w:val="0065094E"/>
    <w:rsid w:val="00650AA0"/>
    <w:rsid w:val="006A76C3"/>
    <w:rsid w:val="006C03B1"/>
    <w:rsid w:val="007210C9"/>
    <w:rsid w:val="007E2129"/>
    <w:rsid w:val="007E7E0A"/>
    <w:rsid w:val="008251B2"/>
    <w:rsid w:val="008507FD"/>
    <w:rsid w:val="008D4856"/>
    <w:rsid w:val="00926D06"/>
    <w:rsid w:val="00951507"/>
    <w:rsid w:val="009555B1"/>
    <w:rsid w:val="00976B16"/>
    <w:rsid w:val="00977F17"/>
    <w:rsid w:val="00980BA6"/>
    <w:rsid w:val="00983481"/>
    <w:rsid w:val="00990BAB"/>
    <w:rsid w:val="00991000"/>
    <w:rsid w:val="009C1C4E"/>
    <w:rsid w:val="009F71D6"/>
    <w:rsid w:val="00A00DDC"/>
    <w:rsid w:val="00A075A2"/>
    <w:rsid w:val="00A076B4"/>
    <w:rsid w:val="00A17131"/>
    <w:rsid w:val="00A42D7B"/>
    <w:rsid w:val="00A601AF"/>
    <w:rsid w:val="00A6171D"/>
    <w:rsid w:val="00A751C8"/>
    <w:rsid w:val="00A93A4C"/>
    <w:rsid w:val="00AB1541"/>
    <w:rsid w:val="00B129DD"/>
    <w:rsid w:val="00B134D7"/>
    <w:rsid w:val="00B1728F"/>
    <w:rsid w:val="00B311B2"/>
    <w:rsid w:val="00B66161"/>
    <w:rsid w:val="00BA35DB"/>
    <w:rsid w:val="00BC1B30"/>
    <w:rsid w:val="00BC7A00"/>
    <w:rsid w:val="00BF5AC0"/>
    <w:rsid w:val="00C03970"/>
    <w:rsid w:val="00C0631F"/>
    <w:rsid w:val="00C15426"/>
    <w:rsid w:val="00C22E48"/>
    <w:rsid w:val="00C521E6"/>
    <w:rsid w:val="00C606E0"/>
    <w:rsid w:val="00C6479C"/>
    <w:rsid w:val="00C7232E"/>
    <w:rsid w:val="00CA0E33"/>
    <w:rsid w:val="00CA1646"/>
    <w:rsid w:val="00CB2A23"/>
    <w:rsid w:val="00CB38A0"/>
    <w:rsid w:val="00CB6BB1"/>
    <w:rsid w:val="00CD43BA"/>
    <w:rsid w:val="00CF3273"/>
    <w:rsid w:val="00D13FC2"/>
    <w:rsid w:val="00D20392"/>
    <w:rsid w:val="00D34373"/>
    <w:rsid w:val="00D34417"/>
    <w:rsid w:val="00D8140D"/>
    <w:rsid w:val="00DA7343"/>
    <w:rsid w:val="00DB6045"/>
    <w:rsid w:val="00DC6C22"/>
    <w:rsid w:val="00DF6D61"/>
    <w:rsid w:val="00DF74D8"/>
    <w:rsid w:val="00E66CF8"/>
    <w:rsid w:val="00EA6B53"/>
    <w:rsid w:val="00EC2D53"/>
    <w:rsid w:val="00EC518D"/>
    <w:rsid w:val="00EE1202"/>
    <w:rsid w:val="00EE6CEB"/>
    <w:rsid w:val="00EF357D"/>
    <w:rsid w:val="00F05DBE"/>
    <w:rsid w:val="00F232D0"/>
    <w:rsid w:val="00F71A1D"/>
    <w:rsid w:val="00F83DA0"/>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8A3A4CE-B5A4-6649-A773-4D6FFAB3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mfeddern</cp:lastModifiedBy>
  <cp:revision>7</cp:revision>
  <dcterms:created xsi:type="dcterms:W3CDTF">2020-08-25T19:46:00Z</dcterms:created>
  <dcterms:modified xsi:type="dcterms:W3CDTF">2020-10-27T04:02:00Z</dcterms:modified>
</cp:coreProperties>
</file>