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ERP</w:t>
        <w:br/>
        <w:t>Manual Oficial de Onboarding do Desenvolvedor</w:t>
        <w:br/>
        <w:t>Versão 1.0</w:t>
      </w:r>
    </w:p>
    <w:p>
      <w:r>
        <w:rPr>
          <w:b/>
        </w:rPr>
        <w:t>Objetivo</w:t>
        <w:br/>
      </w:r>
      <w:r>
        <w:t>Este manual serve como referência para qualquer desenvolvedor ou IA que participe do projeto Quality ERP. Ele descreve a filosofia do sistema, o estado atual, as regras de desenvolvimento e a forma de trabalhar adotada no projeto.</w:t>
      </w:r>
    </w:p>
    <w:p>
      <w:pPr>
        <w:pStyle w:val="Heading1"/>
      </w:pPr>
      <w:r>
        <w:t>1. Visão Geral</w:t>
      </w:r>
    </w:p>
    <w:p>
      <w:r>
        <w:rPr>
          <w:sz w:val="22"/>
        </w:rPr>
        <w:t>O Quality ERP nasceu como um painel administrativo voltado à loja virtual e evoluiu para um ERP completo.</w:t>
      </w:r>
    </w:p>
    <w:p>
      <w:r>
        <w:rPr>
          <w:sz w:val="22"/>
        </w:rPr>
        <w:t>O objetivo é substituir o WM10 sem perder simplicidade. O foco é produtividade, estabilidade e rapidez.</w:t>
      </w:r>
    </w:p>
    <w:p>
      <w:pPr>
        <w:pStyle w:val="Heading1"/>
      </w:pPr>
      <w:r>
        <w:t>2. Princípios Fundamentais</w:t>
      </w:r>
    </w:p>
    <w:p>
      <w:pPr>
        <w:pStyle w:val="ListBullet"/>
      </w:pPr>
      <w:r>
        <w:rPr>
          <w:sz w:val="22"/>
        </w:rPr>
        <w:t>Evolução incremental.</w:t>
      </w:r>
    </w:p>
    <w:p>
      <w:pPr>
        <w:pStyle w:val="ListBullet"/>
      </w:pPr>
      <w:r>
        <w:rPr>
          <w:sz w:val="22"/>
        </w:rPr>
        <w:t>Não reescrever módulos consolidados.</w:t>
      </w:r>
    </w:p>
    <w:p>
      <w:pPr>
        <w:pStyle w:val="ListBullet"/>
      </w:pPr>
      <w:r>
        <w:rPr>
          <w:sz w:val="22"/>
        </w:rPr>
        <w:t>Reutilizar serviços existentes.</w:t>
      </w:r>
    </w:p>
    <w:p>
      <w:pPr>
        <w:pStyle w:val="ListBullet"/>
      </w:pPr>
      <w:r>
        <w:rPr>
          <w:sz w:val="22"/>
        </w:rPr>
        <w:t>Compatibilidade acima de inovação desnecessária.</w:t>
      </w:r>
    </w:p>
    <w:p>
      <w:pPr>
        <w:pStyle w:val="ListBullet"/>
      </w:pPr>
      <w:r>
        <w:rPr>
          <w:sz w:val="22"/>
        </w:rPr>
        <w:t>Interface simples.</w:t>
      </w:r>
    </w:p>
    <w:p>
      <w:pPr>
        <w:pStyle w:val="ListBullet"/>
      </w:pPr>
      <w:r>
        <w:rPr>
          <w:sz w:val="22"/>
        </w:rPr>
        <w:t>Black OLED e tema Claro obrigatórios.</w:t>
      </w:r>
    </w:p>
    <w:p>
      <w:pPr>
        <w:pStyle w:val="ListBullet"/>
      </w:pPr>
      <w:r>
        <w:rPr>
          <w:sz w:val="22"/>
        </w:rPr>
        <w:t>Documentação obrigatória para mudanças relevantes.</w:t>
      </w:r>
    </w:p>
    <w:p>
      <w:pPr>
        <w:pStyle w:val="Heading1"/>
      </w:pPr>
      <w:r>
        <w:t>3. Objetivos do Produto</w:t>
      </w:r>
    </w:p>
    <w:p>
      <w:r>
        <w:rPr>
          <w:sz w:val="22"/>
        </w:rPr>
        <w:t>O sistema deve atender pequenas empresas com baixo custo operacional e alta velocidade.</w:t>
      </w:r>
    </w:p>
    <w:p>
      <w:r>
        <w:rPr>
          <w:sz w:val="22"/>
        </w:rPr>
        <w:t>Cada tela deve reduzir cliques e facilitar o trabalho diário.</w:t>
      </w:r>
    </w:p>
    <w:p>
      <w:pPr>
        <w:pStyle w:val="Heading1"/>
      </w:pPr>
      <w:r>
        <w:t>4. Fluxo Arquitetural</w:t>
      </w:r>
    </w:p>
    <w:p>
      <w:r>
        <w:rPr>
          <w:sz w:val="22"/>
        </w:rPr>
        <w:t>Fluxo padrão:</w:t>
      </w:r>
    </w:p>
    <w:p>
      <w:r>
        <w:rPr>
          <w:sz w:val="22"/>
        </w:rPr>
        <w:t>Browser → Express → Routes → Services → Data(JSON) → Views(EJS)</w:t>
      </w:r>
    </w:p>
    <w:p>
      <w:r>
        <w:rPr>
          <w:sz w:val="22"/>
        </w:rPr>
      </w:r>
    </w:p>
    <w:p>
      <w:r>
        <w:rPr>
          <w:sz w:val="22"/>
        </w:rPr>
        <w:t>Views apenas apresentam dados.</w:t>
      </w:r>
    </w:p>
    <w:p>
      <w:r>
        <w:rPr>
          <w:sz w:val="22"/>
        </w:rPr>
        <w:t>Services concentram regras de negócio.</w:t>
      </w:r>
    </w:p>
    <w:p>
      <w:r>
        <w:rPr>
          <w:sz w:val="22"/>
        </w:rPr>
        <w:t>Routes coordenam o fluxo.</w:t>
      </w:r>
    </w:p>
    <w:p>
      <w:pPr>
        <w:pStyle w:val="Heading1"/>
      </w:pPr>
      <w:r>
        <w:t>5. Estrutura Conhecida</w:t>
      </w:r>
    </w:p>
    <w:p>
      <w:r>
        <w:rPr>
          <w:sz w:val="22"/>
        </w:rPr>
        <w:t>C:\Site</w:t>
      </w:r>
    </w:p>
    <w:p>
      <w:r>
        <w:rPr>
          <w:sz w:val="22"/>
        </w:rPr>
        <w:t xml:space="preserve"> ├─ painel      (ERP)</w:t>
      </w:r>
    </w:p>
    <w:p>
      <w:r>
        <w:rPr>
          <w:sz w:val="22"/>
        </w:rPr>
        <w:t xml:space="preserve"> ├─ docs        (documentação)</w:t>
      </w:r>
    </w:p>
    <w:p>
      <w:r>
        <w:rPr>
          <w:sz w:val="22"/>
        </w:rPr>
        <w:t xml:space="preserve"> └─ demais recursos</w:t>
      </w:r>
    </w:p>
    <w:p>
      <w:r>
        <w:rPr>
          <w:sz w:val="22"/>
        </w:rPr>
      </w:r>
    </w:p>
    <w:p>
      <w:r>
        <w:rPr>
          <w:sz w:val="22"/>
        </w:rPr>
        <w:t>Pastas principais:</w:t>
      </w:r>
    </w:p>
    <w:p>
      <w:r>
        <w:rPr>
          <w:sz w:val="22"/>
        </w:rPr>
        <w:t>routes/  → entrada das requisições</w:t>
      </w:r>
    </w:p>
    <w:p>
      <w:r>
        <w:rPr>
          <w:sz w:val="22"/>
        </w:rPr>
        <w:t>services/ → regras de negócio</w:t>
      </w:r>
    </w:p>
    <w:p>
      <w:r>
        <w:rPr>
          <w:sz w:val="22"/>
        </w:rPr>
        <w:t>views/ → interface EJS</w:t>
      </w:r>
    </w:p>
    <w:p>
      <w:r>
        <w:rPr>
          <w:sz w:val="22"/>
        </w:rPr>
        <w:t>public/ → CSS, JS e imagens</w:t>
      </w:r>
    </w:p>
    <w:p>
      <w:r>
        <w:rPr>
          <w:sz w:val="22"/>
        </w:rPr>
        <w:t>data/ → persistência em JSON</w:t>
      </w:r>
    </w:p>
    <w:p>
      <w:pPr>
        <w:pStyle w:val="Heading1"/>
      </w:pPr>
      <w:r>
        <w:t>6. Convenções</w:t>
      </w:r>
    </w:p>
    <w:p>
      <w:r>
        <w:rPr>
          <w:sz w:val="22"/>
        </w:rPr>
        <w:t>Funções pequenas, reutilizáveis e com nomes claros.</w:t>
      </w:r>
    </w:p>
    <w:p>
      <w:r>
        <w:rPr>
          <w:sz w:val="22"/>
        </w:rPr>
        <w:t>Evitar duplicação de lógica.</w:t>
      </w:r>
    </w:p>
    <w:p>
      <w:r>
        <w:rPr>
          <w:sz w:val="22"/>
        </w:rPr>
        <w:t>Não acessar JSON diretamente pelas views.</w:t>
      </w:r>
    </w:p>
    <w:p>
      <w:pPr>
        <w:pStyle w:val="Heading1"/>
      </w:pPr>
      <w:r>
        <w:t>7. Estado Atual dos Módulos</w:t>
      </w:r>
    </w:p>
    <w:p>
      <w:r>
        <w:rPr>
          <w:sz w:val="22"/>
        </w:rPr>
        <w:t>Consolidados:</w:t>
      </w:r>
    </w:p>
    <w:p>
      <w:r>
        <w:rPr>
          <w:sz w:val="22"/>
        </w:rPr>
        <w:t>- Clientes</w:t>
      </w:r>
    </w:p>
    <w:p>
      <w:r>
        <w:rPr>
          <w:sz w:val="22"/>
        </w:rPr>
        <w:t>- Produtos</w:t>
      </w:r>
    </w:p>
    <w:p>
      <w:r>
        <w:rPr>
          <w:sz w:val="22"/>
        </w:rPr>
        <w:t>- Fornecedores</w:t>
      </w:r>
    </w:p>
    <w:p>
      <w:r>
        <w:rPr>
          <w:sz w:val="22"/>
        </w:rPr>
        <w:t>- Compras</w:t>
      </w:r>
    </w:p>
    <w:p>
      <w:r>
        <w:rPr>
          <w:sz w:val="22"/>
        </w:rPr>
        <w:t>- Estoque</w:t>
      </w:r>
    </w:p>
    <w:p>
      <w:r>
        <w:rPr>
          <w:sz w:val="22"/>
        </w:rPr>
        <w:t>- Contas a Receber</w:t>
      </w:r>
    </w:p>
    <w:p>
      <w:r>
        <w:rPr>
          <w:sz w:val="22"/>
        </w:rPr>
        <w:t>- Contas a Pagar</w:t>
      </w:r>
    </w:p>
    <w:p>
      <w:r>
        <w:rPr>
          <w:sz w:val="22"/>
        </w:rPr>
        <w:t>- Caixa</w:t>
      </w:r>
    </w:p>
    <w:p>
      <w:r>
        <w:rPr>
          <w:sz w:val="22"/>
        </w:rPr>
        <w:t>- Centro de Operações</w:t>
      </w:r>
    </w:p>
    <w:p>
      <w:r>
        <w:rPr>
          <w:sz w:val="22"/>
        </w:rPr>
        <w:t>- Configurações PDV</w:t>
      </w:r>
    </w:p>
    <w:p>
      <w:r>
        <w:rPr>
          <w:sz w:val="22"/>
        </w:rPr>
        <w:t>- Impressões</w:t>
      </w:r>
    </w:p>
    <w:p>
      <w:r>
        <w:rPr>
          <w:sz w:val="22"/>
        </w:rPr>
      </w:r>
    </w:p>
    <w:p>
      <w:r>
        <w:rPr>
          <w:sz w:val="22"/>
        </w:rPr>
        <w:t>Em evolução:</w:t>
      </w:r>
    </w:p>
    <w:p>
      <w:r>
        <w:rPr>
          <w:sz w:val="22"/>
        </w:rPr>
        <w:t>- Fluxo de Caixa Inteligente</w:t>
      </w:r>
    </w:p>
    <w:p>
      <w:r>
        <w:rPr>
          <w:sz w:val="22"/>
        </w:rPr>
        <w:t>- Separação Categorias ERP x Loja Virtual</w:t>
      </w:r>
    </w:p>
    <w:p>
      <w:r>
        <w:rPr>
          <w:sz w:val="22"/>
        </w:rPr>
      </w:r>
    </w:p>
    <w:p>
      <w:r>
        <w:rPr>
          <w:sz w:val="22"/>
        </w:rPr>
        <w:t>Futuros:</w:t>
      </w:r>
    </w:p>
    <w:p>
      <w:r>
        <w:rPr>
          <w:sz w:val="22"/>
        </w:rPr>
        <w:t>- DRE</w:t>
      </w:r>
    </w:p>
    <w:p>
      <w:r>
        <w:rPr>
          <w:sz w:val="22"/>
        </w:rPr>
        <w:t>- DFC</w:t>
      </w:r>
    </w:p>
    <w:p>
      <w:r>
        <w:rPr>
          <w:sz w:val="22"/>
        </w:rPr>
        <w:t>- Notas Fiscais</w:t>
      </w:r>
    </w:p>
    <w:p>
      <w:r>
        <w:rPr>
          <w:sz w:val="22"/>
        </w:rPr>
        <w:t>- CRM</w:t>
      </w:r>
    </w:p>
    <w:p>
      <w:r>
        <w:rPr>
          <w:sz w:val="22"/>
        </w:rPr>
        <w:t>- Relógio Ponto</w:t>
      </w:r>
    </w:p>
    <w:p>
      <w:pPr>
        <w:pStyle w:val="Heading1"/>
      </w:pPr>
      <w:r>
        <w:t>8. Módulos Congelados</w:t>
      </w:r>
    </w:p>
    <w:p>
      <w:r>
        <w:rPr>
          <w:sz w:val="22"/>
        </w:rPr>
        <w:t>Clientes e migração WM10.</w:t>
      </w:r>
    </w:p>
    <w:p>
      <w:r>
        <w:rPr>
          <w:sz w:val="22"/>
        </w:rPr>
        <w:t>Contas a Receber.</w:t>
      </w:r>
    </w:p>
    <w:p>
      <w:r>
        <w:rPr>
          <w:sz w:val="22"/>
        </w:rPr>
        <w:t>Grande parte de Contas a Pagar.</w:t>
      </w:r>
    </w:p>
    <w:p>
      <w:r>
        <w:rPr>
          <w:sz w:val="22"/>
        </w:rPr>
        <w:t>Recebem apenas correções e melhorias pontuais.</w:t>
      </w:r>
    </w:p>
    <w:p>
      <w:pPr>
        <w:pStyle w:val="Heading1"/>
      </w:pPr>
      <w:r>
        <w:t>9. Dependências</w:t>
      </w:r>
    </w:p>
    <w:p>
      <w:r>
        <w:rPr>
          <w:sz w:val="22"/>
        </w:rPr>
        <w:t>Clientes → PDV, O.S., Orçamentos, Receber.</w:t>
      </w:r>
    </w:p>
    <w:p>
      <w:r>
        <w:rPr>
          <w:sz w:val="22"/>
        </w:rPr>
        <w:t>Produtos → PDV, Compras, Estoque, Loja Virtual.</w:t>
      </w:r>
    </w:p>
    <w:p>
      <w:r>
        <w:rPr>
          <w:sz w:val="22"/>
        </w:rPr>
        <w:t>Compras → Estoque + Contas a Pagar.</w:t>
      </w:r>
    </w:p>
    <w:p>
      <w:r>
        <w:rPr>
          <w:sz w:val="22"/>
        </w:rPr>
        <w:t>PDV/O.S. → Caixa, Centro de Operações, Fluxo de Caixa.</w:t>
      </w:r>
    </w:p>
    <w:p>
      <w:r>
        <w:rPr>
          <w:sz w:val="22"/>
        </w:rPr>
        <w:t>Fluxo de Caixa consolida movimentações existentes; não cria base própria.</w:t>
      </w:r>
    </w:p>
    <w:p>
      <w:pPr>
        <w:pStyle w:val="Heading1"/>
      </w:pPr>
      <w:r>
        <w:t>10. O que Nunca Fazer</w:t>
      </w:r>
    </w:p>
    <w:p>
      <w:r>
        <w:rPr>
          <w:sz w:val="22"/>
        </w:rPr>
        <w:t>Não criar bases paralelas.</w:t>
      </w:r>
    </w:p>
    <w:p>
      <w:r>
        <w:rPr>
          <w:sz w:val="22"/>
        </w:rPr>
        <w:t>Não alterar estrutura dos JSON sem necessidade.</w:t>
      </w:r>
    </w:p>
    <w:p>
      <w:r>
        <w:rPr>
          <w:sz w:val="22"/>
        </w:rPr>
        <w:t>Não quebrar integrações.</w:t>
      </w:r>
    </w:p>
    <w:p>
      <w:r>
        <w:rPr>
          <w:sz w:val="22"/>
        </w:rPr>
        <w:t>Não remover funcionalidades consolidadas.</w:t>
      </w:r>
    </w:p>
    <w:p>
      <w:r>
        <w:rPr>
          <w:sz w:val="22"/>
        </w:rPr>
        <w:t>Não duplicar Services.</w:t>
      </w:r>
    </w:p>
    <w:p>
      <w:pPr>
        <w:pStyle w:val="Heading1"/>
      </w:pPr>
      <w:r>
        <w:t>11. UX</w:t>
      </w:r>
    </w:p>
    <w:p>
      <w:r>
        <w:rPr>
          <w:sz w:val="22"/>
        </w:rPr>
        <w:t>Evitar excesso de cards.</w:t>
      </w:r>
    </w:p>
    <w:p>
      <w:r>
        <w:rPr>
          <w:sz w:val="22"/>
        </w:rPr>
        <w:t>Evitar rolagens longas.</w:t>
      </w:r>
    </w:p>
    <w:p>
      <w:r>
        <w:rPr>
          <w:sz w:val="22"/>
        </w:rPr>
        <w:t>Priorizar telas amplas para cadastro.</w:t>
      </w:r>
    </w:p>
    <w:p>
      <w:r>
        <w:rPr>
          <w:sz w:val="22"/>
        </w:rPr>
        <w:t>Filtros rápidos padronizados.</w:t>
      </w:r>
    </w:p>
    <w:p>
      <w:r>
        <w:rPr>
          <w:sz w:val="22"/>
        </w:rPr>
        <w:t>Mensagens em português.</w:t>
      </w:r>
    </w:p>
    <w:p>
      <w:r>
        <w:rPr>
          <w:sz w:val="22"/>
        </w:rPr>
        <w:t>Interface limpa.</w:t>
      </w:r>
    </w:p>
    <w:p>
      <w:pPr>
        <w:pStyle w:val="Heading1"/>
      </w:pPr>
      <w:r>
        <w:t>12. Processo de Desenvolvimento</w:t>
      </w:r>
    </w:p>
    <w:p>
      <w:r>
        <w:rPr>
          <w:sz w:val="22"/>
        </w:rPr>
        <w:t>1. Entender o problema.</w:t>
      </w:r>
    </w:p>
    <w:p>
      <w:r>
        <w:rPr>
          <w:sz w:val="22"/>
        </w:rPr>
        <w:t>2. Localizar serviços existentes.</w:t>
      </w:r>
    </w:p>
    <w:p>
      <w:r>
        <w:rPr>
          <w:sz w:val="22"/>
        </w:rPr>
        <w:t>3. Alterar o mínimo possível.</w:t>
      </w:r>
    </w:p>
    <w:p>
      <w:r>
        <w:rPr>
          <w:sz w:val="22"/>
        </w:rPr>
        <w:t>4. Testar impacto.</w:t>
      </w:r>
    </w:p>
    <w:p>
      <w:r>
        <w:rPr>
          <w:sz w:val="22"/>
        </w:rPr>
        <w:t>5. Validar Black OLED.</w:t>
      </w:r>
    </w:p>
    <w:p>
      <w:r>
        <w:rPr>
          <w:sz w:val="22"/>
        </w:rPr>
        <w:t>6. Validar tema Claro.</w:t>
      </w:r>
    </w:p>
    <w:p>
      <w:r>
        <w:rPr>
          <w:sz w:val="22"/>
        </w:rPr>
        <w:t>7. Atualizar documentação.</w:t>
      </w:r>
    </w:p>
    <w:p>
      <w:r>
        <w:rPr>
          <w:sz w:val="22"/>
        </w:rPr>
        <w:t>8. Entregar ZIP apenas com arquivos modificados.</w:t>
      </w:r>
    </w:p>
    <w:p>
      <w:pPr>
        <w:pStyle w:val="Heading1"/>
      </w:pPr>
      <w:r>
        <w:t>13. Roadmap</w:t>
      </w:r>
    </w:p>
    <w:p>
      <w:r>
        <w:rPr>
          <w:sz w:val="22"/>
        </w:rPr>
        <w:t>Prioridade imediata:</w:t>
      </w:r>
    </w:p>
    <w:p>
      <w:r>
        <w:rPr>
          <w:sz w:val="22"/>
        </w:rPr>
        <w:t>Fluxo de Caixa Inteligente.</w:t>
      </w:r>
    </w:p>
    <w:p>
      <w:r>
        <w:rPr>
          <w:sz w:val="22"/>
        </w:rPr>
      </w:r>
    </w:p>
    <w:p>
      <w:r>
        <w:rPr>
          <w:sz w:val="22"/>
        </w:rPr>
        <w:t>Depois:</w:t>
      </w:r>
    </w:p>
    <w:p>
      <w:r>
        <w:rPr>
          <w:sz w:val="22"/>
        </w:rPr>
        <w:t>DRE</w:t>
      </w:r>
    </w:p>
    <w:p>
      <w:r>
        <w:rPr>
          <w:sz w:val="22"/>
        </w:rPr>
        <w:t>DFC</w:t>
      </w:r>
    </w:p>
    <w:p>
      <w:r>
        <w:rPr>
          <w:sz w:val="22"/>
        </w:rPr>
        <w:t>Notas Fiscais</w:t>
      </w:r>
    </w:p>
    <w:p>
      <w:r>
        <w:rPr>
          <w:sz w:val="22"/>
        </w:rPr>
        <w:t>Relatórios Gerenciais</w:t>
      </w:r>
    </w:p>
    <w:p>
      <w:r>
        <w:rPr>
          <w:sz w:val="22"/>
        </w:rPr>
        <w:t>Dashboard Executivo.</w:t>
      </w:r>
    </w:p>
    <w:p>
      <w:pPr>
        <w:pStyle w:val="Heading1"/>
      </w:pPr>
      <w:r>
        <w:t>14. Checklist Antes da Entrega</w:t>
      </w:r>
    </w:p>
    <w:p>
      <w:r>
        <w:rPr>
          <w:sz w:val="22"/>
        </w:rPr>
        <w:t>□ Não quebrou integração.</w:t>
      </w:r>
    </w:p>
    <w:p>
      <w:r>
        <w:rPr>
          <w:sz w:val="22"/>
        </w:rPr>
        <w:t>□ Testado em Black OLED.</w:t>
      </w:r>
    </w:p>
    <w:p>
      <w:r>
        <w:rPr>
          <w:sz w:val="22"/>
        </w:rPr>
        <w:t>□ Testado em Claro.</w:t>
      </w:r>
    </w:p>
    <w:p>
      <w:r>
        <w:rPr>
          <w:sz w:val="22"/>
        </w:rPr>
        <w:t>□ Documentação atualizada.</w:t>
      </w:r>
    </w:p>
    <w:p>
      <w:r>
        <w:rPr>
          <w:sz w:val="22"/>
        </w:rPr>
        <w:t>□ Apenas arquivos modificados no ZIP.</w:t>
      </w:r>
    </w:p>
    <w:p>
      <w:r>
        <w:rPr>
          <w:sz w:val="22"/>
        </w:rPr>
        <w:t>□ Lista de alterações.</w:t>
      </w:r>
    </w:p>
    <w:p>
      <w:r>
        <w:rPr>
          <w:sz w:val="22"/>
        </w:rPr>
        <w:t>□ Checklist de testes.</w:t>
      </w:r>
    </w:p>
    <w:p>
      <w:pPr>
        <w:pStyle w:val="Heading1"/>
      </w:pPr>
      <w:r>
        <w:t>15. Próxima Documentação</w:t>
      </w:r>
    </w:p>
    <w:p>
      <w:r>
        <w:rPr>
          <w:sz w:val="22"/>
        </w:rPr>
        <w:t>Este manual descreve a visão do projeto.</w:t>
      </w:r>
    </w:p>
    <w:p>
      <w:r>
        <w:rPr>
          <w:sz w:val="22"/>
        </w:rPr>
        <w:t>O próximo documento será o Mapa Técnico do Quality ERP, extraído diretamente do código-fonte, relacionando Routes, Services, Views, JSON e dependências reais entre arquivos.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