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Ingredients: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250 g de fideus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Brou casolà de pollastre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 ous durs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Vinagre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Elaboració: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Afegir brou a l’olla i posar-la a bullir.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Un cop estigui el brou casolà bullint, afegim els fideus, remenem i deixem coure uns 10 minuts.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Posem els ous en una olla a coure entre 10 - 15 minuts amb un raig de vinagre i sal.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Afegim els ous durs tallats a la sopa. A menjar!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