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200 g Espaguetis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½ cullerades d'oli vegetal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tassa de ceba picada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llauna de fesols negres sencers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½ culleradeta de comí mòlt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Primer, posar una olla amb aigua a escalfar.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Afegir els espaguetis.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Posar l’oli a escalfar en una paella gran a foc mitjà.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Agregar les cebes picades.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Després de 5 minuts agregar els fesols i el comí. Deixar que es cuinin a foc baix uns 10 minuts.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Quan els espaguetis ja estan al punt, passar-los per aigua freda.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Finalment, afegir a la paella on s'està preparant la salsa amb la barreja.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