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5912" w:rsidRPr="00366C48" w:rsidRDefault="00366C48" w:rsidP="00366C4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bdr w:val="none" w:sz="0" w:space="0" w:color="auto" w:frame="1"/>
          <w:shd w:val="clear" w:color="auto" w:fill="FFFFFF"/>
          <w:lang w:eastAsia="pt-BR"/>
        </w:rPr>
      </w:pPr>
      <w:bookmarkStart w:id="0" w:name="_GoBack"/>
      <w:bookmarkEnd w:id="0"/>
      <w:r>
        <w:rPr>
          <w:rFonts w:ascii="Segoe UI" w:eastAsia="Times New Roman" w:hAnsi="Segoe UI" w:cs="Segoe UI"/>
          <w:color w:val="0D0D0D"/>
          <w:bdr w:val="none" w:sz="0" w:space="0" w:color="auto" w:frame="1"/>
          <w:shd w:val="clear" w:color="auto" w:fill="FFFFFF"/>
          <w:lang w:eastAsia="pt-BR"/>
        </w:rPr>
        <w:t>1)</w:t>
      </w:r>
      <w:r w:rsidR="00C55912" w:rsidRPr="00366C48">
        <w:rPr>
          <w:rFonts w:ascii="Segoe UI" w:eastAsia="Times New Roman" w:hAnsi="Segoe UI" w:cs="Segoe UI"/>
          <w:color w:val="0D0D0D"/>
          <w:bdr w:val="none" w:sz="0" w:space="0" w:color="auto" w:frame="1"/>
          <w:shd w:val="clear" w:color="auto" w:fill="FFFFFF"/>
          <w:lang w:eastAsia="pt-BR"/>
        </w:rPr>
        <w:t>São objetivos que se pode adquirir da utilização da série de normas ISO 9000, exceto:</w:t>
      </w:r>
    </w:p>
    <w:p w:rsidR="00C55912" w:rsidRPr="00C55912" w:rsidRDefault="00C55912" w:rsidP="00C55912">
      <w:pPr>
        <w:numPr>
          <w:ilvl w:val="0"/>
          <w:numId w:val="2"/>
        </w:numPr>
        <w:shd w:val="clear" w:color="auto" w:fill="FFFFFF"/>
        <w:spacing w:after="0" w:line="257" w:lineRule="atLeast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C55912">
        <w:rPr>
          <w:rFonts w:ascii="Segoe UI" w:eastAsia="Times New Roman" w:hAnsi="Segoe UI" w:cs="Segoe UI"/>
          <w:color w:val="0D0D0D"/>
          <w:bdr w:val="none" w:sz="0" w:space="0" w:color="auto" w:frame="1"/>
          <w:shd w:val="clear" w:color="auto" w:fill="FFFFFF"/>
          <w:lang w:eastAsia="pt-BR"/>
        </w:rPr>
        <w:t>Melhoria da qualidade dos produtos e serviços.</w:t>
      </w:r>
    </w:p>
    <w:p w:rsidR="00C55912" w:rsidRPr="00C55912" w:rsidRDefault="00C55912" w:rsidP="00C55912">
      <w:pPr>
        <w:numPr>
          <w:ilvl w:val="0"/>
          <w:numId w:val="2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  <w:r w:rsidRPr="00C55912">
        <w:rPr>
          <w:rFonts w:ascii="Segoe UI" w:eastAsia="Times New Roman" w:hAnsi="Segoe UI" w:cs="Segoe UI"/>
          <w:color w:val="0D0D0D"/>
          <w:bdr w:val="none" w:sz="0" w:space="0" w:color="auto" w:frame="1"/>
          <w:shd w:val="clear" w:color="auto" w:fill="FFFFFF"/>
          <w:lang w:eastAsia="pt-BR"/>
        </w:rPr>
        <w:t>Aumento da satisfação do cliente.</w:t>
      </w:r>
    </w:p>
    <w:p w:rsidR="00C55912" w:rsidRPr="00C55912" w:rsidRDefault="00C55912" w:rsidP="00C55912">
      <w:pPr>
        <w:numPr>
          <w:ilvl w:val="0"/>
          <w:numId w:val="2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  <w:r w:rsidRPr="00C55912">
        <w:rPr>
          <w:rFonts w:ascii="Segoe UI" w:eastAsia="Times New Roman" w:hAnsi="Segoe UI" w:cs="Segoe UI"/>
          <w:color w:val="0D0D0D"/>
          <w:bdr w:val="none" w:sz="0" w:space="0" w:color="auto" w:frame="1"/>
          <w:shd w:val="clear" w:color="auto" w:fill="FFFFFF"/>
          <w:lang w:eastAsia="pt-BR"/>
        </w:rPr>
        <w:t>Acesso a novos mercados e oportunidades de negócios.</w:t>
      </w:r>
    </w:p>
    <w:p w:rsidR="00C55912" w:rsidRPr="00C55912" w:rsidRDefault="00C55912" w:rsidP="00C55912">
      <w:pPr>
        <w:numPr>
          <w:ilvl w:val="0"/>
          <w:numId w:val="2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  <w:r w:rsidRPr="00C55912">
        <w:rPr>
          <w:rFonts w:ascii="Segoe UI" w:eastAsia="Times New Roman" w:hAnsi="Segoe UI" w:cs="Segoe UI"/>
          <w:color w:val="0D0D0D"/>
          <w:bdr w:val="none" w:sz="0" w:space="0" w:color="auto" w:frame="1"/>
          <w:shd w:val="clear" w:color="auto" w:fill="FFFFFF"/>
          <w:lang w:eastAsia="pt-BR"/>
        </w:rPr>
        <w:t>Aumento de custos operacionais.</w:t>
      </w:r>
    </w:p>
    <w:p w:rsidR="00C55912" w:rsidRPr="00DC3E40" w:rsidRDefault="00C55912" w:rsidP="00C55912">
      <w:pPr>
        <w:pStyle w:val="PargrafodaLista"/>
        <w:numPr>
          <w:ilvl w:val="0"/>
          <w:numId w:val="2"/>
        </w:num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  <w:r w:rsidRPr="00C55912">
        <w:rPr>
          <w:rFonts w:ascii="Segoe UI" w:eastAsia="Times New Roman" w:hAnsi="Segoe UI" w:cs="Segoe UI"/>
          <w:color w:val="0D0D0D"/>
          <w:bdr w:val="none" w:sz="0" w:space="0" w:color="auto" w:frame="1"/>
          <w:shd w:val="clear" w:color="auto" w:fill="FFFFFF"/>
          <w:lang w:eastAsia="pt-BR"/>
        </w:rPr>
        <w:t>Padronização de processos e procedimentos.</w:t>
      </w: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DC3E40" w:rsidRPr="00DC3E40" w:rsidRDefault="00DC3E40" w:rsidP="00DC3E40">
      <w:pPr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C55912" w:rsidRPr="00C55912" w:rsidRDefault="00C55912" w:rsidP="00C55912">
      <w:pPr>
        <w:pStyle w:val="PargrafodaLista"/>
        <w:shd w:val="clear" w:color="auto" w:fill="FFFFFF"/>
        <w:spacing w:after="0" w:line="235" w:lineRule="atLeast"/>
        <w:rPr>
          <w:rFonts w:ascii="Calibri" w:eastAsia="Times New Roman" w:hAnsi="Calibri" w:cs="Calibri"/>
          <w:color w:val="000000"/>
          <w:lang w:eastAsia="pt-BR"/>
        </w:rPr>
      </w:pPr>
    </w:p>
    <w:p w:rsidR="00C55912" w:rsidRPr="00C55912" w:rsidRDefault="00C55912" w:rsidP="00C55912">
      <w:pPr>
        <w:shd w:val="clear" w:color="auto" w:fill="FFFFFF"/>
        <w:spacing w:after="0" w:line="240" w:lineRule="auto"/>
        <w:ind w:firstLine="60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</w:p>
    <w:p w:rsidR="00C55912" w:rsidRPr="00C55912" w:rsidRDefault="00C55912" w:rsidP="00C559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42424"/>
          <w:sz w:val="23"/>
          <w:szCs w:val="23"/>
          <w:lang w:eastAsia="pt-BR"/>
        </w:rPr>
      </w:pPr>
      <w:r w:rsidRPr="00C55912">
        <w:rPr>
          <w:rFonts w:ascii="Segoe UI" w:eastAsia="Times New Roman" w:hAnsi="Segoe UI" w:cs="Segoe UI"/>
          <w:color w:val="0D0D0D"/>
          <w:bdr w:val="none" w:sz="0" w:space="0" w:color="auto" w:frame="1"/>
          <w:shd w:val="clear" w:color="auto" w:fill="FFFFFF"/>
          <w:lang w:eastAsia="pt-BR"/>
        </w:rPr>
        <w:t> </w:t>
      </w:r>
    </w:p>
    <w:p w:rsidR="00C55912" w:rsidRPr="00DC3E40" w:rsidRDefault="00C55912" w:rsidP="00C559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 w:eastAsia="pt-BR"/>
        </w:rPr>
      </w:pPr>
      <w:r w:rsidRPr="00DC3E40">
        <w:rPr>
          <w:rFonts w:ascii="Segoe UI" w:eastAsia="Times New Roman" w:hAnsi="Segoe UI" w:cs="Segoe UI"/>
          <w:color w:val="000000" w:themeColor="text1"/>
          <w:bdr w:val="none" w:sz="0" w:space="0" w:color="auto" w:frame="1"/>
          <w:shd w:val="clear" w:color="auto" w:fill="FFFFFF"/>
          <w:lang w:eastAsia="pt-BR"/>
        </w:rPr>
        <w:t>Revista Cientifica do Instituto de Ensino Superior de Itapira</w:t>
      </w:r>
    </w:p>
    <w:p w:rsidR="00C55912" w:rsidRPr="00DC3E40" w:rsidRDefault="00C55912" w:rsidP="00C559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 w:eastAsia="pt-BR"/>
        </w:rPr>
      </w:pPr>
      <w:r w:rsidRPr="00DC3E40">
        <w:rPr>
          <w:rFonts w:ascii="Segoe UI" w:eastAsia="Times New Roman" w:hAnsi="Segoe UI" w:cs="Segoe UI"/>
          <w:color w:val="000000" w:themeColor="text1"/>
          <w:bdr w:val="none" w:sz="0" w:space="0" w:color="auto" w:frame="1"/>
          <w:shd w:val="clear" w:color="auto" w:fill="FFFFFF"/>
          <w:lang w:eastAsia="pt-BR"/>
        </w:rPr>
        <w:t> </w:t>
      </w:r>
    </w:p>
    <w:p w:rsidR="00C55912" w:rsidRPr="00DC3E40" w:rsidRDefault="00C55912" w:rsidP="00C559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 w:eastAsia="pt-BR"/>
        </w:rPr>
      </w:pPr>
      <w:r w:rsidRPr="00DC3E40">
        <w:rPr>
          <w:rFonts w:ascii="Segoe UI" w:eastAsia="Times New Roman" w:hAnsi="Segoe UI" w:cs="Segoe UI"/>
          <w:color w:val="000000" w:themeColor="text1"/>
          <w:bdr w:val="none" w:sz="0" w:space="0" w:color="auto" w:frame="1"/>
          <w:shd w:val="clear" w:color="auto" w:fill="FFFFFF"/>
          <w:lang w:eastAsia="pt-BR"/>
        </w:rPr>
        <w:t>link: chrome-extension://efaidnbmnnnibpcajpcglclefindmkaj/https://www.uniesi.edu.br/instituto/revista/arquivos/v01n01/7-29-2-PB.pdf</w:t>
      </w:r>
    </w:p>
    <w:p w:rsidR="00C55912" w:rsidRPr="00DC3E40" w:rsidRDefault="00C55912" w:rsidP="00C559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 w:eastAsia="pt-BR"/>
        </w:rPr>
      </w:pPr>
      <w:r w:rsidRPr="00DC3E40">
        <w:rPr>
          <w:rFonts w:ascii="Segoe UI" w:eastAsia="Times New Roman" w:hAnsi="Segoe UI" w:cs="Segoe UI"/>
          <w:color w:val="000000" w:themeColor="text1"/>
          <w:bdr w:val="none" w:sz="0" w:space="0" w:color="auto" w:frame="1"/>
          <w:shd w:val="clear" w:color="auto" w:fill="FFFFFF"/>
          <w:lang w:eastAsia="pt-BR"/>
        </w:rPr>
        <w:t> </w:t>
      </w:r>
    </w:p>
    <w:p w:rsidR="00C55912" w:rsidRPr="00DC3E40" w:rsidRDefault="00C55912" w:rsidP="00C559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 w:eastAsia="pt-BR"/>
        </w:rPr>
      </w:pPr>
      <w:r w:rsidRPr="00DC3E40">
        <w:rPr>
          <w:rFonts w:ascii="Segoe UI" w:eastAsia="Times New Roman" w:hAnsi="Segoe UI" w:cs="Segoe UI"/>
          <w:color w:val="000000" w:themeColor="text1"/>
          <w:bdr w:val="none" w:sz="0" w:space="0" w:color="auto" w:frame="1"/>
          <w:shd w:val="clear" w:color="auto" w:fill="FFFFFF"/>
          <w:lang w:eastAsia="pt-BR"/>
        </w:rPr>
        <w:t>Resposta correta: D</w:t>
      </w:r>
    </w:p>
    <w:p w:rsidR="00C55912" w:rsidRPr="00DC3E40" w:rsidRDefault="00C55912" w:rsidP="00C55912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000000" w:themeColor="text1"/>
          <w:sz w:val="23"/>
          <w:szCs w:val="23"/>
          <w:lang w:eastAsia="pt-BR"/>
        </w:rPr>
      </w:pPr>
      <w:r w:rsidRPr="00DC3E40">
        <w:rPr>
          <w:rFonts w:ascii="Segoe UI" w:eastAsia="Times New Roman" w:hAnsi="Segoe UI" w:cs="Segoe UI"/>
          <w:color w:val="000000" w:themeColor="text1"/>
          <w:bdr w:val="none" w:sz="0" w:space="0" w:color="auto" w:frame="1"/>
          <w:shd w:val="clear" w:color="auto" w:fill="FFFFFF"/>
          <w:lang w:eastAsia="pt-BR"/>
        </w:rPr>
        <w:t>Explicação: Uns dos principais objetivos em utilizar a ISO 9000 é redução de custos, combatendo disperdidos, retrabalho etc...</w:t>
      </w:r>
    </w:p>
    <w:p w:rsidR="00C55912" w:rsidRDefault="00C55912"/>
    <w:p w:rsidR="00C55912" w:rsidRDefault="00C55912" w:rsidP="00C55912">
      <w:r>
        <w:t>2) Quais dessas alternativas não é uma etapa para a manutenção do software?</w:t>
      </w:r>
    </w:p>
    <w:p w:rsidR="00C55912" w:rsidRDefault="00C55912" w:rsidP="00C55912">
      <w:pPr>
        <w:pStyle w:val="PargrafodaLista"/>
        <w:numPr>
          <w:ilvl w:val="0"/>
          <w:numId w:val="3"/>
        </w:numPr>
      </w:pPr>
      <w:r>
        <w:t>Avaliar o pedido de mudança, para ver sua real necessidade;</w:t>
      </w:r>
    </w:p>
    <w:p w:rsidR="00C55912" w:rsidRDefault="00C55912" w:rsidP="00C55912">
      <w:pPr>
        <w:pStyle w:val="PargrafodaLista"/>
        <w:numPr>
          <w:ilvl w:val="0"/>
          <w:numId w:val="3"/>
        </w:numPr>
      </w:pPr>
      <w:r>
        <w:t>Manter a Documentação;</w:t>
      </w:r>
    </w:p>
    <w:p w:rsidR="00C55912" w:rsidRDefault="00C55912" w:rsidP="00C55912">
      <w:pPr>
        <w:pStyle w:val="PargrafodaLista"/>
        <w:numPr>
          <w:ilvl w:val="0"/>
          <w:numId w:val="3"/>
        </w:numPr>
      </w:pPr>
      <w:r>
        <w:t>Implementar as modificações;</w:t>
      </w:r>
    </w:p>
    <w:p w:rsidR="00C55912" w:rsidRDefault="00C55912" w:rsidP="00C55912">
      <w:pPr>
        <w:pStyle w:val="PargrafodaLista"/>
        <w:numPr>
          <w:ilvl w:val="0"/>
          <w:numId w:val="3"/>
        </w:numPr>
      </w:pPr>
      <w:r>
        <w:t>Testar os módulos modificados;</w:t>
      </w:r>
    </w:p>
    <w:p w:rsidR="00C55912" w:rsidRDefault="00C55912" w:rsidP="00C55912">
      <w:pPr>
        <w:pStyle w:val="PargrafodaLista"/>
        <w:numPr>
          <w:ilvl w:val="0"/>
          <w:numId w:val="3"/>
        </w:numPr>
      </w:pPr>
      <w:r>
        <w:t>Estimar o custo e o tempo para a sua realização;</w:t>
      </w:r>
    </w:p>
    <w:p w:rsidR="00C55912" w:rsidRDefault="00C55912" w:rsidP="00C55912"/>
    <w:p w:rsidR="00C55912" w:rsidRDefault="00C55912" w:rsidP="00C55912">
      <w:pPr>
        <w:rPr>
          <w:color w:val="000000" w:themeColor="text1"/>
        </w:rPr>
      </w:pPr>
    </w:p>
    <w:p w:rsidR="00DC3E40" w:rsidRDefault="00DC3E40" w:rsidP="00C55912">
      <w:pPr>
        <w:rPr>
          <w:color w:val="000000" w:themeColor="text1"/>
        </w:rPr>
      </w:pPr>
    </w:p>
    <w:p w:rsidR="00DC3E40" w:rsidRDefault="00DC3E40" w:rsidP="00C55912">
      <w:pPr>
        <w:rPr>
          <w:color w:val="000000" w:themeColor="text1"/>
        </w:rPr>
      </w:pPr>
    </w:p>
    <w:p w:rsidR="00DC3E40" w:rsidRDefault="00DC3E40" w:rsidP="00C55912">
      <w:pPr>
        <w:rPr>
          <w:color w:val="000000" w:themeColor="text1"/>
        </w:rPr>
      </w:pPr>
    </w:p>
    <w:p w:rsidR="00DC3E40" w:rsidRDefault="00DC3E40" w:rsidP="00C55912">
      <w:pPr>
        <w:rPr>
          <w:color w:val="000000" w:themeColor="text1"/>
        </w:rPr>
      </w:pPr>
    </w:p>
    <w:p w:rsidR="00DC3E40" w:rsidRDefault="00DC3E40" w:rsidP="00C55912">
      <w:pPr>
        <w:rPr>
          <w:color w:val="000000" w:themeColor="text1"/>
        </w:rPr>
      </w:pPr>
    </w:p>
    <w:p w:rsidR="00DC3E40" w:rsidRDefault="00DC3E40" w:rsidP="00C55912">
      <w:pPr>
        <w:rPr>
          <w:color w:val="000000" w:themeColor="text1"/>
        </w:rPr>
      </w:pPr>
    </w:p>
    <w:p w:rsidR="00DC3E40" w:rsidRDefault="00DC3E40" w:rsidP="00C55912">
      <w:pPr>
        <w:rPr>
          <w:color w:val="000000" w:themeColor="text1"/>
        </w:rPr>
      </w:pPr>
    </w:p>
    <w:p w:rsidR="00DC3E40" w:rsidRDefault="00DC3E40" w:rsidP="00C55912">
      <w:pPr>
        <w:rPr>
          <w:color w:val="000000" w:themeColor="text1"/>
        </w:rPr>
      </w:pPr>
    </w:p>
    <w:p w:rsidR="00DC3E40" w:rsidRDefault="00DC3E40" w:rsidP="00C55912">
      <w:pPr>
        <w:rPr>
          <w:color w:val="000000" w:themeColor="text1"/>
        </w:rPr>
      </w:pPr>
    </w:p>
    <w:p w:rsidR="00DC3E40" w:rsidRDefault="00DC3E40" w:rsidP="00C55912">
      <w:pPr>
        <w:rPr>
          <w:color w:val="000000" w:themeColor="text1"/>
        </w:rPr>
      </w:pPr>
    </w:p>
    <w:p w:rsidR="00DC3E40" w:rsidRDefault="00DC3E40" w:rsidP="00C55912">
      <w:pPr>
        <w:rPr>
          <w:color w:val="000000" w:themeColor="text1"/>
        </w:rPr>
      </w:pPr>
    </w:p>
    <w:p w:rsidR="00DC3E40" w:rsidRDefault="00DC3E40" w:rsidP="00C55912">
      <w:pPr>
        <w:rPr>
          <w:color w:val="000000" w:themeColor="text1"/>
        </w:rPr>
      </w:pPr>
    </w:p>
    <w:p w:rsidR="00DC3E40" w:rsidRDefault="00DC3E40" w:rsidP="00C55912">
      <w:pPr>
        <w:rPr>
          <w:color w:val="000000" w:themeColor="text1"/>
        </w:rPr>
      </w:pPr>
    </w:p>
    <w:p w:rsidR="00DC3E40" w:rsidRDefault="00DC3E40" w:rsidP="00C55912">
      <w:pPr>
        <w:rPr>
          <w:color w:val="000000" w:themeColor="text1"/>
        </w:rPr>
      </w:pPr>
    </w:p>
    <w:p w:rsidR="00DC3E40" w:rsidRDefault="00DC3E40" w:rsidP="00C55912">
      <w:pPr>
        <w:rPr>
          <w:color w:val="000000" w:themeColor="text1"/>
        </w:rPr>
      </w:pPr>
    </w:p>
    <w:p w:rsidR="00DC3E40" w:rsidRDefault="00DC3E40" w:rsidP="00C55912">
      <w:pPr>
        <w:rPr>
          <w:color w:val="000000" w:themeColor="text1"/>
        </w:rPr>
      </w:pPr>
    </w:p>
    <w:p w:rsidR="00DC3E40" w:rsidRPr="00AB1FD9" w:rsidRDefault="00DC3E40" w:rsidP="00C55912">
      <w:pPr>
        <w:rPr>
          <w:color w:val="000000" w:themeColor="text1"/>
        </w:rPr>
      </w:pPr>
    </w:p>
    <w:p w:rsidR="00C55912" w:rsidRDefault="00C55912" w:rsidP="00C55912">
      <w:pPr>
        <w:rPr>
          <w:color w:val="000000" w:themeColor="text1"/>
        </w:rPr>
      </w:pPr>
      <w:r w:rsidRPr="00DC3E40">
        <w:rPr>
          <w:color w:val="000000" w:themeColor="text1"/>
        </w:rPr>
        <w:t>Resposta correta:</w:t>
      </w:r>
    </w:p>
    <w:p w:rsidR="00DC3E40" w:rsidRDefault="00DC3E40" w:rsidP="00C55912">
      <w:pPr>
        <w:rPr>
          <w:color w:val="000000" w:themeColor="text1"/>
        </w:rPr>
      </w:pPr>
    </w:p>
    <w:p w:rsidR="00DC3E40" w:rsidRPr="00DC3E40" w:rsidRDefault="00DC3E40" w:rsidP="00DC3E40">
      <w:pPr>
        <w:rPr>
          <w:color w:val="000000" w:themeColor="text1"/>
        </w:rPr>
      </w:pPr>
      <w:r w:rsidRPr="00DC3E40">
        <w:rPr>
          <w:color w:val="000000" w:themeColor="text1"/>
        </w:rPr>
        <w:t>file:///C:/Users/goes.1902/Downloads/66-Texto%20do%20artigo-107-1-10-20140916.pdf</w:t>
      </w:r>
    </w:p>
    <w:p w:rsidR="00DC3E40" w:rsidRPr="00DC3E40" w:rsidRDefault="00DC3E40" w:rsidP="00C55912">
      <w:pPr>
        <w:rPr>
          <w:color w:val="000000" w:themeColor="text1"/>
        </w:rPr>
      </w:pPr>
    </w:p>
    <w:p w:rsidR="00C55912" w:rsidRPr="00DC3E40" w:rsidRDefault="00C55912" w:rsidP="00C55912">
      <w:pPr>
        <w:rPr>
          <w:color w:val="000000" w:themeColor="text1"/>
        </w:rPr>
      </w:pPr>
      <w:r w:rsidRPr="00DC3E40">
        <w:rPr>
          <w:color w:val="000000" w:themeColor="text1"/>
        </w:rPr>
        <w:t>B) A manutenção da documentação é uma parte essencial do processo de desenvolvimento de software, pois fornece informações cruciais sobre o sistema, suas funcionalidades, e quaisquer alterações feitas ao longo do tempo. Portanto, é fundamental incluir a atualização da documentação como uma etapa importante para a manutenção do software.</w:t>
      </w:r>
    </w:p>
    <w:p w:rsidR="002B39F0" w:rsidRDefault="002B39F0" w:rsidP="002B39F0">
      <w:r w:rsidRPr="000C1F93">
        <w:t>3</w:t>
      </w:r>
      <w:r>
        <w:t>) Quais dessas alternativas está INCORRETA conforme os níveis CMMI?</w:t>
      </w:r>
    </w:p>
    <w:p w:rsidR="002B39F0" w:rsidRPr="000C1F93" w:rsidRDefault="002B39F0" w:rsidP="002B39F0">
      <w:pPr>
        <w:pStyle w:val="PargrafodaLista"/>
        <w:numPr>
          <w:ilvl w:val="0"/>
          <w:numId w:val="8"/>
        </w:numPr>
      </w:pPr>
      <w:r w:rsidRPr="000C1F93">
        <w:t xml:space="preserve">Inicial: A organização ainda não tem um processo implementado para a área de processo do CMMI. Eles podem ser </w:t>
      </w:r>
      <w:proofErr w:type="spellStart"/>
      <w:r w:rsidRPr="000C1F93">
        <w:t>ad-hoc</w:t>
      </w:r>
      <w:proofErr w:type="spellEnd"/>
      <w:r w:rsidRPr="000C1F93">
        <w:t xml:space="preserve"> ou usar processos imaturos.</w:t>
      </w:r>
    </w:p>
    <w:p w:rsidR="002B39F0" w:rsidRPr="000C1F93" w:rsidRDefault="002B39F0" w:rsidP="002B39F0">
      <w:pPr>
        <w:pStyle w:val="PargrafodaLista"/>
        <w:numPr>
          <w:ilvl w:val="0"/>
          <w:numId w:val="8"/>
        </w:numPr>
      </w:pPr>
      <w:r w:rsidRPr="000C1F93">
        <w:lastRenderedPageBreak/>
        <w:t>Realizado: A organização tem um processo básico implementado para a área de processo do CMMI. Eles geralmente são reativos e não planejam ou rastreiam seu trabalho.</w:t>
      </w:r>
    </w:p>
    <w:p w:rsidR="002B39F0" w:rsidRPr="000C1F93" w:rsidRDefault="002B39F0" w:rsidP="002B39F0">
      <w:pPr>
        <w:pStyle w:val="PargrafodaLista"/>
        <w:numPr>
          <w:ilvl w:val="0"/>
          <w:numId w:val="8"/>
        </w:numPr>
      </w:pPr>
      <w:r w:rsidRPr="000C1F93">
        <w:t>Gerenciou: A organização possui um processo gerenciado implementado para a área de processo do CMMI. Eles planejam e rastreiam seu trabalho e usam dados para tomar decisões sobre a melhoria do processo.</w:t>
      </w:r>
    </w:p>
    <w:p w:rsidR="002B39F0" w:rsidRPr="000C1F93" w:rsidRDefault="002B39F0" w:rsidP="002B39F0">
      <w:pPr>
        <w:pStyle w:val="PargrafodaLista"/>
        <w:numPr>
          <w:ilvl w:val="0"/>
          <w:numId w:val="8"/>
        </w:numPr>
      </w:pPr>
      <w:r w:rsidRPr="000C1F93">
        <w:t xml:space="preserve">Definiram: A organização tem um processo definido para a área de processo do CMMI. Eles </w:t>
      </w:r>
      <w:r>
        <w:t>não possuem</w:t>
      </w:r>
      <w:r w:rsidRPr="000C1F93">
        <w:t xml:space="preserve"> documentação escrita para seus processos </w:t>
      </w:r>
      <w:r>
        <w:t>apenas</w:t>
      </w:r>
      <w:r w:rsidRPr="000C1F93">
        <w:t xml:space="preserve"> dados para rastrear a conformidade e medir o desempenho.</w:t>
      </w:r>
    </w:p>
    <w:p w:rsidR="002B39F0" w:rsidRPr="000C1F93" w:rsidRDefault="002B39F0" w:rsidP="002B39F0">
      <w:pPr>
        <w:pStyle w:val="PargrafodaLista"/>
        <w:numPr>
          <w:ilvl w:val="0"/>
          <w:numId w:val="8"/>
        </w:numPr>
      </w:pPr>
      <w:r w:rsidRPr="000C1F93">
        <w:t>Otimizando: A organização melhora continuamente seu processo para a área de processo CMMI. Eles usam dados para orientar decisões sobre melhoria de processos e se esforçam continuamente para melhorar seu desempenho.</w:t>
      </w:r>
    </w:p>
    <w:p w:rsidR="002B39F0" w:rsidRDefault="002B39F0" w:rsidP="002B39F0"/>
    <w:p w:rsidR="002B39F0" w:rsidRDefault="002B39F0" w:rsidP="002B39F0"/>
    <w:p w:rsidR="002B39F0" w:rsidRDefault="002B39F0" w:rsidP="002B39F0"/>
    <w:p w:rsidR="002B39F0" w:rsidRDefault="002B39F0" w:rsidP="002B39F0"/>
    <w:p w:rsidR="002B39F0" w:rsidRDefault="002B39F0" w:rsidP="002B39F0"/>
    <w:p w:rsidR="002B39F0" w:rsidRDefault="002B39F0" w:rsidP="002B39F0"/>
    <w:p w:rsidR="002B39F0" w:rsidRDefault="002B39F0" w:rsidP="002B39F0"/>
    <w:p w:rsidR="002B39F0" w:rsidRDefault="002B39F0" w:rsidP="002B39F0"/>
    <w:p w:rsidR="002B39F0" w:rsidRDefault="002B39F0" w:rsidP="002B39F0"/>
    <w:p w:rsidR="002B39F0" w:rsidRDefault="002B39F0" w:rsidP="002B39F0"/>
    <w:p w:rsidR="002B39F0" w:rsidRDefault="002B39F0" w:rsidP="002B39F0"/>
    <w:p w:rsidR="002B39F0" w:rsidRDefault="002B39F0" w:rsidP="002B39F0"/>
    <w:p w:rsidR="002B39F0" w:rsidRDefault="002B39F0" w:rsidP="002B39F0"/>
    <w:p w:rsidR="002B39F0" w:rsidRDefault="002B39F0" w:rsidP="002B39F0"/>
    <w:p w:rsidR="002B39F0" w:rsidRDefault="002B39F0" w:rsidP="002B39F0"/>
    <w:p w:rsidR="002B39F0" w:rsidRDefault="002B39F0" w:rsidP="002B39F0">
      <w:r>
        <w:lastRenderedPageBreak/>
        <w:t>Errada:</w:t>
      </w:r>
    </w:p>
    <w:p w:rsidR="002B39F0" w:rsidRDefault="002B39F0" w:rsidP="002B39F0"/>
    <w:p w:rsidR="002B39F0" w:rsidRPr="000C1F93" w:rsidRDefault="002B39F0" w:rsidP="002B39F0">
      <w:r w:rsidRPr="00E13606">
        <w:t>http://www.repositorio.poli.ufrj.br/monografias/monopoli10002986.pdf</w:t>
      </w:r>
    </w:p>
    <w:p w:rsidR="002B39F0" w:rsidRDefault="002B39F0" w:rsidP="002B39F0"/>
    <w:p w:rsidR="002B39F0" w:rsidRPr="000C1F93" w:rsidRDefault="002B39F0" w:rsidP="002B39F0">
      <w:r>
        <w:t>D)</w:t>
      </w:r>
      <w:r w:rsidRPr="00E13606">
        <w:t>. Eles t</w:t>
      </w:r>
      <w:r>
        <w:t>êm</w:t>
      </w:r>
      <w:r w:rsidRPr="00E13606">
        <w:t xml:space="preserve"> documentação escrita para seus processos</w:t>
      </w:r>
      <w:r>
        <w:t xml:space="preserve"> e não usam apenas os dados para </w:t>
      </w:r>
      <w:r w:rsidRPr="000C1F93">
        <w:t>rastrear a conformidade e medir o desempenho.</w:t>
      </w:r>
    </w:p>
    <w:p w:rsidR="002B39F0" w:rsidRDefault="002B39F0" w:rsidP="002B39F0"/>
    <w:p w:rsidR="00C55912" w:rsidRPr="00DC3E40" w:rsidRDefault="00C55912" w:rsidP="00C55912">
      <w:pPr>
        <w:rPr>
          <w:color w:val="000000" w:themeColor="text1"/>
        </w:rPr>
      </w:pPr>
    </w:p>
    <w:p w:rsidR="00C55912" w:rsidRPr="00DC3E40" w:rsidRDefault="00C55912">
      <w:pPr>
        <w:rPr>
          <w:color w:val="000000" w:themeColor="text1"/>
        </w:rPr>
      </w:pPr>
    </w:p>
    <w:p w:rsidR="00DC3E40" w:rsidRDefault="00DC3E40">
      <w:pPr>
        <w:rPr>
          <w:color w:val="000000" w:themeColor="text1"/>
        </w:rPr>
      </w:pPr>
    </w:p>
    <w:p w:rsidR="00DC3E40" w:rsidRDefault="00DC3E40">
      <w:pPr>
        <w:rPr>
          <w:color w:val="000000" w:themeColor="text1"/>
        </w:rPr>
      </w:pPr>
    </w:p>
    <w:p w:rsidR="00DC3E40" w:rsidRDefault="00DC3E40">
      <w:pPr>
        <w:rPr>
          <w:color w:val="000000" w:themeColor="text1"/>
        </w:rPr>
      </w:pPr>
    </w:p>
    <w:p w:rsidR="00DC3E40" w:rsidRDefault="00DC3E40">
      <w:pPr>
        <w:rPr>
          <w:color w:val="000000" w:themeColor="text1"/>
        </w:rPr>
      </w:pPr>
    </w:p>
    <w:p w:rsidR="00DC3E40" w:rsidRDefault="00DC3E40">
      <w:pPr>
        <w:rPr>
          <w:color w:val="000000" w:themeColor="text1"/>
        </w:rPr>
      </w:pPr>
    </w:p>
    <w:p w:rsidR="00DC3E40" w:rsidRDefault="00DC3E40">
      <w:pPr>
        <w:rPr>
          <w:color w:val="000000" w:themeColor="text1"/>
        </w:rPr>
      </w:pPr>
    </w:p>
    <w:p w:rsidR="00DC3E40" w:rsidRDefault="00DC3E40">
      <w:pPr>
        <w:rPr>
          <w:color w:val="000000" w:themeColor="text1"/>
        </w:rPr>
      </w:pPr>
    </w:p>
    <w:p w:rsidR="00DC3E40" w:rsidRDefault="00DC3E40">
      <w:pPr>
        <w:rPr>
          <w:color w:val="000000" w:themeColor="text1"/>
        </w:rPr>
      </w:pPr>
    </w:p>
    <w:p w:rsidR="00DC3E40" w:rsidRDefault="00DC3E40">
      <w:pPr>
        <w:rPr>
          <w:color w:val="000000" w:themeColor="text1"/>
        </w:rPr>
      </w:pPr>
    </w:p>
    <w:p w:rsidR="00DC3E40" w:rsidRDefault="00DC3E40">
      <w:pPr>
        <w:rPr>
          <w:color w:val="000000" w:themeColor="text1"/>
        </w:rPr>
      </w:pPr>
    </w:p>
    <w:p w:rsidR="00DC3E40" w:rsidRDefault="00DC3E40">
      <w:pPr>
        <w:rPr>
          <w:color w:val="000000" w:themeColor="text1"/>
        </w:rPr>
      </w:pPr>
    </w:p>
    <w:p w:rsidR="00DC3E40" w:rsidRDefault="00DC3E40">
      <w:pPr>
        <w:rPr>
          <w:color w:val="000000" w:themeColor="text1"/>
        </w:rPr>
      </w:pPr>
    </w:p>
    <w:p w:rsidR="00AB1FD9" w:rsidRPr="00DC3E40" w:rsidRDefault="00AB1FD9">
      <w:pPr>
        <w:rPr>
          <w:color w:val="000000" w:themeColor="text1"/>
        </w:rPr>
      </w:pPr>
    </w:p>
    <w:p w:rsidR="00AB1FD9" w:rsidRPr="00DC3E40" w:rsidRDefault="00AB1FD9">
      <w:pPr>
        <w:rPr>
          <w:color w:val="000000" w:themeColor="text1"/>
        </w:rPr>
      </w:pPr>
    </w:p>
    <w:p w:rsidR="00C55912" w:rsidRDefault="00C55912"/>
    <w:p w:rsidR="00C55912" w:rsidRDefault="00C55912"/>
    <w:p w:rsidR="00C55912" w:rsidRDefault="00C55912"/>
    <w:p w:rsidR="00C55912" w:rsidRDefault="00C55912"/>
    <w:sectPr w:rsidR="00C559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377CFA"/>
    <w:multiLevelType w:val="hybridMultilevel"/>
    <w:tmpl w:val="AC501B1E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30ACD"/>
    <w:multiLevelType w:val="hybridMultilevel"/>
    <w:tmpl w:val="19C4DB94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644540"/>
    <w:multiLevelType w:val="hybridMultilevel"/>
    <w:tmpl w:val="309087AE"/>
    <w:lvl w:ilvl="0" w:tplc="B4D626F0">
      <w:start w:val="1"/>
      <w:numFmt w:val="upperLetter"/>
      <w:lvlText w:val="%1)"/>
      <w:lvlJc w:val="left"/>
      <w:pPr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C419BA"/>
    <w:multiLevelType w:val="multilevel"/>
    <w:tmpl w:val="5A46B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72257F3"/>
    <w:multiLevelType w:val="multilevel"/>
    <w:tmpl w:val="9E525E4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922D31"/>
    <w:multiLevelType w:val="hybridMultilevel"/>
    <w:tmpl w:val="9D1CDBC4"/>
    <w:lvl w:ilvl="0" w:tplc="39306A4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5542EF"/>
    <w:multiLevelType w:val="hybridMultilevel"/>
    <w:tmpl w:val="3BBCEEA8"/>
    <w:lvl w:ilvl="0" w:tplc="04160015">
      <w:start w:val="1"/>
      <w:numFmt w:val="upp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0236D6"/>
    <w:multiLevelType w:val="hybridMultilevel"/>
    <w:tmpl w:val="9B580470"/>
    <w:lvl w:ilvl="0" w:tplc="754E9B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E25B48"/>
    <w:multiLevelType w:val="hybridMultilevel"/>
    <w:tmpl w:val="0016844C"/>
    <w:lvl w:ilvl="0" w:tplc="4216AC14">
      <w:start w:val="1"/>
      <w:numFmt w:val="decimal"/>
      <w:lvlText w:val="%1)"/>
      <w:lvlJc w:val="left"/>
      <w:pPr>
        <w:ind w:left="720" w:hanging="360"/>
      </w:pPr>
      <w:rPr>
        <w:rFonts w:hint="default"/>
        <w:color w:val="0D0D0D"/>
        <w:sz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7"/>
  </w:num>
  <w:num w:numId="7">
    <w:abstractNumId w:val="5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12"/>
    <w:rsid w:val="002B39F0"/>
    <w:rsid w:val="00366C48"/>
    <w:rsid w:val="00787FD2"/>
    <w:rsid w:val="008B0FCF"/>
    <w:rsid w:val="00AB1FD9"/>
    <w:rsid w:val="00C55912"/>
    <w:rsid w:val="00DC3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EA2A8"/>
  <w15:chartTrackingRefBased/>
  <w15:docId w15:val="{288B9402-689F-4555-80F2-2FA7A7E84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xelementtoproof">
    <w:name w:val="x_elementtoproof"/>
    <w:basedOn w:val="Normal"/>
    <w:rsid w:val="00C55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559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C55912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AB1F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545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415</Words>
  <Characters>2242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 CAMARGO GOES</dc:creator>
  <cp:keywords/>
  <dc:description/>
  <cp:lastModifiedBy>GIOVANA CAMARGO GOES</cp:lastModifiedBy>
  <cp:revision>6</cp:revision>
  <dcterms:created xsi:type="dcterms:W3CDTF">2024-04-02T22:06:00Z</dcterms:created>
  <dcterms:modified xsi:type="dcterms:W3CDTF">2024-04-02T23:02:00Z</dcterms:modified>
</cp:coreProperties>
</file>