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964FBB" w14:textId="77777777" w:rsidR="00805ECB" w:rsidRDefault="00805ECB" w:rsidP="00805ECB">
      <w:pPr>
        <w:jc w:val="center"/>
        <w:rPr>
          <w:rFonts w:eastAsia="Times New Roman" w:cs="Times New Roman"/>
          <w:color w:val="000000" w:themeColor="text1"/>
          <w:szCs w:val="24"/>
        </w:rPr>
      </w:pPr>
      <w:r>
        <w:rPr>
          <w:noProof/>
        </w:rPr>
        <w:drawing>
          <wp:inline distT="0" distB="0" distL="0" distR="0" wp14:anchorId="47C43C9B" wp14:editId="112DF6B9">
            <wp:extent cx="5452322" cy="1045028"/>
            <wp:effectExtent l="0" t="0" r="0" b="0"/>
            <wp:docPr id="1" name="Picture 1" descr="C:\Users\fikri\Downloads\school-of-computin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479036" cy="1050148"/>
                    </a:xfrm>
                    <a:prstGeom prst="rect">
                      <a:avLst/>
                    </a:prstGeom>
                  </pic:spPr>
                </pic:pic>
              </a:graphicData>
            </a:graphic>
          </wp:inline>
        </w:drawing>
      </w:r>
    </w:p>
    <w:p w14:paraId="3E7D830A" w14:textId="77777777" w:rsidR="00805ECB" w:rsidRDefault="00805ECB" w:rsidP="00805ECB">
      <w:pPr>
        <w:rPr>
          <w:rFonts w:eastAsia="Times New Roman" w:cs="Times New Roman"/>
          <w:color w:val="000000" w:themeColor="text1"/>
          <w:szCs w:val="24"/>
        </w:rPr>
      </w:pPr>
    </w:p>
    <w:p w14:paraId="7018E2C2" w14:textId="4747B72A" w:rsidR="00805ECB" w:rsidRDefault="00CC7917" w:rsidP="00805ECB">
      <w:pPr>
        <w:jc w:val="center"/>
        <w:rPr>
          <w:rFonts w:eastAsia="Times New Roman" w:cs="Times New Roman"/>
          <w:b/>
          <w:bCs/>
          <w:color w:val="000000" w:themeColor="text1"/>
          <w:sz w:val="52"/>
          <w:szCs w:val="52"/>
        </w:rPr>
      </w:pPr>
      <w:r>
        <w:rPr>
          <w:rFonts w:eastAsia="Times New Roman" w:cs="Times New Roman"/>
          <w:b/>
          <w:bCs/>
          <w:color w:val="000000" w:themeColor="text1"/>
          <w:sz w:val="52"/>
          <w:szCs w:val="52"/>
        </w:rPr>
        <w:t xml:space="preserve">Project 1 : Data Story Telling </w:t>
      </w:r>
    </w:p>
    <w:p w14:paraId="4F035790" w14:textId="4E4311FE" w:rsidR="00A12EC8" w:rsidRDefault="00A12EC8" w:rsidP="00805ECB">
      <w:pPr>
        <w:jc w:val="center"/>
        <w:rPr>
          <w:rFonts w:eastAsia="Times New Roman" w:cs="Times New Roman"/>
          <w:b/>
          <w:bCs/>
          <w:color w:val="000000" w:themeColor="text1"/>
          <w:sz w:val="52"/>
          <w:szCs w:val="52"/>
        </w:rPr>
      </w:pPr>
    </w:p>
    <w:p w14:paraId="7E161F93" w14:textId="447BA0EB" w:rsidR="00A12EC8" w:rsidRDefault="002906E0" w:rsidP="00805ECB">
      <w:pPr>
        <w:jc w:val="center"/>
        <w:rPr>
          <w:rFonts w:eastAsia="Times New Roman" w:cs="Times New Roman"/>
          <w:b/>
          <w:bCs/>
          <w:color w:val="000000" w:themeColor="text1"/>
          <w:sz w:val="52"/>
          <w:szCs w:val="52"/>
        </w:rPr>
      </w:pPr>
      <w:r>
        <w:rPr>
          <w:rFonts w:eastAsia="Times New Roman" w:cs="Times New Roman"/>
          <w:b/>
          <w:bCs/>
          <w:color w:val="000000" w:themeColor="text1"/>
          <w:sz w:val="52"/>
          <w:szCs w:val="52"/>
        </w:rPr>
        <w:t>Towards a Better Attrition Rate</w:t>
      </w:r>
    </w:p>
    <w:p w14:paraId="582DAD8D" w14:textId="356DCF26" w:rsidR="003209E0" w:rsidRDefault="003209E0" w:rsidP="00805ECB">
      <w:pPr>
        <w:jc w:val="center"/>
        <w:rPr>
          <w:rFonts w:eastAsia="Times New Roman" w:cs="Times New Roman"/>
          <w:color w:val="000000" w:themeColor="text1"/>
          <w:sz w:val="52"/>
          <w:szCs w:val="52"/>
        </w:rPr>
      </w:pPr>
    </w:p>
    <w:p w14:paraId="50B0A34C" w14:textId="77777777" w:rsidR="0098438B" w:rsidRDefault="0098438B" w:rsidP="00805ECB">
      <w:pPr>
        <w:jc w:val="center"/>
        <w:rPr>
          <w:rFonts w:eastAsia="Times New Roman" w:cs="Times New Roman"/>
          <w:color w:val="000000" w:themeColor="text1"/>
          <w:sz w:val="52"/>
          <w:szCs w:val="52"/>
        </w:rPr>
      </w:pPr>
    </w:p>
    <w:p w14:paraId="05C01B4D" w14:textId="0F78E975" w:rsidR="00805ECB" w:rsidRPr="0098438B" w:rsidRDefault="00805ECB" w:rsidP="00805ECB">
      <w:pPr>
        <w:jc w:val="center"/>
        <w:rPr>
          <w:rFonts w:eastAsia="Times New Roman" w:cs="Times New Roman"/>
          <w:color w:val="000000" w:themeColor="text1"/>
          <w:sz w:val="40"/>
          <w:szCs w:val="40"/>
        </w:rPr>
      </w:pPr>
      <w:r w:rsidRPr="0098438B">
        <w:rPr>
          <w:rFonts w:eastAsia="Times New Roman" w:cs="Times New Roman"/>
          <w:b/>
          <w:bCs/>
          <w:color w:val="000000" w:themeColor="text1"/>
          <w:sz w:val="40"/>
          <w:szCs w:val="40"/>
        </w:rPr>
        <w:t>MCSD1</w:t>
      </w:r>
      <w:r w:rsidR="00593D2F">
        <w:rPr>
          <w:rFonts w:eastAsia="Times New Roman" w:cs="Times New Roman"/>
          <w:b/>
          <w:bCs/>
          <w:color w:val="000000" w:themeColor="text1"/>
          <w:sz w:val="40"/>
          <w:szCs w:val="40"/>
        </w:rPr>
        <w:t>10</w:t>
      </w:r>
      <w:r w:rsidRPr="0098438B">
        <w:rPr>
          <w:rFonts w:eastAsia="Times New Roman" w:cs="Times New Roman"/>
          <w:b/>
          <w:bCs/>
          <w:color w:val="000000" w:themeColor="text1"/>
          <w:sz w:val="40"/>
          <w:szCs w:val="40"/>
        </w:rPr>
        <w:t>3</w:t>
      </w:r>
      <w:r w:rsidRPr="0098438B">
        <w:rPr>
          <w:rFonts w:eastAsia="Times New Roman" w:cs="Times New Roman"/>
          <w:b/>
          <w:bCs/>
          <w:color w:val="000000" w:themeColor="text1"/>
          <w:sz w:val="40"/>
          <w:szCs w:val="40"/>
          <w:lang w:val="en-US"/>
        </w:rPr>
        <w:t xml:space="preserve"> – 01</w:t>
      </w:r>
    </w:p>
    <w:p w14:paraId="06B900BB" w14:textId="531F9712" w:rsidR="00805ECB" w:rsidRPr="0098438B" w:rsidRDefault="00805ECB" w:rsidP="0098438B">
      <w:pPr>
        <w:jc w:val="center"/>
        <w:rPr>
          <w:rFonts w:eastAsia="Times New Roman" w:cs="Times New Roman"/>
          <w:b/>
          <w:bCs/>
          <w:color w:val="000000" w:themeColor="text1"/>
          <w:sz w:val="40"/>
          <w:szCs w:val="40"/>
        </w:rPr>
      </w:pPr>
      <w:r w:rsidRPr="0098438B">
        <w:rPr>
          <w:rFonts w:eastAsia="Times New Roman" w:cs="Times New Roman"/>
          <w:b/>
          <w:bCs/>
          <w:color w:val="000000" w:themeColor="text1"/>
          <w:sz w:val="40"/>
          <w:szCs w:val="40"/>
        </w:rPr>
        <w:t xml:space="preserve">Data </w:t>
      </w:r>
      <w:r w:rsidR="00593D2F">
        <w:rPr>
          <w:rFonts w:eastAsia="Times New Roman" w:cs="Times New Roman"/>
          <w:b/>
          <w:bCs/>
          <w:color w:val="000000" w:themeColor="text1"/>
          <w:sz w:val="40"/>
          <w:szCs w:val="40"/>
        </w:rPr>
        <w:t>Visualization</w:t>
      </w:r>
    </w:p>
    <w:p w14:paraId="025DC5DA" w14:textId="5201E846" w:rsidR="00805ECB" w:rsidRPr="0098438B" w:rsidRDefault="00805ECB" w:rsidP="0098438B">
      <w:pPr>
        <w:jc w:val="center"/>
        <w:rPr>
          <w:rFonts w:eastAsia="Times New Roman" w:cs="Times New Roman"/>
          <w:color w:val="000000" w:themeColor="text1"/>
          <w:sz w:val="36"/>
          <w:szCs w:val="36"/>
        </w:rPr>
      </w:pPr>
      <w:r w:rsidRPr="0098438B">
        <w:rPr>
          <w:rFonts w:eastAsia="Times New Roman" w:cs="Times New Roman"/>
          <w:b/>
          <w:bCs/>
          <w:color w:val="000000" w:themeColor="text1"/>
          <w:sz w:val="36"/>
          <w:szCs w:val="36"/>
          <w:lang w:val="en-US"/>
        </w:rPr>
        <w:t xml:space="preserve">Lecturer’s Name: </w:t>
      </w:r>
      <w:r w:rsidRPr="0098438B">
        <w:rPr>
          <w:rFonts w:eastAsia="Times New Roman" w:cs="Times New Roman"/>
          <w:color w:val="000000" w:themeColor="text1"/>
          <w:sz w:val="36"/>
          <w:szCs w:val="36"/>
          <w:lang w:val="en-US"/>
        </w:rPr>
        <w:t xml:space="preserve">Dr. </w:t>
      </w:r>
      <w:r w:rsidR="00A12EC8">
        <w:rPr>
          <w:rFonts w:eastAsia="Times New Roman" w:cs="Times New Roman"/>
          <w:color w:val="000000" w:themeColor="text1"/>
          <w:sz w:val="36"/>
          <w:szCs w:val="36"/>
        </w:rPr>
        <w:t>Suhaila Mohamad Yusuf</w:t>
      </w:r>
    </w:p>
    <w:p w14:paraId="52B237EF" w14:textId="77777777" w:rsidR="0098438B" w:rsidRDefault="0098438B" w:rsidP="0098438B">
      <w:pPr>
        <w:jc w:val="center"/>
        <w:rPr>
          <w:rFonts w:eastAsia="Times New Roman" w:cs="Times New Roman"/>
          <w:color w:val="000000" w:themeColor="text1"/>
          <w:sz w:val="52"/>
          <w:szCs w:val="52"/>
        </w:rPr>
      </w:pPr>
    </w:p>
    <w:p w14:paraId="0ED1CAEB" w14:textId="77777777" w:rsidR="0098438B" w:rsidRDefault="0098438B" w:rsidP="0098438B">
      <w:pPr>
        <w:jc w:val="center"/>
        <w:rPr>
          <w:rFonts w:eastAsia="Times New Roman" w:cs="Times New Roman"/>
          <w:color w:val="000000" w:themeColor="text1"/>
          <w:sz w:val="52"/>
          <w:szCs w:val="52"/>
        </w:rPr>
      </w:pPr>
    </w:p>
    <w:p w14:paraId="3B62474A" w14:textId="77777777" w:rsidR="00E9236F" w:rsidRPr="0098438B" w:rsidRDefault="00805ECB" w:rsidP="0098438B">
      <w:pPr>
        <w:jc w:val="center"/>
        <w:rPr>
          <w:rFonts w:eastAsia="Times New Roman" w:cs="Times New Roman"/>
          <w:b/>
          <w:bCs/>
          <w:color w:val="000000" w:themeColor="text1"/>
          <w:sz w:val="28"/>
          <w:szCs w:val="28"/>
        </w:rPr>
      </w:pPr>
      <w:r w:rsidRPr="0098438B">
        <w:rPr>
          <w:rFonts w:eastAsia="Times New Roman" w:cs="Times New Roman"/>
          <w:b/>
          <w:bCs/>
          <w:color w:val="000000" w:themeColor="text1"/>
          <w:sz w:val="28"/>
          <w:szCs w:val="28"/>
        </w:rPr>
        <w:t>Student’s Name :</w:t>
      </w:r>
    </w:p>
    <w:p w14:paraId="627BED59" w14:textId="5C2F8CEC" w:rsidR="00BF4AA4" w:rsidRDefault="00805ECB" w:rsidP="0098438B">
      <w:pPr>
        <w:ind w:left="360"/>
        <w:jc w:val="center"/>
        <w:rPr>
          <w:rFonts w:cs="Times New Roman"/>
          <w:color w:val="222222"/>
          <w:sz w:val="28"/>
          <w:szCs w:val="28"/>
          <w:shd w:val="clear" w:color="auto" w:fill="FFFFFF"/>
        </w:rPr>
      </w:pPr>
      <w:proofErr w:type="spellStart"/>
      <w:r w:rsidRPr="0098438B">
        <w:rPr>
          <w:rFonts w:eastAsia="Times New Roman" w:cs="Times New Roman"/>
          <w:color w:val="000000" w:themeColor="text1"/>
          <w:sz w:val="28"/>
          <w:szCs w:val="28"/>
        </w:rPr>
        <w:t>Mohd</w:t>
      </w:r>
      <w:proofErr w:type="spellEnd"/>
      <w:r w:rsidRPr="0098438B">
        <w:rPr>
          <w:rFonts w:eastAsia="Times New Roman" w:cs="Times New Roman"/>
          <w:color w:val="000000" w:themeColor="text1"/>
          <w:sz w:val="28"/>
          <w:szCs w:val="28"/>
        </w:rPr>
        <w:t xml:space="preserve"> </w:t>
      </w:r>
      <w:proofErr w:type="spellStart"/>
      <w:r w:rsidRPr="0098438B">
        <w:rPr>
          <w:rFonts w:eastAsia="Times New Roman" w:cs="Times New Roman"/>
          <w:color w:val="000000" w:themeColor="text1"/>
          <w:sz w:val="28"/>
          <w:szCs w:val="28"/>
        </w:rPr>
        <w:t>Fikri</w:t>
      </w:r>
      <w:proofErr w:type="spellEnd"/>
      <w:r w:rsidRPr="0098438B">
        <w:rPr>
          <w:rFonts w:eastAsia="Times New Roman" w:cs="Times New Roman"/>
          <w:color w:val="000000" w:themeColor="text1"/>
          <w:sz w:val="28"/>
          <w:szCs w:val="28"/>
        </w:rPr>
        <w:t xml:space="preserve"> Bin </w:t>
      </w:r>
      <w:proofErr w:type="spellStart"/>
      <w:r w:rsidRPr="0098438B">
        <w:rPr>
          <w:rFonts w:eastAsia="Times New Roman" w:cs="Times New Roman"/>
          <w:color w:val="000000" w:themeColor="text1"/>
          <w:sz w:val="28"/>
          <w:szCs w:val="28"/>
        </w:rPr>
        <w:t>Mohd</w:t>
      </w:r>
      <w:proofErr w:type="spellEnd"/>
      <w:r w:rsidRPr="0098438B">
        <w:rPr>
          <w:rFonts w:eastAsia="Times New Roman" w:cs="Times New Roman"/>
          <w:color w:val="000000" w:themeColor="text1"/>
          <w:sz w:val="28"/>
          <w:szCs w:val="28"/>
        </w:rPr>
        <w:t xml:space="preserve"> </w:t>
      </w:r>
      <w:proofErr w:type="spellStart"/>
      <w:r w:rsidRPr="0098438B">
        <w:rPr>
          <w:rFonts w:eastAsia="Times New Roman" w:cs="Times New Roman"/>
          <w:color w:val="000000" w:themeColor="text1"/>
          <w:sz w:val="28"/>
          <w:szCs w:val="28"/>
        </w:rPr>
        <w:t>Hanim</w:t>
      </w:r>
      <w:proofErr w:type="spellEnd"/>
      <w:r w:rsidR="0098438B" w:rsidRPr="0098438B">
        <w:rPr>
          <w:rFonts w:eastAsia="Times New Roman" w:cs="Times New Roman"/>
          <w:color w:val="000000" w:themeColor="text1"/>
          <w:sz w:val="28"/>
          <w:szCs w:val="28"/>
        </w:rPr>
        <w:t xml:space="preserve"> (</w:t>
      </w:r>
      <w:r w:rsidR="0098438B" w:rsidRPr="0098438B">
        <w:rPr>
          <w:rFonts w:cs="Times New Roman"/>
          <w:color w:val="222222"/>
          <w:sz w:val="28"/>
          <w:szCs w:val="28"/>
          <w:shd w:val="clear" w:color="auto" w:fill="FFFFFF"/>
        </w:rPr>
        <w:t>MCS211043)</w:t>
      </w:r>
    </w:p>
    <w:p w14:paraId="273E2F73" w14:textId="77777777" w:rsidR="00BF4AA4" w:rsidRDefault="00BF4AA4">
      <w:pPr>
        <w:spacing w:after="160" w:line="259" w:lineRule="auto"/>
        <w:rPr>
          <w:rFonts w:cs="Times New Roman"/>
          <w:color w:val="222222"/>
          <w:sz w:val="28"/>
          <w:szCs w:val="28"/>
          <w:shd w:val="clear" w:color="auto" w:fill="FFFFFF"/>
        </w:rPr>
      </w:pPr>
      <w:r>
        <w:rPr>
          <w:rFonts w:cs="Times New Roman"/>
          <w:color w:val="222222"/>
          <w:sz w:val="28"/>
          <w:szCs w:val="28"/>
          <w:shd w:val="clear" w:color="auto" w:fill="FFFFFF"/>
        </w:rPr>
        <w:br w:type="page"/>
      </w:r>
    </w:p>
    <w:p w14:paraId="6E15FA48" w14:textId="77777777" w:rsidR="00805ECB" w:rsidRPr="0098438B" w:rsidRDefault="00805ECB" w:rsidP="0098438B">
      <w:pPr>
        <w:ind w:left="360"/>
        <w:jc w:val="center"/>
        <w:rPr>
          <w:rFonts w:eastAsia="Times New Roman" w:cs="Times New Roman"/>
          <w:color w:val="000000" w:themeColor="text1"/>
          <w:sz w:val="28"/>
          <w:szCs w:val="28"/>
        </w:rPr>
      </w:pPr>
    </w:p>
    <w:bookmarkStart w:id="0" w:name="_Toc107956525" w:displacedByCustomXml="next"/>
    <w:sdt>
      <w:sdtPr>
        <w:rPr>
          <w:rFonts w:eastAsiaTheme="minorHAnsi" w:cs="Times New Roman"/>
          <w:spacing w:val="0"/>
          <w:kern w:val="0"/>
          <w:szCs w:val="22"/>
        </w:rPr>
        <w:id w:val="1691716382"/>
      </w:sdtPr>
      <w:sdtEndPr>
        <w:rPr>
          <w:sz w:val="22"/>
        </w:rPr>
      </w:sdtEndPr>
      <w:sdtContent>
        <w:p w14:paraId="4168161D" w14:textId="77777777" w:rsidR="00805ECB" w:rsidRPr="00760826" w:rsidRDefault="00805ECB" w:rsidP="00805ECB">
          <w:pPr>
            <w:pStyle w:val="TITLEATPREFACE"/>
            <w:spacing w:after="960"/>
            <w:rPr>
              <w:rFonts w:cs="Times New Roman"/>
            </w:rPr>
          </w:pPr>
          <w:r w:rsidRPr="00760826">
            <w:rPr>
              <w:rFonts w:cs="Times New Roman"/>
            </w:rPr>
            <w:t>TABLE OF CONTENTS</w:t>
          </w:r>
          <w:bookmarkEnd w:id="0"/>
        </w:p>
        <w:tbl>
          <w:tblPr>
            <w:tblStyle w:val="TableGri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736"/>
            <w:gridCol w:w="2737"/>
            <w:gridCol w:w="3032"/>
          </w:tblGrid>
          <w:tr w:rsidR="00805ECB" w:rsidRPr="00760826" w14:paraId="3DA43B48" w14:textId="77777777" w:rsidTr="00D2474C">
            <w:tc>
              <w:tcPr>
                <w:tcW w:w="2736" w:type="dxa"/>
              </w:tcPr>
              <w:p w14:paraId="51253B63" w14:textId="77777777" w:rsidR="00805ECB" w:rsidRPr="00760826" w:rsidRDefault="00805ECB" w:rsidP="004F5F19">
                <w:pPr>
                  <w:rPr>
                    <w:rFonts w:cs="Times New Roman"/>
                    <w:b/>
                  </w:rPr>
                </w:pPr>
              </w:p>
            </w:tc>
            <w:tc>
              <w:tcPr>
                <w:tcW w:w="2737" w:type="dxa"/>
              </w:tcPr>
              <w:p w14:paraId="1C64318A" w14:textId="77777777" w:rsidR="00805ECB" w:rsidRPr="00760826" w:rsidRDefault="00805ECB" w:rsidP="004F5F19">
                <w:pPr>
                  <w:pStyle w:val="TitleTOC"/>
                  <w:rPr>
                    <w:rFonts w:cs="Times New Roman"/>
                  </w:rPr>
                </w:pPr>
                <w:r w:rsidRPr="00760826">
                  <w:rPr>
                    <w:rFonts w:cs="Times New Roman"/>
                  </w:rPr>
                  <w:t>TITLE</w:t>
                </w:r>
              </w:p>
            </w:tc>
            <w:tc>
              <w:tcPr>
                <w:tcW w:w="3032" w:type="dxa"/>
              </w:tcPr>
              <w:p w14:paraId="4ACD362D" w14:textId="77777777" w:rsidR="00805ECB" w:rsidRPr="00760826" w:rsidRDefault="00805ECB" w:rsidP="004F5F19">
                <w:pPr>
                  <w:pStyle w:val="TitleTOC2"/>
                  <w:rPr>
                    <w:rFonts w:cs="Times New Roman"/>
                  </w:rPr>
                </w:pPr>
                <w:r w:rsidRPr="00760826">
                  <w:rPr>
                    <w:rFonts w:cs="Times New Roman"/>
                  </w:rPr>
                  <w:t>PAGE</w:t>
                </w:r>
              </w:p>
            </w:tc>
          </w:tr>
        </w:tbl>
      </w:sdtContent>
    </w:sdt>
    <w:p w14:paraId="60831850" w14:textId="77777777" w:rsidR="00805ECB" w:rsidRPr="00760826" w:rsidRDefault="00805ECB" w:rsidP="00805ECB">
      <w:pPr>
        <w:rPr>
          <w:rFonts w:cs="Times New Roman"/>
          <w:b/>
        </w:rPr>
      </w:pPr>
    </w:p>
    <w:p w14:paraId="70FE9D24" w14:textId="434939A9" w:rsidR="00B8265A" w:rsidRDefault="00805ECB">
      <w:pPr>
        <w:pStyle w:val="TOC1"/>
        <w:rPr>
          <w:rFonts w:asciiTheme="minorHAnsi" w:eastAsiaTheme="minorEastAsia" w:hAnsiTheme="minorHAnsi"/>
          <w:b w:val="0"/>
          <w:sz w:val="22"/>
          <w:lang w:eastAsia="en-MY"/>
        </w:rPr>
      </w:pPr>
      <w:r w:rsidRPr="00760826">
        <w:rPr>
          <w:rFonts w:cs="Times New Roman"/>
        </w:rPr>
        <w:fldChar w:fldCharType="begin"/>
      </w:r>
      <w:r w:rsidRPr="00760826">
        <w:rPr>
          <w:rFonts w:cs="Times New Roman"/>
        </w:rPr>
        <w:instrText xml:space="preserve"> TOC \h \z \t "Heading 1,2,Heading 2,3,Heading 3,4,Heading 4,5,Title,1,References,6,TITLE AT PREFACE,1,LIST OF PUBLICATIONS,7" </w:instrText>
      </w:r>
      <w:r w:rsidRPr="00760826">
        <w:rPr>
          <w:rFonts w:cs="Times New Roman"/>
        </w:rPr>
        <w:fldChar w:fldCharType="separate"/>
      </w:r>
      <w:hyperlink w:anchor="_Toc107956525" w:history="1">
        <w:r w:rsidR="00B8265A" w:rsidRPr="001F7EBF">
          <w:rPr>
            <w:rStyle w:val="Hyperlink"/>
            <w:rFonts w:cs="Times New Roman"/>
          </w:rPr>
          <w:t>TABLE OF CONTENTS</w:t>
        </w:r>
        <w:r w:rsidR="00B8265A">
          <w:rPr>
            <w:webHidden/>
          </w:rPr>
          <w:tab/>
        </w:r>
        <w:r w:rsidR="00B8265A">
          <w:rPr>
            <w:webHidden/>
          </w:rPr>
          <w:fldChar w:fldCharType="begin"/>
        </w:r>
        <w:r w:rsidR="00B8265A">
          <w:rPr>
            <w:webHidden/>
          </w:rPr>
          <w:instrText xml:space="preserve"> PAGEREF _Toc107956525 \h </w:instrText>
        </w:r>
        <w:r w:rsidR="00B8265A">
          <w:rPr>
            <w:webHidden/>
          </w:rPr>
        </w:r>
        <w:r w:rsidR="00B8265A">
          <w:rPr>
            <w:webHidden/>
          </w:rPr>
          <w:fldChar w:fldCharType="separate"/>
        </w:r>
        <w:r w:rsidR="0030379E">
          <w:rPr>
            <w:webHidden/>
          </w:rPr>
          <w:t>II</w:t>
        </w:r>
        <w:r w:rsidR="00B8265A">
          <w:rPr>
            <w:webHidden/>
          </w:rPr>
          <w:fldChar w:fldCharType="end"/>
        </w:r>
      </w:hyperlink>
    </w:p>
    <w:p w14:paraId="72DF5866" w14:textId="2E16A23C" w:rsidR="00B8265A" w:rsidRDefault="00B8265A">
      <w:pPr>
        <w:pStyle w:val="TOC2"/>
        <w:rPr>
          <w:rFonts w:asciiTheme="minorHAnsi" w:eastAsiaTheme="minorEastAsia" w:hAnsiTheme="minorHAnsi"/>
          <w:b w:val="0"/>
          <w:noProof/>
          <w:sz w:val="22"/>
          <w:lang w:eastAsia="en-MY"/>
        </w:rPr>
      </w:pPr>
      <w:hyperlink w:anchor="_Toc107956526" w:history="1">
        <w:r w:rsidRPr="001F7EBF">
          <w:rPr>
            <w:rStyle w:val="Hyperlink"/>
            <w:noProof/>
          </w:rPr>
          <w:t>1.0</w:t>
        </w:r>
        <w:r>
          <w:rPr>
            <w:rFonts w:asciiTheme="minorHAnsi" w:eastAsiaTheme="minorEastAsia" w:hAnsiTheme="minorHAnsi"/>
            <w:b w:val="0"/>
            <w:noProof/>
            <w:sz w:val="22"/>
            <w:lang w:eastAsia="en-MY"/>
          </w:rPr>
          <w:tab/>
        </w:r>
        <w:r w:rsidRPr="001F7EBF">
          <w:rPr>
            <w:rStyle w:val="Hyperlink"/>
            <w:noProof/>
          </w:rPr>
          <w:t>Introduction</w:t>
        </w:r>
        <w:r>
          <w:rPr>
            <w:noProof/>
            <w:webHidden/>
          </w:rPr>
          <w:tab/>
        </w:r>
        <w:r>
          <w:rPr>
            <w:noProof/>
            <w:webHidden/>
          </w:rPr>
          <w:fldChar w:fldCharType="begin"/>
        </w:r>
        <w:r>
          <w:rPr>
            <w:noProof/>
            <w:webHidden/>
          </w:rPr>
          <w:instrText xml:space="preserve"> PAGEREF _Toc107956526 \h </w:instrText>
        </w:r>
        <w:r>
          <w:rPr>
            <w:noProof/>
            <w:webHidden/>
          </w:rPr>
        </w:r>
        <w:r>
          <w:rPr>
            <w:noProof/>
            <w:webHidden/>
          </w:rPr>
          <w:fldChar w:fldCharType="separate"/>
        </w:r>
        <w:r w:rsidR="0030379E">
          <w:rPr>
            <w:noProof/>
            <w:webHidden/>
          </w:rPr>
          <w:t>1</w:t>
        </w:r>
        <w:r>
          <w:rPr>
            <w:noProof/>
            <w:webHidden/>
          </w:rPr>
          <w:fldChar w:fldCharType="end"/>
        </w:r>
      </w:hyperlink>
    </w:p>
    <w:p w14:paraId="7D4F37AA" w14:textId="714CA3AE" w:rsidR="00B8265A" w:rsidRDefault="00B8265A">
      <w:pPr>
        <w:pStyle w:val="TOC2"/>
        <w:rPr>
          <w:rFonts w:asciiTheme="minorHAnsi" w:eastAsiaTheme="minorEastAsia" w:hAnsiTheme="minorHAnsi"/>
          <w:b w:val="0"/>
          <w:noProof/>
          <w:sz w:val="22"/>
          <w:lang w:eastAsia="en-MY"/>
        </w:rPr>
      </w:pPr>
      <w:hyperlink w:anchor="_Toc107956527" w:history="1">
        <w:r w:rsidRPr="001F7EBF">
          <w:rPr>
            <w:rStyle w:val="Hyperlink"/>
            <w:noProof/>
          </w:rPr>
          <w:t>2.0</w:t>
        </w:r>
        <w:r>
          <w:rPr>
            <w:rFonts w:asciiTheme="minorHAnsi" w:eastAsiaTheme="minorEastAsia" w:hAnsiTheme="minorHAnsi"/>
            <w:b w:val="0"/>
            <w:noProof/>
            <w:sz w:val="22"/>
            <w:lang w:eastAsia="en-MY"/>
          </w:rPr>
          <w:tab/>
        </w:r>
        <w:r w:rsidRPr="001F7EBF">
          <w:rPr>
            <w:rStyle w:val="Hyperlink"/>
            <w:noProof/>
          </w:rPr>
          <w:t>Statistical Visualization</w:t>
        </w:r>
        <w:r>
          <w:rPr>
            <w:noProof/>
            <w:webHidden/>
          </w:rPr>
          <w:tab/>
        </w:r>
        <w:r>
          <w:rPr>
            <w:noProof/>
            <w:webHidden/>
          </w:rPr>
          <w:fldChar w:fldCharType="begin"/>
        </w:r>
        <w:r>
          <w:rPr>
            <w:noProof/>
            <w:webHidden/>
          </w:rPr>
          <w:instrText xml:space="preserve"> PAGEREF _Toc107956527 \h </w:instrText>
        </w:r>
        <w:r>
          <w:rPr>
            <w:noProof/>
            <w:webHidden/>
          </w:rPr>
        </w:r>
        <w:r>
          <w:rPr>
            <w:noProof/>
            <w:webHidden/>
          </w:rPr>
          <w:fldChar w:fldCharType="separate"/>
        </w:r>
        <w:r w:rsidR="0030379E">
          <w:rPr>
            <w:noProof/>
            <w:webHidden/>
          </w:rPr>
          <w:t>2</w:t>
        </w:r>
        <w:r>
          <w:rPr>
            <w:noProof/>
            <w:webHidden/>
          </w:rPr>
          <w:fldChar w:fldCharType="end"/>
        </w:r>
      </w:hyperlink>
    </w:p>
    <w:p w14:paraId="63176346" w14:textId="6A39668C" w:rsidR="00B8265A" w:rsidRDefault="00B8265A">
      <w:pPr>
        <w:pStyle w:val="TOC3"/>
        <w:rPr>
          <w:rFonts w:asciiTheme="minorHAnsi" w:eastAsiaTheme="minorEastAsia" w:hAnsiTheme="minorHAnsi"/>
          <w:sz w:val="22"/>
          <w:lang w:eastAsia="en-MY"/>
        </w:rPr>
      </w:pPr>
      <w:hyperlink w:anchor="_Toc107956528" w:history="1">
        <w:r w:rsidRPr="001F7EBF">
          <w:rPr>
            <w:rStyle w:val="Hyperlink"/>
          </w:rPr>
          <w:t>2.1</w:t>
        </w:r>
        <w:r>
          <w:rPr>
            <w:rFonts w:asciiTheme="minorHAnsi" w:eastAsiaTheme="minorEastAsia" w:hAnsiTheme="minorHAnsi"/>
            <w:sz w:val="22"/>
            <w:lang w:eastAsia="en-MY"/>
          </w:rPr>
          <w:tab/>
        </w:r>
        <w:r w:rsidRPr="001F7EBF">
          <w:rPr>
            <w:rStyle w:val="Hyperlink"/>
          </w:rPr>
          <w:t>Colour</w:t>
        </w:r>
        <w:r>
          <w:rPr>
            <w:webHidden/>
          </w:rPr>
          <w:tab/>
        </w:r>
        <w:r>
          <w:rPr>
            <w:webHidden/>
          </w:rPr>
          <w:fldChar w:fldCharType="begin"/>
        </w:r>
        <w:r>
          <w:rPr>
            <w:webHidden/>
          </w:rPr>
          <w:instrText xml:space="preserve"> PAGEREF _Toc107956528 \h </w:instrText>
        </w:r>
        <w:r>
          <w:rPr>
            <w:webHidden/>
          </w:rPr>
        </w:r>
        <w:r>
          <w:rPr>
            <w:webHidden/>
          </w:rPr>
          <w:fldChar w:fldCharType="separate"/>
        </w:r>
        <w:r w:rsidR="0030379E">
          <w:rPr>
            <w:webHidden/>
          </w:rPr>
          <w:t>2</w:t>
        </w:r>
        <w:r>
          <w:rPr>
            <w:webHidden/>
          </w:rPr>
          <w:fldChar w:fldCharType="end"/>
        </w:r>
      </w:hyperlink>
    </w:p>
    <w:p w14:paraId="134871A3" w14:textId="61567003" w:rsidR="00B8265A" w:rsidRDefault="00B8265A">
      <w:pPr>
        <w:pStyle w:val="TOC3"/>
        <w:rPr>
          <w:rFonts w:asciiTheme="minorHAnsi" w:eastAsiaTheme="minorEastAsia" w:hAnsiTheme="minorHAnsi"/>
          <w:sz w:val="22"/>
          <w:lang w:eastAsia="en-MY"/>
        </w:rPr>
      </w:pPr>
      <w:hyperlink w:anchor="_Toc107956529" w:history="1">
        <w:r w:rsidRPr="001F7EBF">
          <w:rPr>
            <w:rStyle w:val="Hyperlink"/>
          </w:rPr>
          <w:t>2.2</w:t>
        </w:r>
        <w:r>
          <w:rPr>
            <w:rFonts w:asciiTheme="minorHAnsi" w:eastAsiaTheme="minorEastAsia" w:hAnsiTheme="minorHAnsi"/>
            <w:sz w:val="22"/>
            <w:lang w:eastAsia="en-MY"/>
          </w:rPr>
          <w:tab/>
        </w:r>
        <w:r w:rsidRPr="001F7EBF">
          <w:rPr>
            <w:rStyle w:val="Hyperlink"/>
          </w:rPr>
          <w:t>Length</w:t>
        </w:r>
        <w:r>
          <w:rPr>
            <w:webHidden/>
          </w:rPr>
          <w:tab/>
        </w:r>
        <w:r>
          <w:rPr>
            <w:webHidden/>
          </w:rPr>
          <w:fldChar w:fldCharType="begin"/>
        </w:r>
        <w:r>
          <w:rPr>
            <w:webHidden/>
          </w:rPr>
          <w:instrText xml:space="preserve"> PAGEREF _Toc107956529 \h </w:instrText>
        </w:r>
        <w:r>
          <w:rPr>
            <w:webHidden/>
          </w:rPr>
        </w:r>
        <w:r>
          <w:rPr>
            <w:webHidden/>
          </w:rPr>
          <w:fldChar w:fldCharType="separate"/>
        </w:r>
        <w:r w:rsidR="0030379E">
          <w:rPr>
            <w:webHidden/>
          </w:rPr>
          <w:t>6</w:t>
        </w:r>
        <w:r>
          <w:rPr>
            <w:webHidden/>
          </w:rPr>
          <w:fldChar w:fldCharType="end"/>
        </w:r>
      </w:hyperlink>
    </w:p>
    <w:p w14:paraId="5D3C41B2" w14:textId="370E9A4C" w:rsidR="00B8265A" w:rsidRDefault="00B8265A">
      <w:pPr>
        <w:pStyle w:val="TOC3"/>
        <w:rPr>
          <w:rFonts w:asciiTheme="minorHAnsi" w:eastAsiaTheme="minorEastAsia" w:hAnsiTheme="minorHAnsi"/>
          <w:sz w:val="22"/>
          <w:lang w:eastAsia="en-MY"/>
        </w:rPr>
      </w:pPr>
      <w:hyperlink w:anchor="_Toc107956530" w:history="1">
        <w:r w:rsidRPr="001F7EBF">
          <w:rPr>
            <w:rStyle w:val="Hyperlink"/>
          </w:rPr>
          <w:t>2.3</w:t>
        </w:r>
        <w:r>
          <w:rPr>
            <w:rFonts w:asciiTheme="minorHAnsi" w:eastAsiaTheme="minorEastAsia" w:hAnsiTheme="minorHAnsi"/>
            <w:sz w:val="22"/>
            <w:lang w:eastAsia="en-MY"/>
          </w:rPr>
          <w:tab/>
        </w:r>
        <w:r w:rsidRPr="001F7EBF">
          <w:rPr>
            <w:rStyle w:val="Hyperlink"/>
          </w:rPr>
          <w:t>Direction</w:t>
        </w:r>
        <w:r>
          <w:rPr>
            <w:webHidden/>
          </w:rPr>
          <w:tab/>
        </w:r>
        <w:r>
          <w:rPr>
            <w:webHidden/>
          </w:rPr>
          <w:fldChar w:fldCharType="begin"/>
        </w:r>
        <w:r>
          <w:rPr>
            <w:webHidden/>
          </w:rPr>
          <w:instrText xml:space="preserve"> PAGEREF _Toc107956530 \h </w:instrText>
        </w:r>
        <w:r>
          <w:rPr>
            <w:webHidden/>
          </w:rPr>
        </w:r>
        <w:r>
          <w:rPr>
            <w:webHidden/>
          </w:rPr>
          <w:fldChar w:fldCharType="separate"/>
        </w:r>
        <w:r w:rsidR="0030379E">
          <w:rPr>
            <w:webHidden/>
          </w:rPr>
          <w:t>6</w:t>
        </w:r>
        <w:r>
          <w:rPr>
            <w:webHidden/>
          </w:rPr>
          <w:fldChar w:fldCharType="end"/>
        </w:r>
      </w:hyperlink>
    </w:p>
    <w:p w14:paraId="6BB12E71" w14:textId="713AA1F1" w:rsidR="00B8265A" w:rsidRDefault="00B8265A">
      <w:pPr>
        <w:pStyle w:val="TOC3"/>
        <w:rPr>
          <w:rFonts w:asciiTheme="minorHAnsi" w:eastAsiaTheme="minorEastAsia" w:hAnsiTheme="minorHAnsi"/>
          <w:sz w:val="22"/>
          <w:lang w:eastAsia="en-MY"/>
        </w:rPr>
      </w:pPr>
      <w:hyperlink w:anchor="_Toc107956531" w:history="1">
        <w:r w:rsidRPr="001F7EBF">
          <w:rPr>
            <w:rStyle w:val="Hyperlink"/>
          </w:rPr>
          <w:t>2.4</w:t>
        </w:r>
        <w:r>
          <w:rPr>
            <w:rFonts w:asciiTheme="minorHAnsi" w:eastAsiaTheme="minorEastAsia" w:hAnsiTheme="minorHAnsi"/>
            <w:sz w:val="22"/>
            <w:lang w:eastAsia="en-MY"/>
          </w:rPr>
          <w:tab/>
        </w:r>
        <w:r w:rsidRPr="001F7EBF">
          <w:rPr>
            <w:rStyle w:val="Hyperlink"/>
          </w:rPr>
          <w:t>Angle</w:t>
        </w:r>
        <w:r>
          <w:rPr>
            <w:webHidden/>
          </w:rPr>
          <w:tab/>
        </w:r>
        <w:r>
          <w:rPr>
            <w:webHidden/>
          </w:rPr>
          <w:fldChar w:fldCharType="begin"/>
        </w:r>
        <w:r>
          <w:rPr>
            <w:webHidden/>
          </w:rPr>
          <w:instrText xml:space="preserve"> PAGEREF _Toc107956531 \h </w:instrText>
        </w:r>
        <w:r>
          <w:rPr>
            <w:webHidden/>
          </w:rPr>
        </w:r>
        <w:r>
          <w:rPr>
            <w:webHidden/>
          </w:rPr>
          <w:fldChar w:fldCharType="separate"/>
        </w:r>
        <w:r w:rsidR="0030379E">
          <w:rPr>
            <w:webHidden/>
          </w:rPr>
          <w:t>6</w:t>
        </w:r>
        <w:r>
          <w:rPr>
            <w:webHidden/>
          </w:rPr>
          <w:fldChar w:fldCharType="end"/>
        </w:r>
      </w:hyperlink>
    </w:p>
    <w:p w14:paraId="074F8AA8" w14:textId="141DDC7C" w:rsidR="00B8265A" w:rsidRDefault="00B8265A">
      <w:pPr>
        <w:pStyle w:val="TOC3"/>
        <w:rPr>
          <w:rFonts w:asciiTheme="minorHAnsi" w:eastAsiaTheme="minorEastAsia" w:hAnsiTheme="minorHAnsi"/>
          <w:sz w:val="22"/>
          <w:lang w:eastAsia="en-MY"/>
        </w:rPr>
      </w:pPr>
      <w:hyperlink w:anchor="_Toc107956532" w:history="1">
        <w:r w:rsidRPr="001F7EBF">
          <w:rPr>
            <w:rStyle w:val="Hyperlink"/>
          </w:rPr>
          <w:t>2.5</w:t>
        </w:r>
        <w:r>
          <w:rPr>
            <w:rFonts w:asciiTheme="minorHAnsi" w:eastAsiaTheme="minorEastAsia" w:hAnsiTheme="minorHAnsi"/>
            <w:sz w:val="22"/>
            <w:lang w:eastAsia="en-MY"/>
          </w:rPr>
          <w:tab/>
        </w:r>
        <w:r w:rsidRPr="001F7EBF">
          <w:rPr>
            <w:rStyle w:val="Hyperlink"/>
          </w:rPr>
          <w:t>Position</w:t>
        </w:r>
        <w:r>
          <w:rPr>
            <w:webHidden/>
          </w:rPr>
          <w:tab/>
        </w:r>
        <w:r>
          <w:rPr>
            <w:webHidden/>
          </w:rPr>
          <w:fldChar w:fldCharType="begin"/>
        </w:r>
        <w:r>
          <w:rPr>
            <w:webHidden/>
          </w:rPr>
          <w:instrText xml:space="preserve"> PAGEREF _Toc107956532 \h </w:instrText>
        </w:r>
        <w:r>
          <w:rPr>
            <w:webHidden/>
          </w:rPr>
        </w:r>
        <w:r>
          <w:rPr>
            <w:webHidden/>
          </w:rPr>
          <w:fldChar w:fldCharType="separate"/>
        </w:r>
        <w:r w:rsidR="0030379E">
          <w:rPr>
            <w:webHidden/>
          </w:rPr>
          <w:t>7</w:t>
        </w:r>
        <w:r>
          <w:rPr>
            <w:webHidden/>
          </w:rPr>
          <w:fldChar w:fldCharType="end"/>
        </w:r>
      </w:hyperlink>
    </w:p>
    <w:p w14:paraId="11870E33" w14:textId="13BE595B" w:rsidR="00B8265A" w:rsidRDefault="00B8265A">
      <w:pPr>
        <w:pStyle w:val="TOC3"/>
        <w:rPr>
          <w:rFonts w:asciiTheme="minorHAnsi" w:eastAsiaTheme="minorEastAsia" w:hAnsiTheme="minorHAnsi"/>
          <w:sz w:val="22"/>
          <w:lang w:eastAsia="en-MY"/>
        </w:rPr>
      </w:pPr>
      <w:hyperlink w:anchor="_Toc107956533" w:history="1">
        <w:r w:rsidRPr="001F7EBF">
          <w:rPr>
            <w:rStyle w:val="Hyperlink"/>
          </w:rPr>
          <w:t>2.6</w:t>
        </w:r>
        <w:r>
          <w:rPr>
            <w:rFonts w:asciiTheme="minorHAnsi" w:eastAsiaTheme="minorEastAsia" w:hAnsiTheme="minorHAnsi"/>
            <w:sz w:val="22"/>
            <w:lang w:eastAsia="en-MY"/>
          </w:rPr>
          <w:tab/>
        </w:r>
        <w:r w:rsidRPr="001F7EBF">
          <w:rPr>
            <w:rStyle w:val="Hyperlink"/>
          </w:rPr>
          <w:t>Other Visual Cues</w:t>
        </w:r>
        <w:r>
          <w:rPr>
            <w:webHidden/>
          </w:rPr>
          <w:tab/>
        </w:r>
        <w:r>
          <w:rPr>
            <w:webHidden/>
          </w:rPr>
          <w:fldChar w:fldCharType="begin"/>
        </w:r>
        <w:r>
          <w:rPr>
            <w:webHidden/>
          </w:rPr>
          <w:instrText xml:space="preserve"> PAGEREF _Toc107956533 \h </w:instrText>
        </w:r>
        <w:r>
          <w:rPr>
            <w:webHidden/>
          </w:rPr>
        </w:r>
        <w:r>
          <w:rPr>
            <w:webHidden/>
          </w:rPr>
          <w:fldChar w:fldCharType="separate"/>
        </w:r>
        <w:r w:rsidR="0030379E">
          <w:rPr>
            <w:webHidden/>
          </w:rPr>
          <w:t>9</w:t>
        </w:r>
        <w:r>
          <w:rPr>
            <w:webHidden/>
          </w:rPr>
          <w:fldChar w:fldCharType="end"/>
        </w:r>
      </w:hyperlink>
    </w:p>
    <w:p w14:paraId="053872BA" w14:textId="4E349AB2" w:rsidR="00B8265A" w:rsidRDefault="00B8265A">
      <w:pPr>
        <w:pStyle w:val="TOC2"/>
        <w:rPr>
          <w:rFonts w:asciiTheme="minorHAnsi" w:eastAsiaTheme="minorEastAsia" w:hAnsiTheme="minorHAnsi"/>
          <w:b w:val="0"/>
          <w:noProof/>
          <w:sz w:val="22"/>
          <w:lang w:eastAsia="en-MY"/>
        </w:rPr>
      </w:pPr>
      <w:hyperlink w:anchor="_Toc107956534" w:history="1">
        <w:r w:rsidRPr="001F7EBF">
          <w:rPr>
            <w:rStyle w:val="Hyperlink"/>
            <w:noProof/>
          </w:rPr>
          <w:t>3.0</w:t>
        </w:r>
        <w:r>
          <w:rPr>
            <w:rFonts w:asciiTheme="minorHAnsi" w:eastAsiaTheme="minorEastAsia" w:hAnsiTheme="minorHAnsi"/>
            <w:b w:val="0"/>
            <w:noProof/>
            <w:sz w:val="22"/>
            <w:lang w:eastAsia="en-MY"/>
          </w:rPr>
          <w:tab/>
        </w:r>
        <w:r w:rsidRPr="001F7EBF">
          <w:rPr>
            <w:rStyle w:val="Hyperlink"/>
            <w:noProof/>
          </w:rPr>
          <w:t>Visualisation Discussion</w:t>
        </w:r>
        <w:r>
          <w:rPr>
            <w:noProof/>
            <w:webHidden/>
          </w:rPr>
          <w:tab/>
        </w:r>
        <w:r>
          <w:rPr>
            <w:noProof/>
            <w:webHidden/>
          </w:rPr>
          <w:fldChar w:fldCharType="begin"/>
        </w:r>
        <w:r>
          <w:rPr>
            <w:noProof/>
            <w:webHidden/>
          </w:rPr>
          <w:instrText xml:space="preserve"> PAGEREF _Toc107956534 \h </w:instrText>
        </w:r>
        <w:r>
          <w:rPr>
            <w:noProof/>
            <w:webHidden/>
          </w:rPr>
        </w:r>
        <w:r>
          <w:rPr>
            <w:noProof/>
            <w:webHidden/>
          </w:rPr>
          <w:fldChar w:fldCharType="separate"/>
        </w:r>
        <w:r w:rsidR="0030379E">
          <w:rPr>
            <w:noProof/>
            <w:webHidden/>
          </w:rPr>
          <w:t>11</w:t>
        </w:r>
        <w:r>
          <w:rPr>
            <w:noProof/>
            <w:webHidden/>
          </w:rPr>
          <w:fldChar w:fldCharType="end"/>
        </w:r>
      </w:hyperlink>
    </w:p>
    <w:p w14:paraId="619605E3" w14:textId="7AFCABE9" w:rsidR="00B8265A" w:rsidRDefault="00B8265A">
      <w:pPr>
        <w:pStyle w:val="TOC3"/>
        <w:rPr>
          <w:rFonts w:asciiTheme="minorHAnsi" w:eastAsiaTheme="minorEastAsia" w:hAnsiTheme="minorHAnsi"/>
          <w:sz w:val="22"/>
          <w:lang w:eastAsia="en-MY"/>
        </w:rPr>
      </w:pPr>
      <w:hyperlink w:anchor="_Toc107956535" w:history="1">
        <w:r w:rsidRPr="001F7EBF">
          <w:rPr>
            <w:rStyle w:val="Hyperlink"/>
          </w:rPr>
          <w:t>3.1</w:t>
        </w:r>
        <w:r>
          <w:rPr>
            <w:rFonts w:asciiTheme="minorHAnsi" w:eastAsiaTheme="minorEastAsia" w:hAnsiTheme="minorHAnsi"/>
            <w:sz w:val="22"/>
            <w:lang w:eastAsia="en-MY"/>
          </w:rPr>
          <w:tab/>
        </w:r>
        <w:r w:rsidRPr="001F7EBF">
          <w:rPr>
            <w:rStyle w:val="Hyperlink"/>
          </w:rPr>
          <w:t>Visual 1</w:t>
        </w:r>
        <w:r>
          <w:rPr>
            <w:webHidden/>
          </w:rPr>
          <w:tab/>
        </w:r>
        <w:r>
          <w:rPr>
            <w:webHidden/>
          </w:rPr>
          <w:fldChar w:fldCharType="begin"/>
        </w:r>
        <w:r>
          <w:rPr>
            <w:webHidden/>
          </w:rPr>
          <w:instrText xml:space="preserve"> PAGEREF _Toc107956535 \h </w:instrText>
        </w:r>
        <w:r>
          <w:rPr>
            <w:webHidden/>
          </w:rPr>
        </w:r>
        <w:r>
          <w:rPr>
            <w:webHidden/>
          </w:rPr>
          <w:fldChar w:fldCharType="separate"/>
        </w:r>
        <w:r w:rsidR="0030379E">
          <w:rPr>
            <w:webHidden/>
          </w:rPr>
          <w:t>11</w:t>
        </w:r>
        <w:r>
          <w:rPr>
            <w:webHidden/>
          </w:rPr>
          <w:fldChar w:fldCharType="end"/>
        </w:r>
      </w:hyperlink>
    </w:p>
    <w:p w14:paraId="536CB7C5" w14:textId="452F7B65" w:rsidR="00B8265A" w:rsidRDefault="00B8265A">
      <w:pPr>
        <w:pStyle w:val="TOC3"/>
        <w:rPr>
          <w:rFonts w:asciiTheme="minorHAnsi" w:eastAsiaTheme="minorEastAsia" w:hAnsiTheme="minorHAnsi"/>
          <w:sz w:val="22"/>
          <w:lang w:eastAsia="en-MY"/>
        </w:rPr>
      </w:pPr>
      <w:hyperlink w:anchor="_Toc107956536" w:history="1">
        <w:r w:rsidRPr="001F7EBF">
          <w:rPr>
            <w:rStyle w:val="Hyperlink"/>
          </w:rPr>
          <w:t>3.2</w:t>
        </w:r>
        <w:r>
          <w:rPr>
            <w:rFonts w:asciiTheme="minorHAnsi" w:eastAsiaTheme="minorEastAsia" w:hAnsiTheme="minorHAnsi"/>
            <w:sz w:val="22"/>
            <w:lang w:eastAsia="en-MY"/>
          </w:rPr>
          <w:tab/>
        </w:r>
        <w:r w:rsidRPr="001F7EBF">
          <w:rPr>
            <w:rStyle w:val="Hyperlink"/>
          </w:rPr>
          <w:t>Visual 2</w:t>
        </w:r>
        <w:r>
          <w:rPr>
            <w:webHidden/>
          </w:rPr>
          <w:tab/>
        </w:r>
        <w:r>
          <w:rPr>
            <w:webHidden/>
          </w:rPr>
          <w:fldChar w:fldCharType="begin"/>
        </w:r>
        <w:r>
          <w:rPr>
            <w:webHidden/>
          </w:rPr>
          <w:instrText xml:space="preserve"> PAGEREF _Toc107956536 \h </w:instrText>
        </w:r>
        <w:r>
          <w:rPr>
            <w:webHidden/>
          </w:rPr>
        </w:r>
        <w:r>
          <w:rPr>
            <w:webHidden/>
          </w:rPr>
          <w:fldChar w:fldCharType="separate"/>
        </w:r>
        <w:r w:rsidR="0030379E">
          <w:rPr>
            <w:webHidden/>
          </w:rPr>
          <w:t>12</w:t>
        </w:r>
        <w:r>
          <w:rPr>
            <w:webHidden/>
          </w:rPr>
          <w:fldChar w:fldCharType="end"/>
        </w:r>
      </w:hyperlink>
    </w:p>
    <w:p w14:paraId="0CD2E666" w14:textId="3E774CD9" w:rsidR="00B8265A" w:rsidRDefault="00B8265A">
      <w:pPr>
        <w:pStyle w:val="TOC3"/>
        <w:rPr>
          <w:rFonts w:asciiTheme="minorHAnsi" w:eastAsiaTheme="minorEastAsia" w:hAnsiTheme="minorHAnsi"/>
          <w:sz w:val="22"/>
          <w:lang w:eastAsia="en-MY"/>
        </w:rPr>
      </w:pPr>
      <w:hyperlink w:anchor="_Toc107956537" w:history="1">
        <w:r w:rsidRPr="001F7EBF">
          <w:rPr>
            <w:rStyle w:val="Hyperlink"/>
          </w:rPr>
          <w:t>3.3</w:t>
        </w:r>
        <w:r>
          <w:rPr>
            <w:rFonts w:asciiTheme="minorHAnsi" w:eastAsiaTheme="minorEastAsia" w:hAnsiTheme="minorHAnsi"/>
            <w:sz w:val="22"/>
            <w:lang w:eastAsia="en-MY"/>
          </w:rPr>
          <w:tab/>
        </w:r>
        <w:r w:rsidRPr="001F7EBF">
          <w:rPr>
            <w:rStyle w:val="Hyperlink"/>
          </w:rPr>
          <w:t>Visual 3</w:t>
        </w:r>
        <w:r>
          <w:rPr>
            <w:webHidden/>
          </w:rPr>
          <w:tab/>
        </w:r>
        <w:r>
          <w:rPr>
            <w:webHidden/>
          </w:rPr>
          <w:fldChar w:fldCharType="begin"/>
        </w:r>
        <w:r>
          <w:rPr>
            <w:webHidden/>
          </w:rPr>
          <w:instrText xml:space="preserve"> PAGEREF _Toc107956537 \h </w:instrText>
        </w:r>
        <w:r>
          <w:rPr>
            <w:webHidden/>
          </w:rPr>
        </w:r>
        <w:r>
          <w:rPr>
            <w:webHidden/>
          </w:rPr>
          <w:fldChar w:fldCharType="separate"/>
        </w:r>
        <w:r w:rsidR="0030379E">
          <w:rPr>
            <w:webHidden/>
          </w:rPr>
          <w:t>13</w:t>
        </w:r>
        <w:r>
          <w:rPr>
            <w:webHidden/>
          </w:rPr>
          <w:fldChar w:fldCharType="end"/>
        </w:r>
      </w:hyperlink>
    </w:p>
    <w:p w14:paraId="11DD84C4" w14:textId="0AA6FB4A" w:rsidR="00B8265A" w:rsidRDefault="00B8265A">
      <w:pPr>
        <w:pStyle w:val="TOC3"/>
        <w:rPr>
          <w:rFonts w:asciiTheme="minorHAnsi" w:eastAsiaTheme="minorEastAsia" w:hAnsiTheme="minorHAnsi"/>
          <w:sz w:val="22"/>
          <w:lang w:eastAsia="en-MY"/>
        </w:rPr>
      </w:pPr>
      <w:hyperlink w:anchor="_Toc107956538" w:history="1">
        <w:r w:rsidRPr="001F7EBF">
          <w:rPr>
            <w:rStyle w:val="Hyperlink"/>
          </w:rPr>
          <w:t>3.4</w:t>
        </w:r>
        <w:r>
          <w:rPr>
            <w:rFonts w:asciiTheme="minorHAnsi" w:eastAsiaTheme="minorEastAsia" w:hAnsiTheme="minorHAnsi"/>
            <w:sz w:val="22"/>
            <w:lang w:eastAsia="en-MY"/>
          </w:rPr>
          <w:tab/>
        </w:r>
        <w:r w:rsidRPr="001F7EBF">
          <w:rPr>
            <w:rStyle w:val="Hyperlink"/>
          </w:rPr>
          <w:t>Visual 4</w:t>
        </w:r>
        <w:r>
          <w:rPr>
            <w:webHidden/>
          </w:rPr>
          <w:tab/>
        </w:r>
        <w:r>
          <w:rPr>
            <w:webHidden/>
          </w:rPr>
          <w:fldChar w:fldCharType="begin"/>
        </w:r>
        <w:r>
          <w:rPr>
            <w:webHidden/>
          </w:rPr>
          <w:instrText xml:space="preserve"> PAGEREF _Toc107956538 \h </w:instrText>
        </w:r>
        <w:r>
          <w:rPr>
            <w:webHidden/>
          </w:rPr>
        </w:r>
        <w:r>
          <w:rPr>
            <w:webHidden/>
          </w:rPr>
          <w:fldChar w:fldCharType="separate"/>
        </w:r>
        <w:r w:rsidR="0030379E">
          <w:rPr>
            <w:webHidden/>
          </w:rPr>
          <w:t>15</w:t>
        </w:r>
        <w:r>
          <w:rPr>
            <w:webHidden/>
          </w:rPr>
          <w:fldChar w:fldCharType="end"/>
        </w:r>
      </w:hyperlink>
    </w:p>
    <w:p w14:paraId="7A3AFF08" w14:textId="620B9F45" w:rsidR="00B8265A" w:rsidRDefault="00B8265A">
      <w:pPr>
        <w:pStyle w:val="TOC3"/>
        <w:rPr>
          <w:rFonts w:asciiTheme="minorHAnsi" w:eastAsiaTheme="minorEastAsia" w:hAnsiTheme="minorHAnsi"/>
          <w:sz w:val="22"/>
          <w:lang w:eastAsia="en-MY"/>
        </w:rPr>
      </w:pPr>
      <w:hyperlink w:anchor="_Toc107956539" w:history="1">
        <w:r w:rsidRPr="001F7EBF">
          <w:rPr>
            <w:rStyle w:val="Hyperlink"/>
          </w:rPr>
          <w:t>3.5</w:t>
        </w:r>
        <w:r>
          <w:rPr>
            <w:rFonts w:asciiTheme="minorHAnsi" w:eastAsiaTheme="minorEastAsia" w:hAnsiTheme="minorHAnsi"/>
            <w:sz w:val="22"/>
            <w:lang w:eastAsia="en-MY"/>
          </w:rPr>
          <w:tab/>
        </w:r>
        <w:r w:rsidRPr="001F7EBF">
          <w:rPr>
            <w:rStyle w:val="Hyperlink"/>
          </w:rPr>
          <w:t>Visual 5</w:t>
        </w:r>
        <w:r>
          <w:rPr>
            <w:webHidden/>
          </w:rPr>
          <w:tab/>
        </w:r>
        <w:r>
          <w:rPr>
            <w:webHidden/>
          </w:rPr>
          <w:fldChar w:fldCharType="begin"/>
        </w:r>
        <w:r>
          <w:rPr>
            <w:webHidden/>
          </w:rPr>
          <w:instrText xml:space="preserve"> PAGEREF _Toc107956539 \h </w:instrText>
        </w:r>
        <w:r>
          <w:rPr>
            <w:webHidden/>
          </w:rPr>
        </w:r>
        <w:r>
          <w:rPr>
            <w:webHidden/>
          </w:rPr>
          <w:fldChar w:fldCharType="separate"/>
        </w:r>
        <w:r w:rsidR="0030379E">
          <w:rPr>
            <w:webHidden/>
          </w:rPr>
          <w:t>16</w:t>
        </w:r>
        <w:r>
          <w:rPr>
            <w:webHidden/>
          </w:rPr>
          <w:fldChar w:fldCharType="end"/>
        </w:r>
      </w:hyperlink>
    </w:p>
    <w:p w14:paraId="4456E013" w14:textId="16C87FBA" w:rsidR="00B8265A" w:rsidRDefault="00B8265A">
      <w:pPr>
        <w:pStyle w:val="TOC2"/>
        <w:rPr>
          <w:rFonts w:asciiTheme="minorHAnsi" w:eastAsiaTheme="minorEastAsia" w:hAnsiTheme="minorHAnsi"/>
          <w:b w:val="0"/>
          <w:noProof/>
          <w:sz w:val="22"/>
          <w:lang w:eastAsia="en-MY"/>
        </w:rPr>
      </w:pPr>
      <w:hyperlink w:anchor="_Toc107956540" w:history="1">
        <w:r w:rsidRPr="001F7EBF">
          <w:rPr>
            <w:rStyle w:val="Hyperlink"/>
            <w:noProof/>
          </w:rPr>
          <w:t>4.0</w:t>
        </w:r>
        <w:r>
          <w:rPr>
            <w:rFonts w:asciiTheme="minorHAnsi" w:eastAsiaTheme="minorEastAsia" w:hAnsiTheme="minorHAnsi"/>
            <w:b w:val="0"/>
            <w:noProof/>
            <w:sz w:val="22"/>
            <w:lang w:eastAsia="en-MY"/>
          </w:rPr>
          <w:tab/>
        </w:r>
        <w:r w:rsidRPr="001F7EBF">
          <w:rPr>
            <w:rStyle w:val="Hyperlink"/>
            <w:noProof/>
          </w:rPr>
          <w:t>Conclusion</w:t>
        </w:r>
        <w:r>
          <w:rPr>
            <w:noProof/>
            <w:webHidden/>
          </w:rPr>
          <w:tab/>
        </w:r>
        <w:r>
          <w:rPr>
            <w:noProof/>
            <w:webHidden/>
          </w:rPr>
          <w:fldChar w:fldCharType="begin"/>
        </w:r>
        <w:r>
          <w:rPr>
            <w:noProof/>
            <w:webHidden/>
          </w:rPr>
          <w:instrText xml:space="preserve"> PAGEREF _Toc107956540 \h </w:instrText>
        </w:r>
        <w:r>
          <w:rPr>
            <w:noProof/>
            <w:webHidden/>
          </w:rPr>
        </w:r>
        <w:r>
          <w:rPr>
            <w:noProof/>
            <w:webHidden/>
          </w:rPr>
          <w:fldChar w:fldCharType="separate"/>
        </w:r>
        <w:r w:rsidR="0030379E">
          <w:rPr>
            <w:noProof/>
            <w:webHidden/>
          </w:rPr>
          <w:t>17</w:t>
        </w:r>
        <w:r>
          <w:rPr>
            <w:noProof/>
            <w:webHidden/>
          </w:rPr>
          <w:fldChar w:fldCharType="end"/>
        </w:r>
      </w:hyperlink>
    </w:p>
    <w:p w14:paraId="53DF10A4" w14:textId="2CE30CF5" w:rsidR="00B8265A" w:rsidRDefault="00B8265A">
      <w:pPr>
        <w:pStyle w:val="TOC2"/>
        <w:rPr>
          <w:rFonts w:asciiTheme="minorHAnsi" w:eastAsiaTheme="minorEastAsia" w:hAnsiTheme="minorHAnsi"/>
          <w:b w:val="0"/>
          <w:noProof/>
          <w:sz w:val="22"/>
          <w:lang w:eastAsia="en-MY"/>
        </w:rPr>
      </w:pPr>
      <w:hyperlink w:anchor="_Toc107956541" w:history="1">
        <w:r w:rsidRPr="001F7EBF">
          <w:rPr>
            <w:rStyle w:val="Hyperlink"/>
            <w:noProof/>
          </w:rPr>
          <w:t>5.0</w:t>
        </w:r>
        <w:r>
          <w:rPr>
            <w:rFonts w:asciiTheme="minorHAnsi" w:eastAsiaTheme="minorEastAsia" w:hAnsiTheme="minorHAnsi"/>
            <w:b w:val="0"/>
            <w:noProof/>
            <w:sz w:val="22"/>
            <w:lang w:eastAsia="en-MY"/>
          </w:rPr>
          <w:tab/>
        </w:r>
        <w:r w:rsidRPr="001F7EBF">
          <w:rPr>
            <w:rStyle w:val="Hyperlink"/>
            <w:noProof/>
          </w:rPr>
          <w:t>Reference</w:t>
        </w:r>
        <w:r>
          <w:rPr>
            <w:noProof/>
            <w:webHidden/>
          </w:rPr>
          <w:tab/>
        </w:r>
        <w:r>
          <w:rPr>
            <w:noProof/>
            <w:webHidden/>
          </w:rPr>
          <w:fldChar w:fldCharType="begin"/>
        </w:r>
        <w:r>
          <w:rPr>
            <w:noProof/>
            <w:webHidden/>
          </w:rPr>
          <w:instrText xml:space="preserve"> PAGEREF _Toc107956541 \h </w:instrText>
        </w:r>
        <w:r>
          <w:rPr>
            <w:noProof/>
            <w:webHidden/>
          </w:rPr>
        </w:r>
        <w:r>
          <w:rPr>
            <w:noProof/>
            <w:webHidden/>
          </w:rPr>
          <w:fldChar w:fldCharType="separate"/>
        </w:r>
        <w:r w:rsidR="0030379E">
          <w:rPr>
            <w:noProof/>
            <w:webHidden/>
          </w:rPr>
          <w:t>17</w:t>
        </w:r>
        <w:r>
          <w:rPr>
            <w:noProof/>
            <w:webHidden/>
          </w:rPr>
          <w:fldChar w:fldCharType="end"/>
        </w:r>
      </w:hyperlink>
    </w:p>
    <w:p w14:paraId="3A18A503" w14:textId="2F8E5851" w:rsidR="00805ECB" w:rsidRDefault="00805ECB" w:rsidP="00805ECB">
      <w:pPr>
        <w:rPr>
          <w:b/>
          <w:noProof/>
        </w:rPr>
      </w:pPr>
      <w:r w:rsidRPr="00760826">
        <w:rPr>
          <w:rFonts w:cs="Times New Roman"/>
          <w:b/>
          <w:noProof/>
        </w:rPr>
        <w:fldChar w:fldCharType="end"/>
      </w:r>
    </w:p>
    <w:p w14:paraId="5E7F4306" w14:textId="77777777" w:rsidR="00805ECB" w:rsidRDefault="00805ECB" w:rsidP="00805ECB">
      <w:pPr>
        <w:rPr>
          <w:noProof/>
        </w:rPr>
        <w:sectPr w:rsidR="00805ECB" w:rsidSect="008F496E">
          <w:headerReference w:type="default" r:id="rId9"/>
          <w:footerReference w:type="default" r:id="rId10"/>
          <w:pgSz w:w="11907" w:h="16840" w:code="9"/>
          <w:pgMar w:top="1418" w:right="1843" w:bottom="1418" w:left="1843" w:header="709" w:footer="709" w:gutter="0"/>
          <w:pgBorders w:offsetFrom="page">
            <w:top w:val="single" w:sz="4" w:space="24" w:color="auto"/>
            <w:left w:val="single" w:sz="4" w:space="24" w:color="auto"/>
            <w:bottom w:val="single" w:sz="4" w:space="24" w:color="auto"/>
            <w:right w:val="single" w:sz="4" w:space="24" w:color="auto"/>
          </w:pgBorders>
          <w:pgNumType w:fmt="upperRoman" w:start="1"/>
          <w:cols w:space="708"/>
          <w:docGrid w:linePitch="360"/>
        </w:sectPr>
      </w:pPr>
    </w:p>
    <w:p w14:paraId="1DBB034F" w14:textId="3CDF3369" w:rsidR="00805ECB" w:rsidRDefault="003C7387" w:rsidP="002906E0">
      <w:pPr>
        <w:pStyle w:val="Heading1"/>
        <w:spacing w:after="480"/>
      </w:pPr>
      <w:bookmarkStart w:id="1" w:name="_Toc107956526"/>
      <w:r>
        <w:lastRenderedPageBreak/>
        <w:t>Introduction</w:t>
      </w:r>
      <w:bookmarkEnd w:id="1"/>
      <w:r>
        <w:t xml:space="preserve"> </w:t>
      </w:r>
    </w:p>
    <w:p w14:paraId="59C4272C" w14:textId="350551D8" w:rsidR="003C7387" w:rsidRDefault="003C7387" w:rsidP="003C7387">
      <w:pPr>
        <w:pStyle w:val="Para2lines"/>
        <w:spacing w:after="480"/>
        <w:rPr>
          <w:lang w:val="en-US"/>
        </w:rPr>
      </w:pPr>
      <w:r>
        <w:rPr>
          <w:lang w:val="en-US"/>
        </w:rPr>
        <w:t xml:space="preserve">This project titled “Towards an Optimum Attrition Rate” is an effort of Company A to solve its internal issue which is rising attrition rate. The company hire an external subject matter expert which is us, to investigate the issue in deeper level. As person in charge, we conduct a survey to collect information of </w:t>
      </w:r>
      <w:r w:rsidR="00537BD3">
        <w:rPr>
          <w:lang w:val="en-US"/>
        </w:rPr>
        <w:t>employees who have leave the company in the aspect of professional information and personal information. These survey data are our foundation of our research.</w:t>
      </w:r>
    </w:p>
    <w:p w14:paraId="2821AC34" w14:textId="0085FE78" w:rsidR="00537BD3" w:rsidRDefault="00537BD3" w:rsidP="003C7387">
      <w:pPr>
        <w:pStyle w:val="Para2lines"/>
        <w:spacing w:after="480"/>
        <w:rPr>
          <w:lang w:val="en-US"/>
        </w:rPr>
      </w:pPr>
      <w:r>
        <w:rPr>
          <w:lang w:val="en-US"/>
        </w:rPr>
        <w:t xml:space="preserve">The objective of this research is to obtain the cause to the alarming attrition rate that Company A is experiencing for the past 3 years. The rise in attrition rate is in sync with the drop in Company’s revenue causing chaos in the </w:t>
      </w:r>
      <w:r w:rsidR="00B22786">
        <w:rPr>
          <w:lang w:val="en-US"/>
        </w:rPr>
        <w:t>Management Bodies. Survey conducted is only a preliminary analysis to narrow down scope and focus for the next study.</w:t>
      </w:r>
    </w:p>
    <w:p w14:paraId="19F8757E" w14:textId="77777777" w:rsidR="00EF23AF" w:rsidRPr="00EF23AF" w:rsidRDefault="00B22786" w:rsidP="00EF23AF">
      <w:pPr>
        <w:pStyle w:val="Para2lines"/>
        <w:spacing w:after="480"/>
      </w:pPr>
      <w:r>
        <w:rPr>
          <w:lang w:val="en-US"/>
        </w:rPr>
        <w:t xml:space="preserve">This result of this outcome will be a suggestion for Head of HR department and the department manager to be </w:t>
      </w:r>
      <w:r w:rsidR="00EF23AF">
        <w:rPr>
          <w:lang w:val="en-US"/>
        </w:rPr>
        <w:t xml:space="preserve">alert. </w:t>
      </w:r>
      <w:r w:rsidR="00EF23AF">
        <w:t xml:space="preserve">Based on given suggestion, it is a combined effort that need to be done to achieve the goal. </w:t>
      </w:r>
    </w:p>
    <w:p w14:paraId="2F7FF598" w14:textId="6BC018DF" w:rsidR="00B22786" w:rsidRDefault="00EF23AF" w:rsidP="003C7387">
      <w:pPr>
        <w:pStyle w:val="Para2lines"/>
        <w:spacing w:after="480"/>
        <w:rPr>
          <w:lang w:val="en-US"/>
        </w:rPr>
      </w:pPr>
      <w:r>
        <w:rPr>
          <w:lang w:val="en-US"/>
        </w:rPr>
        <w:t xml:space="preserve">The suggestion </w:t>
      </w:r>
      <w:proofErr w:type="gramStart"/>
      <w:r>
        <w:rPr>
          <w:lang w:val="en-US"/>
        </w:rPr>
        <w:t>are</w:t>
      </w:r>
      <w:proofErr w:type="gramEnd"/>
      <w:r>
        <w:rPr>
          <w:lang w:val="en-US"/>
        </w:rPr>
        <w:t xml:space="preserve"> as follows;</w:t>
      </w:r>
    </w:p>
    <w:p w14:paraId="1E0EB62D" w14:textId="77777777" w:rsidR="00EF23AF" w:rsidRPr="00EF23AF" w:rsidRDefault="00EF23AF" w:rsidP="00897E64">
      <w:pPr>
        <w:pStyle w:val="Para2lines"/>
        <w:numPr>
          <w:ilvl w:val="0"/>
          <w:numId w:val="2"/>
        </w:numPr>
        <w:spacing w:after="480"/>
      </w:pPr>
      <w:r w:rsidRPr="00EF23AF">
        <w:rPr>
          <w:lang w:val="en-US"/>
        </w:rPr>
        <w:t>Revamp employee benefit to be more beneficial to employee who stays</w:t>
      </w:r>
    </w:p>
    <w:p w14:paraId="4BFD810A" w14:textId="77777777" w:rsidR="00EF23AF" w:rsidRPr="00EF23AF" w:rsidRDefault="00EF23AF" w:rsidP="00897E64">
      <w:pPr>
        <w:pStyle w:val="Para2lines"/>
        <w:numPr>
          <w:ilvl w:val="0"/>
          <w:numId w:val="2"/>
        </w:numPr>
        <w:spacing w:after="480"/>
      </w:pPr>
      <w:r w:rsidRPr="00EF23AF">
        <w:rPr>
          <w:lang w:val="en-US"/>
        </w:rPr>
        <w:t>Establish a body or hire an external investigator to investigate top 3 job role with highest attrition</w:t>
      </w:r>
    </w:p>
    <w:p w14:paraId="5F953A26" w14:textId="77777777" w:rsidR="00EF23AF" w:rsidRPr="00EF23AF" w:rsidRDefault="00EF23AF" w:rsidP="00897E64">
      <w:pPr>
        <w:pStyle w:val="Para2lines"/>
        <w:numPr>
          <w:ilvl w:val="0"/>
          <w:numId w:val="2"/>
        </w:numPr>
        <w:spacing w:after="480"/>
      </w:pPr>
      <w:r w:rsidRPr="00EF23AF">
        <w:rPr>
          <w:lang w:val="en-US"/>
        </w:rPr>
        <w:t>A better filtering mechanism from HR department for every job role</w:t>
      </w:r>
    </w:p>
    <w:p w14:paraId="43DD3179" w14:textId="77777777" w:rsidR="00537BD3" w:rsidRPr="003C7387" w:rsidRDefault="00537BD3" w:rsidP="003C7387">
      <w:pPr>
        <w:pStyle w:val="Para2lines"/>
        <w:spacing w:after="480"/>
        <w:rPr>
          <w:lang w:val="en-US"/>
        </w:rPr>
      </w:pPr>
    </w:p>
    <w:p w14:paraId="4F22B34B" w14:textId="43870265" w:rsidR="00EF23AF" w:rsidRDefault="00EF23AF">
      <w:pPr>
        <w:spacing w:after="160" w:line="259" w:lineRule="auto"/>
        <w:rPr>
          <w:rFonts w:cs="Times New Roman"/>
          <w:noProof/>
          <w:szCs w:val="24"/>
        </w:rPr>
      </w:pPr>
      <w:r>
        <w:br w:type="page"/>
      </w:r>
    </w:p>
    <w:p w14:paraId="2D73BF60" w14:textId="2FABEFCA" w:rsidR="00CA5FCE" w:rsidRDefault="00EF23AF" w:rsidP="00EF23AF">
      <w:pPr>
        <w:pStyle w:val="Heading1"/>
        <w:spacing w:after="480"/>
      </w:pPr>
      <w:bookmarkStart w:id="2" w:name="_Toc107956527"/>
      <w:r>
        <w:lastRenderedPageBreak/>
        <w:t>Statistical Visualization</w:t>
      </w:r>
      <w:bookmarkEnd w:id="2"/>
    </w:p>
    <w:p w14:paraId="3EFCA000" w14:textId="12D52B8E" w:rsidR="002B5127" w:rsidRDefault="002A0309" w:rsidP="002B5127">
      <w:pPr>
        <w:pStyle w:val="Para4lines"/>
        <w:spacing w:after="960"/>
        <w:rPr>
          <w:lang w:val="en-US"/>
        </w:rPr>
      </w:pPr>
      <w:r>
        <w:rPr>
          <w:lang w:val="en-US"/>
        </w:rPr>
        <w:t xml:space="preserve">In this section, we are going to discuss all the </w:t>
      </w:r>
      <w:r w:rsidR="00FF5390">
        <w:rPr>
          <w:lang w:val="en-US"/>
        </w:rPr>
        <w:t xml:space="preserve">visual cues that are used in the presentation. We are going to divide it into </w:t>
      </w:r>
      <w:r w:rsidR="00D2300D">
        <w:rPr>
          <w:lang w:val="en-US"/>
        </w:rPr>
        <w:t xml:space="preserve">5 part which are colour, </w:t>
      </w:r>
      <w:r w:rsidR="00C42288">
        <w:rPr>
          <w:lang w:val="en-US"/>
        </w:rPr>
        <w:t>length</w:t>
      </w:r>
      <w:r w:rsidR="00D2300D">
        <w:rPr>
          <w:lang w:val="en-US"/>
        </w:rPr>
        <w:t xml:space="preserve">, direction, </w:t>
      </w:r>
      <w:r w:rsidR="00C42288">
        <w:rPr>
          <w:lang w:val="en-US"/>
        </w:rPr>
        <w:t>direction</w:t>
      </w:r>
      <w:r w:rsidR="00D2300D">
        <w:rPr>
          <w:lang w:val="en-US"/>
        </w:rPr>
        <w:t xml:space="preserve">, </w:t>
      </w:r>
      <w:r w:rsidR="00C42288">
        <w:rPr>
          <w:lang w:val="en-US"/>
        </w:rPr>
        <w:t xml:space="preserve">angle, </w:t>
      </w:r>
      <w:proofErr w:type="gramStart"/>
      <w:r w:rsidR="00C42288">
        <w:rPr>
          <w:lang w:val="en-US"/>
        </w:rPr>
        <w:t>position</w:t>
      </w:r>
      <w:proofErr w:type="gramEnd"/>
      <w:r w:rsidR="00D2300D">
        <w:rPr>
          <w:lang w:val="en-US"/>
        </w:rPr>
        <w:t xml:space="preserve"> and </w:t>
      </w:r>
      <w:r w:rsidR="00C42288">
        <w:rPr>
          <w:lang w:val="en-US"/>
        </w:rPr>
        <w:t>other visual cues</w:t>
      </w:r>
      <w:r w:rsidR="00D2300D">
        <w:rPr>
          <w:lang w:val="en-US"/>
        </w:rPr>
        <w:t>.</w:t>
      </w:r>
    </w:p>
    <w:p w14:paraId="3F460CE1" w14:textId="528D5DF5" w:rsidR="002B5127" w:rsidRDefault="002B5127" w:rsidP="002B5127">
      <w:pPr>
        <w:pStyle w:val="Heading2"/>
        <w:spacing w:after="480"/>
      </w:pPr>
      <w:bookmarkStart w:id="3" w:name="_Toc107956528"/>
      <w:r>
        <w:t>Colour</w:t>
      </w:r>
      <w:bookmarkEnd w:id="3"/>
    </w:p>
    <w:p w14:paraId="51DD676A" w14:textId="6271C4E5" w:rsidR="00FF5390" w:rsidRDefault="002B5127" w:rsidP="00D2300D">
      <w:pPr>
        <w:pStyle w:val="Para2lines"/>
        <w:spacing w:after="480"/>
        <w:rPr>
          <w:lang w:val="en-US"/>
        </w:rPr>
      </w:pPr>
      <w:r>
        <w:rPr>
          <w:lang w:val="en-US"/>
        </w:rPr>
        <w:t xml:space="preserve">Colour has a wide range of usage to visualize magnitude or direction of a variables. In Figure 1, we are using colour to represent the total revenue. The higher the number, the lighter the colour gets. </w:t>
      </w:r>
    </w:p>
    <w:p w14:paraId="419B75CF" w14:textId="7971D559" w:rsidR="002B5127" w:rsidRDefault="00CB2601" w:rsidP="00EF23AF">
      <w:pPr>
        <w:rPr>
          <w:lang w:val="en-US"/>
        </w:rPr>
      </w:pPr>
      <w:r w:rsidRPr="00CB2601">
        <w:rPr>
          <w:noProof/>
          <w:lang w:val="en-US"/>
        </w:rPr>
        <w:drawing>
          <wp:inline distT="0" distB="0" distL="0" distR="0" wp14:anchorId="1F12AB8C" wp14:editId="51A049C1">
            <wp:extent cx="5210671" cy="3267075"/>
            <wp:effectExtent l="19050" t="19050" r="9525"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rotWithShape="1">
                    <a:blip r:embed="rId11"/>
                    <a:srcRect l="13503" r="2931" b="6704"/>
                    <a:stretch/>
                  </pic:blipFill>
                  <pic:spPr bwMode="auto">
                    <a:xfrm>
                      <a:off x="0" y="0"/>
                      <a:ext cx="5220551" cy="327327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4B8B10E" w14:textId="546DC191" w:rsidR="002B5127" w:rsidRDefault="002B5127" w:rsidP="002B5127">
      <w:pPr>
        <w:pStyle w:val="CaptionforFigure"/>
        <w:spacing w:before="240"/>
        <w:rPr>
          <w:lang w:val="en-US"/>
        </w:rPr>
      </w:pPr>
      <w:r>
        <w:rPr>
          <w:lang w:val="en-US"/>
        </w:rPr>
        <w:t>Figure 1 Slide of Previous performance</w:t>
      </w:r>
    </w:p>
    <w:p w14:paraId="11A7CA8B" w14:textId="6D11FB6D" w:rsidR="002B5127" w:rsidRDefault="002B5127" w:rsidP="002B5127">
      <w:pPr>
        <w:pStyle w:val="CaptionforFigure"/>
        <w:spacing w:before="240"/>
        <w:rPr>
          <w:lang w:val="en-US"/>
        </w:rPr>
      </w:pPr>
    </w:p>
    <w:p w14:paraId="65E788FE" w14:textId="30536162" w:rsidR="002B5127" w:rsidRDefault="002B5127" w:rsidP="002B5127">
      <w:pPr>
        <w:pStyle w:val="Para2lines"/>
        <w:spacing w:after="480"/>
        <w:rPr>
          <w:lang w:val="en-US"/>
        </w:rPr>
      </w:pPr>
      <w:r>
        <w:rPr>
          <w:lang w:val="en-US"/>
        </w:rPr>
        <w:t xml:space="preserve">In here, we are discussing the trend of total revenue. Here we can see that the colour of the line chart get lighter in yellow colour as it </w:t>
      </w:r>
      <w:r w:rsidR="00C24E52">
        <w:rPr>
          <w:lang w:val="en-US"/>
        </w:rPr>
        <w:t>reaches</w:t>
      </w:r>
      <w:r>
        <w:rPr>
          <w:lang w:val="en-US"/>
        </w:rPr>
        <w:t xml:space="preserve"> the peak.</w:t>
      </w:r>
      <w:r w:rsidR="00A57C08">
        <w:rPr>
          <w:lang w:val="en-US"/>
        </w:rPr>
        <w:t xml:space="preserve"> This provide the audience that the value is trending or moving toward specific value. Later at the end of the timeline, we can see that the line chart experiencing a drop, thus we see a change in colour to a darker red showing it has </w:t>
      </w:r>
      <w:r w:rsidR="006D14A6">
        <w:rPr>
          <w:lang w:val="en-US"/>
        </w:rPr>
        <w:t>reached</w:t>
      </w:r>
      <w:r w:rsidR="00A57C08">
        <w:rPr>
          <w:lang w:val="en-US"/>
        </w:rPr>
        <w:t xml:space="preserve"> its trough. </w:t>
      </w:r>
    </w:p>
    <w:p w14:paraId="61787890" w14:textId="47E6ECBA" w:rsidR="00255E6B" w:rsidRDefault="00A57C08" w:rsidP="00907C75">
      <w:pPr>
        <w:pStyle w:val="Para2lines"/>
        <w:spacing w:after="480"/>
        <w:rPr>
          <w:lang w:val="en-US"/>
        </w:rPr>
      </w:pPr>
      <w:r>
        <w:rPr>
          <w:lang w:val="en-US"/>
        </w:rPr>
        <w:lastRenderedPageBreak/>
        <w:t xml:space="preserve">We also used colour to represent the focus of the information. </w:t>
      </w:r>
      <w:r w:rsidR="00255E6B">
        <w:rPr>
          <w:lang w:val="en-US"/>
        </w:rPr>
        <w:t xml:space="preserve">Human brain </w:t>
      </w:r>
      <w:r w:rsidR="006D14A6">
        <w:rPr>
          <w:lang w:val="en-US"/>
        </w:rPr>
        <w:t>tends</w:t>
      </w:r>
      <w:r w:rsidR="00255E6B">
        <w:rPr>
          <w:lang w:val="en-US"/>
        </w:rPr>
        <w:t xml:space="preserve"> to detect </w:t>
      </w:r>
      <w:r w:rsidR="00C24E52">
        <w:rPr>
          <w:lang w:val="en-US"/>
        </w:rPr>
        <w:t>outlier,</w:t>
      </w:r>
      <w:r w:rsidR="00255E6B">
        <w:rPr>
          <w:lang w:val="en-US"/>
        </w:rPr>
        <w:t xml:space="preserve"> or something randomly laid out among properly arranged item. However, something the outlier in our statistic are not able to stand out on its own as the value does not show differences among other categories. Thus, one of our </w:t>
      </w:r>
      <w:r w:rsidR="006D14A6">
        <w:rPr>
          <w:lang w:val="en-US"/>
        </w:rPr>
        <w:t>alternatives</w:t>
      </w:r>
      <w:r w:rsidR="00255E6B">
        <w:rPr>
          <w:lang w:val="en-US"/>
        </w:rPr>
        <w:t xml:space="preserve"> is to show the value in different colour among the others. This guide the viewer to focus on </w:t>
      </w:r>
      <w:r w:rsidR="00907C75">
        <w:rPr>
          <w:lang w:val="en-US"/>
        </w:rPr>
        <w:t xml:space="preserve">specific information that we are trying to convey. However, this </w:t>
      </w:r>
      <w:r w:rsidR="006D14A6">
        <w:rPr>
          <w:lang w:val="en-US"/>
        </w:rPr>
        <w:t>poses</w:t>
      </w:r>
      <w:r w:rsidR="00907C75">
        <w:rPr>
          <w:lang w:val="en-US"/>
        </w:rPr>
        <w:t xml:space="preserve"> a certain problem if not used and design properly, change the colour without any variables will lead to lose in information. Other information will be lost in the transformation of colour. Figure 2 and Figure 3 are one of the </w:t>
      </w:r>
      <w:r w:rsidR="006D14A6">
        <w:rPr>
          <w:lang w:val="en-US"/>
        </w:rPr>
        <w:t>examples</w:t>
      </w:r>
      <w:r w:rsidR="00907C75">
        <w:rPr>
          <w:lang w:val="en-US"/>
        </w:rPr>
        <w:t xml:space="preserve"> on the usage of colour to guide focus of our audience. </w:t>
      </w:r>
    </w:p>
    <w:p w14:paraId="50A4AC78" w14:textId="586789C9" w:rsidR="00255E6B" w:rsidRDefault="00255E6B" w:rsidP="002B5127">
      <w:pPr>
        <w:pStyle w:val="Para2lines"/>
        <w:spacing w:after="480"/>
        <w:rPr>
          <w:lang w:val="en-US"/>
        </w:rPr>
      </w:pPr>
      <w:r>
        <w:rPr>
          <w:noProof/>
        </w:rPr>
        <w:drawing>
          <wp:inline distT="0" distB="0" distL="0" distR="0" wp14:anchorId="3C5DF461" wp14:editId="41162659">
            <wp:extent cx="4194724" cy="2936240"/>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96DAC541-7B7A-43D3-8B79-37D633B846F1}">
                          <asvg:svgBlip xmlns:asvg="http://schemas.microsoft.com/office/drawing/2016/SVG/main" r:embed="rId13"/>
                        </a:ext>
                      </a:extLst>
                    </a:blip>
                    <a:srcRect l="19646"/>
                    <a:stretch/>
                  </pic:blipFill>
                  <pic:spPr bwMode="auto">
                    <a:xfrm>
                      <a:off x="0" y="0"/>
                      <a:ext cx="4194724" cy="2936240"/>
                    </a:xfrm>
                    <a:prstGeom prst="rect">
                      <a:avLst/>
                    </a:prstGeom>
                    <a:ln>
                      <a:noFill/>
                    </a:ln>
                    <a:extLst>
                      <a:ext uri="{53640926-AAD7-44D8-BBD7-CCE9431645EC}">
                        <a14:shadowObscured xmlns:a14="http://schemas.microsoft.com/office/drawing/2010/main"/>
                      </a:ext>
                    </a:extLst>
                  </pic:spPr>
                </pic:pic>
              </a:graphicData>
            </a:graphic>
          </wp:inline>
        </w:drawing>
      </w:r>
    </w:p>
    <w:p w14:paraId="171DCE45" w14:textId="5A51519A" w:rsidR="00907C75" w:rsidRDefault="00907C75" w:rsidP="00907C75">
      <w:pPr>
        <w:pStyle w:val="CaptionforFigure"/>
        <w:spacing w:before="240"/>
        <w:rPr>
          <w:lang w:val="en-US"/>
        </w:rPr>
      </w:pPr>
      <w:r>
        <w:rPr>
          <w:lang w:val="en-US"/>
        </w:rPr>
        <w:t xml:space="preserve">Figure 2 Chart of distribution of total working years </w:t>
      </w:r>
    </w:p>
    <w:p w14:paraId="7CB47767" w14:textId="6AFD2498" w:rsidR="00907C75" w:rsidRDefault="00907C75" w:rsidP="002B5127">
      <w:pPr>
        <w:pStyle w:val="Para2lines"/>
        <w:spacing w:after="480"/>
        <w:rPr>
          <w:lang w:val="en-US"/>
        </w:rPr>
      </w:pPr>
      <w:r w:rsidRPr="00907C75">
        <w:rPr>
          <w:noProof/>
          <w:lang w:val="en-US"/>
        </w:rPr>
        <w:lastRenderedPageBreak/>
        <w:drawing>
          <wp:inline distT="0" distB="0" distL="0" distR="0" wp14:anchorId="68741E6D" wp14:editId="025B19CF">
            <wp:extent cx="4429743" cy="3467584"/>
            <wp:effectExtent l="19050" t="19050" r="9525" b="0"/>
            <wp:docPr id="5" name="Picture 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pic:nvPicPr>
                  <pic:blipFill>
                    <a:blip r:embed="rId14"/>
                    <a:stretch>
                      <a:fillRect/>
                    </a:stretch>
                  </pic:blipFill>
                  <pic:spPr>
                    <a:xfrm>
                      <a:off x="0" y="0"/>
                      <a:ext cx="4429743" cy="3467584"/>
                    </a:xfrm>
                    <a:prstGeom prst="rect">
                      <a:avLst/>
                    </a:prstGeom>
                    <a:ln>
                      <a:solidFill>
                        <a:schemeClr val="tx1"/>
                      </a:solidFill>
                    </a:ln>
                  </pic:spPr>
                </pic:pic>
              </a:graphicData>
            </a:graphic>
          </wp:inline>
        </w:drawing>
      </w:r>
    </w:p>
    <w:p w14:paraId="0C71DE92" w14:textId="1E465B89" w:rsidR="00907C75" w:rsidRDefault="00907C75" w:rsidP="00907C75">
      <w:pPr>
        <w:pStyle w:val="CaptionforFigure"/>
        <w:spacing w:before="240"/>
        <w:rPr>
          <w:lang w:val="en-US"/>
        </w:rPr>
      </w:pPr>
      <w:r>
        <w:rPr>
          <w:lang w:val="en-US"/>
        </w:rPr>
        <w:t xml:space="preserve">Figure 3 Distribution of Job Role </w:t>
      </w:r>
    </w:p>
    <w:p w14:paraId="0C325650" w14:textId="77777777" w:rsidR="00907C75" w:rsidRDefault="00907C75" w:rsidP="00907C75">
      <w:pPr>
        <w:pStyle w:val="CaptionforFigure"/>
        <w:spacing w:before="240"/>
        <w:rPr>
          <w:lang w:val="en-US"/>
        </w:rPr>
      </w:pPr>
    </w:p>
    <w:p w14:paraId="3951ACC5" w14:textId="2F9483AB" w:rsidR="00A57C08" w:rsidRDefault="00907C75" w:rsidP="002B5127">
      <w:pPr>
        <w:pStyle w:val="Para2lines"/>
        <w:spacing w:after="480"/>
        <w:rPr>
          <w:lang w:val="en-US"/>
        </w:rPr>
      </w:pPr>
      <w:r>
        <w:rPr>
          <w:lang w:val="en-US"/>
        </w:rPr>
        <w:t xml:space="preserve">Colour </w:t>
      </w:r>
      <w:proofErr w:type="gramStart"/>
      <w:r>
        <w:rPr>
          <w:lang w:val="en-US"/>
        </w:rPr>
        <w:t>has the ability to</w:t>
      </w:r>
      <w:proofErr w:type="gramEnd"/>
      <w:r>
        <w:rPr>
          <w:lang w:val="en-US"/>
        </w:rPr>
        <w:t xml:space="preserve"> convey an information</w:t>
      </w:r>
      <w:r w:rsidR="00C9799F">
        <w:rPr>
          <w:lang w:val="en-US"/>
        </w:rPr>
        <w:t xml:space="preserve"> and emotion</w:t>
      </w:r>
      <w:r>
        <w:rPr>
          <w:lang w:val="en-US"/>
        </w:rPr>
        <w:t xml:space="preserve"> based on its colour</w:t>
      </w:r>
      <w:r w:rsidR="00A57C08">
        <w:rPr>
          <w:lang w:val="en-US"/>
        </w:rPr>
        <w:t xml:space="preserve">. Red colour is </w:t>
      </w:r>
      <w:r>
        <w:rPr>
          <w:lang w:val="en-US"/>
        </w:rPr>
        <w:t xml:space="preserve">often </w:t>
      </w:r>
      <w:r w:rsidR="00A57C08">
        <w:rPr>
          <w:lang w:val="en-US"/>
        </w:rPr>
        <w:t xml:space="preserve">associated with </w:t>
      </w:r>
      <w:r w:rsidR="00255E6B">
        <w:rPr>
          <w:lang w:val="en-US"/>
        </w:rPr>
        <w:t>an alarming situation, blood or injury</w:t>
      </w:r>
      <w:r w:rsidR="00C9799F">
        <w:rPr>
          <w:lang w:val="en-US"/>
        </w:rPr>
        <w:t xml:space="preserve"> and green colour associated with good things. We have utilized it to connect our visual chart with the possible emotion of our audience. </w:t>
      </w:r>
    </w:p>
    <w:p w14:paraId="6F8BF47C" w14:textId="1735389D" w:rsidR="00C9799F" w:rsidRDefault="00C9799F" w:rsidP="002B5127">
      <w:pPr>
        <w:pStyle w:val="Para2lines"/>
        <w:spacing w:after="480"/>
        <w:rPr>
          <w:lang w:val="en-US"/>
        </w:rPr>
      </w:pPr>
      <w:r>
        <w:rPr>
          <w:lang w:val="en-US"/>
        </w:rPr>
        <w:t xml:space="preserve">Figure 4 is discussing about the strength of Company A which is its outstanding work-life balance </w:t>
      </w:r>
      <w:r w:rsidR="00943282">
        <w:rPr>
          <w:lang w:val="en-US"/>
        </w:rPr>
        <w:t>score,</w:t>
      </w:r>
      <w:r>
        <w:rPr>
          <w:lang w:val="en-US"/>
        </w:rPr>
        <w:t xml:space="preserve"> or index based on the survey. The value 3 not the best value but it is showing that Company A has done well to provide a good work-life balance working environment to the employee. </w:t>
      </w:r>
      <w:r w:rsidR="007D12A1">
        <w:rPr>
          <w:lang w:val="en-US"/>
        </w:rPr>
        <w:t xml:space="preserve">This information should be </w:t>
      </w:r>
      <w:r w:rsidR="00943282">
        <w:rPr>
          <w:lang w:val="en-US"/>
        </w:rPr>
        <w:t>good</w:t>
      </w:r>
      <w:r w:rsidR="007D12A1">
        <w:rPr>
          <w:lang w:val="en-US"/>
        </w:rPr>
        <w:t xml:space="preserve"> news to the policy maker or Head of HR department as they have done a great job and able to connect to the information that we are providing. Other example is Figure </w:t>
      </w:r>
      <w:proofErr w:type="gramStart"/>
      <w:r w:rsidR="007D12A1">
        <w:rPr>
          <w:lang w:val="en-US"/>
        </w:rPr>
        <w:t>3,</w:t>
      </w:r>
      <w:proofErr w:type="gramEnd"/>
      <w:r w:rsidR="007D12A1">
        <w:rPr>
          <w:lang w:val="en-US"/>
        </w:rPr>
        <w:t xml:space="preserve"> we are using red </w:t>
      </w:r>
      <w:r w:rsidR="00943282">
        <w:rPr>
          <w:lang w:val="en-US"/>
        </w:rPr>
        <w:t>color</w:t>
      </w:r>
      <w:r w:rsidR="007D12A1">
        <w:rPr>
          <w:lang w:val="en-US"/>
        </w:rPr>
        <w:t xml:space="preserve"> to demonstrate alarming emotion for audience to focus on the top 3 job role that contribute to 70% of the attrition. </w:t>
      </w:r>
    </w:p>
    <w:p w14:paraId="4581A307" w14:textId="7B8E4792" w:rsidR="00C9799F" w:rsidRDefault="00C9799F" w:rsidP="006D5E61">
      <w:pPr>
        <w:pStyle w:val="CaptionforFigure"/>
        <w:spacing w:before="240"/>
        <w:rPr>
          <w:lang w:val="en-US"/>
        </w:rPr>
      </w:pPr>
      <w:r w:rsidRPr="00C9799F">
        <w:rPr>
          <w:noProof/>
          <w:lang w:val="en-US"/>
        </w:rPr>
        <w:lastRenderedPageBreak/>
        <w:drawing>
          <wp:inline distT="0" distB="0" distL="0" distR="0" wp14:anchorId="4F19F9BA" wp14:editId="51C4EF4D">
            <wp:extent cx="3064476" cy="3379106"/>
            <wp:effectExtent l="19050" t="19050" r="3175"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5"/>
                    <a:stretch>
                      <a:fillRect/>
                    </a:stretch>
                  </pic:blipFill>
                  <pic:spPr>
                    <a:xfrm>
                      <a:off x="0" y="0"/>
                      <a:ext cx="3071962" cy="3387361"/>
                    </a:xfrm>
                    <a:prstGeom prst="rect">
                      <a:avLst/>
                    </a:prstGeom>
                    <a:ln>
                      <a:solidFill>
                        <a:schemeClr val="tx1"/>
                      </a:solidFill>
                    </a:ln>
                  </pic:spPr>
                </pic:pic>
              </a:graphicData>
            </a:graphic>
          </wp:inline>
        </w:drawing>
      </w:r>
    </w:p>
    <w:p w14:paraId="1C5CA7AC" w14:textId="71217821" w:rsidR="007D12A1" w:rsidRDefault="007D12A1" w:rsidP="007D12A1">
      <w:pPr>
        <w:pStyle w:val="CaptionforFigure"/>
        <w:spacing w:before="240"/>
        <w:rPr>
          <w:lang w:val="en-US"/>
        </w:rPr>
      </w:pPr>
      <w:r>
        <w:rPr>
          <w:lang w:val="en-US"/>
        </w:rPr>
        <w:t>Figure 4 Work-life balance score of Company A</w:t>
      </w:r>
    </w:p>
    <w:p w14:paraId="2C0A7104" w14:textId="75EC098E" w:rsidR="007D12A1" w:rsidRDefault="007D12A1" w:rsidP="007D12A1">
      <w:pPr>
        <w:pStyle w:val="Para2lines"/>
        <w:spacing w:after="480"/>
        <w:rPr>
          <w:lang w:val="en-US"/>
        </w:rPr>
      </w:pPr>
    </w:p>
    <w:p w14:paraId="7B379567" w14:textId="27CA835D" w:rsidR="007D12A1" w:rsidRDefault="007D12A1" w:rsidP="007D12A1">
      <w:pPr>
        <w:pStyle w:val="Para2lines"/>
        <w:spacing w:after="480"/>
        <w:rPr>
          <w:lang w:val="en-US"/>
        </w:rPr>
      </w:pPr>
      <w:r>
        <w:rPr>
          <w:lang w:val="en-US"/>
        </w:rPr>
        <w:t>Variation of colour can also be used to demonstrate variation in category. Figure 5 shows a pie chart with different colour. Th</w:t>
      </w:r>
      <w:r w:rsidR="006D5E61">
        <w:rPr>
          <w:lang w:val="en-US"/>
        </w:rPr>
        <w:t>is is to provide the relative comparison if not exact percentage of the attrition rate distribution.</w:t>
      </w:r>
    </w:p>
    <w:p w14:paraId="1F1E3CA9" w14:textId="2E2A83EF" w:rsidR="006D5E61" w:rsidRDefault="006D5E61" w:rsidP="006D5E61">
      <w:pPr>
        <w:pStyle w:val="CaptionforFigure"/>
        <w:spacing w:before="240"/>
        <w:rPr>
          <w:lang w:val="en-US"/>
        </w:rPr>
      </w:pPr>
      <w:r w:rsidRPr="006D5E61">
        <w:rPr>
          <w:noProof/>
          <w:lang w:val="en-US"/>
        </w:rPr>
        <w:drawing>
          <wp:inline distT="0" distB="0" distL="0" distR="0" wp14:anchorId="6C131EAD" wp14:editId="7E511101">
            <wp:extent cx="3359347" cy="2638425"/>
            <wp:effectExtent l="19050" t="1905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stretch>
                      <a:fillRect/>
                    </a:stretch>
                  </pic:blipFill>
                  <pic:spPr>
                    <a:xfrm>
                      <a:off x="0" y="0"/>
                      <a:ext cx="3367034" cy="2644463"/>
                    </a:xfrm>
                    <a:prstGeom prst="rect">
                      <a:avLst/>
                    </a:prstGeom>
                    <a:ln>
                      <a:solidFill>
                        <a:schemeClr val="tx1"/>
                      </a:solidFill>
                    </a:ln>
                  </pic:spPr>
                </pic:pic>
              </a:graphicData>
            </a:graphic>
          </wp:inline>
        </w:drawing>
      </w:r>
    </w:p>
    <w:p w14:paraId="08C1F56E" w14:textId="265AC72D" w:rsidR="006D5E61" w:rsidRDefault="006D5E61" w:rsidP="006D5E61">
      <w:pPr>
        <w:pStyle w:val="CaptionforFigure"/>
        <w:spacing w:before="240"/>
        <w:rPr>
          <w:lang w:val="en-US"/>
        </w:rPr>
      </w:pPr>
      <w:r>
        <w:rPr>
          <w:lang w:val="en-US"/>
        </w:rPr>
        <w:t xml:space="preserve">Figure 5 Distribution of Job Role </w:t>
      </w:r>
    </w:p>
    <w:p w14:paraId="30142318" w14:textId="77777777" w:rsidR="006D5E61" w:rsidRDefault="006D5E61" w:rsidP="006D5E61">
      <w:pPr>
        <w:pStyle w:val="CaptionforFigure"/>
        <w:spacing w:before="240"/>
        <w:rPr>
          <w:lang w:val="en-US"/>
        </w:rPr>
      </w:pPr>
    </w:p>
    <w:p w14:paraId="29B50363" w14:textId="0397C40F" w:rsidR="006D5E61" w:rsidRDefault="006D5E61">
      <w:pPr>
        <w:spacing w:after="160" w:line="259" w:lineRule="auto"/>
        <w:rPr>
          <w:lang w:val="en-US"/>
        </w:rPr>
      </w:pPr>
      <w:r>
        <w:rPr>
          <w:lang w:val="en-US"/>
        </w:rPr>
        <w:br w:type="page"/>
      </w:r>
    </w:p>
    <w:p w14:paraId="70491FD7" w14:textId="6317919B" w:rsidR="006D5E61" w:rsidRDefault="00D316FC" w:rsidP="006D5E61">
      <w:pPr>
        <w:pStyle w:val="Heading2"/>
        <w:spacing w:after="480"/>
      </w:pPr>
      <w:bookmarkStart w:id="4" w:name="_Toc107956529"/>
      <w:r>
        <w:lastRenderedPageBreak/>
        <w:t>Length</w:t>
      </w:r>
      <w:bookmarkEnd w:id="4"/>
    </w:p>
    <w:p w14:paraId="4411C0AD" w14:textId="57C4DAFC" w:rsidR="00200CD5" w:rsidRDefault="00200CD5" w:rsidP="00A1628E">
      <w:pPr>
        <w:pStyle w:val="Para2lines"/>
        <w:spacing w:after="480"/>
        <w:rPr>
          <w:lang w:val="en-US"/>
        </w:rPr>
      </w:pPr>
      <w:r w:rsidRPr="00200CD5">
        <w:rPr>
          <w:lang w:val="en-US"/>
        </w:rPr>
        <w:t xml:space="preserve">The traditional bar graph is the method that is both the least complicated and the most transparent when comparing different categories. The standard bar graph is comprised of </w:t>
      </w:r>
      <w:proofErr w:type="gramStart"/>
      <w:r w:rsidRPr="00200CD5">
        <w:rPr>
          <w:lang w:val="en-US"/>
        </w:rPr>
        <w:t>a number of</w:t>
      </w:r>
      <w:proofErr w:type="gramEnd"/>
      <w:r w:rsidRPr="00200CD5">
        <w:rPr>
          <w:lang w:val="en-US"/>
        </w:rPr>
        <w:t xml:space="preserve"> individual bars whose lengths range from one another.</w:t>
      </w:r>
      <w:r>
        <w:rPr>
          <w:lang w:val="en-US"/>
        </w:rPr>
        <w:t xml:space="preserve"> Referring to Figure 4, we are using X- axis to present the category of score and Y- axis to present the number of </w:t>
      </w:r>
      <w:r w:rsidR="003D1D68">
        <w:rPr>
          <w:lang w:val="en-US"/>
        </w:rPr>
        <w:t>attritions</w:t>
      </w:r>
      <w:r>
        <w:rPr>
          <w:lang w:val="en-US"/>
        </w:rPr>
        <w:t xml:space="preserve">. This type of chart usually used to present a relative difference between </w:t>
      </w:r>
      <w:r w:rsidR="003D1D68">
        <w:rPr>
          <w:lang w:val="en-US"/>
        </w:rPr>
        <w:t>categories</w:t>
      </w:r>
      <w:r>
        <w:rPr>
          <w:lang w:val="en-US"/>
        </w:rPr>
        <w:t>.</w:t>
      </w:r>
    </w:p>
    <w:p w14:paraId="3611C74B" w14:textId="28FEF2C0" w:rsidR="00D2300D" w:rsidRDefault="00D2300D" w:rsidP="00D2300D">
      <w:pPr>
        <w:pStyle w:val="Heading2"/>
        <w:spacing w:after="480"/>
      </w:pPr>
      <w:bookmarkStart w:id="5" w:name="_Toc107956530"/>
      <w:r>
        <w:t>Direction</w:t>
      </w:r>
      <w:bookmarkEnd w:id="5"/>
      <w:r>
        <w:t xml:space="preserve"> </w:t>
      </w:r>
    </w:p>
    <w:p w14:paraId="1D49576F" w14:textId="005764E6" w:rsidR="00955EE2" w:rsidRDefault="00D2300D" w:rsidP="00D2300D">
      <w:pPr>
        <w:pStyle w:val="Para2lines"/>
        <w:spacing w:after="480"/>
        <w:rPr>
          <w:lang w:val="en-US"/>
        </w:rPr>
      </w:pPr>
      <w:r>
        <w:rPr>
          <w:lang w:val="en-US"/>
        </w:rPr>
        <w:t xml:space="preserve">To demonstrate direction, we use line chart. </w:t>
      </w:r>
      <w:r w:rsidRPr="00A1628E">
        <w:rPr>
          <w:lang w:val="en-US"/>
        </w:rPr>
        <w:t xml:space="preserve">Line charts, also known as line graphs, are effective visual tools that can be utilized to illustrate patterns in data collected over </w:t>
      </w:r>
      <w:proofErr w:type="gramStart"/>
      <w:r w:rsidRPr="00A1628E">
        <w:rPr>
          <w:lang w:val="en-US"/>
        </w:rPr>
        <w:t>a period of time</w:t>
      </w:r>
      <w:proofErr w:type="gramEnd"/>
      <w:r w:rsidRPr="00A1628E">
        <w:rPr>
          <w:lang w:val="en-US"/>
        </w:rPr>
        <w:t xml:space="preserve"> or a specific correlation. One axis of the graph may represent a variable value, while the other axis typically displays a timeline of events.</w:t>
      </w:r>
      <w:r>
        <w:rPr>
          <w:lang w:val="en-US"/>
        </w:rPr>
        <w:t xml:space="preserve"> In our case, we are using line charts to present a trend or direction of total revenue of Company A as shown in Figure 1. In our chart, </w:t>
      </w:r>
      <w:r w:rsidR="002217C6">
        <w:rPr>
          <w:lang w:val="en-US"/>
        </w:rPr>
        <w:t xml:space="preserve">we can </w:t>
      </w:r>
      <w:r w:rsidR="00955EE2">
        <w:rPr>
          <w:lang w:val="en-US"/>
        </w:rPr>
        <w:t>see the</w:t>
      </w:r>
      <w:r w:rsidR="002217C6">
        <w:rPr>
          <w:lang w:val="en-US"/>
        </w:rPr>
        <w:t xml:space="preserve"> rise in revenue from year 2010 to 2019 is slower </w:t>
      </w:r>
      <w:r w:rsidR="00C42288">
        <w:rPr>
          <w:lang w:val="en-US"/>
        </w:rPr>
        <w:t>compared</w:t>
      </w:r>
      <w:r w:rsidR="002217C6">
        <w:rPr>
          <w:lang w:val="en-US"/>
        </w:rPr>
        <w:t xml:space="preserve"> to the drop during 2019 to 2022</w:t>
      </w:r>
      <w:r w:rsidR="00955EE2">
        <w:rPr>
          <w:lang w:val="en-US"/>
        </w:rPr>
        <w:t xml:space="preserve">. </w:t>
      </w:r>
    </w:p>
    <w:p w14:paraId="1AB2BA0F" w14:textId="716C0AAD" w:rsidR="00D2300D" w:rsidRDefault="00955EE2" w:rsidP="00D2300D">
      <w:pPr>
        <w:pStyle w:val="Para2lines"/>
        <w:spacing w:after="480"/>
        <w:rPr>
          <w:lang w:val="en-US"/>
        </w:rPr>
      </w:pPr>
      <w:r>
        <w:rPr>
          <w:lang w:val="en-US"/>
        </w:rPr>
        <w:t>W</w:t>
      </w:r>
      <w:r w:rsidR="00D2300D">
        <w:rPr>
          <w:lang w:val="en-US"/>
        </w:rPr>
        <w:t>e use X-axis to present timeline and Y-axis to present the total revenue.</w:t>
      </w:r>
      <w:r w:rsidR="002217C6">
        <w:rPr>
          <w:lang w:val="en-US"/>
        </w:rPr>
        <w:t xml:space="preserve"> We can see </w:t>
      </w:r>
      <w:r w:rsidR="00C42288">
        <w:rPr>
          <w:lang w:val="en-US"/>
        </w:rPr>
        <w:t>that the</w:t>
      </w:r>
      <w:r w:rsidR="002217C6">
        <w:rPr>
          <w:lang w:val="en-US"/>
        </w:rPr>
        <w:t xml:space="preserve"> progression of the line shows whether the chart is going upward or down. The direction help viewer to determine nature of the chart based on the title. Adding the </w:t>
      </w:r>
      <w:r w:rsidR="00C42288">
        <w:rPr>
          <w:lang w:val="en-US"/>
        </w:rPr>
        <w:t>timeline</w:t>
      </w:r>
      <w:r w:rsidR="002217C6">
        <w:rPr>
          <w:lang w:val="en-US"/>
        </w:rPr>
        <w:t xml:space="preserve"> into the consideration, we can use it to show information changes over time by looking at the gradient and approximately comparing it in different timeline.</w:t>
      </w:r>
    </w:p>
    <w:p w14:paraId="57B37595" w14:textId="750BC045" w:rsidR="00D2300D" w:rsidRPr="00D2300D" w:rsidRDefault="00955EE2" w:rsidP="00955EE2">
      <w:pPr>
        <w:pStyle w:val="Heading2"/>
        <w:spacing w:after="480"/>
      </w:pPr>
      <w:bookmarkStart w:id="6" w:name="_Toc107956531"/>
      <w:r>
        <w:t>Angle</w:t>
      </w:r>
      <w:bookmarkEnd w:id="6"/>
    </w:p>
    <w:p w14:paraId="32817DF1" w14:textId="34F0937E" w:rsidR="00200CD5" w:rsidRDefault="00200CD5" w:rsidP="00A1628E">
      <w:pPr>
        <w:pStyle w:val="Para2lines"/>
        <w:spacing w:after="480"/>
        <w:rPr>
          <w:lang w:val="en-US"/>
        </w:rPr>
      </w:pPr>
      <w:r w:rsidRPr="00200CD5">
        <w:rPr>
          <w:lang w:val="en-US"/>
        </w:rPr>
        <w:t>When it comes to visually comparing the various components of a whole, the easiest and most effective method is to use pie charts. A pie chart, for instance, can be used to compare a variety of budget allocations, population segments, or responses to questions about market research in a quick and efficient manner.</w:t>
      </w:r>
      <w:r>
        <w:rPr>
          <w:lang w:val="en-US"/>
        </w:rPr>
        <w:t xml:space="preserve"> Figure 5 shows a</w:t>
      </w:r>
      <w:r w:rsidR="003D1D68">
        <w:rPr>
          <w:lang w:val="en-US"/>
        </w:rPr>
        <w:t xml:space="preserve">n example of implementation of pie chart in our study. The pie chart </w:t>
      </w:r>
      <w:r w:rsidR="003D1D68">
        <w:rPr>
          <w:lang w:val="en-US"/>
        </w:rPr>
        <w:lastRenderedPageBreak/>
        <w:t xml:space="preserve">presents a proportion of job role with its angle or portion size relative to its attrition percentage. With this, audience </w:t>
      </w:r>
      <w:proofErr w:type="gramStart"/>
      <w:r w:rsidR="003D1D68">
        <w:rPr>
          <w:lang w:val="en-US"/>
        </w:rPr>
        <w:t>are able to</w:t>
      </w:r>
      <w:proofErr w:type="gramEnd"/>
      <w:r w:rsidR="003D1D68">
        <w:rPr>
          <w:lang w:val="en-US"/>
        </w:rPr>
        <w:t xml:space="preserve"> quickly understand that part of the pie takes the most portion compared to other part or vice versa.</w:t>
      </w:r>
    </w:p>
    <w:p w14:paraId="0C570731" w14:textId="68027F9B" w:rsidR="00D316FC" w:rsidRDefault="00D316FC" w:rsidP="00955EE2">
      <w:pPr>
        <w:pStyle w:val="Heading2"/>
        <w:spacing w:after="480"/>
      </w:pPr>
      <w:bookmarkStart w:id="7" w:name="_Toc107956532"/>
      <w:r>
        <w:t>Position</w:t>
      </w:r>
      <w:bookmarkEnd w:id="7"/>
    </w:p>
    <w:p w14:paraId="62751E81" w14:textId="77777777" w:rsidR="00B9482C" w:rsidRDefault="00955EE2" w:rsidP="00B9482C">
      <w:pPr>
        <w:pStyle w:val="Para2lines"/>
        <w:spacing w:after="480"/>
        <w:rPr>
          <w:lang w:val="en-US"/>
        </w:rPr>
      </w:pPr>
      <w:r>
        <w:rPr>
          <w:lang w:val="en-US"/>
        </w:rPr>
        <w:t xml:space="preserve">Basic scatter plot used dots to represent value for two different variables. </w:t>
      </w:r>
      <w:r w:rsidR="00B9482C">
        <w:rPr>
          <w:lang w:val="en-US"/>
        </w:rPr>
        <w:t xml:space="preserve">The viewer should be able to determine the magnitude of the value by how far the </w:t>
      </w:r>
      <w:proofErr w:type="spellStart"/>
      <w:r w:rsidR="00B9482C">
        <w:rPr>
          <w:lang w:val="en-US"/>
        </w:rPr>
        <w:t>the</w:t>
      </w:r>
      <w:proofErr w:type="spellEnd"/>
      <w:r w:rsidR="00B9482C">
        <w:rPr>
          <w:lang w:val="en-US"/>
        </w:rPr>
        <w:t xml:space="preserve"> dots from the axis line. However, scatter plot </w:t>
      </w:r>
      <w:proofErr w:type="gramStart"/>
      <w:r w:rsidR="00B9482C">
        <w:rPr>
          <w:lang w:val="en-US"/>
        </w:rPr>
        <w:t>are</w:t>
      </w:r>
      <w:proofErr w:type="gramEnd"/>
      <w:r w:rsidR="00B9482C">
        <w:rPr>
          <w:lang w:val="en-US"/>
        </w:rPr>
        <w:t xml:space="preserve"> not often used to </w:t>
      </w:r>
      <w:proofErr w:type="spellStart"/>
      <w:r w:rsidR="00B9482C">
        <w:rPr>
          <w:lang w:val="en-US"/>
        </w:rPr>
        <w:t>analyse</w:t>
      </w:r>
      <w:proofErr w:type="spellEnd"/>
      <w:r w:rsidR="00B9482C">
        <w:rPr>
          <w:lang w:val="en-US"/>
        </w:rPr>
        <w:t xml:space="preserve"> a specific dot, instead it was used to </w:t>
      </w:r>
      <w:proofErr w:type="spellStart"/>
      <w:r w:rsidR="00B9482C">
        <w:rPr>
          <w:lang w:val="en-US"/>
        </w:rPr>
        <w:t>analyse</w:t>
      </w:r>
      <w:proofErr w:type="spellEnd"/>
      <w:r w:rsidR="00B9482C">
        <w:rPr>
          <w:lang w:val="en-US"/>
        </w:rPr>
        <w:t xml:space="preserve"> a group of dot or in a layman’s term, to classify. </w:t>
      </w:r>
    </w:p>
    <w:p w14:paraId="55AE0C2B" w14:textId="77777777" w:rsidR="00B9482C" w:rsidRDefault="00B9482C">
      <w:pPr>
        <w:spacing w:after="160" w:line="259" w:lineRule="auto"/>
        <w:rPr>
          <w:lang w:val="en-US"/>
        </w:rPr>
      </w:pPr>
      <w:r w:rsidRPr="00B9482C">
        <w:drawing>
          <wp:inline distT="0" distB="0" distL="0" distR="0" wp14:anchorId="5BAAB00F" wp14:editId="1F7C7AC2">
            <wp:extent cx="5220335" cy="4187190"/>
            <wp:effectExtent l="0" t="0" r="0" b="0"/>
            <wp:docPr id="3" name="Picture 2" descr="Chart, scatter chart&#10;&#10;Description automatically generated">
              <a:extLst xmlns:a="http://schemas.openxmlformats.org/drawingml/2006/main">
                <a:ext uri="{FF2B5EF4-FFF2-40B4-BE49-F238E27FC236}">
                  <a16:creationId xmlns:a16="http://schemas.microsoft.com/office/drawing/2014/main" id="{C7827DFC-47FD-9E88-1EB8-3911F5821C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 scatter chart&#10;&#10;Description automatically generated">
                      <a:extLst>
                        <a:ext uri="{FF2B5EF4-FFF2-40B4-BE49-F238E27FC236}">
                          <a16:creationId xmlns:a16="http://schemas.microsoft.com/office/drawing/2014/main" id="{C7827DFC-47FD-9E88-1EB8-3911F5821C8D}"/>
                        </a:ext>
                      </a:extLst>
                    </pic:cNvPr>
                    <pic:cNvPicPr>
                      <a:picLocks noChangeAspect="1"/>
                    </pic:cNvPicPr>
                  </pic:nvPicPr>
                  <pic:blipFill>
                    <a:blip r:embed="rId17"/>
                    <a:stretch>
                      <a:fillRect/>
                    </a:stretch>
                  </pic:blipFill>
                  <pic:spPr>
                    <a:xfrm>
                      <a:off x="0" y="0"/>
                      <a:ext cx="5220335" cy="4187190"/>
                    </a:xfrm>
                    <a:prstGeom prst="rect">
                      <a:avLst/>
                    </a:prstGeom>
                  </pic:spPr>
                </pic:pic>
              </a:graphicData>
            </a:graphic>
          </wp:inline>
        </w:drawing>
      </w:r>
    </w:p>
    <w:p w14:paraId="37C0CA93" w14:textId="77777777" w:rsidR="00B9482C" w:rsidRDefault="00B9482C" w:rsidP="00B9482C">
      <w:pPr>
        <w:spacing w:after="160" w:line="259" w:lineRule="auto"/>
        <w:jc w:val="center"/>
        <w:rPr>
          <w:lang w:val="en-US"/>
        </w:rPr>
      </w:pPr>
      <w:r>
        <w:rPr>
          <w:lang w:val="en-US"/>
        </w:rPr>
        <w:t>Figure 6 Monthly income distribution</w:t>
      </w:r>
    </w:p>
    <w:p w14:paraId="287445AE" w14:textId="77777777" w:rsidR="00B9482C" w:rsidRDefault="00B9482C" w:rsidP="00B9482C">
      <w:pPr>
        <w:pStyle w:val="Para2lines"/>
        <w:spacing w:after="480"/>
        <w:rPr>
          <w:lang w:val="en-US"/>
        </w:rPr>
      </w:pPr>
    </w:p>
    <w:p w14:paraId="74EA4457" w14:textId="162AE323" w:rsidR="003D1D68" w:rsidRDefault="00B9482C" w:rsidP="00B9482C">
      <w:pPr>
        <w:pStyle w:val="Para2lines"/>
        <w:spacing w:after="480"/>
        <w:rPr>
          <w:lang w:val="en-US"/>
        </w:rPr>
      </w:pPr>
      <w:r>
        <w:rPr>
          <w:lang w:val="en-US"/>
        </w:rPr>
        <w:t xml:space="preserve">The scatter plot in Figure 6 was used to classify a less ideal monthly income correspond to their years at company and total working years. Having a lower salary while having more working experience is not an ideal situation, thus resulting in </w:t>
      </w:r>
      <w:r>
        <w:rPr>
          <w:lang w:val="en-US"/>
        </w:rPr>
        <w:lastRenderedPageBreak/>
        <w:t xml:space="preserve">them leaving for another job. </w:t>
      </w:r>
      <w:r w:rsidR="00BD45CB">
        <w:rPr>
          <w:lang w:val="en-US"/>
        </w:rPr>
        <w:t xml:space="preserve">Now whether the employee come for a raise or not, as a good employer or manager, we should consider a relatively higher salary for higher working experience individual. </w:t>
      </w:r>
      <w:r w:rsidR="003D1D68">
        <w:rPr>
          <w:lang w:val="en-US"/>
        </w:rPr>
        <w:br w:type="page"/>
      </w:r>
    </w:p>
    <w:p w14:paraId="24338FAC" w14:textId="2ACAB13C" w:rsidR="00200CD5" w:rsidRDefault="003D1D68" w:rsidP="003D1D68">
      <w:pPr>
        <w:pStyle w:val="Heading2"/>
        <w:spacing w:after="480"/>
      </w:pPr>
      <w:bookmarkStart w:id="8" w:name="_Toc107956533"/>
      <w:r>
        <w:lastRenderedPageBreak/>
        <w:t>Other Visual Cues</w:t>
      </w:r>
      <w:bookmarkEnd w:id="8"/>
    </w:p>
    <w:p w14:paraId="3CFE0192" w14:textId="5D7FF510" w:rsidR="004B65AA" w:rsidRDefault="004B65AA" w:rsidP="00A42472">
      <w:pPr>
        <w:pStyle w:val="Para4lines"/>
        <w:spacing w:after="960"/>
        <w:rPr>
          <w:lang w:val="en-US"/>
        </w:rPr>
      </w:pPr>
      <w:r>
        <w:rPr>
          <w:lang w:val="en-US"/>
        </w:rPr>
        <w:t xml:space="preserve">To promote better </w:t>
      </w:r>
      <w:r w:rsidR="002403A7">
        <w:rPr>
          <w:lang w:val="en-US"/>
        </w:rPr>
        <w:t>direction of explanation</w:t>
      </w:r>
      <w:r w:rsidR="006A00EA">
        <w:rPr>
          <w:lang w:val="en-US"/>
        </w:rPr>
        <w:t xml:space="preserve"> and analysis</w:t>
      </w:r>
      <w:r w:rsidR="002403A7">
        <w:rPr>
          <w:lang w:val="en-US"/>
        </w:rPr>
        <w:t xml:space="preserve">. We provide some annotation of explanation of each slide. This annotation is brief yet very helpful to the viewer.  Figure </w:t>
      </w:r>
      <w:r w:rsidR="00DC68D2">
        <w:rPr>
          <w:lang w:val="en-US"/>
        </w:rPr>
        <w:t>7</w:t>
      </w:r>
      <w:r w:rsidR="002403A7">
        <w:rPr>
          <w:lang w:val="en-US"/>
        </w:rPr>
        <w:t xml:space="preserve"> explain about the attrition rate based on how many years specific employee has been in the company. </w:t>
      </w:r>
      <w:r w:rsidR="00D61F89">
        <w:rPr>
          <w:lang w:val="en-US"/>
        </w:rPr>
        <w:t>Here we explain our finding and our inference to help the viewer understand a little better.</w:t>
      </w:r>
    </w:p>
    <w:p w14:paraId="4055BD4D" w14:textId="77777777" w:rsidR="00A42472" w:rsidRDefault="00A42472" w:rsidP="004B65AA">
      <w:pPr>
        <w:rPr>
          <w:lang w:val="en-US"/>
        </w:rPr>
      </w:pPr>
    </w:p>
    <w:p w14:paraId="4E5BFB0B" w14:textId="23F5C782" w:rsidR="002403A7" w:rsidRDefault="002403A7" w:rsidP="004B65AA">
      <w:pPr>
        <w:rPr>
          <w:lang w:val="en-US"/>
        </w:rPr>
      </w:pPr>
      <w:r>
        <w:rPr>
          <w:noProof/>
        </w:rPr>
        <w:drawing>
          <wp:inline distT="0" distB="0" distL="0" distR="0" wp14:anchorId="26F39B59" wp14:editId="3F3C6E76">
            <wp:extent cx="5220335" cy="2936240"/>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220335" cy="2936240"/>
                    </a:xfrm>
                    <a:prstGeom prst="rect">
                      <a:avLst/>
                    </a:prstGeom>
                  </pic:spPr>
                </pic:pic>
              </a:graphicData>
            </a:graphic>
          </wp:inline>
        </w:drawing>
      </w:r>
    </w:p>
    <w:p w14:paraId="14D27242" w14:textId="6CFF0556" w:rsidR="002403A7" w:rsidRDefault="002403A7" w:rsidP="00A42472">
      <w:pPr>
        <w:pStyle w:val="CaptionforFigure"/>
        <w:spacing w:before="240"/>
        <w:rPr>
          <w:lang w:val="en-US"/>
        </w:rPr>
      </w:pPr>
      <w:r>
        <w:rPr>
          <w:lang w:val="en-US"/>
        </w:rPr>
        <w:t xml:space="preserve">Figure </w:t>
      </w:r>
      <w:r w:rsidR="00DC68D2">
        <w:rPr>
          <w:lang w:val="en-US"/>
        </w:rPr>
        <w:t xml:space="preserve">7 </w:t>
      </w:r>
      <w:r w:rsidR="00A42472">
        <w:rPr>
          <w:lang w:val="en-US"/>
        </w:rPr>
        <w:t>Figure of distribution of years at the company</w:t>
      </w:r>
    </w:p>
    <w:p w14:paraId="3FD4D2F5" w14:textId="77777777" w:rsidR="00A42472" w:rsidRDefault="00A42472" w:rsidP="00A42472">
      <w:pPr>
        <w:pStyle w:val="CaptionforFigure"/>
        <w:spacing w:before="240"/>
        <w:rPr>
          <w:lang w:val="en-US"/>
        </w:rPr>
      </w:pPr>
    </w:p>
    <w:p w14:paraId="277C76C5" w14:textId="6310AD1A" w:rsidR="005F631E" w:rsidRDefault="00D61F89" w:rsidP="00A42472">
      <w:pPr>
        <w:pStyle w:val="Para2lines"/>
        <w:spacing w:after="480"/>
        <w:rPr>
          <w:noProof/>
        </w:rPr>
      </w:pPr>
      <w:r>
        <w:rPr>
          <w:lang w:val="en-US"/>
        </w:rPr>
        <w:t xml:space="preserve">Other than that, timeline is one of the visual </w:t>
      </w:r>
      <w:r w:rsidR="00943282">
        <w:rPr>
          <w:lang w:val="en-US"/>
        </w:rPr>
        <w:t>cues</w:t>
      </w:r>
      <w:r w:rsidR="005F631E">
        <w:rPr>
          <w:noProof/>
        </w:rPr>
        <w:t>. We use vertical timeline with the year ascending as the line going downward. This is to simulate the action of scrolling the timeline as it is one of the action we used  to do as a continuation of reading from a browser.</w:t>
      </w:r>
    </w:p>
    <w:p w14:paraId="455A8F17" w14:textId="0704B713" w:rsidR="00D61F89" w:rsidRDefault="005F631E" w:rsidP="004B65AA">
      <w:pPr>
        <w:rPr>
          <w:lang w:val="en-US"/>
        </w:rPr>
      </w:pPr>
      <w:r>
        <w:rPr>
          <w:noProof/>
        </w:rPr>
        <w:lastRenderedPageBreak/>
        <w:drawing>
          <wp:inline distT="0" distB="0" distL="0" distR="0" wp14:anchorId="0443AC31" wp14:editId="4792A9DD">
            <wp:extent cx="5220335" cy="2936240"/>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220335" cy="2936240"/>
                    </a:xfrm>
                    <a:prstGeom prst="rect">
                      <a:avLst/>
                    </a:prstGeom>
                  </pic:spPr>
                </pic:pic>
              </a:graphicData>
            </a:graphic>
          </wp:inline>
        </w:drawing>
      </w:r>
    </w:p>
    <w:p w14:paraId="5AF018D6" w14:textId="5F3CBA05" w:rsidR="00A42472" w:rsidRDefault="00A42472" w:rsidP="00A42472">
      <w:pPr>
        <w:pStyle w:val="CaptionforFigure"/>
        <w:spacing w:before="240"/>
        <w:rPr>
          <w:lang w:val="en-US"/>
        </w:rPr>
      </w:pPr>
      <w:r>
        <w:rPr>
          <w:lang w:val="en-US"/>
        </w:rPr>
        <w:t xml:space="preserve">Figure </w:t>
      </w:r>
      <w:r w:rsidR="00DC68D2">
        <w:rPr>
          <w:lang w:val="en-US"/>
        </w:rPr>
        <w:t>8</w:t>
      </w:r>
      <w:r>
        <w:rPr>
          <w:lang w:val="en-US"/>
        </w:rPr>
        <w:t xml:space="preserve"> Previous performance of the company</w:t>
      </w:r>
    </w:p>
    <w:p w14:paraId="7FE672BE" w14:textId="77777777" w:rsidR="00A42472" w:rsidRDefault="00A42472" w:rsidP="00A42472">
      <w:pPr>
        <w:pStyle w:val="CaptionforFigure"/>
        <w:spacing w:before="240"/>
        <w:rPr>
          <w:lang w:val="en-US"/>
        </w:rPr>
      </w:pPr>
    </w:p>
    <w:p w14:paraId="2C6F8A22" w14:textId="5802E43A" w:rsidR="005F631E" w:rsidRDefault="005F631E" w:rsidP="00A42472">
      <w:pPr>
        <w:pStyle w:val="Para4lines"/>
        <w:spacing w:after="960"/>
        <w:rPr>
          <w:lang w:val="en-US"/>
        </w:rPr>
      </w:pPr>
      <w:r>
        <w:rPr>
          <w:lang w:val="en-US"/>
        </w:rPr>
        <w:t xml:space="preserve">Lastly, other than legend for each chart, we also provided outline slide to ensure the viewer are not lost in the slides. </w:t>
      </w:r>
      <w:r w:rsidR="004A0576">
        <w:rPr>
          <w:lang w:val="en-US"/>
        </w:rPr>
        <w:t xml:space="preserve">We can see in the Figure </w:t>
      </w:r>
      <w:r w:rsidR="00DC68D2">
        <w:rPr>
          <w:lang w:val="en-US"/>
        </w:rPr>
        <w:t>7</w:t>
      </w:r>
      <w:r w:rsidR="004A0576">
        <w:rPr>
          <w:lang w:val="en-US"/>
        </w:rPr>
        <w:t xml:space="preserve"> that there is text at the top right corner of the slide indicating which part of the presentation are the viewer in. </w:t>
      </w:r>
    </w:p>
    <w:p w14:paraId="0815D4BF" w14:textId="280F69EF" w:rsidR="00CB2601" w:rsidRDefault="00CB2601" w:rsidP="00CB2601">
      <w:pPr>
        <w:pStyle w:val="Heading1"/>
        <w:spacing w:after="480"/>
      </w:pPr>
      <w:bookmarkStart w:id="9" w:name="_Toc107956534"/>
      <w:proofErr w:type="spellStart"/>
      <w:r>
        <w:lastRenderedPageBreak/>
        <w:t>Visualisation</w:t>
      </w:r>
      <w:proofErr w:type="spellEnd"/>
      <w:r>
        <w:t xml:space="preserve"> Discussion</w:t>
      </w:r>
      <w:bookmarkEnd w:id="9"/>
    </w:p>
    <w:p w14:paraId="725FAD1E" w14:textId="26A5B22B" w:rsidR="00CB2601" w:rsidRDefault="00CB2601" w:rsidP="00CB2601">
      <w:pPr>
        <w:pStyle w:val="Heading2"/>
        <w:spacing w:after="480"/>
      </w:pPr>
      <w:bookmarkStart w:id="10" w:name="_Toc107956535"/>
      <w:r>
        <w:t>Visual 1</w:t>
      </w:r>
      <w:bookmarkEnd w:id="10"/>
    </w:p>
    <w:p w14:paraId="3DB0E0DB" w14:textId="23E23574" w:rsidR="00CB2601" w:rsidRDefault="00CB2601" w:rsidP="00CB2601">
      <w:pPr>
        <w:jc w:val="center"/>
        <w:rPr>
          <w:lang w:val="en-US"/>
        </w:rPr>
      </w:pPr>
      <w:r w:rsidRPr="00CB2601">
        <w:rPr>
          <w:noProof/>
          <w:lang w:val="en-US"/>
        </w:rPr>
        <w:drawing>
          <wp:inline distT="0" distB="0" distL="0" distR="0" wp14:anchorId="020B8050" wp14:editId="0E4639E8">
            <wp:extent cx="5210671" cy="3267075"/>
            <wp:effectExtent l="19050" t="19050" r="9525"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rotWithShape="1">
                    <a:blip r:embed="rId11"/>
                    <a:srcRect l="13503" r="2931" b="6704"/>
                    <a:stretch/>
                  </pic:blipFill>
                  <pic:spPr bwMode="auto">
                    <a:xfrm>
                      <a:off x="0" y="0"/>
                      <a:ext cx="5220551" cy="327327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8296CCC" w14:textId="7ABA532E" w:rsidR="00CB2601" w:rsidRDefault="00CB2601" w:rsidP="00CB2601">
      <w:pPr>
        <w:jc w:val="center"/>
        <w:rPr>
          <w:lang w:val="en-US"/>
        </w:rPr>
      </w:pPr>
      <w:r>
        <w:rPr>
          <w:lang w:val="en-US"/>
        </w:rPr>
        <w:t xml:space="preserve">Figure </w:t>
      </w:r>
      <w:r w:rsidR="00DC68D2">
        <w:rPr>
          <w:lang w:val="en-US"/>
        </w:rPr>
        <w:t>9</w:t>
      </w:r>
      <w:r>
        <w:rPr>
          <w:lang w:val="en-US"/>
        </w:rPr>
        <w:t xml:space="preserve"> Previous performance of company</w:t>
      </w:r>
    </w:p>
    <w:p w14:paraId="3D18C94E" w14:textId="77777777" w:rsidR="00CB2601" w:rsidRDefault="00CB2601" w:rsidP="00CB2601">
      <w:pPr>
        <w:jc w:val="center"/>
        <w:rPr>
          <w:lang w:val="en-US"/>
        </w:rPr>
      </w:pPr>
    </w:p>
    <w:p w14:paraId="6A070001" w14:textId="3320274A" w:rsidR="00CB2601" w:rsidRDefault="00CB2601" w:rsidP="00CB2601">
      <w:pPr>
        <w:pStyle w:val="Para2lines"/>
        <w:spacing w:after="480"/>
        <w:rPr>
          <w:lang w:val="en-US"/>
        </w:rPr>
      </w:pPr>
      <w:r>
        <w:rPr>
          <w:lang w:val="en-US"/>
        </w:rPr>
        <w:t xml:space="preserve">Figure </w:t>
      </w:r>
      <w:r w:rsidR="00CE275A">
        <w:rPr>
          <w:lang w:val="en-US"/>
        </w:rPr>
        <w:t>9</w:t>
      </w:r>
      <w:r>
        <w:rPr>
          <w:lang w:val="en-US"/>
        </w:rPr>
        <w:t xml:space="preserve"> discusses the trend of Company A’s total revenue trend. In this visualization, the timeline chosen was 2009 to 2022 recording the critical phase where the value is having its peak and going back to the support area which is around 70 000. The </w:t>
      </w:r>
    </w:p>
    <w:p w14:paraId="48BCAB3B" w14:textId="46D0D40D" w:rsidR="00CB2601" w:rsidRDefault="00CB2601" w:rsidP="00CB2601">
      <w:pPr>
        <w:pStyle w:val="Para2lines"/>
        <w:spacing w:after="480"/>
        <w:rPr>
          <w:lang w:val="en-US"/>
        </w:rPr>
      </w:pPr>
      <w:r>
        <w:rPr>
          <w:lang w:val="en-US"/>
        </w:rPr>
        <w:t xml:space="preserve">The type of chart chosen in to present this data is line chart as line chart is a good method to present a value against a time frame. In this case, the colour of the line does not represent anything other than the value of total revenue itself. </w:t>
      </w:r>
      <w:r w:rsidR="00C24E52">
        <w:rPr>
          <w:lang w:val="en-US"/>
        </w:rPr>
        <w:t>Even though</w:t>
      </w:r>
      <w:r>
        <w:rPr>
          <w:lang w:val="en-US"/>
        </w:rPr>
        <w:t xml:space="preserve"> the colour can be used to represent something else, this is the only data we have for this chart. Here we can see the colour change to lighter colour as the value reaches its peak. </w:t>
      </w:r>
    </w:p>
    <w:p w14:paraId="44DD3195" w14:textId="7C180DD3" w:rsidR="00CB2601" w:rsidRPr="00CB2601" w:rsidRDefault="00CB2601" w:rsidP="00CB2601">
      <w:pPr>
        <w:pStyle w:val="Para4lines"/>
        <w:spacing w:after="960"/>
        <w:rPr>
          <w:lang w:val="en-US"/>
        </w:rPr>
      </w:pPr>
      <w:r>
        <w:rPr>
          <w:lang w:val="en-US"/>
        </w:rPr>
        <w:t xml:space="preserve">Here we can see the black line with year at the side as a timeline for this story/issue. Here we are discussing about the trend of the total revenue, having the </w:t>
      </w:r>
      <w:r>
        <w:rPr>
          <w:lang w:val="en-US"/>
        </w:rPr>
        <w:lastRenderedPageBreak/>
        <w:t xml:space="preserve">timeline changing with irregular range, we prepare a timeline showing the current focus timeline as darker black, while showing the other timeline, as greyish colour as shown in Figure </w:t>
      </w:r>
      <w:r w:rsidR="00DC68D2">
        <w:rPr>
          <w:lang w:val="en-US"/>
        </w:rPr>
        <w:t>8</w:t>
      </w:r>
      <w:r>
        <w:rPr>
          <w:lang w:val="en-US"/>
        </w:rPr>
        <w:t>. We proposed the timeline as if it is a scrolling bar to make viewer feel a bit familiar with the method.</w:t>
      </w:r>
    </w:p>
    <w:p w14:paraId="384E6638" w14:textId="4DDE4FD2" w:rsidR="00CB2601" w:rsidRDefault="00CB2601" w:rsidP="00CB2601">
      <w:pPr>
        <w:pStyle w:val="Heading2"/>
        <w:spacing w:after="480"/>
      </w:pPr>
      <w:bookmarkStart w:id="11" w:name="_Toc107956536"/>
      <w:r>
        <w:t>Visual 2</w:t>
      </w:r>
      <w:bookmarkEnd w:id="11"/>
    </w:p>
    <w:p w14:paraId="64A9008E" w14:textId="7144BA2C" w:rsidR="00CB2601" w:rsidRDefault="00BD45CB" w:rsidP="00CB2601">
      <w:pPr>
        <w:rPr>
          <w:lang w:val="en-US"/>
        </w:rPr>
      </w:pPr>
      <w:r w:rsidRPr="00B9482C">
        <w:drawing>
          <wp:inline distT="0" distB="0" distL="0" distR="0" wp14:anchorId="74A72829" wp14:editId="47FF326E">
            <wp:extent cx="5220335" cy="4187190"/>
            <wp:effectExtent l="0" t="0" r="0" b="0"/>
            <wp:docPr id="2" name="Picture 2" descr="Chart, scatter chart&#10;&#10;Description automatically generated">
              <a:extLst xmlns:a="http://schemas.openxmlformats.org/drawingml/2006/main">
                <a:ext uri="{FF2B5EF4-FFF2-40B4-BE49-F238E27FC236}">
                  <a16:creationId xmlns:a16="http://schemas.microsoft.com/office/drawing/2014/main" id="{C7827DFC-47FD-9E88-1EB8-3911F5821C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 scatter chart&#10;&#10;Description automatically generated">
                      <a:extLst>
                        <a:ext uri="{FF2B5EF4-FFF2-40B4-BE49-F238E27FC236}">
                          <a16:creationId xmlns:a16="http://schemas.microsoft.com/office/drawing/2014/main" id="{C7827DFC-47FD-9E88-1EB8-3911F5821C8D}"/>
                        </a:ext>
                      </a:extLst>
                    </pic:cNvPr>
                    <pic:cNvPicPr>
                      <a:picLocks noChangeAspect="1"/>
                    </pic:cNvPicPr>
                  </pic:nvPicPr>
                  <pic:blipFill>
                    <a:blip r:embed="rId17"/>
                    <a:stretch>
                      <a:fillRect/>
                    </a:stretch>
                  </pic:blipFill>
                  <pic:spPr>
                    <a:xfrm>
                      <a:off x="0" y="0"/>
                      <a:ext cx="5220335" cy="4187190"/>
                    </a:xfrm>
                    <a:prstGeom prst="rect">
                      <a:avLst/>
                    </a:prstGeom>
                  </pic:spPr>
                </pic:pic>
              </a:graphicData>
            </a:graphic>
          </wp:inline>
        </w:drawing>
      </w:r>
    </w:p>
    <w:p w14:paraId="01F5A3F2" w14:textId="74AEBC6F" w:rsidR="00CB2601" w:rsidRDefault="00CB2601" w:rsidP="00CB2601">
      <w:pPr>
        <w:pStyle w:val="CaptionforFigure"/>
        <w:spacing w:before="240"/>
        <w:rPr>
          <w:lang w:val="en-US"/>
        </w:rPr>
      </w:pPr>
      <w:r>
        <w:rPr>
          <w:lang w:val="en-US"/>
        </w:rPr>
        <w:t xml:space="preserve">Figure 10 </w:t>
      </w:r>
      <w:r w:rsidR="00BD45CB">
        <w:rPr>
          <w:lang w:val="en-US"/>
        </w:rPr>
        <w:t>Monthly income distribution</w:t>
      </w:r>
    </w:p>
    <w:p w14:paraId="4CACEE5E" w14:textId="77777777" w:rsidR="00CB2601" w:rsidRDefault="00CB2601" w:rsidP="00CB2601">
      <w:pPr>
        <w:pStyle w:val="CaptionforFigure"/>
        <w:spacing w:before="240"/>
        <w:rPr>
          <w:lang w:val="en-US"/>
        </w:rPr>
      </w:pPr>
    </w:p>
    <w:p w14:paraId="33B4A302" w14:textId="77777777" w:rsidR="00CE275A" w:rsidRDefault="00CB2601" w:rsidP="00CE275A">
      <w:pPr>
        <w:pStyle w:val="Para4lines"/>
        <w:spacing w:after="960"/>
        <w:rPr>
          <w:lang w:val="en-US"/>
        </w:rPr>
      </w:pPr>
      <w:r>
        <w:rPr>
          <w:lang w:val="en-US"/>
        </w:rPr>
        <w:t xml:space="preserve">Figure 10 discusses one of the </w:t>
      </w:r>
      <w:r w:rsidR="00C24E52">
        <w:rPr>
          <w:lang w:val="en-US"/>
        </w:rPr>
        <w:t>factors</w:t>
      </w:r>
      <w:r>
        <w:rPr>
          <w:lang w:val="en-US"/>
        </w:rPr>
        <w:t xml:space="preserve"> on the increase of </w:t>
      </w:r>
      <w:r w:rsidRPr="00CE275A">
        <w:rPr>
          <w:rStyle w:val="Para2linesChar"/>
        </w:rPr>
        <w:t>company’s</w:t>
      </w:r>
      <w:r>
        <w:rPr>
          <w:lang w:val="en-US"/>
        </w:rPr>
        <w:t xml:space="preserve"> attrition which is </w:t>
      </w:r>
      <w:r w:rsidR="00BD45CB">
        <w:rPr>
          <w:lang w:val="en-US"/>
        </w:rPr>
        <w:t>monthly income</w:t>
      </w:r>
      <w:r>
        <w:rPr>
          <w:lang w:val="en-US"/>
        </w:rPr>
        <w:t xml:space="preserve">. The main highlight of this visualization is that the </w:t>
      </w:r>
      <w:r w:rsidR="00BD45CB">
        <w:rPr>
          <w:lang w:val="en-US"/>
        </w:rPr>
        <w:t>bottom left side of the chart</w:t>
      </w:r>
      <w:r>
        <w:rPr>
          <w:lang w:val="en-US"/>
        </w:rPr>
        <w:t xml:space="preserve">. </w:t>
      </w:r>
      <w:r w:rsidR="00BD45CB">
        <w:rPr>
          <w:lang w:val="en-US"/>
        </w:rPr>
        <w:t>To focus on that</w:t>
      </w:r>
      <w:r>
        <w:rPr>
          <w:lang w:val="en-US"/>
        </w:rPr>
        <w:t xml:space="preserve">, we </w:t>
      </w:r>
      <w:r w:rsidR="00BD45CB">
        <w:rPr>
          <w:lang w:val="en-US"/>
        </w:rPr>
        <w:t>zoom in and filter out unnecessary data by placing a boundary which is average line</w:t>
      </w:r>
      <w:r>
        <w:rPr>
          <w:lang w:val="en-US"/>
        </w:rPr>
        <w:t>. This direct the user to see that specific item.</w:t>
      </w:r>
    </w:p>
    <w:p w14:paraId="53E9CE25" w14:textId="29FB95F5" w:rsidR="00CB2601" w:rsidRDefault="00DF0025" w:rsidP="00CE275A">
      <w:pPr>
        <w:pStyle w:val="CaptionforFigure"/>
        <w:spacing w:before="240"/>
        <w:rPr>
          <w:lang w:val="en-US"/>
        </w:rPr>
      </w:pPr>
      <w:r w:rsidRPr="00DF0025">
        <w:rPr>
          <w:lang w:val="en-US"/>
        </w:rPr>
        <w:lastRenderedPageBreak/>
        <w:drawing>
          <wp:inline distT="0" distB="0" distL="0" distR="0" wp14:anchorId="211052F8" wp14:editId="3172C21E">
            <wp:extent cx="5220335" cy="4138295"/>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22"/>
                    <a:stretch>
                      <a:fillRect/>
                    </a:stretch>
                  </pic:blipFill>
                  <pic:spPr>
                    <a:xfrm>
                      <a:off x="0" y="0"/>
                      <a:ext cx="5220335" cy="4138295"/>
                    </a:xfrm>
                    <a:prstGeom prst="rect">
                      <a:avLst/>
                    </a:prstGeom>
                  </pic:spPr>
                </pic:pic>
              </a:graphicData>
            </a:graphic>
          </wp:inline>
        </w:drawing>
      </w:r>
    </w:p>
    <w:p w14:paraId="3DD64520" w14:textId="4CD50209" w:rsidR="00DF0025" w:rsidRDefault="00DF0025" w:rsidP="00DF0025">
      <w:pPr>
        <w:pStyle w:val="CaptionforFigure"/>
        <w:spacing w:before="240"/>
        <w:rPr>
          <w:lang w:val="en-US"/>
        </w:rPr>
      </w:pPr>
      <w:r>
        <w:rPr>
          <w:lang w:val="en-US"/>
        </w:rPr>
        <w:t>Figure 11 Zoomed Monthly income distribution</w:t>
      </w:r>
    </w:p>
    <w:p w14:paraId="22BBF9A0" w14:textId="77777777" w:rsidR="00DF0025" w:rsidRDefault="00DF0025" w:rsidP="00DF0025">
      <w:pPr>
        <w:pStyle w:val="CaptionforFigure"/>
        <w:spacing w:before="240"/>
        <w:rPr>
          <w:lang w:val="en-US"/>
        </w:rPr>
      </w:pPr>
    </w:p>
    <w:p w14:paraId="787FD469" w14:textId="5FB486D5" w:rsidR="00CB2601" w:rsidRDefault="00CB2601" w:rsidP="00CB2601">
      <w:pPr>
        <w:pStyle w:val="Heading2"/>
        <w:spacing w:after="480"/>
      </w:pPr>
      <w:bookmarkStart w:id="12" w:name="_Toc107956537"/>
      <w:r>
        <w:t>Visual 3</w:t>
      </w:r>
      <w:bookmarkEnd w:id="12"/>
    </w:p>
    <w:p w14:paraId="2BA5808F" w14:textId="75C4FF6E" w:rsidR="00CB2601" w:rsidRDefault="00CB2601" w:rsidP="00CB2601">
      <w:pPr>
        <w:jc w:val="center"/>
        <w:rPr>
          <w:lang w:val="en-US"/>
        </w:rPr>
      </w:pPr>
      <w:r w:rsidRPr="006D5E61">
        <w:rPr>
          <w:noProof/>
          <w:lang w:val="en-US"/>
        </w:rPr>
        <w:drawing>
          <wp:inline distT="0" distB="0" distL="0" distR="0" wp14:anchorId="7C89FC61" wp14:editId="54A3FFC9">
            <wp:extent cx="3359347" cy="2638425"/>
            <wp:effectExtent l="19050" t="19050" r="0" b="0"/>
            <wp:docPr id="13" name="Picture 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pie chart&#10;&#10;Description automatically generated"/>
                    <pic:cNvPicPr/>
                  </pic:nvPicPr>
                  <pic:blipFill>
                    <a:blip r:embed="rId16"/>
                    <a:stretch>
                      <a:fillRect/>
                    </a:stretch>
                  </pic:blipFill>
                  <pic:spPr>
                    <a:xfrm>
                      <a:off x="0" y="0"/>
                      <a:ext cx="3367034" cy="2644463"/>
                    </a:xfrm>
                    <a:prstGeom prst="rect">
                      <a:avLst/>
                    </a:prstGeom>
                    <a:ln>
                      <a:solidFill>
                        <a:schemeClr val="tx1"/>
                      </a:solidFill>
                    </a:ln>
                  </pic:spPr>
                </pic:pic>
              </a:graphicData>
            </a:graphic>
          </wp:inline>
        </w:drawing>
      </w:r>
    </w:p>
    <w:p w14:paraId="218814D3" w14:textId="38B01B8A" w:rsidR="00CB2601" w:rsidRDefault="00CB2601" w:rsidP="00CB2601">
      <w:pPr>
        <w:jc w:val="center"/>
        <w:rPr>
          <w:lang w:val="en-US"/>
        </w:rPr>
      </w:pPr>
      <w:r>
        <w:rPr>
          <w:lang w:val="en-US"/>
        </w:rPr>
        <w:t>Figure 1</w:t>
      </w:r>
      <w:r w:rsidR="00CE275A">
        <w:rPr>
          <w:lang w:val="en-US"/>
        </w:rPr>
        <w:t>2</w:t>
      </w:r>
      <w:r>
        <w:rPr>
          <w:lang w:val="en-US"/>
        </w:rPr>
        <w:t xml:space="preserve"> Job Role distribution</w:t>
      </w:r>
    </w:p>
    <w:p w14:paraId="535BA357" w14:textId="5C308281" w:rsidR="00CB2601" w:rsidRDefault="00CB2601" w:rsidP="00CB2601">
      <w:pPr>
        <w:jc w:val="center"/>
        <w:rPr>
          <w:lang w:val="en-US"/>
        </w:rPr>
      </w:pPr>
      <w:r w:rsidRPr="00907C75">
        <w:rPr>
          <w:noProof/>
          <w:lang w:val="en-US"/>
        </w:rPr>
        <w:lastRenderedPageBreak/>
        <w:drawing>
          <wp:inline distT="0" distB="0" distL="0" distR="0" wp14:anchorId="328F972A" wp14:editId="1BDF9594">
            <wp:extent cx="3359150" cy="2629528"/>
            <wp:effectExtent l="19050" t="19050" r="0" b="0"/>
            <wp:docPr id="14" name="Picture 1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pic:nvPicPr>
                  <pic:blipFill>
                    <a:blip r:embed="rId14"/>
                    <a:stretch>
                      <a:fillRect/>
                    </a:stretch>
                  </pic:blipFill>
                  <pic:spPr>
                    <a:xfrm>
                      <a:off x="0" y="0"/>
                      <a:ext cx="3384624" cy="2649469"/>
                    </a:xfrm>
                    <a:prstGeom prst="rect">
                      <a:avLst/>
                    </a:prstGeom>
                    <a:ln>
                      <a:solidFill>
                        <a:schemeClr val="tx1"/>
                      </a:solidFill>
                    </a:ln>
                  </pic:spPr>
                </pic:pic>
              </a:graphicData>
            </a:graphic>
          </wp:inline>
        </w:drawing>
      </w:r>
    </w:p>
    <w:p w14:paraId="4C0B894C" w14:textId="1A3CD00A" w:rsidR="00CB2601" w:rsidRDefault="00CB2601" w:rsidP="00CB2601">
      <w:pPr>
        <w:jc w:val="center"/>
        <w:rPr>
          <w:lang w:val="en-US"/>
        </w:rPr>
      </w:pPr>
      <w:r>
        <w:rPr>
          <w:lang w:val="en-US"/>
        </w:rPr>
        <w:t>Figure 1</w:t>
      </w:r>
      <w:r w:rsidR="00CE275A">
        <w:rPr>
          <w:lang w:val="en-US"/>
        </w:rPr>
        <w:t>3</w:t>
      </w:r>
      <w:r>
        <w:rPr>
          <w:lang w:val="en-US"/>
        </w:rPr>
        <w:t xml:space="preserve"> Job Role distribution top 3</w:t>
      </w:r>
    </w:p>
    <w:p w14:paraId="7A4CF7A2" w14:textId="77777777" w:rsidR="00CB2601" w:rsidRDefault="00CB2601" w:rsidP="00CB2601">
      <w:pPr>
        <w:rPr>
          <w:lang w:val="en-US"/>
        </w:rPr>
      </w:pPr>
    </w:p>
    <w:p w14:paraId="4589359B" w14:textId="1DE7D008" w:rsidR="00CB2601" w:rsidRDefault="00CB2601" w:rsidP="00CB2601">
      <w:pPr>
        <w:pStyle w:val="Para4lines"/>
        <w:spacing w:after="960"/>
        <w:rPr>
          <w:lang w:val="en-US"/>
        </w:rPr>
      </w:pPr>
      <w:r>
        <w:rPr>
          <w:lang w:val="en-US"/>
        </w:rPr>
        <w:t>Visual in Figure 1</w:t>
      </w:r>
      <w:r w:rsidR="00CE275A">
        <w:rPr>
          <w:lang w:val="en-US"/>
        </w:rPr>
        <w:t>2</w:t>
      </w:r>
      <w:r>
        <w:rPr>
          <w:lang w:val="en-US"/>
        </w:rPr>
        <w:t xml:space="preserve"> and Figure 1</w:t>
      </w:r>
      <w:r w:rsidR="00CE275A">
        <w:rPr>
          <w:lang w:val="en-US"/>
        </w:rPr>
        <w:t>3</w:t>
      </w:r>
      <w:r>
        <w:rPr>
          <w:lang w:val="en-US"/>
        </w:rPr>
        <w:t xml:space="preserve"> discuss about the percentage of attrition by each job role. Each job role has different attrition </w:t>
      </w:r>
      <w:r w:rsidR="00C42288">
        <w:rPr>
          <w:lang w:val="en-US"/>
        </w:rPr>
        <w:t>rate,</w:t>
      </w:r>
      <w:r>
        <w:rPr>
          <w:lang w:val="en-US"/>
        </w:rPr>
        <w:t xml:space="preserve"> </w:t>
      </w:r>
      <w:r w:rsidR="00C24E52">
        <w:rPr>
          <w:lang w:val="en-US"/>
        </w:rPr>
        <w:t>and, in the chart,</w:t>
      </w:r>
      <w:r>
        <w:rPr>
          <w:lang w:val="en-US"/>
        </w:rPr>
        <w:t xml:space="preserve"> we highlight the top 3 job role which total up to 70%. The top 3 job role will be the focus of the next analysis or the next action that will be taken depending on how the discussion during the meeting if there is one. It is already clear enough that there is three big pie </w:t>
      </w:r>
      <w:r w:rsidR="00C24E52">
        <w:rPr>
          <w:lang w:val="en-US"/>
        </w:rPr>
        <w:t>pieces</w:t>
      </w:r>
      <w:r>
        <w:rPr>
          <w:lang w:val="en-US"/>
        </w:rPr>
        <w:t xml:space="preserve"> but to ensure that the three is being the discussion topic in this visualization, we group </w:t>
      </w:r>
      <w:r w:rsidR="00C42288">
        <w:rPr>
          <w:lang w:val="en-US"/>
        </w:rPr>
        <w:t>the three parts</w:t>
      </w:r>
      <w:r>
        <w:rPr>
          <w:lang w:val="en-US"/>
        </w:rPr>
        <w:t xml:space="preserve"> of the pie and change the colour to red </w:t>
      </w:r>
      <w:r w:rsidR="00C24E52">
        <w:rPr>
          <w:lang w:val="en-US"/>
        </w:rPr>
        <w:t>representing</w:t>
      </w:r>
      <w:r>
        <w:rPr>
          <w:lang w:val="en-US"/>
        </w:rPr>
        <w:t xml:space="preserve"> “caution”</w:t>
      </w:r>
    </w:p>
    <w:p w14:paraId="607016C4" w14:textId="41835C7F" w:rsidR="00CB2601" w:rsidRDefault="00CB2601" w:rsidP="00CB2601">
      <w:pPr>
        <w:pStyle w:val="Heading2"/>
        <w:spacing w:after="480"/>
      </w:pPr>
      <w:bookmarkStart w:id="13" w:name="_Toc107956538"/>
      <w:r>
        <w:lastRenderedPageBreak/>
        <w:t>Visual 4</w:t>
      </w:r>
      <w:bookmarkEnd w:id="13"/>
    </w:p>
    <w:p w14:paraId="678051CC" w14:textId="13BE6902" w:rsidR="00CB2601" w:rsidRDefault="00CB2601" w:rsidP="00CB2601">
      <w:pPr>
        <w:rPr>
          <w:lang w:val="en-US"/>
        </w:rPr>
      </w:pPr>
      <w:r w:rsidRPr="00CB2601">
        <w:rPr>
          <w:noProof/>
          <w:lang w:val="en-US"/>
        </w:rPr>
        <w:drawing>
          <wp:inline distT="0" distB="0" distL="0" distR="0" wp14:anchorId="03F28658" wp14:editId="6361C9CB">
            <wp:extent cx="5220335" cy="4062730"/>
            <wp:effectExtent l="0" t="0" r="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23"/>
                    <a:stretch>
                      <a:fillRect/>
                    </a:stretch>
                  </pic:blipFill>
                  <pic:spPr>
                    <a:xfrm>
                      <a:off x="0" y="0"/>
                      <a:ext cx="5220335" cy="4062730"/>
                    </a:xfrm>
                    <a:prstGeom prst="rect">
                      <a:avLst/>
                    </a:prstGeom>
                  </pic:spPr>
                </pic:pic>
              </a:graphicData>
            </a:graphic>
          </wp:inline>
        </w:drawing>
      </w:r>
    </w:p>
    <w:p w14:paraId="0ACF3B89" w14:textId="173AE74F" w:rsidR="00CB2601" w:rsidRDefault="00CB2601" w:rsidP="00CE275A">
      <w:pPr>
        <w:pStyle w:val="CaptionforFigure"/>
        <w:spacing w:before="240"/>
        <w:rPr>
          <w:lang w:val="en-US"/>
        </w:rPr>
      </w:pPr>
      <w:r>
        <w:rPr>
          <w:lang w:val="en-US"/>
        </w:rPr>
        <w:t>Figure 1</w:t>
      </w:r>
      <w:r w:rsidR="00CE275A">
        <w:rPr>
          <w:lang w:val="en-US"/>
        </w:rPr>
        <w:t>4</w:t>
      </w:r>
      <w:r>
        <w:rPr>
          <w:lang w:val="en-US"/>
        </w:rPr>
        <w:t xml:space="preserve"> Job involvement and years at company distribution</w:t>
      </w:r>
    </w:p>
    <w:p w14:paraId="49C87A6B" w14:textId="77777777" w:rsidR="00CE275A" w:rsidRDefault="00CE275A" w:rsidP="00CE275A">
      <w:pPr>
        <w:pStyle w:val="CaptionforFigure"/>
        <w:spacing w:before="240"/>
        <w:rPr>
          <w:lang w:val="en-US"/>
        </w:rPr>
      </w:pPr>
    </w:p>
    <w:p w14:paraId="1A41A042" w14:textId="50F045A7" w:rsidR="00CB2601" w:rsidRDefault="00CB2601" w:rsidP="00CE275A">
      <w:pPr>
        <w:pStyle w:val="Para2lines"/>
        <w:spacing w:after="480"/>
        <w:rPr>
          <w:lang w:val="en-US"/>
        </w:rPr>
      </w:pPr>
      <w:r>
        <w:rPr>
          <w:lang w:val="en-US"/>
        </w:rPr>
        <w:t>Visual in Figure 1</w:t>
      </w:r>
      <w:r w:rsidR="00CE275A">
        <w:rPr>
          <w:lang w:val="en-US"/>
        </w:rPr>
        <w:t>4</w:t>
      </w:r>
      <w:r>
        <w:rPr>
          <w:lang w:val="en-US"/>
        </w:rPr>
        <w:t xml:space="preserve"> discuss about the distribution of attrition in relative to their job involvement and their working years with our company. We use bar chart to present the number of years they are working with us and colour hue to present their job involvement index. Darker colour of red reflect to higher job involvement index. This visualization is to investigate if the freshies are being bullied to do work more than what they are supposed to. The result is they not </w:t>
      </w:r>
      <w:proofErr w:type="gramStart"/>
      <w:r>
        <w:rPr>
          <w:lang w:val="en-US"/>
        </w:rPr>
        <w:t>really obvious</w:t>
      </w:r>
      <w:proofErr w:type="gramEnd"/>
      <w:r>
        <w:rPr>
          <w:lang w:val="en-US"/>
        </w:rPr>
        <w:t xml:space="preserve"> as there is more senior employee think they are </w:t>
      </w:r>
      <w:r w:rsidR="00C24E52">
        <w:rPr>
          <w:lang w:val="en-US"/>
        </w:rPr>
        <w:t>involving</w:t>
      </w:r>
      <w:r>
        <w:rPr>
          <w:lang w:val="en-US"/>
        </w:rPr>
        <w:t xml:space="preserve"> more than the junior employee.</w:t>
      </w:r>
    </w:p>
    <w:p w14:paraId="6276BBFE" w14:textId="46F5F73B" w:rsidR="00CB2601" w:rsidRDefault="00CB2601" w:rsidP="00CB2601">
      <w:pPr>
        <w:pStyle w:val="Heading2"/>
        <w:spacing w:after="480"/>
      </w:pPr>
      <w:bookmarkStart w:id="14" w:name="_Toc107956539"/>
      <w:r>
        <w:lastRenderedPageBreak/>
        <w:t>Visual 5</w:t>
      </w:r>
      <w:bookmarkEnd w:id="14"/>
    </w:p>
    <w:p w14:paraId="651A5C3C" w14:textId="0634B27E" w:rsidR="00CB2601" w:rsidRDefault="00962319" w:rsidP="00CB2601">
      <w:pPr>
        <w:rPr>
          <w:lang w:val="en-US"/>
        </w:rPr>
      </w:pPr>
      <w:r w:rsidRPr="00962319">
        <w:rPr>
          <w:lang w:val="en-US"/>
        </w:rPr>
        <w:drawing>
          <wp:inline distT="0" distB="0" distL="0" distR="0" wp14:anchorId="2EB04672" wp14:editId="2BFB755F">
            <wp:extent cx="5220335" cy="3448685"/>
            <wp:effectExtent l="0" t="0" r="0" b="0"/>
            <wp:docPr id="18" name="Picture 1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ox and whisker chart&#10;&#10;Description automatically generated"/>
                    <pic:cNvPicPr/>
                  </pic:nvPicPr>
                  <pic:blipFill>
                    <a:blip r:embed="rId24"/>
                    <a:stretch>
                      <a:fillRect/>
                    </a:stretch>
                  </pic:blipFill>
                  <pic:spPr>
                    <a:xfrm>
                      <a:off x="0" y="0"/>
                      <a:ext cx="5220335" cy="3448685"/>
                    </a:xfrm>
                    <a:prstGeom prst="rect">
                      <a:avLst/>
                    </a:prstGeom>
                  </pic:spPr>
                </pic:pic>
              </a:graphicData>
            </a:graphic>
          </wp:inline>
        </w:drawing>
      </w:r>
    </w:p>
    <w:p w14:paraId="19F9D097" w14:textId="253DAAA2" w:rsidR="00CB2601" w:rsidRDefault="00CB2601" w:rsidP="00DF0025">
      <w:pPr>
        <w:pStyle w:val="CaptionforFigure"/>
        <w:spacing w:before="240"/>
        <w:rPr>
          <w:lang w:val="en-US"/>
        </w:rPr>
      </w:pPr>
      <w:r>
        <w:rPr>
          <w:lang w:val="en-US"/>
        </w:rPr>
        <w:t>Figure 1</w:t>
      </w:r>
      <w:r w:rsidR="00CE275A">
        <w:rPr>
          <w:lang w:val="en-US"/>
        </w:rPr>
        <w:t>5</w:t>
      </w:r>
      <w:r>
        <w:rPr>
          <w:lang w:val="en-US"/>
        </w:rPr>
        <w:t xml:space="preserve"> </w:t>
      </w:r>
      <w:r w:rsidR="00962319">
        <w:rPr>
          <w:lang w:val="en-US"/>
        </w:rPr>
        <w:t>Monthly income distribution against attrition</w:t>
      </w:r>
      <w:r>
        <w:rPr>
          <w:lang w:val="en-US"/>
        </w:rPr>
        <w:t xml:space="preserve"> </w:t>
      </w:r>
    </w:p>
    <w:p w14:paraId="0AE949C7" w14:textId="77777777" w:rsidR="00DF0025" w:rsidRDefault="00DF0025" w:rsidP="00DF0025">
      <w:pPr>
        <w:pStyle w:val="CaptionforFigure"/>
        <w:spacing w:before="240"/>
        <w:rPr>
          <w:lang w:val="en-US"/>
        </w:rPr>
      </w:pPr>
    </w:p>
    <w:p w14:paraId="194AC0A8" w14:textId="100C231F" w:rsidR="00CB2601" w:rsidRDefault="00CB2601" w:rsidP="00CE275A">
      <w:pPr>
        <w:pStyle w:val="Para2lines"/>
        <w:spacing w:after="480"/>
        <w:rPr>
          <w:lang w:val="en-US"/>
        </w:rPr>
      </w:pPr>
      <w:r>
        <w:rPr>
          <w:lang w:val="en-US"/>
        </w:rPr>
        <w:t>Figure 1</w:t>
      </w:r>
      <w:r w:rsidR="00CE275A">
        <w:rPr>
          <w:lang w:val="en-US"/>
        </w:rPr>
        <w:t>5</w:t>
      </w:r>
      <w:r>
        <w:rPr>
          <w:lang w:val="en-US"/>
        </w:rPr>
        <w:t xml:space="preserve"> discusses about </w:t>
      </w:r>
      <w:r w:rsidR="00962319">
        <w:rPr>
          <w:lang w:val="en-US"/>
        </w:rPr>
        <w:t>the monthly income distribution comparing it between employee who leave versus who stayed</w:t>
      </w:r>
      <w:r>
        <w:rPr>
          <w:lang w:val="en-US"/>
        </w:rPr>
        <w:t xml:space="preserve">. </w:t>
      </w:r>
      <w:r w:rsidR="00962319">
        <w:rPr>
          <w:lang w:val="en-US"/>
        </w:rPr>
        <w:t>Here we used box plot to demonstrate the distribution</w:t>
      </w:r>
      <w:r>
        <w:rPr>
          <w:lang w:val="en-US"/>
        </w:rPr>
        <w:t>.</w:t>
      </w:r>
      <w:r w:rsidR="00962319">
        <w:rPr>
          <w:lang w:val="en-US"/>
        </w:rPr>
        <w:t xml:space="preserve"> Removing </w:t>
      </w:r>
      <w:r w:rsidR="00DC68D2">
        <w:rPr>
          <w:lang w:val="en-US"/>
        </w:rPr>
        <w:t>most of the text or annotation on the plot give a much cleaner look and allow the viewer to focus on the number which is the mean of the distribution. As the lower quartile and higher quartile are not discussed, we remove them from the visualization.</w:t>
      </w:r>
      <w:r>
        <w:rPr>
          <w:lang w:val="en-US"/>
        </w:rPr>
        <w:t xml:space="preserve"> The aim of this visualization is to </w:t>
      </w:r>
      <w:r w:rsidR="00DC68D2">
        <w:rPr>
          <w:lang w:val="en-US"/>
        </w:rPr>
        <w:t>compare the monthly income distribution</w:t>
      </w:r>
      <w:r>
        <w:rPr>
          <w:lang w:val="en-US"/>
        </w:rPr>
        <w:t xml:space="preserve"> among the employee who leave the company</w:t>
      </w:r>
      <w:r w:rsidR="00DC68D2">
        <w:rPr>
          <w:lang w:val="en-US"/>
        </w:rPr>
        <w:t xml:space="preserve"> and employee who stayed to make an inference on the possible reason of attrition</w:t>
      </w:r>
      <w:r>
        <w:rPr>
          <w:lang w:val="en-US"/>
        </w:rPr>
        <w:t xml:space="preserve">. Having to know the information, we can do further investigation </w:t>
      </w:r>
      <w:r w:rsidR="00DC68D2">
        <w:rPr>
          <w:lang w:val="en-US"/>
        </w:rPr>
        <w:t>on specific job role, or the higher up management</w:t>
      </w:r>
      <w:r>
        <w:rPr>
          <w:lang w:val="en-US"/>
        </w:rPr>
        <w:t>.</w:t>
      </w:r>
    </w:p>
    <w:p w14:paraId="4BA69CA3" w14:textId="77777777" w:rsidR="00CB2601" w:rsidRPr="00CB2601" w:rsidRDefault="00CB2601" w:rsidP="00CB2601">
      <w:pPr>
        <w:rPr>
          <w:lang w:val="en-US"/>
        </w:rPr>
      </w:pPr>
    </w:p>
    <w:p w14:paraId="01F9B878" w14:textId="2F5BDE90" w:rsidR="003109CF" w:rsidRDefault="003109CF" w:rsidP="00A42472">
      <w:pPr>
        <w:pStyle w:val="Heading1"/>
        <w:spacing w:after="480"/>
      </w:pPr>
      <w:bookmarkStart w:id="15" w:name="_Toc107956540"/>
      <w:r>
        <w:lastRenderedPageBreak/>
        <w:t>Conclusion</w:t>
      </w:r>
      <w:bookmarkEnd w:id="15"/>
    </w:p>
    <w:p w14:paraId="7276016B" w14:textId="304C6D40" w:rsidR="003109CF" w:rsidRDefault="003109CF" w:rsidP="00A42472">
      <w:pPr>
        <w:pStyle w:val="Para4lines"/>
        <w:spacing w:after="960"/>
        <w:rPr>
          <w:lang w:val="en-US"/>
        </w:rPr>
      </w:pPr>
      <w:r>
        <w:rPr>
          <w:lang w:val="en-US"/>
        </w:rPr>
        <w:t xml:space="preserve">This data is very straight </w:t>
      </w:r>
      <w:r w:rsidR="00B3722B">
        <w:rPr>
          <w:lang w:val="en-US"/>
        </w:rPr>
        <w:t>forward,</w:t>
      </w:r>
      <w:r>
        <w:rPr>
          <w:lang w:val="en-US"/>
        </w:rPr>
        <w:t xml:space="preserve"> and information is easy to deliver. </w:t>
      </w:r>
      <w:r w:rsidR="00CB2601">
        <w:rPr>
          <w:lang w:val="en-US"/>
        </w:rPr>
        <w:t xml:space="preserve">Major part of the data is to measure the distribution to figure out which factor is the problem and which part of the company is the problem. </w:t>
      </w:r>
      <w:r>
        <w:rPr>
          <w:lang w:val="en-US"/>
        </w:rPr>
        <w:t>Implementation of visual cues are easily done without any inconsistency as the data’s outlier stands out among other information.</w:t>
      </w:r>
      <w:r w:rsidR="00B3722B">
        <w:rPr>
          <w:lang w:val="en-US"/>
        </w:rPr>
        <w:t xml:space="preserve"> Using visual cues to direct the viewer to look at the point of the discussion creates a more readable and easier to analyze visualization and reducing the amount of time to catch the info. </w:t>
      </w:r>
    </w:p>
    <w:p w14:paraId="55049986" w14:textId="3F471B5D" w:rsidR="00CB2601" w:rsidRDefault="00CB2601" w:rsidP="00CB2601">
      <w:pPr>
        <w:pStyle w:val="Heading1"/>
        <w:spacing w:after="480"/>
      </w:pPr>
      <w:bookmarkStart w:id="16" w:name="_Toc107956541"/>
      <w:r>
        <w:t>Reference</w:t>
      </w:r>
      <w:bookmarkEnd w:id="16"/>
    </w:p>
    <w:p w14:paraId="25F1A3DE" w14:textId="43019D7F" w:rsidR="00CB2601" w:rsidRPr="00CB2601" w:rsidRDefault="00CB2601" w:rsidP="00CB2601">
      <w:pPr>
        <w:pStyle w:val="ListofReferences"/>
        <w:rPr>
          <w:lang w:val="en-US"/>
        </w:rPr>
      </w:pPr>
      <w:r>
        <w:rPr>
          <w:lang w:val="en-US"/>
        </w:rPr>
        <w:t xml:space="preserve">Pavansubhash (2017). IBM HR Analytics Employee Attrition and Perofrmance. </w:t>
      </w:r>
      <w:r w:rsidRPr="00CB2601">
        <w:rPr>
          <w:lang w:val="en-US"/>
        </w:rPr>
        <w:t>https://www.kaggle.com/datasets/pavansubhasht/ibm-hr-analytics-attrition-dataset/code</w:t>
      </w:r>
    </w:p>
    <w:sectPr w:rsidR="00CB2601" w:rsidRPr="00CB2601" w:rsidSect="008F496E">
      <w:footerReference w:type="even" r:id="rId25"/>
      <w:footerReference w:type="default" r:id="rId26"/>
      <w:pgSz w:w="11907" w:h="16840" w:code="9"/>
      <w:pgMar w:top="1418" w:right="1843" w:bottom="1418" w:left="1843"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9C49B0" w14:textId="77777777" w:rsidR="00C0501A" w:rsidRDefault="00C0501A">
      <w:pPr>
        <w:spacing w:line="240" w:lineRule="auto"/>
      </w:pPr>
      <w:r>
        <w:separator/>
      </w:r>
    </w:p>
  </w:endnote>
  <w:endnote w:type="continuationSeparator" w:id="0">
    <w:p w14:paraId="6166B661" w14:textId="77777777" w:rsidR="00C0501A" w:rsidRDefault="00C050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E1C44" w14:textId="77777777" w:rsidR="008F496E" w:rsidRDefault="008F49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507E3" w14:textId="77777777" w:rsidR="004F5F19" w:rsidRDefault="004F5F1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7707733"/>
      <w:docPartObj>
        <w:docPartGallery w:val="Page Numbers (Bottom of Page)"/>
        <w:docPartUnique/>
      </w:docPartObj>
    </w:sdtPr>
    <w:sdtEndPr>
      <w:rPr>
        <w:noProof/>
      </w:rPr>
    </w:sdtEndPr>
    <w:sdtContent>
      <w:p w14:paraId="494E630E" w14:textId="77777777" w:rsidR="008F496E" w:rsidRDefault="008F49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3AE8A6" w14:textId="77777777" w:rsidR="008F496E" w:rsidRDefault="008F49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D52B0A" w14:textId="77777777" w:rsidR="00C0501A" w:rsidRDefault="00C0501A">
      <w:pPr>
        <w:spacing w:line="240" w:lineRule="auto"/>
      </w:pPr>
      <w:r>
        <w:separator/>
      </w:r>
    </w:p>
  </w:footnote>
  <w:footnote w:type="continuationSeparator" w:id="0">
    <w:p w14:paraId="5A89988F" w14:textId="77777777" w:rsidR="00C0501A" w:rsidRDefault="00C0501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141EF" w14:textId="77777777" w:rsidR="004F5F19" w:rsidRDefault="004F5F19" w:rsidP="004F5F1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9F6040"/>
    <w:multiLevelType w:val="hybridMultilevel"/>
    <w:tmpl w:val="7850FC4A"/>
    <w:lvl w:ilvl="0" w:tplc="44090017">
      <w:start w:val="1"/>
      <w:numFmt w:val="lowerLetter"/>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1" w15:restartNumberingAfterBreak="0">
    <w:nsid w:val="4C412F0A"/>
    <w:multiLevelType w:val="multilevel"/>
    <w:tmpl w:val="4A3E7F14"/>
    <w:lvl w:ilvl="0">
      <w:start w:val="1"/>
      <w:numFmt w:val="decimal"/>
      <w:pStyle w:val="Heading1"/>
      <w:lvlText w:val="%1.0"/>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num w:numId="1" w16cid:durableId="718363420">
    <w:abstractNumId w:val="1"/>
  </w:num>
  <w:num w:numId="2" w16cid:durableId="603152497">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05ECB"/>
    <w:rsid w:val="00027F09"/>
    <w:rsid w:val="00040758"/>
    <w:rsid w:val="000457AB"/>
    <w:rsid w:val="000855FD"/>
    <w:rsid w:val="000B7AD6"/>
    <w:rsid w:val="000D5657"/>
    <w:rsid w:val="000E5853"/>
    <w:rsid w:val="000F3841"/>
    <w:rsid w:val="00136E43"/>
    <w:rsid w:val="00150F9B"/>
    <w:rsid w:val="00162B56"/>
    <w:rsid w:val="00197760"/>
    <w:rsid w:val="001C61AA"/>
    <w:rsid w:val="001D225E"/>
    <w:rsid w:val="00200CD5"/>
    <w:rsid w:val="002108C4"/>
    <w:rsid w:val="002217C6"/>
    <w:rsid w:val="00225D97"/>
    <w:rsid w:val="002403A7"/>
    <w:rsid w:val="00255E6B"/>
    <w:rsid w:val="00271386"/>
    <w:rsid w:val="002906E0"/>
    <w:rsid w:val="002A0309"/>
    <w:rsid w:val="002A42B4"/>
    <w:rsid w:val="002B5127"/>
    <w:rsid w:val="002B7725"/>
    <w:rsid w:val="0030379E"/>
    <w:rsid w:val="003109CF"/>
    <w:rsid w:val="003209E0"/>
    <w:rsid w:val="003A0685"/>
    <w:rsid w:val="003B51AF"/>
    <w:rsid w:val="003C7387"/>
    <w:rsid w:val="003D1D68"/>
    <w:rsid w:val="003D27BF"/>
    <w:rsid w:val="00406D0E"/>
    <w:rsid w:val="00411A9F"/>
    <w:rsid w:val="00433C07"/>
    <w:rsid w:val="00434EE3"/>
    <w:rsid w:val="00435D66"/>
    <w:rsid w:val="00450AD6"/>
    <w:rsid w:val="0046386B"/>
    <w:rsid w:val="004A0576"/>
    <w:rsid w:val="004B3D08"/>
    <w:rsid w:val="004B65AA"/>
    <w:rsid w:val="004C4841"/>
    <w:rsid w:val="004C67C9"/>
    <w:rsid w:val="004D74B6"/>
    <w:rsid w:val="004E3B66"/>
    <w:rsid w:val="004F5F19"/>
    <w:rsid w:val="004F760D"/>
    <w:rsid w:val="00515A26"/>
    <w:rsid w:val="00537BD3"/>
    <w:rsid w:val="005602EA"/>
    <w:rsid w:val="0056771F"/>
    <w:rsid w:val="00570566"/>
    <w:rsid w:val="005874C6"/>
    <w:rsid w:val="00593D2F"/>
    <w:rsid w:val="005957C7"/>
    <w:rsid w:val="005D0C30"/>
    <w:rsid w:val="005F631E"/>
    <w:rsid w:val="00612939"/>
    <w:rsid w:val="00621E30"/>
    <w:rsid w:val="006970D8"/>
    <w:rsid w:val="006A00EA"/>
    <w:rsid w:val="006B63F2"/>
    <w:rsid w:val="006D0516"/>
    <w:rsid w:val="006D14A6"/>
    <w:rsid w:val="006D5E61"/>
    <w:rsid w:val="006E1986"/>
    <w:rsid w:val="00730351"/>
    <w:rsid w:val="00730D93"/>
    <w:rsid w:val="007444F6"/>
    <w:rsid w:val="00760826"/>
    <w:rsid w:val="0076520A"/>
    <w:rsid w:val="007A66D8"/>
    <w:rsid w:val="007C6C78"/>
    <w:rsid w:val="007D12A1"/>
    <w:rsid w:val="007E62BE"/>
    <w:rsid w:val="007F286D"/>
    <w:rsid w:val="00805ECB"/>
    <w:rsid w:val="00857E86"/>
    <w:rsid w:val="00897E64"/>
    <w:rsid w:val="008A32F9"/>
    <w:rsid w:val="008B2374"/>
    <w:rsid w:val="008B3B7F"/>
    <w:rsid w:val="008E351D"/>
    <w:rsid w:val="008F496E"/>
    <w:rsid w:val="00900421"/>
    <w:rsid w:val="00907C75"/>
    <w:rsid w:val="00932788"/>
    <w:rsid w:val="00941C1F"/>
    <w:rsid w:val="00943282"/>
    <w:rsid w:val="0094500E"/>
    <w:rsid w:val="00955EE2"/>
    <w:rsid w:val="00956205"/>
    <w:rsid w:val="00962319"/>
    <w:rsid w:val="0098438B"/>
    <w:rsid w:val="00984B17"/>
    <w:rsid w:val="009A17AB"/>
    <w:rsid w:val="00A06A58"/>
    <w:rsid w:val="00A12EC8"/>
    <w:rsid w:val="00A1628E"/>
    <w:rsid w:val="00A2030B"/>
    <w:rsid w:val="00A42472"/>
    <w:rsid w:val="00A57C08"/>
    <w:rsid w:val="00A72937"/>
    <w:rsid w:val="00A937BE"/>
    <w:rsid w:val="00AF6CB4"/>
    <w:rsid w:val="00B22786"/>
    <w:rsid w:val="00B26340"/>
    <w:rsid w:val="00B3449B"/>
    <w:rsid w:val="00B3722B"/>
    <w:rsid w:val="00B8265A"/>
    <w:rsid w:val="00B9482C"/>
    <w:rsid w:val="00BD45CB"/>
    <w:rsid w:val="00BE6B03"/>
    <w:rsid w:val="00BF1970"/>
    <w:rsid w:val="00BF4AA4"/>
    <w:rsid w:val="00C04070"/>
    <w:rsid w:val="00C0501A"/>
    <w:rsid w:val="00C24E52"/>
    <w:rsid w:val="00C42288"/>
    <w:rsid w:val="00C9799F"/>
    <w:rsid w:val="00CA5FCE"/>
    <w:rsid w:val="00CB2601"/>
    <w:rsid w:val="00CC7917"/>
    <w:rsid w:val="00CE275A"/>
    <w:rsid w:val="00CE28A7"/>
    <w:rsid w:val="00D2300D"/>
    <w:rsid w:val="00D2474C"/>
    <w:rsid w:val="00D316FC"/>
    <w:rsid w:val="00D43F33"/>
    <w:rsid w:val="00D5130D"/>
    <w:rsid w:val="00D61F89"/>
    <w:rsid w:val="00D749C2"/>
    <w:rsid w:val="00D77DC5"/>
    <w:rsid w:val="00D81654"/>
    <w:rsid w:val="00DA1CFF"/>
    <w:rsid w:val="00DC163D"/>
    <w:rsid w:val="00DC68D2"/>
    <w:rsid w:val="00DF0025"/>
    <w:rsid w:val="00DF1F3D"/>
    <w:rsid w:val="00E12367"/>
    <w:rsid w:val="00E64B14"/>
    <w:rsid w:val="00E9236F"/>
    <w:rsid w:val="00EA32F1"/>
    <w:rsid w:val="00EA6065"/>
    <w:rsid w:val="00EF23AF"/>
    <w:rsid w:val="00F362BC"/>
    <w:rsid w:val="00FB2C53"/>
    <w:rsid w:val="00FF5390"/>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7D81A"/>
  <w15:docId w15:val="{A360CE13-3A77-441D-A89F-1CFA8C44F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Do Not Use"/>
    <w:qFormat/>
    <w:rsid w:val="00805ECB"/>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805ECB"/>
    <w:pPr>
      <w:keepNext/>
      <w:keepLines/>
      <w:numPr>
        <w:numId w:val="1"/>
      </w:numPr>
      <w:spacing w:afterLines="200" w:after="200"/>
      <w:outlineLvl w:val="0"/>
    </w:pPr>
    <w:rPr>
      <w:rFonts w:eastAsiaTheme="majorEastAsia" w:cstheme="majorBidi"/>
      <w:b/>
      <w:szCs w:val="32"/>
      <w:lang w:val="en-US"/>
    </w:rPr>
  </w:style>
  <w:style w:type="paragraph" w:styleId="Heading2">
    <w:name w:val="heading 2"/>
    <w:basedOn w:val="Normal"/>
    <w:next w:val="Normal"/>
    <w:link w:val="Heading2Char"/>
    <w:uiPriority w:val="9"/>
    <w:qFormat/>
    <w:rsid w:val="00805ECB"/>
    <w:pPr>
      <w:keepNext/>
      <w:keepLines/>
      <w:numPr>
        <w:ilvl w:val="1"/>
        <w:numId w:val="1"/>
      </w:numPr>
      <w:spacing w:afterLines="200" w:after="200"/>
      <w:outlineLvl w:val="1"/>
    </w:pPr>
    <w:rPr>
      <w:rFonts w:eastAsiaTheme="majorEastAsia" w:cstheme="majorBidi"/>
      <w:b/>
      <w:szCs w:val="26"/>
      <w:lang w:val="en-US"/>
    </w:rPr>
  </w:style>
  <w:style w:type="paragraph" w:styleId="Heading3">
    <w:name w:val="heading 3"/>
    <w:basedOn w:val="Normal"/>
    <w:next w:val="Normal"/>
    <w:link w:val="Heading3Char"/>
    <w:uiPriority w:val="9"/>
    <w:qFormat/>
    <w:rsid w:val="00805ECB"/>
    <w:pPr>
      <w:keepNext/>
      <w:keepLines/>
      <w:numPr>
        <w:ilvl w:val="2"/>
        <w:numId w:val="1"/>
      </w:numPr>
      <w:spacing w:afterLines="200" w:after="200"/>
      <w:outlineLvl w:val="2"/>
    </w:pPr>
    <w:rPr>
      <w:rFonts w:eastAsiaTheme="majorEastAsia" w:cstheme="majorBidi"/>
      <w:b/>
      <w:szCs w:val="24"/>
      <w:lang w:val="en-US"/>
    </w:rPr>
  </w:style>
  <w:style w:type="paragraph" w:styleId="Heading4">
    <w:name w:val="heading 4"/>
    <w:basedOn w:val="Normal"/>
    <w:next w:val="Normal"/>
    <w:link w:val="Heading4Char"/>
    <w:uiPriority w:val="9"/>
    <w:qFormat/>
    <w:rsid w:val="00805ECB"/>
    <w:pPr>
      <w:keepNext/>
      <w:keepLines/>
      <w:numPr>
        <w:ilvl w:val="3"/>
        <w:numId w:val="1"/>
      </w:numPr>
      <w:spacing w:afterLines="200" w:after="200"/>
      <w:outlineLvl w:val="3"/>
    </w:pPr>
    <w:rPr>
      <w:rFonts w:eastAsiaTheme="majorEastAsia" w:cstheme="majorBidi"/>
      <w:b/>
      <w:iCs/>
      <w:lang w:val="en-US"/>
    </w:rPr>
  </w:style>
  <w:style w:type="paragraph" w:styleId="Heading5">
    <w:name w:val="heading 5"/>
    <w:basedOn w:val="Normal"/>
    <w:next w:val="Normal"/>
    <w:link w:val="Heading5Char"/>
    <w:uiPriority w:val="9"/>
    <w:semiHidden/>
    <w:qFormat/>
    <w:rsid w:val="00805ECB"/>
    <w:pPr>
      <w:keepNext/>
      <w:keepLines/>
      <w:numPr>
        <w:ilvl w:val="4"/>
        <w:numId w:val="1"/>
      </w:numPr>
      <w:spacing w:before="40" w:line="276" w:lineRule="auto"/>
      <w:outlineLvl w:val="4"/>
    </w:pPr>
    <w:rPr>
      <w:rFonts w:asciiTheme="majorHAnsi" w:eastAsiaTheme="majorEastAsia" w:hAnsiTheme="majorHAnsi" w:cstheme="majorBidi"/>
      <w:color w:val="2F5496" w:themeColor="accent1" w:themeShade="BF"/>
      <w:sz w:val="22"/>
      <w:lang w:val="en-US"/>
    </w:rPr>
  </w:style>
  <w:style w:type="paragraph" w:styleId="Heading6">
    <w:name w:val="heading 6"/>
    <w:basedOn w:val="Normal"/>
    <w:next w:val="Normal"/>
    <w:link w:val="Heading6Char"/>
    <w:uiPriority w:val="9"/>
    <w:semiHidden/>
    <w:qFormat/>
    <w:rsid w:val="00805ECB"/>
    <w:pPr>
      <w:keepNext/>
      <w:keepLines/>
      <w:numPr>
        <w:ilvl w:val="5"/>
        <w:numId w:val="1"/>
      </w:numPr>
      <w:spacing w:before="40" w:line="276" w:lineRule="auto"/>
      <w:outlineLvl w:val="5"/>
    </w:pPr>
    <w:rPr>
      <w:rFonts w:asciiTheme="majorHAnsi" w:eastAsiaTheme="majorEastAsia" w:hAnsiTheme="majorHAnsi" w:cstheme="majorBidi"/>
      <w:color w:val="1F3763" w:themeColor="accent1" w:themeShade="7F"/>
      <w:sz w:val="22"/>
      <w:lang w:val="en-US"/>
    </w:rPr>
  </w:style>
  <w:style w:type="paragraph" w:styleId="Heading7">
    <w:name w:val="heading 7"/>
    <w:basedOn w:val="Normal"/>
    <w:next w:val="Normal"/>
    <w:link w:val="Heading7Char"/>
    <w:uiPriority w:val="9"/>
    <w:semiHidden/>
    <w:qFormat/>
    <w:rsid w:val="00805ECB"/>
    <w:pPr>
      <w:keepNext/>
      <w:keepLines/>
      <w:numPr>
        <w:ilvl w:val="6"/>
        <w:numId w:val="1"/>
      </w:numPr>
      <w:spacing w:before="40" w:line="276" w:lineRule="auto"/>
      <w:outlineLvl w:val="6"/>
    </w:pPr>
    <w:rPr>
      <w:rFonts w:asciiTheme="majorHAnsi" w:eastAsiaTheme="majorEastAsia" w:hAnsiTheme="majorHAnsi" w:cstheme="majorBidi"/>
      <w:i/>
      <w:iCs/>
      <w:color w:val="1F3763" w:themeColor="accent1" w:themeShade="7F"/>
      <w:sz w:val="22"/>
      <w:lang w:val="en-US"/>
    </w:rPr>
  </w:style>
  <w:style w:type="paragraph" w:styleId="Heading8">
    <w:name w:val="heading 8"/>
    <w:basedOn w:val="Normal"/>
    <w:next w:val="Normal"/>
    <w:link w:val="Heading8Char"/>
    <w:uiPriority w:val="9"/>
    <w:semiHidden/>
    <w:qFormat/>
    <w:rsid w:val="00805ECB"/>
    <w:pPr>
      <w:keepNext/>
      <w:keepLines/>
      <w:numPr>
        <w:ilvl w:val="7"/>
        <w:numId w:val="1"/>
      </w:numPr>
      <w:spacing w:before="40" w:line="276" w:lineRule="auto"/>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qFormat/>
    <w:rsid w:val="00805ECB"/>
    <w:pPr>
      <w:keepNext/>
      <w:keepLines/>
      <w:numPr>
        <w:ilvl w:val="8"/>
        <w:numId w:val="1"/>
      </w:numPr>
      <w:spacing w:before="40" w:line="276" w:lineRule="auto"/>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5ECB"/>
    <w:rPr>
      <w:rFonts w:ascii="Times New Roman" w:eastAsiaTheme="majorEastAsia" w:hAnsi="Times New Roman" w:cstheme="majorBidi"/>
      <w:b/>
      <w:sz w:val="24"/>
      <w:szCs w:val="32"/>
      <w:lang w:val="en-US"/>
    </w:rPr>
  </w:style>
  <w:style w:type="character" w:customStyle="1" w:styleId="Heading2Char">
    <w:name w:val="Heading 2 Char"/>
    <w:basedOn w:val="DefaultParagraphFont"/>
    <w:link w:val="Heading2"/>
    <w:uiPriority w:val="9"/>
    <w:rsid w:val="00805ECB"/>
    <w:rPr>
      <w:rFonts w:ascii="Times New Roman" w:eastAsiaTheme="majorEastAsia" w:hAnsi="Times New Roman" w:cstheme="majorBidi"/>
      <w:b/>
      <w:sz w:val="24"/>
      <w:szCs w:val="26"/>
      <w:lang w:val="en-US"/>
    </w:rPr>
  </w:style>
  <w:style w:type="character" w:customStyle="1" w:styleId="Heading3Char">
    <w:name w:val="Heading 3 Char"/>
    <w:basedOn w:val="DefaultParagraphFont"/>
    <w:link w:val="Heading3"/>
    <w:uiPriority w:val="9"/>
    <w:rsid w:val="00805ECB"/>
    <w:rPr>
      <w:rFonts w:ascii="Times New Roman" w:eastAsiaTheme="majorEastAsia" w:hAnsi="Times New Roman" w:cstheme="majorBidi"/>
      <w:b/>
      <w:sz w:val="24"/>
      <w:szCs w:val="24"/>
      <w:lang w:val="en-US"/>
    </w:rPr>
  </w:style>
  <w:style w:type="character" w:customStyle="1" w:styleId="Heading4Char">
    <w:name w:val="Heading 4 Char"/>
    <w:basedOn w:val="DefaultParagraphFont"/>
    <w:link w:val="Heading4"/>
    <w:uiPriority w:val="9"/>
    <w:rsid w:val="00805ECB"/>
    <w:rPr>
      <w:rFonts w:ascii="Times New Roman" w:eastAsiaTheme="majorEastAsia" w:hAnsi="Times New Roman" w:cstheme="majorBidi"/>
      <w:b/>
      <w:iCs/>
      <w:sz w:val="24"/>
      <w:lang w:val="en-US"/>
    </w:rPr>
  </w:style>
  <w:style w:type="character" w:customStyle="1" w:styleId="Heading5Char">
    <w:name w:val="Heading 5 Char"/>
    <w:basedOn w:val="DefaultParagraphFont"/>
    <w:link w:val="Heading5"/>
    <w:uiPriority w:val="9"/>
    <w:semiHidden/>
    <w:rsid w:val="00805ECB"/>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805ECB"/>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805ECB"/>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805ECB"/>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805ECB"/>
    <w:rPr>
      <w:rFonts w:asciiTheme="majorHAnsi" w:eastAsiaTheme="majorEastAsia" w:hAnsiTheme="majorHAnsi" w:cstheme="majorBidi"/>
      <w:i/>
      <w:iCs/>
      <w:color w:val="272727" w:themeColor="text1" w:themeTint="D8"/>
      <w:sz w:val="21"/>
      <w:szCs w:val="21"/>
      <w:lang w:val="en-US"/>
    </w:rPr>
  </w:style>
  <w:style w:type="character" w:styleId="Hyperlink">
    <w:name w:val="Hyperlink"/>
    <w:basedOn w:val="DefaultParagraphFont"/>
    <w:uiPriority w:val="99"/>
    <w:unhideWhenUsed/>
    <w:rsid w:val="00805ECB"/>
    <w:rPr>
      <w:color w:val="0563C1" w:themeColor="hyperlink"/>
      <w:u w:val="single"/>
    </w:rPr>
  </w:style>
  <w:style w:type="paragraph" w:styleId="TOC1">
    <w:name w:val="toc 1"/>
    <w:aliases w:val="TOC 1 - PREFACE"/>
    <w:basedOn w:val="Normal"/>
    <w:next w:val="Normal"/>
    <w:autoRedefine/>
    <w:uiPriority w:val="39"/>
    <w:unhideWhenUsed/>
    <w:rsid w:val="00805ECB"/>
    <w:pPr>
      <w:tabs>
        <w:tab w:val="right" w:pos="8208"/>
      </w:tabs>
      <w:ind w:left="1138"/>
    </w:pPr>
    <w:rPr>
      <w:b/>
      <w:noProof/>
    </w:rPr>
  </w:style>
  <w:style w:type="paragraph" w:styleId="TOC2">
    <w:name w:val="toc 2"/>
    <w:aliases w:val="TOC 2 - H1"/>
    <w:basedOn w:val="Normal"/>
    <w:next w:val="Normal"/>
    <w:autoRedefine/>
    <w:uiPriority w:val="39"/>
    <w:unhideWhenUsed/>
    <w:rsid w:val="00805ECB"/>
    <w:pPr>
      <w:keepNext/>
      <w:tabs>
        <w:tab w:val="left" w:pos="1134"/>
        <w:tab w:val="left" w:pos="1843"/>
        <w:tab w:val="right" w:pos="8208"/>
      </w:tabs>
      <w:spacing w:before="400" w:line="240" w:lineRule="auto"/>
      <w:ind w:right="1138"/>
    </w:pPr>
    <w:rPr>
      <w:b/>
    </w:rPr>
  </w:style>
  <w:style w:type="table" w:styleId="TableGrid">
    <w:name w:val="Table Grid"/>
    <w:basedOn w:val="TableNormal"/>
    <w:uiPriority w:val="59"/>
    <w:rsid w:val="00805E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05ECB"/>
    <w:pPr>
      <w:tabs>
        <w:tab w:val="center" w:pos="4513"/>
        <w:tab w:val="right" w:pos="9026"/>
      </w:tabs>
      <w:spacing w:line="240" w:lineRule="auto"/>
    </w:pPr>
  </w:style>
  <w:style w:type="character" w:customStyle="1" w:styleId="HeaderChar">
    <w:name w:val="Header Char"/>
    <w:basedOn w:val="DefaultParagraphFont"/>
    <w:link w:val="Header"/>
    <w:uiPriority w:val="99"/>
    <w:rsid w:val="00805ECB"/>
    <w:rPr>
      <w:rFonts w:ascii="Times New Roman" w:hAnsi="Times New Roman"/>
      <w:sz w:val="24"/>
    </w:rPr>
  </w:style>
  <w:style w:type="paragraph" w:styleId="Footer">
    <w:name w:val="footer"/>
    <w:basedOn w:val="Normal"/>
    <w:link w:val="FooterChar"/>
    <w:uiPriority w:val="99"/>
    <w:unhideWhenUsed/>
    <w:rsid w:val="00805ECB"/>
    <w:pPr>
      <w:tabs>
        <w:tab w:val="center" w:pos="4513"/>
        <w:tab w:val="right" w:pos="9026"/>
      </w:tabs>
      <w:spacing w:line="240" w:lineRule="auto"/>
    </w:pPr>
  </w:style>
  <w:style w:type="character" w:customStyle="1" w:styleId="FooterChar">
    <w:name w:val="Footer Char"/>
    <w:basedOn w:val="DefaultParagraphFont"/>
    <w:link w:val="Footer"/>
    <w:uiPriority w:val="99"/>
    <w:rsid w:val="00805ECB"/>
    <w:rPr>
      <w:rFonts w:ascii="Times New Roman" w:hAnsi="Times New Roman"/>
      <w:sz w:val="24"/>
    </w:rPr>
  </w:style>
  <w:style w:type="paragraph" w:styleId="TOC3">
    <w:name w:val="toc 3"/>
    <w:aliases w:val="TOC 3 - H2"/>
    <w:basedOn w:val="Normal"/>
    <w:next w:val="Normal"/>
    <w:autoRedefine/>
    <w:uiPriority w:val="39"/>
    <w:unhideWhenUsed/>
    <w:rsid w:val="00805ECB"/>
    <w:pPr>
      <w:tabs>
        <w:tab w:val="left" w:pos="1843"/>
        <w:tab w:val="right" w:pos="8208"/>
      </w:tabs>
      <w:spacing w:before="160" w:after="160" w:line="240" w:lineRule="auto"/>
      <w:ind w:left="1843" w:right="1134" w:hanging="709"/>
      <w:jc w:val="both"/>
    </w:pPr>
    <w:rPr>
      <w:noProof/>
    </w:rPr>
  </w:style>
  <w:style w:type="paragraph" w:customStyle="1" w:styleId="Para2lines">
    <w:name w:val="Para 2 lines"/>
    <w:basedOn w:val="Normal"/>
    <w:link w:val="Para2linesChar"/>
    <w:uiPriority w:val="10"/>
    <w:qFormat/>
    <w:rsid w:val="00805ECB"/>
    <w:pPr>
      <w:spacing w:afterLines="200" w:after="200"/>
      <w:ind w:firstLine="720"/>
      <w:jc w:val="both"/>
    </w:pPr>
  </w:style>
  <w:style w:type="paragraph" w:customStyle="1" w:styleId="Para4lines">
    <w:name w:val="Para 4 lines"/>
    <w:basedOn w:val="Normal"/>
    <w:link w:val="Para4linesChar"/>
    <w:uiPriority w:val="10"/>
    <w:qFormat/>
    <w:rsid w:val="00805ECB"/>
    <w:pPr>
      <w:spacing w:afterLines="400" w:after="400"/>
      <w:ind w:firstLine="720"/>
      <w:jc w:val="both"/>
    </w:pPr>
  </w:style>
  <w:style w:type="character" w:customStyle="1" w:styleId="Para2linesChar">
    <w:name w:val="Para 2 lines Char"/>
    <w:basedOn w:val="DefaultParagraphFont"/>
    <w:link w:val="Para2lines"/>
    <w:uiPriority w:val="10"/>
    <w:rsid w:val="00805ECB"/>
    <w:rPr>
      <w:rFonts w:ascii="Times New Roman" w:hAnsi="Times New Roman"/>
      <w:sz w:val="24"/>
    </w:rPr>
  </w:style>
  <w:style w:type="paragraph" w:customStyle="1" w:styleId="Appendix">
    <w:name w:val="Appendix"/>
    <w:basedOn w:val="Normal"/>
    <w:next w:val="Normal"/>
    <w:uiPriority w:val="15"/>
    <w:qFormat/>
    <w:rsid w:val="00805ECB"/>
    <w:pPr>
      <w:spacing w:after="240" w:line="240" w:lineRule="auto"/>
      <w:jc w:val="center"/>
    </w:pPr>
    <w:rPr>
      <w:b/>
    </w:rPr>
  </w:style>
  <w:style w:type="paragraph" w:customStyle="1" w:styleId="CaptionforFigure">
    <w:name w:val="Caption for Figure"/>
    <w:basedOn w:val="Normal"/>
    <w:uiPriority w:val="13"/>
    <w:qFormat/>
    <w:rsid w:val="00805ECB"/>
    <w:pPr>
      <w:spacing w:beforeLines="100" w:before="100" w:line="240" w:lineRule="auto"/>
      <w:jc w:val="center"/>
    </w:pPr>
  </w:style>
  <w:style w:type="paragraph" w:customStyle="1" w:styleId="ListofReferences">
    <w:name w:val="List of References"/>
    <w:basedOn w:val="Normal"/>
    <w:autoRedefine/>
    <w:uiPriority w:val="14"/>
    <w:qFormat/>
    <w:rsid w:val="00805ECB"/>
    <w:pPr>
      <w:autoSpaceDE w:val="0"/>
      <w:autoSpaceDN w:val="0"/>
      <w:adjustRightInd w:val="0"/>
      <w:ind w:left="720" w:hanging="720"/>
      <w:jc w:val="both"/>
    </w:pPr>
    <w:rPr>
      <w:rFonts w:cs="Times New Roman"/>
      <w:noProof/>
      <w:szCs w:val="24"/>
    </w:rPr>
  </w:style>
  <w:style w:type="character" w:customStyle="1" w:styleId="Para4linesChar">
    <w:name w:val="Para 4 lines Char"/>
    <w:basedOn w:val="DefaultParagraphFont"/>
    <w:link w:val="Para4lines"/>
    <w:uiPriority w:val="10"/>
    <w:rsid w:val="00805ECB"/>
    <w:rPr>
      <w:rFonts w:ascii="Times New Roman" w:hAnsi="Times New Roman"/>
      <w:sz w:val="24"/>
    </w:rPr>
  </w:style>
  <w:style w:type="paragraph" w:customStyle="1" w:styleId="TitleTOC">
    <w:name w:val="Title TOC"/>
    <w:basedOn w:val="Normal"/>
    <w:uiPriority w:val="5"/>
    <w:qFormat/>
    <w:rsid w:val="00805ECB"/>
    <w:pPr>
      <w:jc w:val="center"/>
    </w:pPr>
    <w:rPr>
      <w:b/>
      <w:caps/>
    </w:rPr>
  </w:style>
  <w:style w:type="paragraph" w:customStyle="1" w:styleId="TitleTOC2">
    <w:name w:val="Title TOC 2"/>
    <w:basedOn w:val="TitleTOC"/>
    <w:uiPriority w:val="5"/>
    <w:qFormat/>
    <w:rsid w:val="00805ECB"/>
    <w:pPr>
      <w:jc w:val="right"/>
    </w:pPr>
  </w:style>
  <w:style w:type="paragraph" w:customStyle="1" w:styleId="TITLEATPREFACE">
    <w:name w:val="TITLE AT PREFACE"/>
    <w:basedOn w:val="Title"/>
    <w:next w:val="Normal"/>
    <w:uiPriority w:val="5"/>
    <w:qFormat/>
    <w:rsid w:val="00805ECB"/>
    <w:pPr>
      <w:spacing w:afterLines="400" w:after="400" w:line="360" w:lineRule="auto"/>
      <w:contextualSpacing w:val="0"/>
      <w:jc w:val="center"/>
      <w:outlineLvl w:val="0"/>
    </w:pPr>
    <w:rPr>
      <w:rFonts w:ascii="Times New Roman" w:hAnsi="Times New Roman"/>
      <w:b/>
      <w:caps/>
      <w:sz w:val="24"/>
    </w:rPr>
  </w:style>
  <w:style w:type="paragraph" w:styleId="Title">
    <w:name w:val="Title"/>
    <w:basedOn w:val="Normal"/>
    <w:next w:val="Normal"/>
    <w:link w:val="TitleChar"/>
    <w:uiPriority w:val="10"/>
    <w:qFormat/>
    <w:rsid w:val="00805ECB"/>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5ECB"/>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4B3D08"/>
    <w:pPr>
      <w:spacing w:before="100" w:beforeAutospacing="1" w:after="100" w:afterAutospacing="1" w:line="240" w:lineRule="auto"/>
    </w:pPr>
    <w:rPr>
      <w:rFonts w:eastAsia="Times New Roman" w:cs="Times New Roman"/>
      <w:szCs w:val="24"/>
      <w:lang w:eastAsia="en-MY"/>
    </w:rPr>
  </w:style>
  <w:style w:type="paragraph" w:styleId="TOC4">
    <w:name w:val="toc 4"/>
    <w:basedOn w:val="Normal"/>
    <w:next w:val="Normal"/>
    <w:autoRedefine/>
    <w:uiPriority w:val="39"/>
    <w:unhideWhenUsed/>
    <w:rsid w:val="00F362BC"/>
    <w:pPr>
      <w:spacing w:after="100"/>
      <w:ind w:left="720"/>
    </w:pPr>
  </w:style>
  <w:style w:type="paragraph" w:styleId="ListParagraph">
    <w:name w:val="List Paragraph"/>
    <w:basedOn w:val="Normal"/>
    <w:uiPriority w:val="34"/>
    <w:qFormat/>
    <w:rsid w:val="00E9236F"/>
    <w:pPr>
      <w:ind w:left="720"/>
      <w:contextualSpacing/>
    </w:pPr>
  </w:style>
  <w:style w:type="character" w:styleId="UnresolvedMention">
    <w:name w:val="Unresolved Mention"/>
    <w:basedOn w:val="DefaultParagraphFont"/>
    <w:uiPriority w:val="99"/>
    <w:semiHidden/>
    <w:unhideWhenUsed/>
    <w:rsid w:val="00AF6CB4"/>
    <w:rPr>
      <w:color w:val="605E5C"/>
      <w:shd w:val="clear" w:color="auto" w:fill="E1DFDD"/>
    </w:rPr>
  </w:style>
  <w:style w:type="character" w:styleId="FollowedHyperlink">
    <w:name w:val="FollowedHyperlink"/>
    <w:basedOn w:val="DefaultParagraphFont"/>
    <w:uiPriority w:val="99"/>
    <w:semiHidden/>
    <w:unhideWhenUsed/>
    <w:rsid w:val="00197760"/>
    <w:rPr>
      <w:color w:val="954F72" w:themeColor="followedHyperlink"/>
      <w:u w:val="single"/>
    </w:rPr>
  </w:style>
  <w:style w:type="character" w:styleId="Emphasis">
    <w:name w:val="Emphasis"/>
    <w:basedOn w:val="DefaultParagraphFont"/>
    <w:uiPriority w:val="20"/>
    <w:qFormat/>
    <w:rsid w:val="0056771F"/>
    <w:rPr>
      <w:i/>
      <w:iCs/>
    </w:rPr>
  </w:style>
  <w:style w:type="paragraph" w:styleId="IntenseQuote">
    <w:name w:val="Intense Quote"/>
    <w:basedOn w:val="Normal"/>
    <w:next w:val="Normal"/>
    <w:link w:val="IntenseQuoteChar"/>
    <w:uiPriority w:val="30"/>
    <w:qFormat/>
    <w:rsid w:val="002B512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B5127"/>
    <w:rPr>
      <w:rFonts w:ascii="Times New Roman" w:hAnsi="Times New Roman"/>
      <w:i/>
      <w:iCs/>
      <w:color w:val="4472C4" w:themeColor="accent1"/>
      <w:sz w:val="24"/>
    </w:rPr>
  </w:style>
  <w:style w:type="paragraph" w:styleId="Quote">
    <w:name w:val="Quote"/>
    <w:basedOn w:val="Normal"/>
    <w:next w:val="Normal"/>
    <w:link w:val="QuoteChar"/>
    <w:uiPriority w:val="29"/>
    <w:qFormat/>
    <w:rsid w:val="002B512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2B5127"/>
    <w:rPr>
      <w:rFonts w:ascii="Times New Roman" w:hAnsi="Times New Roman"/>
      <w:i/>
      <w:iCs/>
      <w:color w:val="404040" w:themeColor="text1" w:themeTint="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69107">
      <w:bodyDiv w:val="1"/>
      <w:marLeft w:val="0"/>
      <w:marRight w:val="0"/>
      <w:marTop w:val="0"/>
      <w:marBottom w:val="0"/>
      <w:divBdr>
        <w:top w:val="none" w:sz="0" w:space="0" w:color="auto"/>
        <w:left w:val="none" w:sz="0" w:space="0" w:color="auto"/>
        <w:bottom w:val="none" w:sz="0" w:space="0" w:color="auto"/>
        <w:right w:val="none" w:sz="0" w:space="0" w:color="auto"/>
      </w:divBdr>
    </w:div>
    <w:div w:id="181817965">
      <w:bodyDiv w:val="1"/>
      <w:marLeft w:val="0"/>
      <w:marRight w:val="0"/>
      <w:marTop w:val="0"/>
      <w:marBottom w:val="0"/>
      <w:divBdr>
        <w:top w:val="none" w:sz="0" w:space="0" w:color="auto"/>
        <w:left w:val="none" w:sz="0" w:space="0" w:color="auto"/>
        <w:bottom w:val="none" w:sz="0" w:space="0" w:color="auto"/>
        <w:right w:val="none" w:sz="0" w:space="0" w:color="auto"/>
      </w:divBdr>
    </w:div>
    <w:div w:id="216865842">
      <w:bodyDiv w:val="1"/>
      <w:marLeft w:val="0"/>
      <w:marRight w:val="0"/>
      <w:marTop w:val="0"/>
      <w:marBottom w:val="0"/>
      <w:divBdr>
        <w:top w:val="none" w:sz="0" w:space="0" w:color="auto"/>
        <w:left w:val="none" w:sz="0" w:space="0" w:color="auto"/>
        <w:bottom w:val="none" w:sz="0" w:space="0" w:color="auto"/>
        <w:right w:val="none" w:sz="0" w:space="0" w:color="auto"/>
      </w:divBdr>
    </w:div>
    <w:div w:id="231623192">
      <w:bodyDiv w:val="1"/>
      <w:marLeft w:val="0"/>
      <w:marRight w:val="0"/>
      <w:marTop w:val="0"/>
      <w:marBottom w:val="0"/>
      <w:divBdr>
        <w:top w:val="none" w:sz="0" w:space="0" w:color="auto"/>
        <w:left w:val="none" w:sz="0" w:space="0" w:color="auto"/>
        <w:bottom w:val="none" w:sz="0" w:space="0" w:color="auto"/>
        <w:right w:val="none" w:sz="0" w:space="0" w:color="auto"/>
      </w:divBdr>
    </w:div>
    <w:div w:id="257371163">
      <w:bodyDiv w:val="1"/>
      <w:marLeft w:val="0"/>
      <w:marRight w:val="0"/>
      <w:marTop w:val="0"/>
      <w:marBottom w:val="0"/>
      <w:divBdr>
        <w:top w:val="none" w:sz="0" w:space="0" w:color="auto"/>
        <w:left w:val="none" w:sz="0" w:space="0" w:color="auto"/>
        <w:bottom w:val="none" w:sz="0" w:space="0" w:color="auto"/>
        <w:right w:val="none" w:sz="0" w:space="0" w:color="auto"/>
      </w:divBdr>
    </w:div>
    <w:div w:id="381249929">
      <w:bodyDiv w:val="1"/>
      <w:marLeft w:val="0"/>
      <w:marRight w:val="0"/>
      <w:marTop w:val="0"/>
      <w:marBottom w:val="0"/>
      <w:divBdr>
        <w:top w:val="none" w:sz="0" w:space="0" w:color="auto"/>
        <w:left w:val="none" w:sz="0" w:space="0" w:color="auto"/>
        <w:bottom w:val="none" w:sz="0" w:space="0" w:color="auto"/>
        <w:right w:val="none" w:sz="0" w:space="0" w:color="auto"/>
      </w:divBdr>
    </w:div>
    <w:div w:id="550269325">
      <w:bodyDiv w:val="1"/>
      <w:marLeft w:val="0"/>
      <w:marRight w:val="0"/>
      <w:marTop w:val="0"/>
      <w:marBottom w:val="0"/>
      <w:divBdr>
        <w:top w:val="none" w:sz="0" w:space="0" w:color="auto"/>
        <w:left w:val="none" w:sz="0" w:space="0" w:color="auto"/>
        <w:bottom w:val="none" w:sz="0" w:space="0" w:color="auto"/>
        <w:right w:val="none" w:sz="0" w:space="0" w:color="auto"/>
      </w:divBdr>
    </w:div>
    <w:div w:id="601495558">
      <w:bodyDiv w:val="1"/>
      <w:marLeft w:val="0"/>
      <w:marRight w:val="0"/>
      <w:marTop w:val="0"/>
      <w:marBottom w:val="0"/>
      <w:divBdr>
        <w:top w:val="none" w:sz="0" w:space="0" w:color="auto"/>
        <w:left w:val="none" w:sz="0" w:space="0" w:color="auto"/>
        <w:bottom w:val="none" w:sz="0" w:space="0" w:color="auto"/>
        <w:right w:val="none" w:sz="0" w:space="0" w:color="auto"/>
      </w:divBdr>
      <w:divsChild>
        <w:div w:id="1129595606">
          <w:marLeft w:val="547"/>
          <w:marRight w:val="0"/>
          <w:marTop w:val="0"/>
          <w:marBottom w:val="0"/>
          <w:divBdr>
            <w:top w:val="none" w:sz="0" w:space="0" w:color="auto"/>
            <w:left w:val="none" w:sz="0" w:space="0" w:color="auto"/>
            <w:bottom w:val="none" w:sz="0" w:space="0" w:color="auto"/>
            <w:right w:val="none" w:sz="0" w:space="0" w:color="auto"/>
          </w:divBdr>
        </w:div>
      </w:divsChild>
    </w:div>
    <w:div w:id="923026095">
      <w:bodyDiv w:val="1"/>
      <w:marLeft w:val="0"/>
      <w:marRight w:val="0"/>
      <w:marTop w:val="0"/>
      <w:marBottom w:val="0"/>
      <w:divBdr>
        <w:top w:val="none" w:sz="0" w:space="0" w:color="auto"/>
        <w:left w:val="none" w:sz="0" w:space="0" w:color="auto"/>
        <w:bottom w:val="none" w:sz="0" w:space="0" w:color="auto"/>
        <w:right w:val="none" w:sz="0" w:space="0" w:color="auto"/>
      </w:divBdr>
    </w:div>
    <w:div w:id="1040856302">
      <w:bodyDiv w:val="1"/>
      <w:marLeft w:val="0"/>
      <w:marRight w:val="0"/>
      <w:marTop w:val="0"/>
      <w:marBottom w:val="0"/>
      <w:divBdr>
        <w:top w:val="none" w:sz="0" w:space="0" w:color="auto"/>
        <w:left w:val="none" w:sz="0" w:space="0" w:color="auto"/>
        <w:bottom w:val="none" w:sz="0" w:space="0" w:color="auto"/>
        <w:right w:val="none" w:sz="0" w:space="0" w:color="auto"/>
      </w:divBdr>
    </w:div>
    <w:div w:id="1243952926">
      <w:bodyDiv w:val="1"/>
      <w:marLeft w:val="0"/>
      <w:marRight w:val="0"/>
      <w:marTop w:val="0"/>
      <w:marBottom w:val="0"/>
      <w:divBdr>
        <w:top w:val="none" w:sz="0" w:space="0" w:color="auto"/>
        <w:left w:val="none" w:sz="0" w:space="0" w:color="auto"/>
        <w:bottom w:val="none" w:sz="0" w:space="0" w:color="auto"/>
        <w:right w:val="none" w:sz="0" w:space="0" w:color="auto"/>
      </w:divBdr>
    </w:div>
    <w:div w:id="1296331508">
      <w:bodyDiv w:val="1"/>
      <w:marLeft w:val="0"/>
      <w:marRight w:val="0"/>
      <w:marTop w:val="0"/>
      <w:marBottom w:val="0"/>
      <w:divBdr>
        <w:top w:val="none" w:sz="0" w:space="0" w:color="auto"/>
        <w:left w:val="none" w:sz="0" w:space="0" w:color="auto"/>
        <w:bottom w:val="none" w:sz="0" w:space="0" w:color="auto"/>
        <w:right w:val="none" w:sz="0" w:space="0" w:color="auto"/>
      </w:divBdr>
      <w:divsChild>
        <w:div w:id="1277516518">
          <w:marLeft w:val="547"/>
          <w:marRight w:val="0"/>
          <w:marTop w:val="0"/>
          <w:marBottom w:val="0"/>
          <w:divBdr>
            <w:top w:val="none" w:sz="0" w:space="0" w:color="auto"/>
            <w:left w:val="none" w:sz="0" w:space="0" w:color="auto"/>
            <w:bottom w:val="none" w:sz="0" w:space="0" w:color="auto"/>
            <w:right w:val="none" w:sz="0" w:space="0" w:color="auto"/>
          </w:divBdr>
        </w:div>
      </w:divsChild>
    </w:div>
    <w:div w:id="1299798037">
      <w:bodyDiv w:val="1"/>
      <w:marLeft w:val="0"/>
      <w:marRight w:val="0"/>
      <w:marTop w:val="0"/>
      <w:marBottom w:val="0"/>
      <w:divBdr>
        <w:top w:val="none" w:sz="0" w:space="0" w:color="auto"/>
        <w:left w:val="none" w:sz="0" w:space="0" w:color="auto"/>
        <w:bottom w:val="none" w:sz="0" w:space="0" w:color="auto"/>
        <w:right w:val="none" w:sz="0" w:space="0" w:color="auto"/>
      </w:divBdr>
      <w:divsChild>
        <w:div w:id="153377897">
          <w:marLeft w:val="547"/>
          <w:marRight w:val="0"/>
          <w:marTop w:val="0"/>
          <w:marBottom w:val="0"/>
          <w:divBdr>
            <w:top w:val="none" w:sz="0" w:space="0" w:color="auto"/>
            <w:left w:val="none" w:sz="0" w:space="0" w:color="auto"/>
            <w:bottom w:val="none" w:sz="0" w:space="0" w:color="auto"/>
            <w:right w:val="none" w:sz="0" w:space="0" w:color="auto"/>
          </w:divBdr>
        </w:div>
      </w:divsChild>
    </w:div>
    <w:div w:id="1408073552">
      <w:bodyDiv w:val="1"/>
      <w:marLeft w:val="0"/>
      <w:marRight w:val="0"/>
      <w:marTop w:val="0"/>
      <w:marBottom w:val="0"/>
      <w:divBdr>
        <w:top w:val="none" w:sz="0" w:space="0" w:color="auto"/>
        <w:left w:val="none" w:sz="0" w:space="0" w:color="auto"/>
        <w:bottom w:val="none" w:sz="0" w:space="0" w:color="auto"/>
        <w:right w:val="none" w:sz="0" w:space="0" w:color="auto"/>
      </w:divBdr>
    </w:div>
    <w:div w:id="1428575456">
      <w:bodyDiv w:val="1"/>
      <w:marLeft w:val="0"/>
      <w:marRight w:val="0"/>
      <w:marTop w:val="0"/>
      <w:marBottom w:val="0"/>
      <w:divBdr>
        <w:top w:val="none" w:sz="0" w:space="0" w:color="auto"/>
        <w:left w:val="none" w:sz="0" w:space="0" w:color="auto"/>
        <w:bottom w:val="none" w:sz="0" w:space="0" w:color="auto"/>
        <w:right w:val="none" w:sz="0" w:space="0" w:color="auto"/>
      </w:divBdr>
    </w:div>
    <w:div w:id="1473717636">
      <w:bodyDiv w:val="1"/>
      <w:marLeft w:val="0"/>
      <w:marRight w:val="0"/>
      <w:marTop w:val="0"/>
      <w:marBottom w:val="0"/>
      <w:divBdr>
        <w:top w:val="none" w:sz="0" w:space="0" w:color="auto"/>
        <w:left w:val="none" w:sz="0" w:space="0" w:color="auto"/>
        <w:bottom w:val="none" w:sz="0" w:space="0" w:color="auto"/>
        <w:right w:val="none" w:sz="0" w:space="0" w:color="auto"/>
      </w:divBdr>
    </w:div>
    <w:div w:id="1531458360">
      <w:bodyDiv w:val="1"/>
      <w:marLeft w:val="0"/>
      <w:marRight w:val="0"/>
      <w:marTop w:val="0"/>
      <w:marBottom w:val="0"/>
      <w:divBdr>
        <w:top w:val="none" w:sz="0" w:space="0" w:color="auto"/>
        <w:left w:val="none" w:sz="0" w:space="0" w:color="auto"/>
        <w:bottom w:val="none" w:sz="0" w:space="0" w:color="auto"/>
        <w:right w:val="none" w:sz="0" w:space="0" w:color="auto"/>
      </w:divBdr>
    </w:div>
    <w:div w:id="1577473940">
      <w:bodyDiv w:val="1"/>
      <w:marLeft w:val="0"/>
      <w:marRight w:val="0"/>
      <w:marTop w:val="0"/>
      <w:marBottom w:val="0"/>
      <w:divBdr>
        <w:top w:val="none" w:sz="0" w:space="0" w:color="auto"/>
        <w:left w:val="none" w:sz="0" w:space="0" w:color="auto"/>
        <w:bottom w:val="none" w:sz="0" w:space="0" w:color="auto"/>
        <w:right w:val="none" w:sz="0" w:space="0" w:color="auto"/>
      </w:divBdr>
    </w:div>
    <w:div w:id="1727299224">
      <w:bodyDiv w:val="1"/>
      <w:marLeft w:val="0"/>
      <w:marRight w:val="0"/>
      <w:marTop w:val="0"/>
      <w:marBottom w:val="0"/>
      <w:divBdr>
        <w:top w:val="none" w:sz="0" w:space="0" w:color="auto"/>
        <w:left w:val="none" w:sz="0" w:space="0" w:color="auto"/>
        <w:bottom w:val="none" w:sz="0" w:space="0" w:color="auto"/>
        <w:right w:val="none" w:sz="0" w:space="0" w:color="auto"/>
      </w:divBdr>
    </w:div>
    <w:div w:id="1744720948">
      <w:bodyDiv w:val="1"/>
      <w:marLeft w:val="0"/>
      <w:marRight w:val="0"/>
      <w:marTop w:val="0"/>
      <w:marBottom w:val="0"/>
      <w:divBdr>
        <w:top w:val="none" w:sz="0" w:space="0" w:color="auto"/>
        <w:left w:val="none" w:sz="0" w:space="0" w:color="auto"/>
        <w:bottom w:val="none" w:sz="0" w:space="0" w:color="auto"/>
        <w:right w:val="none" w:sz="0" w:space="0" w:color="auto"/>
      </w:divBdr>
    </w:div>
    <w:div w:id="1848329560">
      <w:bodyDiv w:val="1"/>
      <w:marLeft w:val="0"/>
      <w:marRight w:val="0"/>
      <w:marTop w:val="0"/>
      <w:marBottom w:val="0"/>
      <w:divBdr>
        <w:top w:val="none" w:sz="0" w:space="0" w:color="auto"/>
        <w:left w:val="none" w:sz="0" w:space="0" w:color="auto"/>
        <w:bottom w:val="none" w:sz="0" w:space="0" w:color="auto"/>
        <w:right w:val="none" w:sz="0" w:space="0" w:color="auto"/>
      </w:divBdr>
    </w:div>
    <w:div w:id="1860463406">
      <w:bodyDiv w:val="1"/>
      <w:marLeft w:val="0"/>
      <w:marRight w:val="0"/>
      <w:marTop w:val="0"/>
      <w:marBottom w:val="0"/>
      <w:divBdr>
        <w:top w:val="none" w:sz="0" w:space="0" w:color="auto"/>
        <w:left w:val="none" w:sz="0" w:space="0" w:color="auto"/>
        <w:bottom w:val="none" w:sz="0" w:space="0" w:color="auto"/>
        <w:right w:val="none" w:sz="0" w:space="0" w:color="auto"/>
      </w:divBdr>
    </w:div>
    <w:div w:id="1865168154">
      <w:bodyDiv w:val="1"/>
      <w:marLeft w:val="0"/>
      <w:marRight w:val="0"/>
      <w:marTop w:val="0"/>
      <w:marBottom w:val="0"/>
      <w:divBdr>
        <w:top w:val="none" w:sz="0" w:space="0" w:color="auto"/>
        <w:left w:val="none" w:sz="0" w:space="0" w:color="auto"/>
        <w:bottom w:val="none" w:sz="0" w:space="0" w:color="auto"/>
        <w:right w:val="none" w:sz="0" w:space="0" w:color="auto"/>
      </w:divBdr>
      <w:divsChild>
        <w:div w:id="610280760">
          <w:marLeft w:val="-3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svg"/><Relationship Id="rId18" Type="http://schemas.openxmlformats.org/officeDocument/2006/relationships/image" Target="media/image9.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sv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sv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27C3F9-BEED-488D-93C4-559D9F9E11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Pages>
  <Words>2188</Words>
  <Characters>12474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fikrihanim</dc:creator>
  <cp:keywords/>
  <dc:description/>
  <cp:lastModifiedBy>fikrihanim</cp:lastModifiedBy>
  <cp:revision>4</cp:revision>
  <cp:lastPrinted>2022-07-05T15:35:00Z</cp:lastPrinted>
  <dcterms:created xsi:type="dcterms:W3CDTF">2022-07-05T15:35:00Z</dcterms:created>
  <dcterms:modified xsi:type="dcterms:W3CDTF">2022-07-05T15:56:00Z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2022-05-16T15:19:59Z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6a4f813c-3198-41ea-8140-05e89420e472</vt:lpwstr>
  </property>
  <property fmtid="{D5CDD505-2E9C-101B-9397-08002B2CF9AE}" pid="7" name="MSIP_Label_defa4170-0d19-0005-0004-bc88714345d2_ActionId">
    <vt:lpwstr>49b92f96-b2e5-4b8a-8203-335965f13af1</vt:lpwstr>
  </property>
  <property fmtid="{D5CDD505-2E9C-101B-9397-08002B2CF9AE}" pid="8" name="MSIP_Label_defa4170-0d19-0005-0004-bc88714345d2_ContentBits">
    <vt:lpwstr>0</vt:lpwstr>
  </property>
</Properties>
</file>