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46AF8" w14:textId="4B7F235E" w:rsidR="0057268C" w:rsidRPr="0057268C" w:rsidRDefault="0057268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Table 1. </w:t>
      </w:r>
      <w:r>
        <w:rPr>
          <w:rFonts w:ascii="Times New Roman" w:hAnsi="Times New Roman" w:cs="Times New Roman"/>
        </w:rPr>
        <w:t>Number of samples for each sampling site and spawning season</w:t>
      </w:r>
      <w:r>
        <w:rPr>
          <w:rFonts w:ascii="Times New Roman" w:hAnsi="Times New Roman" w:cs="Times New Roman"/>
        </w:rPr>
        <w:t xml:space="preserve"> that were collected from around the Korean peninsula, and the number of samples used for this study. </w:t>
      </w:r>
      <w:r>
        <w:rPr>
          <w:rFonts w:ascii="Times New Roman" w:hAnsi="Times New Roman" w:cs="Times New Roman"/>
        </w:rPr>
        <w:t xml:space="preserve">Site names correspond to those in </w:t>
      </w:r>
      <w:r>
        <w:rPr>
          <w:rFonts w:ascii="Times New Roman" w:hAnsi="Times New Roman" w:cs="Times New Roman"/>
          <w:b/>
        </w:rPr>
        <w:t>Figure</w:t>
      </w:r>
      <w:r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1. Provided by Dr. Sukyung Kang, National Institute of Fisheries Science. 2. Provided by Dr. </w:t>
      </w:r>
      <w:proofErr w:type="spellStart"/>
      <w:r>
        <w:rPr>
          <w:rFonts w:ascii="Times New Roman" w:hAnsi="Times New Roman" w:cs="Times New Roman"/>
          <w:i/>
        </w:rPr>
        <w:t>Wooseok</w:t>
      </w:r>
      <w:proofErr w:type="spellEnd"/>
      <w:r>
        <w:rPr>
          <w:rFonts w:ascii="Times New Roman" w:hAnsi="Times New Roman" w:cs="Times New Roman"/>
          <w:i/>
        </w:rPr>
        <w:t xml:space="preserve"> Gwak, Gyeongsang National University. </w:t>
      </w:r>
    </w:p>
    <w:tbl>
      <w:tblPr>
        <w:tblpPr w:leftFromText="180" w:rightFromText="180" w:vertAnchor="text" w:horzAnchor="margin" w:tblpY="339"/>
        <w:tblW w:w="8550" w:type="dxa"/>
        <w:tblLook w:val="04A0" w:firstRow="1" w:lastRow="0" w:firstColumn="1" w:lastColumn="0" w:noHBand="0" w:noVBand="1"/>
      </w:tblPr>
      <w:tblGrid>
        <w:gridCol w:w="1672"/>
        <w:gridCol w:w="2110"/>
        <w:gridCol w:w="1438"/>
        <w:gridCol w:w="1530"/>
        <w:gridCol w:w="1800"/>
      </w:tblGrid>
      <w:tr w:rsidR="0057268C" w:rsidRPr="00854D4A" w14:paraId="56723116" w14:textId="77777777" w:rsidTr="0057268C">
        <w:trPr>
          <w:trHeight w:val="300"/>
        </w:trPr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B84B2" w14:textId="77777777" w:rsidR="0057268C" w:rsidRPr="00854D4A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Sampling Site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E64A1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Spawning Season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405B5" w14:textId="2F4E789A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Tissue Samples Collected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0EEEE" w14:textId="65AEB7CE" w:rsidR="0057268C" w:rsidRPr="00854D4A" w:rsidRDefault="0057268C" w:rsidP="0057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Otolith Samples Collected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71E4D" w14:textId="7ACE4175" w:rsidR="0057268C" w:rsidRPr="00854D4A" w:rsidRDefault="0057268C" w:rsidP="00572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Samples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Retained</w:t>
            </w:r>
          </w:p>
        </w:tc>
      </w:tr>
      <w:tr w:rsidR="0057268C" w:rsidRPr="00854D4A" w14:paraId="3A898FBC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203E9" w14:textId="7E9D0398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Yellow Sea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0991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2015-2016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72792" w14:textId="160BDD95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7966" w14:textId="677CA4E3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4C655" w14:textId="3BFB1892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57268C" w:rsidRPr="0057268C" w14:paraId="7775C056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722A97" w14:textId="2C220809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Boryeong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D8D1E3" w14:textId="41D3478C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2007-2008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8E9B9" w14:textId="5C682177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B4C93" w14:textId="616C8E50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59298" w14:textId="1C9C85B5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57268C" w:rsidRPr="00854D4A" w14:paraId="405B5C29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BE581" w14:textId="689FD74D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Namhae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06745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2014-2015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458E1" w14:textId="21D8B669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85D906" w14:textId="11DAAE5E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6A100" w14:textId="0040082A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57268C" w:rsidRPr="00854D4A" w14:paraId="2FD2706D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5E99" w14:textId="57139331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Geoje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8D4EB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2013-2014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A2F10" w14:textId="0D6005EC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DDEE1" w14:textId="604060DD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D2433" w14:textId="30E383A3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57268C" w:rsidRPr="00854D4A" w14:paraId="74448548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FCC68" w14:textId="2502A00F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Geoje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17E35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2014-2015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3A65D" w14:textId="37CFE3EF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0C8A9" w14:textId="20D0DFEB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39B94" w14:textId="179C2F5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57268C" w:rsidRPr="00854D4A" w14:paraId="4A22896C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A1990" w14:textId="70C33072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Jinhae Bay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36D46" w14:textId="20F631F0" w:rsidR="0057268C" w:rsidRPr="00854D4A" w:rsidRDefault="0057268C" w:rsidP="0067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2007-2008 (</w:t>
            </w:r>
            <w:r w:rsidR="00677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Dec.</w:t>
            </w: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58649" w14:textId="3D682051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77B30" w14:textId="082B07DA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E69B" w14:textId="2DAEF41B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57268C" w:rsidRPr="00854D4A" w14:paraId="724259F3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EC828" w14:textId="0B266CD2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Jinhae Bay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16ACB" w14:textId="692A53AD" w:rsidR="0057268C" w:rsidRPr="00854D4A" w:rsidRDefault="00677DBB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2007-2008 (Feb.</w:t>
            </w:r>
            <w:r w:rsidR="0057268C"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20EB7" w14:textId="5EAC8AC2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735950" w14:textId="75D8E2A0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AB36F" w14:textId="049DAFF1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57268C" w:rsidRPr="00854D4A" w14:paraId="581B74E9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1BB0E" w14:textId="5C295AE0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Pohang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0AFC" w14:textId="77777777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2014-2015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7EF18" w14:textId="1C540B52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B1B01" w14:textId="1C7B0951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C4BFA" w14:textId="543624B5" w:rsidR="0057268C" w:rsidRPr="00854D4A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4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57268C" w:rsidRPr="0057268C" w14:paraId="786AA8EB" w14:textId="77777777" w:rsidTr="0057268C">
        <w:trPr>
          <w:trHeight w:val="300"/>
        </w:trPr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D7A060" w14:textId="309B0B86" w:rsidR="0057268C" w:rsidRPr="0057268C" w:rsidRDefault="0057268C" w:rsidP="00F938D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Jukbyeon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3082C8" w14:textId="589FE650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2007-2008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5E887" w14:textId="5F431045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673E4" w14:textId="09537072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18AB26" w14:textId="2AD40BD9" w:rsidR="0057268C" w:rsidRPr="0057268C" w:rsidRDefault="0057268C" w:rsidP="00F93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268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</w:tbl>
    <w:p w14:paraId="4D48821C" w14:textId="77777777" w:rsidR="0057268C" w:rsidRDefault="0057268C">
      <w:pPr>
        <w:rPr>
          <w:rFonts w:ascii="Times New Roman" w:hAnsi="Times New Roman" w:cs="Times New Roman"/>
          <w:b/>
        </w:rPr>
      </w:pPr>
    </w:p>
    <w:p w14:paraId="71B45A17" w14:textId="77777777" w:rsidR="0057268C" w:rsidRDefault="0057268C">
      <w:pPr>
        <w:rPr>
          <w:rFonts w:ascii="Times New Roman" w:hAnsi="Times New Roman" w:cs="Times New Roman"/>
          <w:b/>
        </w:rPr>
      </w:pPr>
    </w:p>
    <w:p w14:paraId="2EF1101B" w14:textId="77777777" w:rsidR="0057268C" w:rsidRDefault="0057268C">
      <w:pPr>
        <w:rPr>
          <w:rFonts w:ascii="Times New Roman" w:hAnsi="Times New Roman" w:cs="Times New Roman"/>
          <w:b/>
        </w:rPr>
      </w:pPr>
    </w:p>
    <w:p w14:paraId="71039713" w14:textId="77777777" w:rsidR="0057268C" w:rsidRDefault="0057268C">
      <w:pPr>
        <w:rPr>
          <w:rFonts w:ascii="Times New Roman" w:hAnsi="Times New Roman" w:cs="Times New Roman"/>
          <w:b/>
        </w:rPr>
      </w:pPr>
    </w:p>
    <w:p w14:paraId="580935E1" w14:textId="77777777" w:rsidR="0057268C" w:rsidRDefault="0057268C">
      <w:pPr>
        <w:rPr>
          <w:rFonts w:ascii="Times New Roman" w:hAnsi="Times New Roman" w:cs="Times New Roman"/>
          <w:b/>
        </w:rPr>
      </w:pPr>
    </w:p>
    <w:p w14:paraId="7464E8AE" w14:textId="77777777" w:rsidR="0057268C" w:rsidRDefault="0057268C">
      <w:pPr>
        <w:rPr>
          <w:rFonts w:ascii="Times New Roman" w:hAnsi="Times New Roman" w:cs="Times New Roman"/>
          <w:b/>
        </w:rPr>
      </w:pPr>
    </w:p>
    <w:p w14:paraId="5E3F4349" w14:textId="77777777" w:rsidR="0057268C" w:rsidRDefault="0057268C">
      <w:pPr>
        <w:rPr>
          <w:rFonts w:ascii="Times New Roman" w:hAnsi="Times New Roman" w:cs="Times New Roman"/>
          <w:b/>
        </w:rPr>
      </w:pPr>
    </w:p>
    <w:p w14:paraId="49222EB9" w14:textId="77777777" w:rsidR="0057268C" w:rsidRDefault="0057268C">
      <w:pPr>
        <w:rPr>
          <w:rFonts w:ascii="Times New Roman" w:hAnsi="Times New Roman" w:cs="Times New Roman"/>
          <w:b/>
        </w:rPr>
      </w:pPr>
    </w:p>
    <w:p w14:paraId="3F6744DA" w14:textId="77777777" w:rsidR="0057268C" w:rsidRDefault="0057268C">
      <w:pPr>
        <w:rPr>
          <w:rFonts w:ascii="Times New Roman" w:hAnsi="Times New Roman" w:cs="Times New Roman"/>
          <w:b/>
        </w:rPr>
      </w:pPr>
    </w:p>
    <w:p w14:paraId="77C92A45" w14:textId="77777777" w:rsidR="0057268C" w:rsidRDefault="0057268C">
      <w:pPr>
        <w:rPr>
          <w:rFonts w:ascii="Times New Roman" w:hAnsi="Times New Roman" w:cs="Times New Roman"/>
          <w:b/>
        </w:rPr>
      </w:pPr>
    </w:p>
    <w:p w14:paraId="55B22DB9" w14:textId="77777777" w:rsidR="0057268C" w:rsidRDefault="0057268C">
      <w:pPr>
        <w:rPr>
          <w:rFonts w:ascii="Times New Roman" w:hAnsi="Times New Roman" w:cs="Times New Roman"/>
          <w:b/>
        </w:rPr>
      </w:pPr>
    </w:p>
    <w:p w14:paraId="00AC8CC4" w14:textId="08409EA7" w:rsidR="007D048E" w:rsidRPr="0057268C" w:rsidRDefault="00677DBB">
      <w:pPr>
        <w:rPr>
          <w:rFonts w:ascii="Times New Roman" w:hAnsi="Times New Roman" w:cs="Times New Roman"/>
          <w:b/>
        </w:rPr>
      </w:pPr>
      <w:r w:rsidRPr="00460777">
        <w:rPr>
          <w:rFonts w:ascii="Times New Roman" w:hAnsi="Times New Roman" w:cs="Times New Roman"/>
          <w:b/>
        </w:rPr>
        <w:t xml:space="preserve"> </w:t>
      </w:r>
      <w:r w:rsidR="00460777" w:rsidRPr="00460777">
        <w:rPr>
          <w:rFonts w:ascii="Times New Roman" w:hAnsi="Times New Roman" w:cs="Times New Roman"/>
          <w:b/>
        </w:rPr>
        <w:t xml:space="preserve">Table 2. </w:t>
      </w:r>
      <w:r w:rsidR="00460777" w:rsidRPr="00460777">
        <w:rPr>
          <w:rFonts w:ascii="Times New Roman" w:hAnsi="Times New Roman" w:cs="Times New Roman"/>
        </w:rPr>
        <w:t xml:space="preserve">PERMANOVA table for test of relationships between </w:t>
      </w:r>
      <w:r>
        <w:rPr>
          <w:rFonts w:ascii="Times New Roman" w:hAnsi="Times New Roman" w:cs="Times New Roman"/>
        </w:rPr>
        <w:t>elemental fingerprints at the edge of the otolith and (a) sampling site, (b) spawning years at Geoje, 2014 v. 2015, and (c) spawning months at Jinhae Bay, December and February</w:t>
      </w:r>
      <w:r w:rsidR="00460777" w:rsidRPr="00460777">
        <w:rPr>
          <w:rFonts w:ascii="Times New Roman" w:hAnsi="Times New Roman" w:cs="Times New Roman"/>
        </w:rPr>
        <w:t xml:space="preserve">. </w:t>
      </w:r>
    </w:p>
    <w:tbl>
      <w:tblPr>
        <w:tblStyle w:val="TableGrid"/>
        <w:tblpPr w:leftFromText="180" w:rightFromText="180" w:vertAnchor="text" w:horzAnchor="margin" w:tblpX="-5" w:tblpY="252"/>
        <w:tblW w:w="9530" w:type="dxa"/>
        <w:tblLayout w:type="fixed"/>
        <w:tblLook w:val="04A0" w:firstRow="1" w:lastRow="0" w:firstColumn="1" w:lastColumn="0" w:noHBand="0" w:noVBand="1"/>
      </w:tblPr>
      <w:tblGrid>
        <w:gridCol w:w="540"/>
        <w:gridCol w:w="1706"/>
        <w:gridCol w:w="2429"/>
        <w:gridCol w:w="2043"/>
        <w:gridCol w:w="1273"/>
        <w:gridCol w:w="1539"/>
      </w:tblGrid>
      <w:tr w:rsidR="00677DBB" w:rsidRPr="00D6236A" w14:paraId="6DC8B605" w14:textId="77777777" w:rsidTr="00677DBB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85C73A4" w14:textId="7621AE9E" w:rsidR="00677DBB" w:rsidRPr="00677DBB" w:rsidRDefault="00677DBB" w:rsidP="00677DB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(a)</w:t>
            </w:r>
          </w:p>
        </w:tc>
        <w:tc>
          <w:tcPr>
            <w:tcW w:w="1706" w:type="dxa"/>
          </w:tcPr>
          <w:p w14:paraId="640227A2" w14:textId="3DD4D0D6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</w:tcPr>
          <w:p w14:paraId="41B76D1C" w14:textId="77777777" w:rsidR="00677DBB" w:rsidRPr="00E07794" w:rsidRDefault="00677DBB" w:rsidP="00677DBB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2043" w:type="dxa"/>
          </w:tcPr>
          <w:p w14:paraId="34E1B44C" w14:textId="77777777" w:rsidR="00677DBB" w:rsidRPr="00E07794" w:rsidRDefault="00677DBB" w:rsidP="00677DBB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273" w:type="dxa"/>
          </w:tcPr>
          <w:p w14:paraId="51CE9B61" w14:textId="77777777" w:rsidR="00677DBB" w:rsidRPr="00E07794" w:rsidRDefault="00677DBB" w:rsidP="00677DBB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39" w:type="dxa"/>
          </w:tcPr>
          <w:p w14:paraId="7E2BB4EC" w14:textId="77777777" w:rsidR="00677DBB" w:rsidRPr="00E07794" w:rsidRDefault="00677DBB" w:rsidP="00677DBB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677DBB" w:rsidRPr="00D6236A" w14:paraId="186E777F" w14:textId="77777777" w:rsidTr="00677DBB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B1BD74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14:paraId="47FBDA6C" w14:textId="7DCD2281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2429" w:type="dxa"/>
          </w:tcPr>
          <w:p w14:paraId="23F73DC6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3" w:type="dxa"/>
          </w:tcPr>
          <w:p w14:paraId="5F0994EB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16.389</w:t>
            </w:r>
          </w:p>
        </w:tc>
        <w:tc>
          <w:tcPr>
            <w:tcW w:w="1273" w:type="dxa"/>
          </w:tcPr>
          <w:p w14:paraId="0DA2D9DC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34.096</w:t>
            </w:r>
          </w:p>
        </w:tc>
        <w:tc>
          <w:tcPr>
            <w:tcW w:w="1539" w:type="dxa"/>
          </w:tcPr>
          <w:p w14:paraId="3B8C8245" w14:textId="77777777" w:rsidR="00677DBB" w:rsidRPr="00D6236A" w:rsidRDefault="00677DBB" w:rsidP="00677DBB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677DBB" w:rsidRPr="00D6236A" w14:paraId="759E12D9" w14:textId="77777777" w:rsidTr="00677DBB"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017D91A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6" w:type="dxa"/>
          </w:tcPr>
          <w:p w14:paraId="60EB023A" w14:textId="5ABDD81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429" w:type="dxa"/>
          </w:tcPr>
          <w:p w14:paraId="32C142AA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2043" w:type="dxa"/>
          </w:tcPr>
          <w:p w14:paraId="3B273432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19.467</w:t>
            </w:r>
          </w:p>
        </w:tc>
        <w:tc>
          <w:tcPr>
            <w:tcW w:w="1273" w:type="dxa"/>
          </w:tcPr>
          <w:p w14:paraId="6A0A4418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</w:tcPr>
          <w:p w14:paraId="26E33612" w14:textId="77777777" w:rsidR="00677DBB" w:rsidRPr="00D6236A" w:rsidRDefault="00677DBB" w:rsidP="00677DBB">
            <w:pPr>
              <w:rPr>
                <w:rFonts w:ascii="Times New Roman" w:hAnsi="Times New Roman" w:cs="Times New Roman"/>
              </w:rPr>
            </w:pPr>
          </w:p>
        </w:tc>
      </w:tr>
    </w:tbl>
    <w:p w14:paraId="77B02D94" w14:textId="77777777" w:rsidR="00677DBB" w:rsidRDefault="00677DBB" w:rsidP="00677DB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2430"/>
        <w:gridCol w:w="1869"/>
        <w:gridCol w:w="1271"/>
        <w:gridCol w:w="1535"/>
      </w:tblGrid>
      <w:tr w:rsidR="00677DBB" w:rsidRPr="00D6236A" w14:paraId="60FAFF3E" w14:textId="77777777" w:rsidTr="00677DBB"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155838B2" w14:textId="1B257A81" w:rsidR="00677DBB" w:rsidRPr="00677DBB" w:rsidRDefault="00677DBB" w:rsidP="004607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(b)</w:t>
            </w:r>
          </w:p>
        </w:tc>
        <w:tc>
          <w:tcPr>
            <w:tcW w:w="1710" w:type="dxa"/>
          </w:tcPr>
          <w:p w14:paraId="3CCF2558" w14:textId="1E0733BA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71D87137" w14:textId="77777777" w:rsidR="00677DBB" w:rsidRPr="00E07794" w:rsidRDefault="00677DBB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869" w:type="dxa"/>
          </w:tcPr>
          <w:p w14:paraId="177C396D" w14:textId="77777777" w:rsidR="00677DBB" w:rsidRPr="00E07794" w:rsidRDefault="00677DBB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271" w:type="dxa"/>
          </w:tcPr>
          <w:p w14:paraId="13B3DA8D" w14:textId="77777777" w:rsidR="00677DBB" w:rsidRPr="00E07794" w:rsidRDefault="00677DBB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35" w:type="dxa"/>
          </w:tcPr>
          <w:p w14:paraId="75D3FF6D" w14:textId="77777777" w:rsidR="00677DBB" w:rsidRPr="00E07794" w:rsidRDefault="00677DBB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677DBB" w:rsidRPr="00D6236A" w14:paraId="3CA21E59" w14:textId="77777777" w:rsidTr="00677DBB"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7CAF0993" w14:textId="77777777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81ED71A" w14:textId="7483BB22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430" w:type="dxa"/>
          </w:tcPr>
          <w:p w14:paraId="722EB14C" w14:textId="491CD981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04549AF0" w14:textId="5022DDFA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1.7266</w:t>
            </w:r>
          </w:p>
        </w:tc>
        <w:tc>
          <w:tcPr>
            <w:tcW w:w="1271" w:type="dxa"/>
          </w:tcPr>
          <w:p w14:paraId="3CC89313" w14:textId="4534C072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6.4847</w:t>
            </w:r>
          </w:p>
        </w:tc>
        <w:tc>
          <w:tcPr>
            <w:tcW w:w="1535" w:type="dxa"/>
          </w:tcPr>
          <w:p w14:paraId="75BF07FB" w14:textId="6E984269" w:rsidR="00677DBB" w:rsidRPr="00D6236A" w:rsidRDefault="00677DBB" w:rsidP="00460777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2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677DBB" w:rsidRPr="00D6236A" w14:paraId="1529E47D" w14:textId="77777777" w:rsidTr="00677DBB"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7E3A3C3A" w14:textId="77777777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273010B" w14:textId="620F40EA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430" w:type="dxa"/>
          </w:tcPr>
          <w:p w14:paraId="00FBCC21" w14:textId="79F85D79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69" w:type="dxa"/>
          </w:tcPr>
          <w:p w14:paraId="56D2CC41" w14:textId="33BA9A78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11.7150</w:t>
            </w:r>
          </w:p>
        </w:tc>
        <w:tc>
          <w:tcPr>
            <w:tcW w:w="1271" w:type="dxa"/>
          </w:tcPr>
          <w:p w14:paraId="6FF2B147" w14:textId="77777777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4C87EA07" w14:textId="77777777" w:rsidR="00677DBB" w:rsidRPr="00D6236A" w:rsidRDefault="00677DBB" w:rsidP="00460777">
            <w:pPr>
              <w:rPr>
                <w:rFonts w:ascii="Times New Roman" w:hAnsi="Times New Roman" w:cs="Times New Roman"/>
              </w:rPr>
            </w:pPr>
          </w:p>
        </w:tc>
      </w:tr>
    </w:tbl>
    <w:p w14:paraId="0AD489E8" w14:textId="60FB62FD" w:rsidR="00460777" w:rsidRDefault="00460777" w:rsidP="00460777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35"/>
        <w:gridCol w:w="1710"/>
        <w:gridCol w:w="2430"/>
        <w:gridCol w:w="1869"/>
        <w:gridCol w:w="1271"/>
        <w:gridCol w:w="1535"/>
      </w:tblGrid>
      <w:tr w:rsidR="00677DBB" w:rsidRPr="00D6236A" w14:paraId="2A022305" w14:textId="77777777" w:rsidTr="00677DBB"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16FDE012" w14:textId="1AD8FC1B" w:rsidR="00677DBB" w:rsidRPr="00677DBB" w:rsidRDefault="00677DBB" w:rsidP="00C201F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(c)</w:t>
            </w:r>
          </w:p>
        </w:tc>
        <w:tc>
          <w:tcPr>
            <w:tcW w:w="1710" w:type="dxa"/>
          </w:tcPr>
          <w:p w14:paraId="5BA10EE8" w14:textId="74205230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4CC5C38E" w14:textId="77777777" w:rsidR="00677DBB" w:rsidRPr="00E07794" w:rsidRDefault="00677DBB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869" w:type="dxa"/>
          </w:tcPr>
          <w:p w14:paraId="59EC004B" w14:textId="77777777" w:rsidR="00677DBB" w:rsidRPr="00E07794" w:rsidRDefault="00677DBB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271" w:type="dxa"/>
          </w:tcPr>
          <w:p w14:paraId="4DD411B1" w14:textId="77777777" w:rsidR="00677DBB" w:rsidRPr="00E07794" w:rsidRDefault="00677DBB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35" w:type="dxa"/>
          </w:tcPr>
          <w:p w14:paraId="5BB781F9" w14:textId="77777777" w:rsidR="00677DBB" w:rsidRPr="00E07794" w:rsidRDefault="00677DBB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677DBB" w:rsidRPr="00D6236A" w14:paraId="2A6D37D2" w14:textId="77777777" w:rsidTr="00677DBB"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542DDCBF" w14:textId="77777777" w:rsidR="00677DBB" w:rsidRDefault="00677DBB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F06506F" w14:textId="2489C3EB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2430" w:type="dxa"/>
          </w:tcPr>
          <w:p w14:paraId="20486F18" w14:textId="77777777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5DAAB1C" w14:textId="1C9C4464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2.3093</w:t>
            </w:r>
          </w:p>
        </w:tc>
        <w:tc>
          <w:tcPr>
            <w:tcW w:w="1271" w:type="dxa"/>
          </w:tcPr>
          <w:p w14:paraId="00E31E47" w14:textId="4A0A8E70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9.7433</w:t>
            </w:r>
          </w:p>
        </w:tc>
        <w:tc>
          <w:tcPr>
            <w:tcW w:w="1535" w:type="dxa"/>
          </w:tcPr>
          <w:p w14:paraId="240D39C0" w14:textId="12FE0E85" w:rsidR="00677DBB" w:rsidRPr="00D6236A" w:rsidRDefault="00677DBB" w:rsidP="00C201F6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677DBB" w:rsidRPr="00D6236A" w14:paraId="778505EB" w14:textId="77777777" w:rsidTr="00677DBB">
        <w:trPr>
          <w:trHeight w:val="152"/>
        </w:trPr>
        <w:tc>
          <w:tcPr>
            <w:tcW w:w="535" w:type="dxa"/>
            <w:tcBorders>
              <w:top w:val="nil"/>
              <w:left w:val="nil"/>
              <w:bottom w:val="nil"/>
            </w:tcBorders>
          </w:tcPr>
          <w:p w14:paraId="38847400" w14:textId="77777777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B0333B1" w14:textId="7E7A6513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430" w:type="dxa"/>
          </w:tcPr>
          <w:p w14:paraId="04E2D892" w14:textId="3C7C4188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69" w:type="dxa"/>
          </w:tcPr>
          <w:p w14:paraId="0D9B0AF2" w14:textId="21F9DD6C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13.7467</w:t>
            </w:r>
          </w:p>
        </w:tc>
        <w:tc>
          <w:tcPr>
            <w:tcW w:w="1271" w:type="dxa"/>
          </w:tcPr>
          <w:p w14:paraId="0FFF9858" w14:textId="77777777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14:paraId="5B8424CF" w14:textId="77777777" w:rsidR="00677DBB" w:rsidRPr="00D6236A" w:rsidRDefault="00677DBB" w:rsidP="00C201F6">
            <w:pPr>
              <w:rPr>
                <w:rFonts w:ascii="Times New Roman" w:hAnsi="Times New Roman" w:cs="Times New Roman"/>
              </w:rPr>
            </w:pPr>
          </w:p>
        </w:tc>
      </w:tr>
    </w:tbl>
    <w:p w14:paraId="2B32EC54" w14:textId="77777777" w:rsidR="00460777" w:rsidRDefault="00460777" w:rsidP="00460777">
      <w:pPr>
        <w:rPr>
          <w:rFonts w:ascii="Times New Roman" w:hAnsi="Times New Roman" w:cs="Times New Roman"/>
        </w:rPr>
      </w:pPr>
    </w:p>
    <w:p w14:paraId="7ADFAABD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08171B18" w14:textId="2432E8A8" w:rsidR="00EA5CCD" w:rsidRDefault="00EA5CCD" w:rsidP="00EA5CCD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 w:rsidR="00677DBB">
        <w:rPr>
          <w:rFonts w:ascii="Times New Roman" w:hAnsi="Times New Roman" w:cs="Times New Roman"/>
          <w:b/>
        </w:rPr>
        <w:t>3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>sampling site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5CCD" w14:paraId="18427390" w14:textId="77777777" w:rsidTr="00E07794">
        <w:tc>
          <w:tcPr>
            <w:tcW w:w="1558" w:type="dxa"/>
          </w:tcPr>
          <w:p w14:paraId="7E81831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498FE1F3" w14:textId="39EF4826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2FDC0F34" w14:textId="2BAFBB10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28401542" w14:textId="6E59B453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3D7C56E0" w14:textId="2EC70242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61D974E" w14:textId="1BB0F2A7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0B7101B" w14:textId="77777777" w:rsidTr="00D6236A">
        <w:tc>
          <w:tcPr>
            <w:tcW w:w="9350" w:type="dxa"/>
            <w:gridSpan w:val="6"/>
            <w:vAlign w:val="center"/>
          </w:tcPr>
          <w:p w14:paraId="64300184" w14:textId="0D4401C9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lastRenderedPageBreak/>
              <w:t>Barium</w:t>
            </w:r>
          </w:p>
        </w:tc>
      </w:tr>
      <w:tr w:rsidR="00EA5CCD" w14:paraId="6BDD0E55" w14:textId="77777777" w:rsidTr="00EA5CCD">
        <w:tc>
          <w:tcPr>
            <w:tcW w:w="1558" w:type="dxa"/>
          </w:tcPr>
          <w:p w14:paraId="48582830" w14:textId="271AAD0E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790AA136" w14:textId="42258475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27D78469" w14:textId="7875BE68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5.10</w:t>
            </w:r>
          </w:p>
        </w:tc>
        <w:tc>
          <w:tcPr>
            <w:tcW w:w="1558" w:type="dxa"/>
          </w:tcPr>
          <w:p w14:paraId="11FF8A49" w14:textId="7836A8F6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559" w:type="dxa"/>
          </w:tcPr>
          <w:p w14:paraId="1368D9B4" w14:textId="3D31B6C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1559" w:type="dxa"/>
          </w:tcPr>
          <w:p w14:paraId="3874974C" w14:textId="373D404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0.000394</w:t>
            </w:r>
          </w:p>
        </w:tc>
      </w:tr>
      <w:tr w:rsidR="00EA5CCD" w14:paraId="33872805" w14:textId="77777777" w:rsidTr="00EA5CCD">
        <w:tc>
          <w:tcPr>
            <w:tcW w:w="1558" w:type="dxa"/>
          </w:tcPr>
          <w:p w14:paraId="1A7BB6E9" w14:textId="1A5FFF59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1724CF01" w14:textId="345757B1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7A262257" w14:textId="468505A7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38.27</w:t>
            </w:r>
          </w:p>
        </w:tc>
        <w:tc>
          <w:tcPr>
            <w:tcW w:w="1558" w:type="dxa"/>
          </w:tcPr>
          <w:p w14:paraId="240060AA" w14:textId="63FCE8A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3D891361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B93DD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70E0EA07" w14:textId="77777777" w:rsidTr="00EA5CCD">
        <w:tc>
          <w:tcPr>
            <w:tcW w:w="9350" w:type="dxa"/>
            <w:gridSpan w:val="6"/>
            <w:vAlign w:val="center"/>
          </w:tcPr>
          <w:p w14:paraId="70045294" w14:textId="436E326D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EA5CCD" w14:paraId="7DA243A1" w14:textId="77777777" w:rsidTr="00EA5CCD">
        <w:tc>
          <w:tcPr>
            <w:tcW w:w="1558" w:type="dxa"/>
          </w:tcPr>
          <w:p w14:paraId="7F7F0EE4" w14:textId="07219BB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486B46E0" w14:textId="36E18DC8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68AD791" w14:textId="58168C0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22.73</w:t>
            </w:r>
          </w:p>
        </w:tc>
        <w:tc>
          <w:tcPr>
            <w:tcW w:w="1558" w:type="dxa"/>
          </w:tcPr>
          <w:p w14:paraId="277CA780" w14:textId="2DD249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559" w:type="dxa"/>
          </w:tcPr>
          <w:p w14:paraId="74329A76" w14:textId="081C2AA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48.13</w:t>
            </w:r>
          </w:p>
        </w:tc>
        <w:tc>
          <w:tcPr>
            <w:tcW w:w="1559" w:type="dxa"/>
          </w:tcPr>
          <w:p w14:paraId="545C8D36" w14:textId="75BD1D6C" w:rsidR="00EA5CCD" w:rsidRPr="00EA5CCD" w:rsidRDefault="00EA5CCD" w:rsidP="00EA5CCD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&lt;2x10</w:t>
            </w:r>
            <w:r>
              <w:rPr>
                <w:rFonts w:ascii="Times New Roman" w:hAnsi="Times New Roman" w:cs="Times New Roman"/>
                <w:vertAlign w:val="superscript"/>
              </w:rPr>
              <w:t>-16</w:t>
            </w:r>
          </w:p>
        </w:tc>
      </w:tr>
      <w:tr w:rsidR="00EA5CCD" w14:paraId="40374B72" w14:textId="77777777" w:rsidTr="00EA5CCD">
        <w:tc>
          <w:tcPr>
            <w:tcW w:w="1558" w:type="dxa"/>
          </w:tcPr>
          <w:p w14:paraId="550970B9" w14:textId="2F5EC49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66363F26" w14:textId="060901C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4A217BC2" w14:textId="74069FEA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19.24</w:t>
            </w:r>
          </w:p>
        </w:tc>
        <w:tc>
          <w:tcPr>
            <w:tcW w:w="1558" w:type="dxa"/>
          </w:tcPr>
          <w:p w14:paraId="01958AFC" w14:textId="774E0B8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59" w:type="dxa"/>
          </w:tcPr>
          <w:p w14:paraId="6101A04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66F2050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F2A7008" w14:textId="77777777" w:rsidTr="00EA5CCD">
        <w:tc>
          <w:tcPr>
            <w:tcW w:w="9350" w:type="dxa"/>
            <w:gridSpan w:val="6"/>
            <w:vAlign w:val="center"/>
          </w:tcPr>
          <w:p w14:paraId="00D8FB39" w14:textId="5A68CDB8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EA5CCD" w14:paraId="2F91D82A" w14:textId="77777777" w:rsidTr="00EA5CCD">
        <w:tc>
          <w:tcPr>
            <w:tcW w:w="1558" w:type="dxa"/>
          </w:tcPr>
          <w:p w14:paraId="3A18B0D5" w14:textId="5159543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6044BD1F" w14:textId="6390E3B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48183969" w14:textId="4696E199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558" w:type="dxa"/>
          </w:tcPr>
          <w:p w14:paraId="645F413E" w14:textId="76B16FC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59" w:type="dxa"/>
          </w:tcPr>
          <w:p w14:paraId="3556C808" w14:textId="090E17CC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17.96</w:t>
            </w:r>
          </w:p>
        </w:tc>
        <w:tc>
          <w:tcPr>
            <w:tcW w:w="1559" w:type="dxa"/>
          </w:tcPr>
          <w:p w14:paraId="5D44B2F2" w14:textId="04B22A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3.08x10</w:t>
            </w:r>
            <w:r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EA5CCD" w14:paraId="730B863A" w14:textId="77777777" w:rsidTr="00EA5CCD">
        <w:tc>
          <w:tcPr>
            <w:tcW w:w="1558" w:type="dxa"/>
          </w:tcPr>
          <w:p w14:paraId="3D316929" w14:textId="6AFF9AE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2B9C1460" w14:textId="487DC391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1DC66F7C" w14:textId="7598FC2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558" w:type="dxa"/>
          </w:tcPr>
          <w:p w14:paraId="60AF9BE5" w14:textId="101B066F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59" w:type="dxa"/>
          </w:tcPr>
          <w:p w14:paraId="4BFC94B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E1A88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6F0E858" w14:textId="77777777" w:rsidTr="00EA5CCD">
        <w:tc>
          <w:tcPr>
            <w:tcW w:w="9350" w:type="dxa"/>
            <w:gridSpan w:val="6"/>
            <w:vAlign w:val="center"/>
          </w:tcPr>
          <w:p w14:paraId="7EEAF61E" w14:textId="2173A43C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EA5CCD" w14:paraId="3715258B" w14:textId="77777777" w:rsidTr="00EA5CCD">
        <w:tc>
          <w:tcPr>
            <w:tcW w:w="1558" w:type="dxa"/>
          </w:tcPr>
          <w:p w14:paraId="44E10C8D" w14:textId="49EAFA5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08AB6680" w14:textId="69B62E7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3287F7D8" w14:textId="421830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28.48</w:t>
            </w:r>
          </w:p>
        </w:tc>
        <w:tc>
          <w:tcPr>
            <w:tcW w:w="1558" w:type="dxa"/>
          </w:tcPr>
          <w:p w14:paraId="253BEDEA" w14:textId="50D4A2C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</w:t>
            </w:r>
          </w:p>
        </w:tc>
        <w:tc>
          <w:tcPr>
            <w:tcW w:w="1559" w:type="dxa"/>
          </w:tcPr>
          <w:p w14:paraId="0722F8B0" w14:textId="77D286A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20.59</w:t>
            </w:r>
          </w:p>
        </w:tc>
        <w:tc>
          <w:tcPr>
            <w:tcW w:w="1559" w:type="dxa"/>
          </w:tcPr>
          <w:p w14:paraId="63AB20C6" w14:textId="736E272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9.55x10</w:t>
            </w:r>
            <w:r>
              <w:rPr>
                <w:rFonts w:ascii="Times New Roman" w:hAnsi="Times New Roman" w:cs="Times New Roman"/>
                <w:vertAlign w:val="superscript"/>
              </w:rPr>
              <w:t>-14</w:t>
            </w:r>
          </w:p>
        </w:tc>
      </w:tr>
      <w:tr w:rsidR="00EA5CCD" w14:paraId="6367BEA5" w14:textId="77777777" w:rsidTr="00EA5CCD">
        <w:tc>
          <w:tcPr>
            <w:tcW w:w="1558" w:type="dxa"/>
          </w:tcPr>
          <w:p w14:paraId="56227150" w14:textId="569235C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0262004E" w14:textId="0D2141DB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04B25594" w14:textId="350C7C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56.37</w:t>
            </w:r>
          </w:p>
        </w:tc>
        <w:tc>
          <w:tcPr>
            <w:tcW w:w="1558" w:type="dxa"/>
          </w:tcPr>
          <w:p w14:paraId="4889CCCF" w14:textId="3B581FE7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6982FAF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0E2446C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</w:tbl>
    <w:p w14:paraId="71A5FE3B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50FB062D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4928C91C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7BB3BA4B" w14:textId="34BE22B9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 w:rsidR="00677DBB">
        <w:rPr>
          <w:rFonts w:ascii="Times New Roman" w:hAnsi="Times New Roman" w:cs="Times New Roman"/>
          <w:b/>
        </w:rPr>
        <w:t>4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year at Geoje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558"/>
        <w:gridCol w:w="1558"/>
        <w:gridCol w:w="1559"/>
        <w:gridCol w:w="1559"/>
      </w:tblGrid>
      <w:tr w:rsidR="009E759F" w14:paraId="3F62B5BD" w14:textId="77777777" w:rsidTr="00E07794">
        <w:tc>
          <w:tcPr>
            <w:tcW w:w="1705" w:type="dxa"/>
          </w:tcPr>
          <w:p w14:paraId="15CA8188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Align w:val="center"/>
          </w:tcPr>
          <w:p w14:paraId="14D7E8AB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3A05ACAE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06BE70C5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52F8FC13" w14:textId="23AE59FF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34EB3BD2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E76CFCB" w14:textId="77777777" w:rsidTr="00D6236A">
        <w:tc>
          <w:tcPr>
            <w:tcW w:w="9350" w:type="dxa"/>
            <w:gridSpan w:val="6"/>
            <w:vAlign w:val="center"/>
          </w:tcPr>
          <w:p w14:paraId="3D98EADC" w14:textId="193F5A7E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3D1DD190" w14:textId="77777777" w:rsidTr="009E759F">
        <w:tc>
          <w:tcPr>
            <w:tcW w:w="1705" w:type="dxa"/>
          </w:tcPr>
          <w:p w14:paraId="48E2F451" w14:textId="6E191B78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45C3AD67" w14:textId="5B38CBA5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EE02A6C" w14:textId="6287BF52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82A24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558" w:type="dxa"/>
          </w:tcPr>
          <w:p w14:paraId="78C8618C" w14:textId="4982C170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559" w:type="dxa"/>
          </w:tcPr>
          <w:p w14:paraId="3A5342DA" w14:textId="19739717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1559" w:type="dxa"/>
          </w:tcPr>
          <w:p w14:paraId="27387CF0" w14:textId="0278051B" w:rsidR="009E759F" w:rsidRPr="00A82A24" w:rsidRDefault="00A82A24" w:rsidP="00F938DA">
            <w:pPr>
              <w:rPr>
                <w:rFonts w:ascii="Times New Roman" w:hAnsi="Times New Roman" w:cs="Times New Roman"/>
              </w:rPr>
            </w:pPr>
            <w:r w:rsidRPr="00A82A24">
              <w:rPr>
                <w:rFonts w:ascii="Times New Roman" w:hAnsi="Times New Roman" w:cs="Times New Roman"/>
              </w:rPr>
              <w:t>0.451</w:t>
            </w:r>
          </w:p>
        </w:tc>
      </w:tr>
      <w:tr w:rsidR="009E759F" w14:paraId="42CF6804" w14:textId="77777777" w:rsidTr="009E759F">
        <w:tc>
          <w:tcPr>
            <w:tcW w:w="1705" w:type="dxa"/>
          </w:tcPr>
          <w:p w14:paraId="3BFD5B01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0198F91A" w14:textId="2CE94FEF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49915B6" w14:textId="0CC3AAF9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9.52</w:t>
            </w:r>
          </w:p>
        </w:tc>
        <w:tc>
          <w:tcPr>
            <w:tcW w:w="1558" w:type="dxa"/>
          </w:tcPr>
          <w:p w14:paraId="5FE2DAF5" w14:textId="3843BB42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59" w:type="dxa"/>
          </w:tcPr>
          <w:p w14:paraId="1CF6C7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247428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C3FEBD1" w14:textId="77777777" w:rsidTr="00F938DA">
        <w:tc>
          <w:tcPr>
            <w:tcW w:w="9350" w:type="dxa"/>
            <w:gridSpan w:val="6"/>
            <w:vAlign w:val="center"/>
          </w:tcPr>
          <w:p w14:paraId="29D645C9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04AE024B" w14:textId="77777777" w:rsidTr="009E759F">
        <w:tc>
          <w:tcPr>
            <w:tcW w:w="1705" w:type="dxa"/>
          </w:tcPr>
          <w:p w14:paraId="5B466274" w14:textId="3A5D86C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363BD874" w14:textId="2F58904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EBAB97" w14:textId="4A0D084C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8" w:type="dxa"/>
          </w:tcPr>
          <w:p w14:paraId="5C228457" w14:textId="46E9C0C7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9" w:type="dxa"/>
          </w:tcPr>
          <w:p w14:paraId="333BD832" w14:textId="4EEF2B3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24.83</w:t>
            </w:r>
          </w:p>
        </w:tc>
        <w:tc>
          <w:tcPr>
            <w:tcW w:w="1559" w:type="dxa"/>
          </w:tcPr>
          <w:p w14:paraId="19E1C0CC" w14:textId="19AC6028" w:rsidR="009E759F" w:rsidRPr="00A82A24" w:rsidRDefault="00A82A24" w:rsidP="009E759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1.02x10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9E759F" w14:paraId="48849E22" w14:textId="77777777" w:rsidTr="009E759F">
        <w:tc>
          <w:tcPr>
            <w:tcW w:w="1705" w:type="dxa"/>
          </w:tcPr>
          <w:p w14:paraId="229AA2D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1667A76" w14:textId="73A3BD12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7374BE9B" w14:textId="7104241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</w:t>
            </w:r>
          </w:p>
        </w:tc>
        <w:tc>
          <w:tcPr>
            <w:tcW w:w="1558" w:type="dxa"/>
          </w:tcPr>
          <w:p w14:paraId="60C133EC" w14:textId="1095692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1559" w:type="dxa"/>
          </w:tcPr>
          <w:p w14:paraId="6EF1C91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BB4CF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7C0A526" w14:textId="77777777" w:rsidTr="00F938DA">
        <w:tc>
          <w:tcPr>
            <w:tcW w:w="9350" w:type="dxa"/>
            <w:gridSpan w:val="6"/>
            <w:vAlign w:val="center"/>
          </w:tcPr>
          <w:p w14:paraId="22B3689A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779F3368" w14:textId="77777777" w:rsidTr="009E759F">
        <w:tc>
          <w:tcPr>
            <w:tcW w:w="1705" w:type="dxa"/>
          </w:tcPr>
          <w:p w14:paraId="148C8E68" w14:textId="6F9B8263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6F3FD8F6" w14:textId="0E6E23A0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F734382" w14:textId="04F19DB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8" w:type="dxa"/>
          </w:tcPr>
          <w:p w14:paraId="03F1D308" w14:textId="3CB2316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9" w:type="dxa"/>
          </w:tcPr>
          <w:p w14:paraId="6F3996AC" w14:textId="568E8DE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2.592</w:t>
            </w:r>
          </w:p>
        </w:tc>
        <w:tc>
          <w:tcPr>
            <w:tcW w:w="1559" w:type="dxa"/>
          </w:tcPr>
          <w:p w14:paraId="0F562A3E" w14:textId="35E65E4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9E759F" w14:paraId="1D437824" w14:textId="77777777" w:rsidTr="009E759F">
        <w:tc>
          <w:tcPr>
            <w:tcW w:w="1705" w:type="dxa"/>
          </w:tcPr>
          <w:p w14:paraId="3184276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35E84F65" w14:textId="32596C65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2C3A9947" w14:textId="443B943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0.574</w:t>
            </w:r>
          </w:p>
        </w:tc>
        <w:tc>
          <w:tcPr>
            <w:tcW w:w="1558" w:type="dxa"/>
          </w:tcPr>
          <w:p w14:paraId="5F170C7C" w14:textId="1B1D8546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1559" w:type="dxa"/>
          </w:tcPr>
          <w:p w14:paraId="1246ED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03DD0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72C1BEA6" w14:textId="77777777" w:rsidTr="00F938DA">
        <w:tc>
          <w:tcPr>
            <w:tcW w:w="9350" w:type="dxa"/>
            <w:gridSpan w:val="6"/>
            <w:vAlign w:val="center"/>
          </w:tcPr>
          <w:p w14:paraId="4064B6B3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00BA865C" w14:textId="77777777" w:rsidTr="009E759F">
        <w:tc>
          <w:tcPr>
            <w:tcW w:w="1705" w:type="dxa"/>
          </w:tcPr>
          <w:p w14:paraId="0DBBED67" w14:textId="6A7D126D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Year</w:t>
            </w:r>
          </w:p>
        </w:tc>
        <w:tc>
          <w:tcPr>
            <w:tcW w:w="1411" w:type="dxa"/>
          </w:tcPr>
          <w:p w14:paraId="7D8F4F12" w14:textId="04365DD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DD970C1" w14:textId="61BB028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8" w:type="dxa"/>
          </w:tcPr>
          <w:p w14:paraId="19C788D6" w14:textId="3677502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9" w:type="dxa"/>
          </w:tcPr>
          <w:p w14:paraId="16D942CD" w14:textId="33CA509E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559" w:type="dxa"/>
          </w:tcPr>
          <w:p w14:paraId="27E469C6" w14:textId="73838121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0.944</w:t>
            </w:r>
          </w:p>
        </w:tc>
      </w:tr>
      <w:tr w:rsidR="009E759F" w14:paraId="244AC9C4" w14:textId="77777777" w:rsidTr="009E759F">
        <w:tc>
          <w:tcPr>
            <w:tcW w:w="1705" w:type="dxa"/>
          </w:tcPr>
          <w:p w14:paraId="0EC1181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0C60BB1" w14:textId="34BB0B5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8BB4267" w14:textId="5E5D259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17.93</w:t>
            </w:r>
          </w:p>
        </w:tc>
        <w:tc>
          <w:tcPr>
            <w:tcW w:w="1558" w:type="dxa"/>
          </w:tcPr>
          <w:p w14:paraId="72EF5B58" w14:textId="1A4A69D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1559" w:type="dxa"/>
          </w:tcPr>
          <w:p w14:paraId="6390331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E0581A1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CB80C11" w14:textId="218BEBDF" w:rsidR="009E759F" w:rsidRDefault="009E759F" w:rsidP="00460777">
      <w:pPr>
        <w:rPr>
          <w:rFonts w:ascii="Times New Roman" w:hAnsi="Times New Roman" w:cs="Times New Roman"/>
        </w:rPr>
      </w:pPr>
    </w:p>
    <w:p w14:paraId="64FE10B0" w14:textId="210724D1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 w:rsidR="00677DBB">
        <w:rPr>
          <w:rFonts w:ascii="Times New Roman" w:hAnsi="Times New Roman" w:cs="Times New Roman"/>
          <w:b/>
        </w:rPr>
        <w:t>5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months at Jinhae Bay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9E759F" w14:paraId="49C62D49" w14:textId="77777777" w:rsidTr="00E07794">
        <w:tc>
          <w:tcPr>
            <w:tcW w:w="1795" w:type="dxa"/>
          </w:tcPr>
          <w:p w14:paraId="6C65FEB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Align w:val="center"/>
          </w:tcPr>
          <w:p w14:paraId="1FE91B1B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4CC19ADF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3A5F427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7385A6D2" w14:textId="72BF5211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95DAD1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5828BDAB" w14:textId="77777777" w:rsidTr="00D6236A">
        <w:tc>
          <w:tcPr>
            <w:tcW w:w="9350" w:type="dxa"/>
            <w:gridSpan w:val="6"/>
            <w:vAlign w:val="center"/>
          </w:tcPr>
          <w:p w14:paraId="279D49E6" w14:textId="54834DD1" w:rsidR="00D6236A" w:rsidRPr="00D6236A" w:rsidRDefault="00D6236A" w:rsidP="00D623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408F0618" w14:textId="77777777" w:rsidTr="009E759F">
        <w:tc>
          <w:tcPr>
            <w:tcW w:w="1795" w:type="dxa"/>
          </w:tcPr>
          <w:p w14:paraId="52C432DE" w14:textId="7AE83CF9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4BE0575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882DB79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8" w:type="dxa"/>
          </w:tcPr>
          <w:p w14:paraId="4F2AA65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9" w:type="dxa"/>
          </w:tcPr>
          <w:p w14:paraId="323D56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27.33</w:t>
            </w:r>
          </w:p>
        </w:tc>
        <w:tc>
          <w:tcPr>
            <w:tcW w:w="1559" w:type="dxa"/>
          </w:tcPr>
          <w:p w14:paraId="76233AAD" w14:textId="77777777" w:rsidR="009E759F" w:rsidRPr="009E759F" w:rsidRDefault="009E759F" w:rsidP="00F938DA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</w:tr>
      <w:tr w:rsidR="009E759F" w14:paraId="6CB93B44" w14:textId="77777777" w:rsidTr="009E759F">
        <w:tc>
          <w:tcPr>
            <w:tcW w:w="1795" w:type="dxa"/>
          </w:tcPr>
          <w:p w14:paraId="49E99B50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21F828A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483D3BC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10.10</w:t>
            </w:r>
          </w:p>
        </w:tc>
        <w:tc>
          <w:tcPr>
            <w:tcW w:w="1558" w:type="dxa"/>
          </w:tcPr>
          <w:p w14:paraId="702C283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1559" w:type="dxa"/>
          </w:tcPr>
          <w:p w14:paraId="690F089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CA520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060DEC55" w14:textId="77777777" w:rsidTr="00F938DA">
        <w:tc>
          <w:tcPr>
            <w:tcW w:w="9350" w:type="dxa"/>
            <w:gridSpan w:val="6"/>
            <w:vAlign w:val="center"/>
          </w:tcPr>
          <w:p w14:paraId="19239B6A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38BDEC8C" w14:textId="77777777" w:rsidTr="009E759F">
        <w:tc>
          <w:tcPr>
            <w:tcW w:w="1795" w:type="dxa"/>
          </w:tcPr>
          <w:p w14:paraId="5F301C8B" w14:textId="2526798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53C3EC0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E42486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8" w:type="dxa"/>
          </w:tcPr>
          <w:p w14:paraId="6FE01697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9" w:type="dxa"/>
          </w:tcPr>
          <w:p w14:paraId="02CF9F2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559" w:type="dxa"/>
          </w:tcPr>
          <w:p w14:paraId="7218B3FD" w14:textId="77777777" w:rsidR="009E759F" w:rsidRPr="009E759F" w:rsidRDefault="009E759F" w:rsidP="009E759F">
            <w:pPr>
              <w:rPr>
                <w:rFonts w:ascii="Times New Roman" w:hAnsi="Times New Roman" w:cs="Times New Roman"/>
              </w:rPr>
            </w:pPr>
            <w:r w:rsidRPr="009E759F">
              <w:rPr>
                <w:rFonts w:ascii="Times New Roman" w:hAnsi="Times New Roman" w:cs="Times New Roman"/>
              </w:rPr>
              <w:t>0.288</w:t>
            </w:r>
          </w:p>
        </w:tc>
      </w:tr>
      <w:tr w:rsidR="009E759F" w14:paraId="04A7E30D" w14:textId="77777777" w:rsidTr="009E759F">
        <w:tc>
          <w:tcPr>
            <w:tcW w:w="1795" w:type="dxa"/>
          </w:tcPr>
          <w:p w14:paraId="6928762C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504A627B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50B0E31F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5.59</w:t>
            </w:r>
          </w:p>
        </w:tc>
        <w:tc>
          <w:tcPr>
            <w:tcW w:w="1558" w:type="dxa"/>
          </w:tcPr>
          <w:p w14:paraId="2D05FF5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  <w:tc>
          <w:tcPr>
            <w:tcW w:w="1559" w:type="dxa"/>
          </w:tcPr>
          <w:p w14:paraId="5A20A53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16ED9D7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56A0892" w14:textId="77777777" w:rsidTr="00F938DA">
        <w:tc>
          <w:tcPr>
            <w:tcW w:w="9350" w:type="dxa"/>
            <w:gridSpan w:val="6"/>
            <w:vAlign w:val="center"/>
          </w:tcPr>
          <w:p w14:paraId="37BE2A50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607A401E" w14:textId="77777777" w:rsidTr="009E759F">
        <w:tc>
          <w:tcPr>
            <w:tcW w:w="1795" w:type="dxa"/>
          </w:tcPr>
          <w:p w14:paraId="1FD783C9" w14:textId="7A5D57DE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29E7791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1CE3E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8" w:type="dxa"/>
          </w:tcPr>
          <w:p w14:paraId="5F602DD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9" w:type="dxa"/>
          </w:tcPr>
          <w:p w14:paraId="07CBAD4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  <w:tc>
          <w:tcPr>
            <w:tcW w:w="1559" w:type="dxa"/>
          </w:tcPr>
          <w:p w14:paraId="2BC285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9E759F" w14:paraId="6AB11D93" w14:textId="77777777" w:rsidTr="009E759F">
        <w:tc>
          <w:tcPr>
            <w:tcW w:w="1795" w:type="dxa"/>
          </w:tcPr>
          <w:p w14:paraId="4CFAA5C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46B685D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6338FB3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0.737</w:t>
            </w:r>
          </w:p>
        </w:tc>
        <w:tc>
          <w:tcPr>
            <w:tcW w:w="1558" w:type="dxa"/>
          </w:tcPr>
          <w:p w14:paraId="1C0B629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559" w:type="dxa"/>
          </w:tcPr>
          <w:p w14:paraId="7BD16E3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C7DA1B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45D7C1C" w14:textId="77777777" w:rsidTr="00F938DA">
        <w:tc>
          <w:tcPr>
            <w:tcW w:w="9350" w:type="dxa"/>
            <w:gridSpan w:val="6"/>
            <w:vAlign w:val="center"/>
          </w:tcPr>
          <w:p w14:paraId="27C89088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1FB6981C" w14:textId="77777777" w:rsidTr="009E759F">
        <w:tc>
          <w:tcPr>
            <w:tcW w:w="1795" w:type="dxa"/>
          </w:tcPr>
          <w:p w14:paraId="216F1BAF" w14:textId="6BA9C78F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Spawning Month</w:t>
            </w:r>
          </w:p>
        </w:tc>
        <w:tc>
          <w:tcPr>
            <w:tcW w:w="1321" w:type="dxa"/>
          </w:tcPr>
          <w:p w14:paraId="3E85D66D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F7FE2E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8" w:type="dxa"/>
          </w:tcPr>
          <w:p w14:paraId="582F659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9" w:type="dxa"/>
          </w:tcPr>
          <w:p w14:paraId="2D59573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0.798</w:t>
            </w:r>
          </w:p>
        </w:tc>
        <w:tc>
          <w:tcPr>
            <w:tcW w:w="1559" w:type="dxa"/>
          </w:tcPr>
          <w:p w14:paraId="5774323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9E759F" w14:paraId="6E9A4AAC" w14:textId="77777777" w:rsidTr="009E759F">
        <w:tc>
          <w:tcPr>
            <w:tcW w:w="1795" w:type="dxa"/>
          </w:tcPr>
          <w:p w14:paraId="3AF62BE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10FE626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0A11F97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24.90</w:t>
            </w:r>
          </w:p>
        </w:tc>
        <w:tc>
          <w:tcPr>
            <w:tcW w:w="1558" w:type="dxa"/>
          </w:tcPr>
          <w:p w14:paraId="6E9B065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59" w:type="dxa"/>
          </w:tcPr>
          <w:p w14:paraId="4C50255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9B4F7FC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02F974E" w14:textId="77777777" w:rsidR="009E759F" w:rsidRDefault="009E759F" w:rsidP="009E759F">
      <w:pPr>
        <w:rPr>
          <w:rFonts w:ascii="Times New Roman" w:hAnsi="Times New Roman" w:cs="Times New Roman"/>
        </w:rPr>
      </w:pPr>
    </w:p>
    <w:p w14:paraId="559211C4" w14:textId="4DFC78DD" w:rsidR="00D6236A" w:rsidRDefault="00D6236A" w:rsidP="00D6236A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8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Stress values from NMDS</w:t>
      </w:r>
      <w:r w:rsidR="009F2A4C">
        <w:rPr>
          <w:rFonts w:ascii="Times New Roman" w:hAnsi="Times New Roman" w:cs="Times New Roman"/>
        </w:rPr>
        <w:t xml:space="preserve"> of edge data</w:t>
      </w:r>
      <w:r>
        <w:rPr>
          <w:rFonts w:ascii="Times New Roman" w:hAnsi="Times New Roman" w:cs="Times New Roman"/>
        </w:rPr>
        <w:t>, with (a) full data set, and (b) excluding Pohang.</w:t>
      </w: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00"/>
        <w:gridCol w:w="1440"/>
      </w:tblGrid>
      <w:tr w:rsidR="00677DBB" w:rsidRPr="00D6236A" w14:paraId="19AA19CB" w14:textId="0A53CE37" w:rsidTr="00677DBB"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</w:tcPr>
          <w:p w14:paraId="6531AD1E" w14:textId="265E153F" w:rsidR="00677DBB" w:rsidRPr="00E07794" w:rsidRDefault="00677DBB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3DCB3316" w14:textId="49BC6BAF" w:rsidR="00677DBB" w:rsidRPr="00E07794" w:rsidRDefault="00677DBB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</w:tr>
      <w:tr w:rsidR="00677DBB" w:rsidRPr="00D6236A" w14:paraId="702EDAC6" w14:textId="38B93851" w:rsidTr="00677DBB">
        <w:tc>
          <w:tcPr>
            <w:tcW w:w="1800" w:type="dxa"/>
            <w:tcBorders>
              <w:left w:val="single" w:sz="4" w:space="0" w:color="auto"/>
            </w:tcBorders>
          </w:tcPr>
          <w:p w14:paraId="2DAC4109" w14:textId="00E51886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447CA44" w14:textId="118010DA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0.2559</w:t>
            </w:r>
          </w:p>
        </w:tc>
      </w:tr>
      <w:tr w:rsidR="00677DBB" w:rsidRPr="00D6236A" w14:paraId="2B9D1BD8" w14:textId="37D72AE0" w:rsidTr="00677DBB">
        <w:tc>
          <w:tcPr>
            <w:tcW w:w="1800" w:type="dxa"/>
            <w:tcBorders>
              <w:left w:val="single" w:sz="4" w:space="0" w:color="auto"/>
            </w:tcBorders>
          </w:tcPr>
          <w:p w14:paraId="508BCC39" w14:textId="117A3042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E268EEF" w14:textId="72B56E57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0.1422</w:t>
            </w:r>
          </w:p>
        </w:tc>
      </w:tr>
      <w:tr w:rsidR="00677DBB" w:rsidRPr="00D6236A" w14:paraId="3A5B0514" w14:textId="6807DA2A" w:rsidTr="00677DBB">
        <w:tc>
          <w:tcPr>
            <w:tcW w:w="1800" w:type="dxa"/>
            <w:tcBorders>
              <w:left w:val="single" w:sz="4" w:space="0" w:color="auto"/>
            </w:tcBorders>
          </w:tcPr>
          <w:p w14:paraId="14C37E65" w14:textId="09CF4DD1" w:rsidR="00677DBB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AD4A217" w14:textId="3556EF06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0.0934</w:t>
            </w:r>
          </w:p>
        </w:tc>
      </w:tr>
      <w:tr w:rsidR="00677DBB" w:rsidRPr="00D6236A" w14:paraId="0E1C6FE4" w14:textId="6E1FAC62" w:rsidTr="00677DBB">
        <w:tc>
          <w:tcPr>
            <w:tcW w:w="1800" w:type="dxa"/>
            <w:tcBorders>
              <w:left w:val="single" w:sz="4" w:space="0" w:color="auto"/>
            </w:tcBorders>
          </w:tcPr>
          <w:p w14:paraId="6100DA91" w14:textId="3809A958" w:rsidR="00677DBB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8CDE6CE" w14:textId="5AD671C3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0.0609</w:t>
            </w:r>
          </w:p>
        </w:tc>
      </w:tr>
      <w:tr w:rsidR="00677DBB" w:rsidRPr="00D6236A" w14:paraId="50ABEB38" w14:textId="3953FA85" w:rsidTr="00677DBB">
        <w:tc>
          <w:tcPr>
            <w:tcW w:w="1800" w:type="dxa"/>
            <w:tcBorders>
              <w:left w:val="single" w:sz="4" w:space="0" w:color="auto"/>
            </w:tcBorders>
          </w:tcPr>
          <w:p w14:paraId="09334CE7" w14:textId="0AEFBA40" w:rsidR="00677DBB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01A012E" w14:textId="6FD72F1D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0.0390</w:t>
            </w:r>
          </w:p>
        </w:tc>
      </w:tr>
      <w:tr w:rsidR="00677DBB" w:rsidRPr="00D6236A" w14:paraId="0DD8199A" w14:textId="5B386D32" w:rsidTr="00677DBB">
        <w:tc>
          <w:tcPr>
            <w:tcW w:w="1800" w:type="dxa"/>
            <w:tcBorders>
              <w:left w:val="single" w:sz="4" w:space="0" w:color="auto"/>
            </w:tcBorders>
          </w:tcPr>
          <w:p w14:paraId="166AD926" w14:textId="1CC53AD8" w:rsidR="00677DBB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C193377" w14:textId="2D374D3E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0.0255</w:t>
            </w:r>
          </w:p>
        </w:tc>
      </w:tr>
      <w:tr w:rsidR="00677DBB" w:rsidRPr="00D6236A" w14:paraId="497B0A18" w14:textId="11F6DD26" w:rsidTr="00677DBB">
        <w:tc>
          <w:tcPr>
            <w:tcW w:w="1800" w:type="dxa"/>
            <w:tcBorders>
              <w:left w:val="single" w:sz="4" w:space="0" w:color="auto"/>
            </w:tcBorders>
          </w:tcPr>
          <w:p w14:paraId="5E6D5D61" w14:textId="2624312C" w:rsidR="00677DBB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4A42DBA" w14:textId="3D9B17F8" w:rsidR="00677DBB" w:rsidRPr="00D6236A" w:rsidRDefault="00677DBB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0.0122</w:t>
            </w:r>
          </w:p>
        </w:tc>
      </w:tr>
    </w:tbl>
    <w:p w14:paraId="599F58B0" w14:textId="355D9E62" w:rsidR="00D6236A" w:rsidRDefault="00D6236A" w:rsidP="00D6236A">
      <w:pPr>
        <w:rPr>
          <w:rFonts w:ascii="Times New Roman" w:hAnsi="Times New Roman" w:cs="Times New Roman"/>
        </w:rPr>
      </w:pPr>
    </w:p>
    <w:p w14:paraId="18C19587" w14:textId="77777777" w:rsidR="00D6236A" w:rsidRPr="009E759F" w:rsidRDefault="00D6236A" w:rsidP="009E759F">
      <w:pPr>
        <w:rPr>
          <w:rFonts w:ascii="Times New Roman" w:hAnsi="Times New Roman" w:cs="Times New Roman"/>
        </w:rPr>
      </w:pPr>
    </w:p>
    <w:p w14:paraId="60670B7F" w14:textId="77777777" w:rsidR="009E759F" w:rsidRPr="009E759F" w:rsidRDefault="009E759F" w:rsidP="009E759F">
      <w:pPr>
        <w:rPr>
          <w:rFonts w:ascii="Times New Roman" w:hAnsi="Times New Roman" w:cs="Times New Roman"/>
        </w:rPr>
      </w:pPr>
    </w:p>
    <w:p w14:paraId="0FE491B9" w14:textId="6C30EDC9" w:rsidR="009E759F" w:rsidRDefault="009E759F" w:rsidP="009E759F">
      <w:pPr>
        <w:rPr>
          <w:rFonts w:ascii="Times New Roman" w:hAnsi="Times New Roman" w:cs="Times New Roman"/>
        </w:rPr>
      </w:pPr>
    </w:p>
    <w:p w14:paraId="2C1F3261" w14:textId="43DC7E8B" w:rsidR="009E759F" w:rsidRDefault="009E759F" w:rsidP="009E759F">
      <w:p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8D3C929" w14:textId="77777777" w:rsidR="009F2A4C" w:rsidRDefault="009F2A4C" w:rsidP="009E759F">
      <w:pPr>
        <w:tabs>
          <w:tab w:val="left" w:pos="3075"/>
        </w:tabs>
        <w:rPr>
          <w:rFonts w:ascii="Times New Roman" w:hAnsi="Times New Roman" w:cs="Times New Roman"/>
        </w:rPr>
      </w:pPr>
    </w:p>
    <w:p w14:paraId="1C5DC3ED" w14:textId="77777777" w:rsidR="00555F14" w:rsidRDefault="00555F14" w:rsidP="00503C36">
      <w:pPr>
        <w:tabs>
          <w:tab w:val="left" w:pos="3075"/>
        </w:tabs>
        <w:rPr>
          <w:rFonts w:ascii="Times New Roman" w:hAnsi="Times New Roman" w:cs="Times New Roman"/>
        </w:rPr>
      </w:pPr>
      <w:bookmarkStart w:id="0" w:name="_GoBack"/>
      <w:bookmarkEnd w:id="0"/>
    </w:p>
    <w:p w14:paraId="40C520AB" w14:textId="003F1AF8" w:rsidR="00503C36" w:rsidRDefault="00503C36" w:rsidP="00503C36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9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Stress values from NMDS of core data.</w:t>
      </w: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00"/>
        <w:gridCol w:w="1440"/>
      </w:tblGrid>
      <w:tr w:rsidR="00503C36" w:rsidRPr="00D6236A" w14:paraId="40FB58B7" w14:textId="7E5FCBF5" w:rsidTr="00503C36"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</w:tcPr>
          <w:p w14:paraId="7336F0A3" w14:textId="77777777" w:rsidR="00503C36" w:rsidRPr="00E07794" w:rsidRDefault="00503C36" w:rsidP="00F938D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1DBA98A0" w14:textId="77777777" w:rsidR="00503C36" w:rsidRPr="00E07794" w:rsidRDefault="00503C36" w:rsidP="00F938D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</w:tr>
      <w:tr w:rsidR="00503C36" w:rsidRPr="00D6236A" w14:paraId="3AD9D034" w14:textId="43A8C97B" w:rsidTr="00503C36">
        <w:tc>
          <w:tcPr>
            <w:tcW w:w="1800" w:type="dxa"/>
            <w:tcBorders>
              <w:left w:val="single" w:sz="4" w:space="0" w:color="auto"/>
            </w:tcBorders>
          </w:tcPr>
          <w:p w14:paraId="3106FA9C" w14:textId="7777777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3C8F175" w14:textId="7C4D7044" w:rsidR="00503C36" w:rsidRPr="00D6236A" w:rsidRDefault="00503C36" w:rsidP="00503C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0.2478</w:t>
            </w:r>
          </w:p>
        </w:tc>
      </w:tr>
      <w:tr w:rsidR="00503C36" w:rsidRPr="00D6236A" w14:paraId="438BFD7D" w14:textId="4F04693C" w:rsidTr="00503C36">
        <w:tc>
          <w:tcPr>
            <w:tcW w:w="1800" w:type="dxa"/>
            <w:tcBorders>
              <w:left w:val="single" w:sz="4" w:space="0" w:color="auto"/>
            </w:tcBorders>
          </w:tcPr>
          <w:p w14:paraId="3258E0DA" w14:textId="7777777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6B6E231" w14:textId="3810B7D7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0.1372</w:t>
            </w:r>
          </w:p>
        </w:tc>
      </w:tr>
      <w:tr w:rsidR="00503C36" w:rsidRPr="00D6236A" w14:paraId="32E2A3C3" w14:textId="568901E4" w:rsidTr="00503C36">
        <w:tc>
          <w:tcPr>
            <w:tcW w:w="1800" w:type="dxa"/>
            <w:tcBorders>
              <w:left w:val="single" w:sz="4" w:space="0" w:color="auto"/>
            </w:tcBorders>
          </w:tcPr>
          <w:p w14:paraId="4A747987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1670216" w14:textId="0E70E730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0.0933</w:t>
            </w:r>
          </w:p>
        </w:tc>
      </w:tr>
      <w:tr w:rsidR="00503C36" w:rsidRPr="00D6236A" w14:paraId="2289911F" w14:textId="4BC5B2EE" w:rsidTr="00503C36">
        <w:tc>
          <w:tcPr>
            <w:tcW w:w="1800" w:type="dxa"/>
            <w:tcBorders>
              <w:left w:val="single" w:sz="4" w:space="0" w:color="auto"/>
            </w:tcBorders>
          </w:tcPr>
          <w:p w14:paraId="1AB7F1A5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DBE0B0E" w14:textId="6F0A9A55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0.0656</w:t>
            </w:r>
          </w:p>
        </w:tc>
      </w:tr>
      <w:tr w:rsidR="00503C36" w:rsidRPr="00D6236A" w14:paraId="6488A418" w14:textId="7265B573" w:rsidTr="00503C36">
        <w:tc>
          <w:tcPr>
            <w:tcW w:w="1800" w:type="dxa"/>
            <w:tcBorders>
              <w:left w:val="single" w:sz="4" w:space="0" w:color="auto"/>
            </w:tcBorders>
          </w:tcPr>
          <w:p w14:paraId="64F9E2C3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17D5284" w14:textId="2DA7D3F2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0.0401</w:t>
            </w:r>
          </w:p>
        </w:tc>
      </w:tr>
      <w:tr w:rsidR="00503C36" w:rsidRPr="00D6236A" w14:paraId="2427FBB9" w14:textId="62F39761" w:rsidTr="00503C36">
        <w:tc>
          <w:tcPr>
            <w:tcW w:w="1800" w:type="dxa"/>
            <w:tcBorders>
              <w:left w:val="single" w:sz="4" w:space="0" w:color="auto"/>
            </w:tcBorders>
          </w:tcPr>
          <w:p w14:paraId="0FAED33E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0EAA7D9" w14:textId="738A49E5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0.0240</w:t>
            </w:r>
          </w:p>
        </w:tc>
      </w:tr>
      <w:tr w:rsidR="00503C36" w:rsidRPr="00D6236A" w14:paraId="3E19ADD3" w14:textId="3A0EC1C9" w:rsidTr="00503C36">
        <w:tc>
          <w:tcPr>
            <w:tcW w:w="1800" w:type="dxa"/>
            <w:tcBorders>
              <w:left w:val="single" w:sz="4" w:space="0" w:color="auto"/>
            </w:tcBorders>
          </w:tcPr>
          <w:p w14:paraId="2A54236A" w14:textId="77777777" w:rsidR="00503C36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8DF5DEA" w14:textId="448BF7E3" w:rsidR="00503C36" w:rsidRPr="00D6236A" w:rsidRDefault="00503C36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0.0105</w:t>
            </w:r>
          </w:p>
        </w:tc>
      </w:tr>
    </w:tbl>
    <w:p w14:paraId="7A2E5B27" w14:textId="77777777" w:rsidR="00503C36" w:rsidRDefault="00503C36" w:rsidP="00503C36">
      <w:pPr>
        <w:rPr>
          <w:rFonts w:ascii="Times New Roman" w:hAnsi="Times New Roman" w:cs="Times New Roman"/>
        </w:rPr>
      </w:pPr>
    </w:p>
    <w:p w14:paraId="5F6BEFC3" w14:textId="77777777" w:rsidR="00503C36" w:rsidRPr="009E759F" w:rsidRDefault="00503C36" w:rsidP="00503C36">
      <w:pPr>
        <w:rPr>
          <w:rFonts w:ascii="Times New Roman" w:hAnsi="Times New Roman" w:cs="Times New Roman"/>
        </w:rPr>
      </w:pPr>
    </w:p>
    <w:p w14:paraId="4AD9EAC6" w14:textId="77777777" w:rsidR="00503C36" w:rsidRPr="009E759F" w:rsidRDefault="00503C36" w:rsidP="00503C36">
      <w:pPr>
        <w:rPr>
          <w:rFonts w:ascii="Times New Roman" w:hAnsi="Times New Roman" w:cs="Times New Roman"/>
        </w:rPr>
      </w:pPr>
    </w:p>
    <w:p w14:paraId="25108D17" w14:textId="77777777" w:rsidR="00503C36" w:rsidRDefault="00503C36" w:rsidP="00503C36">
      <w:pPr>
        <w:rPr>
          <w:rFonts w:ascii="Times New Roman" w:hAnsi="Times New Roman" w:cs="Times New Roman"/>
        </w:rPr>
      </w:pPr>
    </w:p>
    <w:p w14:paraId="0701790F" w14:textId="77777777" w:rsid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E8DF5C9" w14:textId="77777777" w:rsid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</w:p>
    <w:p w14:paraId="071B08D9" w14:textId="77777777" w:rsidR="00503C36" w:rsidRPr="009F2A4C" w:rsidRDefault="00503C36" w:rsidP="00503C36">
      <w:pPr>
        <w:pStyle w:val="ListParagraph"/>
        <w:numPr>
          <w:ilvl w:val="0"/>
          <w:numId w:val="1"/>
        </w:num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used k=3 for best </w:t>
      </w:r>
      <w:proofErr w:type="spellStart"/>
      <w:r>
        <w:rPr>
          <w:rFonts w:ascii="Times New Roman" w:hAnsi="Times New Roman" w:cs="Times New Roman"/>
        </w:rPr>
        <w:t>viz</w:t>
      </w:r>
      <w:proofErr w:type="spellEnd"/>
      <w:r>
        <w:rPr>
          <w:rFonts w:ascii="Times New Roman" w:hAnsi="Times New Roman" w:cs="Times New Roman"/>
        </w:rPr>
        <w:t xml:space="preserve"> because stress still below 0.10</w:t>
      </w:r>
    </w:p>
    <w:p w14:paraId="3E438EAC" w14:textId="77777777" w:rsidR="00503C36" w:rsidRPr="00503C36" w:rsidRDefault="00503C36" w:rsidP="00503C36">
      <w:pPr>
        <w:tabs>
          <w:tab w:val="left" w:pos="3075"/>
        </w:tabs>
        <w:rPr>
          <w:rFonts w:ascii="Times New Roman" w:hAnsi="Times New Roman" w:cs="Times New Roman"/>
        </w:rPr>
      </w:pPr>
    </w:p>
    <w:sectPr w:rsidR="00503C36" w:rsidRPr="0050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93C59"/>
    <w:multiLevelType w:val="hybridMultilevel"/>
    <w:tmpl w:val="404AB79C"/>
    <w:lvl w:ilvl="0" w:tplc="8EAE347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29404B"/>
    <w:rsid w:val="00460777"/>
    <w:rsid w:val="00503C36"/>
    <w:rsid w:val="00555F14"/>
    <w:rsid w:val="0057268C"/>
    <w:rsid w:val="00677DBB"/>
    <w:rsid w:val="007D048E"/>
    <w:rsid w:val="00925739"/>
    <w:rsid w:val="009E759F"/>
    <w:rsid w:val="009F2A4C"/>
    <w:rsid w:val="00A82A24"/>
    <w:rsid w:val="00C97DAD"/>
    <w:rsid w:val="00D6236A"/>
    <w:rsid w:val="00E07794"/>
    <w:rsid w:val="00E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CDF4"/>
  <w15:chartTrackingRefBased/>
  <w15:docId w15:val="{1CAC007B-8A2B-4A99-B0EA-BD451A6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13</cp:revision>
  <dcterms:created xsi:type="dcterms:W3CDTF">2018-03-10T17:00:00Z</dcterms:created>
  <dcterms:modified xsi:type="dcterms:W3CDTF">2018-03-12T02:50:00Z</dcterms:modified>
</cp:coreProperties>
</file>