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41" w:rsidRDefault="002044E7">
      <w:r>
        <w:t>Highlights</w:t>
      </w:r>
    </w:p>
    <w:p w:rsidR="002044E7" w:rsidRDefault="002044E7" w:rsidP="002044E7">
      <w:pPr>
        <w:pStyle w:val="ListParagraph"/>
        <w:numPr>
          <w:ilvl w:val="0"/>
          <w:numId w:val="1"/>
        </w:numPr>
      </w:pPr>
      <w:r>
        <w:t>Climate change is contributing to an increase in environmental variability</w:t>
      </w:r>
    </w:p>
    <w:p w:rsidR="002044E7" w:rsidRDefault="002044E7" w:rsidP="002044E7">
      <w:pPr>
        <w:pStyle w:val="ListParagraph"/>
        <w:numPr>
          <w:ilvl w:val="0"/>
          <w:numId w:val="1"/>
        </w:numPr>
      </w:pPr>
      <w:r>
        <w:t>It i</w:t>
      </w:r>
      <w:r>
        <w:t>s critical to understand how human harvesters may respond</w:t>
      </w:r>
      <w:r>
        <w:t xml:space="preserve"> t</w:t>
      </w:r>
      <w:r>
        <w:t>o environmental perturbation</w:t>
      </w:r>
      <w:r>
        <w:t>s</w:t>
      </w:r>
    </w:p>
    <w:p w:rsidR="002044E7" w:rsidRDefault="002044E7" w:rsidP="002044E7">
      <w:pPr>
        <w:pStyle w:val="ListParagraph"/>
        <w:numPr>
          <w:ilvl w:val="0"/>
          <w:numId w:val="1"/>
        </w:numPr>
      </w:pPr>
      <w:r>
        <w:t xml:space="preserve">Fishers in the Dungeness crab fishery on the US west coast responded to a </w:t>
      </w:r>
      <w:bookmarkStart w:id="0" w:name="_GoBack"/>
      <w:bookmarkEnd w:id="0"/>
    </w:p>
    <w:sectPr w:rsidR="0020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6DB"/>
    <w:multiLevelType w:val="hybridMultilevel"/>
    <w:tmpl w:val="66FA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96"/>
    <w:rsid w:val="001A6696"/>
    <w:rsid w:val="002044E7"/>
    <w:rsid w:val="0034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2BB6"/>
  <w15:chartTrackingRefBased/>
  <w15:docId w15:val="{F77A8009-0650-414E-A9D1-968CF6E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>NWFSC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2</cp:revision>
  <dcterms:created xsi:type="dcterms:W3CDTF">2021-12-21T01:03:00Z</dcterms:created>
  <dcterms:modified xsi:type="dcterms:W3CDTF">2021-12-21T01:10:00Z</dcterms:modified>
</cp:coreProperties>
</file>