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  <w:t>BIC</w:t>
      </w:r>
    </w:p>
    <w:p>
      <w:pPr>
        <w:rPr>
          <w:rFonts w:hint="default" w:asciiTheme="minorAscii" w:hAnsiTheme="minorAscii"/>
          <w:sz w:val="20"/>
          <w:szCs w:val="20"/>
          <w:lang w:val="en-GB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KITCHENS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WARDROBES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BATHROOMS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OFFICES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DESK TOPS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COUNTER TOPS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3552"/>
    <w:rsid w:val="5514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2021-01-26T08:17:00Z</dcterms:created>
  <dc:creator>hawke</dc:creator>
  <cp:lastModifiedBy>hawke</cp:lastModifiedBy>
  <dcterms:modified xsi:type="dcterms:W3CDTF">2021-01-26T08:23:21Z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