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FB9" w:rsidRDefault="00BB2FB9" w:rsidP="00BB2FB9">
      <w:pPr>
        <w:spacing w:after="0"/>
        <w:rPr>
          <w:b/>
        </w:rPr>
      </w:pPr>
      <w:r>
        <w:rPr>
          <w:b/>
        </w:rPr>
        <w:t xml:space="preserve">Jared </w:t>
      </w:r>
      <w:proofErr w:type="spellStart"/>
      <w:r>
        <w:rPr>
          <w:b/>
        </w:rPr>
        <w:t>Morell</w:t>
      </w:r>
      <w:proofErr w:type="spellEnd"/>
    </w:p>
    <w:p w:rsidR="00BB2FB9" w:rsidRDefault="00AF134C" w:rsidP="00BB2FB9">
      <w:pPr>
        <w:spacing w:after="0"/>
        <w:rPr>
          <w:b/>
        </w:rPr>
      </w:pPr>
      <w:r>
        <w:rPr>
          <w:b/>
        </w:rPr>
        <w:t>HW 5</w:t>
      </w:r>
    </w:p>
    <w:p w:rsidR="00BB2FB9" w:rsidRDefault="00BB2FB9">
      <w:pPr>
        <w:rPr>
          <w:b/>
        </w:rPr>
      </w:pPr>
    </w:p>
    <w:p w:rsidR="00362CD2" w:rsidRDefault="00AF134C">
      <w:pPr>
        <w:rPr>
          <w:b/>
        </w:rPr>
      </w:pPr>
      <w:r>
        <w:rPr>
          <w:b/>
        </w:rPr>
        <w:t>Generating Carrier Modulated CA Code</w:t>
      </w:r>
      <w:r w:rsidR="00362CD2" w:rsidRPr="00362CD2">
        <w:rPr>
          <w:b/>
        </w:rPr>
        <w:t>:</w:t>
      </w:r>
    </w:p>
    <w:p w:rsidR="00AF134C" w:rsidRDefault="00AF134C">
      <w:r>
        <w:t xml:space="preserve">The </w:t>
      </w:r>
      <w:r w:rsidR="00D70747">
        <w:t xml:space="preserve">simplified </w:t>
      </w:r>
      <w:r>
        <w:t xml:space="preserve">formula for generating the GPS modulated code </w:t>
      </w:r>
      <w:r w:rsidR="00D70747">
        <w:t xml:space="preserve">(leaving out navigation data and Doppler frequency) </w:t>
      </w:r>
      <w:r>
        <w:t>is as follows:</w:t>
      </w:r>
    </w:p>
    <w:p w:rsidR="00AF134C" w:rsidRDefault="00AF134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(2π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IF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F134C" w:rsidRDefault="00D70747">
      <w:proofErr w:type="gramStart"/>
      <w:r>
        <w:t>where</w:t>
      </w:r>
      <w:proofErr w:type="gramEnd"/>
      <w:r>
        <w:t xml:space="preserve"> </w:t>
      </w:r>
      <w:r w:rsidRPr="00D70747">
        <w:rPr>
          <w:i/>
        </w:rPr>
        <w:t>x</w:t>
      </w:r>
      <w:r>
        <w:t xml:space="preserve"> is the modulated code, </w:t>
      </w:r>
      <w:r w:rsidRPr="00D70747">
        <w:rPr>
          <w:i/>
        </w:rPr>
        <w:t>i</w:t>
      </w:r>
      <w:r>
        <w:t xml:space="preserve"> is the specific satellite, </w:t>
      </w:r>
      <w:r w:rsidRPr="00D70747">
        <w:rPr>
          <w:i/>
        </w:rPr>
        <w:t>A</w:t>
      </w:r>
      <w:r>
        <w:t xml:space="preserve"> is the amplitude, </w:t>
      </w:r>
      <w:r w:rsidRPr="00D70747">
        <w:rPr>
          <w:i/>
        </w:rPr>
        <w:t>C</w:t>
      </w:r>
      <w:r>
        <w:t xml:space="preserve"> is the CA code,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IF</m:t>
            </m:r>
          </m:sub>
        </m:sSub>
      </m:oMath>
      <w:r>
        <w:t xml:space="preserve"> is the Intermediate Frequency of the receiver front end, </w:t>
      </w:r>
      <w:proofErr w:type="spellStart"/>
      <w:r>
        <w:t>t</w:t>
      </w:r>
      <w:proofErr w:type="spellEnd"/>
      <w:r>
        <w:t xml:space="preserve"> is time,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phase. The Intermediate Frequency was set to 1.25 </w:t>
      </w:r>
      <w:proofErr w:type="spellStart"/>
      <w:proofErr w:type="gramStart"/>
      <w:r>
        <w:t>Mhz</w:t>
      </w:r>
      <w:proofErr w:type="spellEnd"/>
      <w:proofErr w:type="gramEnd"/>
      <w:r>
        <w:t xml:space="preserve">, and all other variables besides the code were input by the user. </w:t>
      </w:r>
      <w:r w:rsidR="00AF134C">
        <w:t xml:space="preserve">Generating carrier modulated CA code </w:t>
      </w:r>
      <w:r>
        <w:t xml:space="preserve">thus </w:t>
      </w:r>
      <w:r w:rsidR="00AF134C">
        <w:t xml:space="preserve">first required utilizing the </w:t>
      </w:r>
      <w:proofErr w:type="spellStart"/>
      <w:r w:rsidR="00AF134C">
        <w:t>CASamples</w:t>
      </w:r>
      <w:proofErr w:type="spellEnd"/>
      <w:r w:rsidR="00AF134C">
        <w:t xml:space="preserve"> program previously written to generate CA code for a given satellite and sample it. </w:t>
      </w:r>
      <w:r>
        <w:t>This could then be substituted back into the above formula, and the modulated signal would be formed.</w:t>
      </w:r>
      <w:r w:rsidR="00A17860">
        <w:t xml:space="preserve"> The figure below shows part of one modulated code.</w:t>
      </w:r>
    </w:p>
    <w:p w:rsidR="00CD7AE5" w:rsidRPr="00AF134C" w:rsidRDefault="00CD7AE5">
      <w:r>
        <w:rPr>
          <w:noProof/>
        </w:rPr>
        <w:drawing>
          <wp:inline distT="0" distB="0" distL="0" distR="0">
            <wp:extent cx="5943600" cy="2339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CD2" w:rsidRPr="00362CD2" w:rsidRDefault="00AF134C">
      <w:pPr>
        <w:rPr>
          <w:b/>
        </w:rPr>
      </w:pPr>
      <w:r>
        <w:rPr>
          <w:b/>
        </w:rPr>
        <w:t>Correlation</w:t>
      </w:r>
      <w:r w:rsidR="00362CD2" w:rsidRPr="00362CD2">
        <w:rPr>
          <w:b/>
        </w:rPr>
        <w:t>:</w:t>
      </w:r>
    </w:p>
    <w:p w:rsidR="00AC34D1" w:rsidRDefault="00D70747">
      <w:r>
        <w:t xml:space="preserve">Correlation was done the same way as in HW 4. Cross-correlating two different satellites’ modulated code required </w:t>
      </w:r>
      <w:r w:rsidR="00EB1CB3">
        <w:t xml:space="preserve">shifting one signal, one index at a time, multiplying samples corresponding indices, and adding them all up. </w:t>
      </w:r>
      <w:r w:rsidR="00A17860">
        <w:t>Auto-correlation was done the same way, except comparing one signal with itself. Plots of cross- and auto- correlation can be found at the end of this report.</w:t>
      </w:r>
    </w:p>
    <w:p w:rsidR="00AF134C" w:rsidRDefault="00AF134C">
      <w:pPr>
        <w:rPr>
          <w:b/>
        </w:rPr>
      </w:pPr>
      <w:r w:rsidRPr="00AF134C">
        <w:rPr>
          <w:b/>
        </w:rPr>
        <w:t>Power Spectrum:</w:t>
      </w:r>
    </w:p>
    <w:p w:rsidR="00A17860" w:rsidRDefault="00A17860" w:rsidP="004C7992">
      <w:r>
        <w:t xml:space="preserve">It is known that if a signal </w:t>
      </w:r>
      <w:proofErr w:type="gramStart"/>
      <w:r>
        <w:t>x(</w:t>
      </w:r>
      <w:proofErr w:type="gramEnd"/>
      <w:r>
        <w:t>t) is real, its auto-correlation and power spectru</w:t>
      </w:r>
      <w:r w:rsidR="004C7992">
        <w:t>m are a Fourier Transform pair:</w:t>
      </w:r>
    </w:p>
    <w:p w:rsidR="004C7992" w:rsidRPr="004C7992" w:rsidRDefault="004C7992" w:rsidP="004C799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-j2πfτ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4C7992" w:rsidRPr="004C7992" w:rsidRDefault="004C7992" w:rsidP="004C799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⇔S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</m:oMath>
      </m:oMathPara>
    </w:p>
    <w:p w:rsidR="004C7992" w:rsidRDefault="004C7992" w:rsidP="004C7992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w:r w:rsidRPr="004C7992">
        <w:rPr>
          <w:rFonts w:eastAsiaTheme="minorEastAsia"/>
          <w:i/>
        </w:rPr>
        <w:t>S</w:t>
      </w:r>
      <w:r>
        <w:rPr>
          <w:rFonts w:eastAsiaTheme="minorEastAsia"/>
        </w:rPr>
        <w:t xml:space="preserve"> is the power spectrum and </w:t>
      </w:r>
      <w:r w:rsidRPr="004C7992">
        <w:rPr>
          <w:rFonts w:eastAsiaTheme="minorEastAsia"/>
          <w:i/>
        </w:rPr>
        <w:t>R</w:t>
      </w:r>
      <w:r>
        <w:rPr>
          <w:rFonts w:eastAsiaTheme="minorEastAsia"/>
        </w:rPr>
        <w:t xml:space="preserve"> is </w:t>
      </w:r>
      <w:r w:rsidRPr="004C7992">
        <w:rPr>
          <w:rFonts w:eastAsiaTheme="minorEastAsia"/>
          <w:i/>
        </w:rPr>
        <w:t>x</w:t>
      </w:r>
      <w:r>
        <w:rPr>
          <w:rFonts w:eastAsiaTheme="minorEastAsia"/>
        </w:rPr>
        <w:t>’s auto-correlation function.</w:t>
      </w:r>
      <w:r w:rsidR="00CD7AE5">
        <w:rPr>
          <w:rFonts w:eastAsiaTheme="minorEastAsia"/>
        </w:rPr>
        <w:t xml:space="preserve"> FFT was then used on the auto-correlation function. Taking the magnitude of this function and setting it to a log scale, the modulated </w:t>
      </w:r>
      <w:bookmarkStart w:id="0" w:name="_GoBack"/>
      <w:bookmarkEnd w:id="0"/>
      <w:r w:rsidR="00CD7AE5">
        <w:rPr>
          <w:rFonts w:eastAsiaTheme="minorEastAsia"/>
        </w:rPr>
        <w:t>code’s power spectrum could be visualized. Below is a plow showing the power spectrum, along with the correlations. However, the power spectrum is incorrect at the moment.</w:t>
      </w:r>
    </w:p>
    <w:p w:rsidR="00CD7AE5" w:rsidRPr="00A17860" w:rsidRDefault="00CD7AE5" w:rsidP="004C7992">
      <w:r>
        <w:rPr>
          <w:noProof/>
        </w:rPr>
        <w:drawing>
          <wp:inline distT="0" distB="0" distL="0" distR="0">
            <wp:extent cx="6368902" cy="57898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123" cy="579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7AE5" w:rsidRPr="00A17860" w:rsidSect="00012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62CD2"/>
    <w:rsid w:val="00012087"/>
    <w:rsid w:val="00041FB9"/>
    <w:rsid w:val="00165FFB"/>
    <w:rsid w:val="00323826"/>
    <w:rsid w:val="0035563E"/>
    <w:rsid w:val="00362CD2"/>
    <w:rsid w:val="00394415"/>
    <w:rsid w:val="00406AE9"/>
    <w:rsid w:val="00414C1F"/>
    <w:rsid w:val="004C7992"/>
    <w:rsid w:val="007025C4"/>
    <w:rsid w:val="00767C7E"/>
    <w:rsid w:val="007F13AF"/>
    <w:rsid w:val="009B2F6A"/>
    <w:rsid w:val="00A17860"/>
    <w:rsid w:val="00AB2532"/>
    <w:rsid w:val="00AC34D1"/>
    <w:rsid w:val="00AF134C"/>
    <w:rsid w:val="00B608A1"/>
    <w:rsid w:val="00BA5CF3"/>
    <w:rsid w:val="00BB2FB9"/>
    <w:rsid w:val="00C31ECE"/>
    <w:rsid w:val="00CD7AE5"/>
    <w:rsid w:val="00D70747"/>
    <w:rsid w:val="00EB1CB3"/>
    <w:rsid w:val="00F5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FF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C34D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F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morellja</dc:creator>
  <cp:lastModifiedBy>morellja</cp:lastModifiedBy>
  <cp:revision>6</cp:revision>
  <dcterms:created xsi:type="dcterms:W3CDTF">2011-02-24T22:52:00Z</dcterms:created>
  <dcterms:modified xsi:type="dcterms:W3CDTF">2011-02-24T23:27:00Z</dcterms:modified>
</cp:coreProperties>
</file>