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AC856D" w14:textId="77777777" w:rsidR="00642648" w:rsidRDefault="00642648" w:rsidP="00642648">
      <w:pPr>
        <w:ind w:firstLine="480"/>
      </w:pPr>
      <w:r>
        <w:rPr>
          <w:rFonts w:hint="eastAsia"/>
        </w:rPr>
        <w:t>注：红字标明的部分是实验</w:t>
      </w:r>
      <w:r w:rsidR="00BE2DC8">
        <w:rPr>
          <w:rFonts w:hint="eastAsia"/>
        </w:rPr>
        <w:t>结束后，实验</w:t>
      </w:r>
      <w:r>
        <w:rPr>
          <w:rFonts w:hint="eastAsia"/>
        </w:rPr>
        <w:t>报告需包含的内容</w:t>
      </w:r>
    </w:p>
    <w:p w14:paraId="69874A09" w14:textId="77777777" w:rsidR="001F40FB" w:rsidRDefault="001F40FB" w:rsidP="00E0704F">
      <w:pPr>
        <w:pStyle w:val="1"/>
        <w:ind w:firstLine="883"/>
      </w:pPr>
      <w:r>
        <w:rPr>
          <w:rFonts w:hint="eastAsia"/>
        </w:rPr>
        <w:t>实验一</w:t>
      </w:r>
      <w:r>
        <w:rPr>
          <w:rFonts w:hint="eastAsia"/>
        </w:rPr>
        <w:t xml:space="preserve"> </w:t>
      </w:r>
      <w:r>
        <w:rPr>
          <w:rFonts w:hint="eastAsia"/>
        </w:rPr>
        <w:t>熟悉</w:t>
      </w:r>
      <w:r>
        <w:rPr>
          <w:rFonts w:hint="eastAsia"/>
        </w:rPr>
        <w:t>MATLAB</w:t>
      </w:r>
      <w:r>
        <w:rPr>
          <w:rFonts w:hint="eastAsia"/>
        </w:rPr>
        <w:t>的基本操作</w:t>
      </w:r>
      <w:r w:rsidR="003C7B2C">
        <w:rPr>
          <w:rFonts w:hint="eastAsia"/>
        </w:rPr>
        <w:t>、基本的调制解调方法</w:t>
      </w:r>
    </w:p>
    <w:p w14:paraId="06303841" w14:textId="77777777" w:rsidR="00797D96" w:rsidRDefault="00CC7FBF" w:rsidP="00CB1D63">
      <w:pPr>
        <w:pStyle w:val="2"/>
        <w:ind w:firstLine="643"/>
      </w:pPr>
      <w:r>
        <w:rPr>
          <w:rFonts w:hint="eastAsia"/>
        </w:rPr>
        <w:t>学习</w:t>
      </w:r>
      <w:r w:rsidR="00CB1D63">
        <w:rPr>
          <w:rFonts w:hint="eastAsia"/>
        </w:rPr>
        <w:t>任务一：</w:t>
      </w:r>
      <w:r w:rsidR="00797D96" w:rsidRPr="00797D96">
        <w:rPr>
          <w:rFonts w:hint="eastAsia"/>
        </w:rPr>
        <w:t>熟悉课件中的例子</w:t>
      </w:r>
      <w:r w:rsidR="007A08A0">
        <w:rPr>
          <w:rFonts w:hint="eastAsia"/>
        </w:rPr>
        <w:t>，编写程序</w:t>
      </w:r>
    </w:p>
    <w:p w14:paraId="02EAC832" w14:textId="77777777" w:rsidR="007A08A0" w:rsidRPr="00CB1D63" w:rsidRDefault="007A08A0" w:rsidP="00CB1D63">
      <w:pPr>
        <w:pStyle w:val="ac"/>
        <w:numPr>
          <w:ilvl w:val="0"/>
          <w:numId w:val="1"/>
        </w:numPr>
        <w:ind w:firstLineChars="0"/>
        <w:rPr>
          <w:bCs/>
        </w:rPr>
      </w:pPr>
      <w:r w:rsidRPr="00CB1D63">
        <w:rPr>
          <w:rFonts w:hint="eastAsia"/>
          <w:bCs/>
        </w:rPr>
        <w:t>【例</w:t>
      </w:r>
      <w:r w:rsidRPr="00CB1D63">
        <w:rPr>
          <w:bCs/>
        </w:rPr>
        <w:t>4-1</w:t>
      </w:r>
      <w:r w:rsidRPr="00CB1D63">
        <w:rPr>
          <w:bCs/>
        </w:rPr>
        <w:t>】</w:t>
      </w:r>
      <w:r w:rsidRPr="00CB1D63">
        <w:rPr>
          <w:rFonts w:hint="eastAsia"/>
          <w:bCs/>
        </w:rPr>
        <w:t>单下标的使用</w:t>
      </w:r>
    </w:p>
    <w:p w14:paraId="040ECA95" w14:textId="77777777" w:rsidR="007A08A0" w:rsidRPr="00CB1D63" w:rsidRDefault="007A08A0" w:rsidP="00CB1D63">
      <w:pPr>
        <w:ind w:firstLine="480"/>
      </w:pPr>
      <w:r w:rsidRPr="00CB1D63">
        <w:t>&gt;&gt;a=zeros(2, 5);</w:t>
      </w:r>
    </w:p>
    <w:p w14:paraId="467E743F" w14:textId="77777777" w:rsidR="007A08A0" w:rsidRPr="00CB1D63" w:rsidRDefault="007A08A0" w:rsidP="00CB1D63">
      <w:pPr>
        <w:ind w:firstLine="480"/>
        <w:rPr>
          <w:bCs/>
        </w:rPr>
      </w:pPr>
      <w:r w:rsidRPr="00CB1D63">
        <w:rPr>
          <w:bCs/>
        </w:rPr>
        <w:t>&gt;&gt;a(:)=-4:5</w:t>
      </w:r>
    </w:p>
    <w:p w14:paraId="7C3E759B" w14:textId="77777777" w:rsidR="007A08A0" w:rsidRPr="00CB1D63" w:rsidRDefault="007A08A0" w:rsidP="00CB1D63">
      <w:pPr>
        <w:ind w:firstLine="480"/>
        <w:rPr>
          <w:bCs/>
        </w:rPr>
      </w:pPr>
      <w:r w:rsidRPr="00CB1D63">
        <w:rPr>
          <w:bCs/>
          <w:lang w:val="pt-BR"/>
        </w:rPr>
        <w:t>a =</w:t>
      </w:r>
    </w:p>
    <w:p w14:paraId="0332BF56" w14:textId="77777777" w:rsidR="007A08A0" w:rsidRPr="00CB1D63" w:rsidRDefault="007A08A0" w:rsidP="00CB1D63">
      <w:pPr>
        <w:ind w:firstLine="480"/>
        <w:rPr>
          <w:bCs/>
        </w:rPr>
      </w:pPr>
      <w:r w:rsidRPr="00CB1D63">
        <w:rPr>
          <w:bCs/>
          <w:lang w:val="pt-BR"/>
        </w:rPr>
        <w:t xml:space="preserve">    -4    -2     0     2     4</w:t>
      </w:r>
    </w:p>
    <w:p w14:paraId="4CE2FBD1" w14:textId="77777777" w:rsidR="007A08A0" w:rsidRDefault="007A08A0" w:rsidP="00CB1D63">
      <w:pPr>
        <w:ind w:firstLineChars="400" w:firstLine="960"/>
        <w:rPr>
          <w:bCs/>
          <w:lang w:val="pt-BR"/>
        </w:rPr>
      </w:pPr>
      <w:r w:rsidRPr="00CB1D63">
        <w:rPr>
          <w:bCs/>
          <w:lang w:val="pt-BR"/>
        </w:rPr>
        <w:t>-3    -1     1     3     5</w:t>
      </w:r>
    </w:p>
    <w:p w14:paraId="3AE355E6" w14:textId="77777777" w:rsidR="007A08A0" w:rsidRPr="00CB1D63" w:rsidRDefault="007A08A0" w:rsidP="00CB1D63">
      <w:pPr>
        <w:ind w:firstLine="480"/>
        <w:rPr>
          <w:bCs/>
          <w:lang w:val="pt-BR"/>
        </w:rPr>
      </w:pPr>
      <w:r w:rsidRPr="00CB1D63">
        <w:rPr>
          <w:rFonts w:hint="eastAsia"/>
          <w:bCs/>
          <w:lang w:val="pt-BR"/>
        </w:rPr>
        <w:t>并将矩阵中的</w:t>
      </w:r>
      <w:r w:rsidRPr="00CB1D63">
        <w:rPr>
          <w:rFonts w:hint="eastAsia"/>
          <w:bCs/>
          <w:lang w:val="pt-BR"/>
        </w:rPr>
        <w:t>0</w:t>
      </w:r>
      <w:r w:rsidRPr="00CB1D63">
        <w:rPr>
          <w:rFonts w:hint="eastAsia"/>
          <w:bCs/>
          <w:lang w:val="pt-BR"/>
        </w:rPr>
        <w:t>改为</w:t>
      </w:r>
      <w:r w:rsidRPr="00CB1D63">
        <w:rPr>
          <w:rFonts w:hint="eastAsia"/>
          <w:bCs/>
          <w:lang w:val="pt-BR"/>
        </w:rPr>
        <w:t>8</w:t>
      </w:r>
    </w:p>
    <w:p w14:paraId="3E632249" w14:textId="77777777" w:rsidR="00CB1D63" w:rsidRPr="007A08A0" w:rsidRDefault="00CB1D63" w:rsidP="00CB1D63">
      <w:pPr>
        <w:ind w:firstLine="482"/>
        <w:rPr>
          <w:b/>
          <w:bCs/>
          <w:lang w:val="pt-BR"/>
        </w:rPr>
      </w:pPr>
    </w:p>
    <w:p w14:paraId="7C271A2A" w14:textId="77777777" w:rsidR="007A08A0" w:rsidRPr="00CB1D63" w:rsidRDefault="007A08A0" w:rsidP="00CB1D63">
      <w:pPr>
        <w:pStyle w:val="ac"/>
        <w:numPr>
          <w:ilvl w:val="0"/>
          <w:numId w:val="1"/>
        </w:numPr>
        <w:ind w:firstLineChars="0"/>
        <w:rPr>
          <w:bCs/>
        </w:rPr>
      </w:pPr>
      <w:r w:rsidRPr="00CB1D63">
        <w:rPr>
          <w:rFonts w:hint="eastAsia"/>
          <w:bCs/>
        </w:rPr>
        <w:t>【例</w:t>
      </w:r>
      <w:r w:rsidRPr="00CB1D63">
        <w:rPr>
          <w:bCs/>
        </w:rPr>
        <w:t>5-2</w:t>
      </w:r>
      <w:r w:rsidRPr="00CB1D63">
        <w:rPr>
          <w:bCs/>
        </w:rPr>
        <w:t>】</w:t>
      </w:r>
      <w:r w:rsidRPr="00CB1D63">
        <w:rPr>
          <w:rFonts w:hint="eastAsia"/>
          <w:bCs/>
        </w:rPr>
        <w:t>画出</w:t>
      </w:r>
      <w:r w:rsidRPr="00CB1D63">
        <w:rPr>
          <w:bCs/>
        </w:rPr>
        <w:t>y=1/(x+1)</w:t>
      </w:r>
      <w:r w:rsidRPr="00CB1D63">
        <w:rPr>
          <w:rFonts w:hint="eastAsia"/>
          <w:bCs/>
        </w:rPr>
        <w:t>的函数曲线，</w:t>
      </w:r>
      <w:r w:rsidRPr="00CB1D63">
        <w:rPr>
          <w:bCs/>
        </w:rPr>
        <w:t>x</w:t>
      </w:r>
      <w:r w:rsidRPr="00CB1D63">
        <w:rPr>
          <w:rFonts w:ascii="宋体" w:eastAsia="宋体" w:hAnsi="宋体" w:cs="宋体" w:hint="eastAsia"/>
          <w:bCs/>
        </w:rPr>
        <w:t>∈</w:t>
      </w:r>
      <w:r w:rsidRPr="00CB1D63">
        <w:rPr>
          <w:rFonts w:ascii="Calibri" w:hAnsi="Calibri" w:cs="Calibri"/>
          <w:bCs/>
        </w:rPr>
        <w:t xml:space="preserve">[0, </w:t>
      </w:r>
      <w:r w:rsidRPr="00CB1D63">
        <w:rPr>
          <w:bCs/>
        </w:rPr>
        <w:t>100]</w:t>
      </w:r>
      <w:r w:rsidRPr="00CB1D63">
        <w:rPr>
          <w:rFonts w:hint="eastAsia"/>
          <w:bCs/>
        </w:rPr>
        <w:t>。</w:t>
      </w:r>
    </w:p>
    <w:p w14:paraId="0323C0B0" w14:textId="77777777" w:rsidR="00075F45" w:rsidRPr="00CB1D63" w:rsidRDefault="00075F45" w:rsidP="00CB1D63">
      <w:pPr>
        <w:pStyle w:val="ac"/>
        <w:numPr>
          <w:ilvl w:val="0"/>
          <w:numId w:val="1"/>
        </w:numPr>
        <w:ind w:firstLineChars="0"/>
        <w:rPr>
          <w:bCs/>
        </w:rPr>
      </w:pPr>
      <w:r w:rsidRPr="00CB1D63">
        <w:rPr>
          <w:rFonts w:hint="eastAsia"/>
          <w:bCs/>
        </w:rPr>
        <w:t>生成一个信号：</w:t>
      </w:r>
      <w:r w:rsidRPr="00CB1D63">
        <w:rPr>
          <w:bCs/>
        </w:rPr>
        <w:t>x=sin(2*pi*t)+sin(4*pi*t)</w:t>
      </w:r>
    </w:p>
    <w:p w14:paraId="0DA3C422" w14:textId="77777777" w:rsidR="00075F45" w:rsidRPr="00CB1D63" w:rsidRDefault="00075F45" w:rsidP="00CB1D63">
      <w:pPr>
        <w:ind w:firstLine="480"/>
        <w:rPr>
          <w:bCs/>
        </w:rPr>
      </w:pPr>
      <w:r w:rsidRPr="00CB1D63">
        <w:rPr>
          <w:bCs/>
        </w:rPr>
        <w:t>t = [0:199]./100;      %</w:t>
      </w:r>
      <w:r w:rsidRPr="00CB1D63">
        <w:rPr>
          <w:rFonts w:hint="eastAsia"/>
          <w:bCs/>
        </w:rPr>
        <w:t>采样时间点</w:t>
      </w:r>
    </w:p>
    <w:p w14:paraId="5EA7F590" w14:textId="77777777" w:rsidR="00075F45" w:rsidRPr="00CB1D63" w:rsidRDefault="00075F45" w:rsidP="00CB1D63">
      <w:pPr>
        <w:ind w:firstLine="480"/>
        <w:rPr>
          <w:bCs/>
        </w:rPr>
      </w:pPr>
      <w:r w:rsidRPr="00CB1D63">
        <w:rPr>
          <w:bCs/>
        </w:rPr>
        <w:t xml:space="preserve">% </w:t>
      </w:r>
      <w:r w:rsidRPr="00CB1D63">
        <w:rPr>
          <w:rFonts w:hint="eastAsia"/>
          <w:bCs/>
        </w:rPr>
        <w:t>生成信号</w:t>
      </w:r>
    </w:p>
    <w:p w14:paraId="6C848268" w14:textId="77777777" w:rsidR="00075F45" w:rsidRPr="00CB1D63" w:rsidRDefault="00075F45" w:rsidP="00CB1D63">
      <w:pPr>
        <w:ind w:firstLine="480"/>
        <w:rPr>
          <w:bCs/>
        </w:rPr>
      </w:pPr>
      <w:r w:rsidRPr="00CB1D63">
        <w:rPr>
          <w:bCs/>
        </w:rPr>
        <w:t>x = sin(2*pi*t) + sin(4*pi*t);</w:t>
      </w:r>
    </w:p>
    <w:p w14:paraId="328BBB9B" w14:textId="77777777" w:rsidR="00075F45" w:rsidRPr="00CB1D63" w:rsidRDefault="00075F45" w:rsidP="00CB1D63">
      <w:pPr>
        <w:ind w:firstLine="480"/>
        <w:rPr>
          <w:bCs/>
        </w:rPr>
      </w:pPr>
      <w:r w:rsidRPr="00CB1D63">
        <w:rPr>
          <w:bCs/>
        </w:rPr>
        <w:t>plot(</w:t>
      </w:r>
      <w:proofErr w:type="spellStart"/>
      <w:r w:rsidRPr="00CB1D63">
        <w:rPr>
          <w:bCs/>
        </w:rPr>
        <w:t>t,x</w:t>
      </w:r>
      <w:proofErr w:type="spellEnd"/>
      <w:r w:rsidRPr="00CB1D63">
        <w:rPr>
          <w:bCs/>
        </w:rPr>
        <w:t>);</w:t>
      </w:r>
    </w:p>
    <w:p w14:paraId="35A8EB79" w14:textId="77777777" w:rsidR="00075F45" w:rsidRPr="00CB1D63" w:rsidRDefault="00075F45" w:rsidP="00CB1D63">
      <w:pPr>
        <w:ind w:firstLine="480"/>
        <w:rPr>
          <w:bCs/>
        </w:rPr>
      </w:pPr>
      <w:r w:rsidRPr="00CB1D63">
        <w:rPr>
          <w:bCs/>
        </w:rPr>
        <w:t>legend(‘x = sin(2*pi*t) + sin(4*pi*t)’);</w:t>
      </w:r>
    </w:p>
    <w:p w14:paraId="2C5E4358" w14:textId="77777777" w:rsidR="007A08A0" w:rsidRPr="00CB1D63" w:rsidRDefault="00075F45" w:rsidP="00CB1D63">
      <w:pPr>
        <w:ind w:firstLine="480"/>
        <w:rPr>
          <w:bCs/>
        </w:rPr>
      </w:pPr>
      <w:r w:rsidRPr="00CB1D63">
        <w:rPr>
          <w:bCs/>
        </w:rPr>
        <w:t>并画出时域图</w:t>
      </w:r>
    </w:p>
    <w:p w14:paraId="374A5E43" w14:textId="77777777" w:rsidR="00075F45" w:rsidRDefault="00075F45" w:rsidP="00CB1D63">
      <w:pPr>
        <w:ind w:firstLine="482"/>
        <w:rPr>
          <w:b/>
          <w:bCs/>
        </w:rPr>
      </w:pPr>
      <w:r w:rsidRPr="00075F45">
        <w:rPr>
          <w:b/>
          <w:bCs/>
          <w:noProof/>
        </w:rPr>
        <w:lastRenderedPageBreak/>
        <w:drawing>
          <wp:inline distT="0" distB="0" distL="0" distR="0" wp14:anchorId="323034F2" wp14:editId="7E6BEF04">
            <wp:extent cx="4309110" cy="2725783"/>
            <wp:effectExtent l="19050" t="0" r="0" b="0"/>
            <wp:docPr id="5" name="图片 1"/>
            <wp:cNvGraphicFramePr/>
            <a:graphic xmlns:a="http://schemas.openxmlformats.org/drawingml/2006/main">
              <a:graphicData uri="http://schemas.openxmlformats.org/drawingml/2006/picture">
                <pic:pic xmlns:pic="http://schemas.openxmlformats.org/drawingml/2006/picture">
                  <pic:nvPicPr>
                    <pic:cNvPr id="147462" name="Picture 3"/>
                    <pic:cNvPicPr>
                      <a:picLocks noChangeAspect="1" noChangeArrowheads="1"/>
                    </pic:cNvPicPr>
                  </pic:nvPicPr>
                  <pic:blipFill>
                    <a:blip r:embed="rId8"/>
                    <a:srcRect/>
                    <a:stretch>
                      <a:fillRect/>
                    </a:stretch>
                  </pic:blipFill>
                  <pic:spPr bwMode="auto">
                    <a:xfrm>
                      <a:off x="0" y="0"/>
                      <a:ext cx="4312245" cy="2727766"/>
                    </a:xfrm>
                    <a:prstGeom prst="rect">
                      <a:avLst/>
                    </a:prstGeom>
                    <a:noFill/>
                    <a:ln w="9525">
                      <a:noFill/>
                      <a:miter lim="800000"/>
                      <a:headEnd/>
                      <a:tailEnd/>
                    </a:ln>
                  </pic:spPr>
                </pic:pic>
              </a:graphicData>
            </a:graphic>
          </wp:inline>
        </w:drawing>
      </w:r>
    </w:p>
    <w:p w14:paraId="3B0EFB45" w14:textId="77777777" w:rsidR="00075F45" w:rsidRDefault="00075F45" w:rsidP="00CB1D63">
      <w:pPr>
        <w:ind w:firstLine="482"/>
        <w:rPr>
          <w:b/>
          <w:bCs/>
        </w:rPr>
      </w:pPr>
    </w:p>
    <w:p w14:paraId="48CA521E" w14:textId="77777777" w:rsidR="00075F45" w:rsidRPr="00642648" w:rsidRDefault="00075F45" w:rsidP="00CB1D63">
      <w:pPr>
        <w:pStyle w:val="ac"/>
        <w:numPr>
          <w:ilvl w:val="0"/>
          <w:numId w:val="1"/>
        </w:numPr>
        <w:ind w:firstLineChars="0"/>
        <w:rPr>
          <w:bCs/>
          <w:color w:val="FF0000"/>
        </w:rPr>
      </w:pPr>
      <w:r w:rsidRPr="00642648">
        <w:rPr>
          <w:rFonts w:hint="eastAsia"/>
          <w:bCs/>
          <w:color w:val="FF0000"/>
        </w:rPr>
        <w:t>练习题：</w:t>
      </w:r>
    </w:p>
    <w:p w14:paraId="14BD30C1" w14:textId="77777777" w:rsidR="00075F45" w:rsidRPr="00642648" w:rsidRDefault="002F3304" w:rsidP="0038483B">
      <w:pPr>
        <w:ind w:firstLine="480"/>
        <w:rPr>
          <w:bCs/>
          <w:color w:val="FF0000"/>
        </w:rPr>
      </w:pPr>
      <w:r w:rsidRPr="00642648">
        <w:rPr>
          <w:rFonts w:hint="eastAsia"/>
          <w:bCs/>
          <w:color w:val="FF0000"/>
        </w:rPr>
        <w:t>画出波形</w:t>
      </w:r>
      <m:oMath>
        <m:r>
          <m:rPr>
            <m:sty m:val="p"/>
          </m:rPr>
          <w:rPr>
            <w:rFonts w:ascii="Cambria Math" w:hAnsi="Cambria Math"/>
            <w:color w:val="FF0000"/>
          </w:rPr>
          <m:t>y=</m:t>
        </m:r>
        <m:func>
          <m:funcPr>
            <m:ctrlPr>
              <w:rPr>
                <w:rFonts w:ascii="Cambria Math" w:hAnsi="Cambria Math"/>
                <w:bCs/>
                <w:color w:val="FF0000"/>
              </w:rPr>
            </m:ctrlPr>
          </m:funcPr>
          <m:fName>
            <m:r>
              <m:rPr>
                <m:sty m:val="p"/>
              </m:rPr>
              <w:rPr>
                <w:rFonts w:ascii="Cambria Math" w:hAnsi="Cambria Math"/>
                <w:color w:val="FF0000"/>
              </w:rPr>
              <m:t>sin</m:t>
            </m:r>
          </m:fName>
          <m:e>
            <m:r>
              <m:rPr>
                <m:sty m:val="p"/>
              </m:rPr>
              <w:rPr>
                <w:rFonts w:ascii="Cambria Math" w:hAnsi="Cambria Math"/>
                <w:color w:val="FF0000"/>
              </w:rPr>
              <m:t>(t)</m:t>
            </m:r>
          </m:e>
        </m:func>
        <m:func>
          <m:funcPr>
            <m:ctrlPr>
              <w:rPr>
                <w:rFonts w:ascii="Cambria Math" w:hAnsi="Cambria Math"/>
                <w:bCs/>
                <w:color w:val="FF0000"/>
              </w:rPr>
            </m:ctrlPr>
          </m:funcPr>
          <m:fName>
            <m:r>
              <m:rPr>
                <m:sty m:val="p"/>
              </m:rPr>
              <w:rPr>
                <w:rFonts w:ascii="Cambria Math" w:hAnsi="Cambria Math"/>
                <w:color w:val="FF0000"/>
              </w:rPr>
              <m:t>sin</m:t>
            </m:r>
          </m:fName>
          <m:e>
            <m:r>
              <m:rPr>
                <m:sty m:val="p"/>
              </m:rPr>
              <w:rPr>
                <w:rFonts w:ascii="Cambria Math" w:hAnsi="Cambria Math"/>
                <w:color w:val="FF0000"/>
              </w:rPr>
              <m:t>(9t)</m:t>
            </m:r>
          </m:e>
        </m:func>
      </m:oMath>
      <w:r w:rsidRPr="00642648">
        <w:rPr>
          <w:rFonts w:hint="eastAsia"/>
          <w:bCs/>
          <w:color w:val="FF0000"/>
        </w:rPr>
        <w:t>及其包络线</w:t>
      </w:r>
    </w:p>
    <w:p w14:paraId="39040626" w14:textId="77777777" w:rsidR="00075F45" w:rsidRPr="00075F45" w:rsidRDefault="002F3304" w:rsidP="00CB1D63">
      <w:pPr>
        <w:ind w:firstLine="482"/>
        <w:rPr>
          <w:b/>
          <w:bCs/>
        </w:rPr>
      </w:pPr>
      <w:r w:rsidRPr="002F3304">
        <w:rPr>
          <w:b/>
          <w:bCs/>
          <w:noProof/>
        </w:rPr>
        <w:drawing>
          <wp:inline distT="0" distB="0" distL="0" distR="0" wp14:anchorId="0DBD7B1F" wp14:editId="392901BE">
            <wp:extent cx="3887787" cy="2503488"/>
            <wp:effectExtent l="19050" t="0" r="0" b="0"/>
            <wp:docPr id="7" name="图片 3"/>
            <wp:cNvGraphicFramePr/>
            <a:graphic xmlns:a="http://schemas.openxmlformats.org/drawingml/2006/main">
              <a:graphicData uri="http://schemas.openxmlformats.org/drawingml/2006/picture">
                <pic:pic xmlns:pic="http://schemas.openxmlformats.org/drawingml/2006/picture">
                  <pic:nvPicPr>
                    <pic:cNvPr id="279558" name="Picture 6"/>
                    <pic:cNvPicPr>
                      <a:picLocks noChangeAspect="1" noChangeArrowheads="1"/>
                    </pic:cNvPicPr>
                  </pic:nvPicPr>
                  <pic:blipFill>
                    <a:blip r:embed="rId9"/>
                    <a:srcRect t="19920" b="2287"/>
                    <a:stretch>
                      <a:fillRect/>
                    </a:stretch>
                  </pic:blipFill>
                  <pic:spPr bwMode="auto">
                    <a:xfrm>
                      <a:off x="0" y="0"/>
                      <a:ext cx="3887787" cy="2503488"/>
                    </a:xfrm>
                    <a:prstGeom prst="rect">
                      <a:avLst/>
                    </a:prstGeom>
                    <a:noFill/>
                    <a:ln w="9525">
                      <a:noFill/>
                      <a:miter lim="800000"/>
                      <a:headEnd/>
                      <a:tailEnd/>
                    </a:ln>
                  </pic:spPr>
                </pic:pic>
              </a:graphicData>
            </a:graphic>
          </wp:inline>
        </w:drawing>
      </w:r>
    </w:p>
    <w:p w14:paraId="6A6CB5D2" w14:textId="77777777" w:rsidR="00075F45" w:rsidRPr="002F3304" w:rsidRDefault="00075F45" w:rsidP="00CB1D63">
      <w:pPr>
        <w:ind w:firstLine="482"/>
        <w:rPr>
          <w:b/>
          <w:bCs/>
        </w:rPr>
      </w:pPr>
    </w:p>
    <w:p w14:paraId="67882735" w14:textId="77777777" w:rsidR="00075F45" w:rsidRPr="0038483B" w:rsidRDefault="00AE3FB0" w:rsidP="0038483B">
      <w:pPr>
        <w:pStyle w:val="ac"/>
        <w:numPr>
          <w:ilvl w:val="0"/>
          <w:numId w:val="1"/>
        </w:numPr>
        <w:ind w:firstLineChars="0"/>
        <w:rPr>
          <w:bCs/>
        </w:rPr>
      </w:pPr>
      <w:r>
        <w:rPr>
          <w:rFonts w:hint="eastAsia"/>
          <w:bCs/>
        </w:rPr>
        <w:t>学会用循环：【</w:t>
      </w:r>
      <w:r w:rsidRPr="0038483B">
        <w:rPr>
          <w:rFonts w:hint="eastAsia"/>
          <w:bCs/>
        </w:rPr>
        <w:t>例</w:t>
      </w:r>
      <w:r w:rsidRPr="0038483B">
        <w:rPr>
          <w:bCs/>
        </w:rPr>
        <w:t>5.9</w:t>
      </w:r>
      <w:r>
        <w:rPr>
          <w:rFonts w:hint="eastAsia"/>
          <w:bCs/>
        </w:rPr>
        <w:t>】</w:t>
      </w:r>
      <w:r w:rsidR="002F3304" w:rsidRPr="0038483B">
        <w:rPr>
          <w:rFonts w:hint="eastAsia"/>
          <w:bCs/>
        </w:rPr>
        <w:t>求</w:t>
      </w:r>
      <w:r w:rsidR="002F3304" w:rsidRPr="0038483B">
        <w:rPr>
          <w:bCs/>
        </w:rPr>
        <w:t>[100,200]</w:t>
      </w:r>
      <w:r w:rsidR="002F3304" w:rsidRPr="0038483B">
        <w:rPr>
          <w:rFonts w:hint="eastAsia"/>
          <w:bCs/>
        </w:rPr>
        <w:t>之间第一个能被</w:t>
      </w:r>
      <w:r w:rsidR="002F3304" w:rsidRPr="0038483B">
        <w:rPr>
          <w:bCs/>
        </w:rPr>
        <w:t>21</w:t>
      </w:r>
      <w:r w:rsidR="002F3304" w:rsidRPr="0038483B">
        <w:rPr>
          <w:rFonts w:hint="eastAsia"/>
          <w:bCs/>
        </w:rPr>
        <w:t>整除的整数。</w:t>
      </w:r>
    </w:p>
    <w:p w14:paraId="6D550800" w14:textId="77777777" w:rsidR="00075F45" w:rsidRDefault="00075F45" w:rsidP="00CB1D63">
      <w:pPr>
        <w:ind w:firstLine="482"/>
        <w:rPr>
          <w:b/>
          <w:bCs/>
        </w:rPr>
      </w:pPr>
    </w:p>
    <w:p w14:paraId="7220C97B" w14:textId="77777777" w:rsidR="00AE3FB0" w:rsidRDefault="00CC7FBF" w:rsidP="00AE3FB0">
      <w:pPr>
        <w:pStyle w:val="2"/>
        <w:ind w:firstLine="643"/>
      </w:pPr>
      <w:r>
        <w:rPr>
          <w:rFonts w:hint="eastAsia"/>
        </w:rPr>
        <w:t>学习</w:t>
      </w:r>
      <w:r w:rsidR="00AE3FB0">
        <w:rPr>
          <w:rFonts w:hint="eastAsia"/>
        </w:rPr>
        <w:t>任务二：学习</w:t>
      </w:r>
      <w:r w:rsidR="00AE3FB0">
        <w:rPr>
          <w:rFonts w:hint="eastAsia"/>
        </w:rPr>
        <w:t>Simulink</w:t>
      </w:r>
    </w:p>
    <w:p w14:paraId="6EDE59A9" w14:textId="77777777" w:rsidR="00AE3FB0" w:rsidRDefault="00AE3FB0" w:rsidP="00AE3FB0">
      <w:pPr>
        <w:pStyle w:val="ac"/>
        <w:numPr>
          <w:ilvl w:val="0"/>
          <w:numId w:val="1"/>
        </w:numPr>
        <w:ind w:firstLineChars="0"/>
      </w:pPr>
      <w:r>
        <w:rPr>
          <w:rFonts w:hint="eastAsia"/>
        </w:rPr>
        <w:t>观看</w:t>
      </w:r>
      <w:r>
        <w:rPr>
          <w:rFonts w:hint="eastAsia"/>
        </w:rPr>
        <w:t>Simulink</w:t>
      </w:r>
      <w:r>
        <w:rPr>
          <w:rFonts w:hint="eastAsia"/>
        </w:rPr>
        <w:t>入门学习视频</w:t>
      </w:r>
    </w:p>
    <w:p w14:paraId="63228A79" w14:textId="77777777" w:rsidR="00AE3FB0" w:rsidRPr="007A6294" w:rsidRDefault="00AE3FB0" w:rsidP="00AE3FB0">
      <w:pPr>
        <w:widowControl/>
        <w:ind w:firstLine="480"/>
        <w:jc w:val="left"/>
        <w:rPr>
          <w:rFonts w:ascii="宋体" w:eastAsia="宋体" w:hAnsi="宋体" w:cs="宋体"/>
          <w:kern w:val="0"/>
          <w:szCs w:val="24"/>
        </w:rPr>
      </w:pPr>
      <w:r>
        <w:rPr>
          <w:rFonts w:ascii="宋体" w:eastAsia="宋体" w:hAnsi="宋体" w:cs="宋体"/>
          <w:noProof/>
          <w:kern w:val="0"/>
          <w:szCs w:val="24"/>
        </w:rPr>
        <w:lastRenderedPageBreak/>
        <w:drawing>
          <wp:inline distT="0" distB="0" distL="0" distR="0" wp14:anchorId="7534B9AD" wp14:editId="02C41205">
            <wp:extent cx="5287826" cy="3037775"/>
            <wp:effectExtent l="19050" t="0" r="8074" b="0"/>
            <wp:docPr id="6" name="图片 1" descr="C:\Users\admin\AppData\Roaming\Tencent\Users\415805055\QQ\WinTemp\RichOle\N9_EA_}LF}UIDJN1NP2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Roaming\Tencent\Users\415805055\QQ\WinTemp\RichOle\N9_EA_}LF}UIDJN1NP2O~]A.png"/>
                    <pic:cNvPicPr>
                      <a:picLocks noChangeAspect="1" noChangeArrowheads="1"/>
                    </pic:cNvPicPr>
                  </pic:nvPicPr>
                  <pic:blipFill>
                    <a:blip r:embed="rId10"/>
                    <a:srcRect/>
                    <a:stretch>
                      <a:fillRect/>
                    </a:stretch>
                  </pic:blipFill>
                  <pic:spPr bwMode="auto">
                    <a:xfrm>
                      <a:off x="0" y="0"/>
                      <a:ext cx="5297691" cy="3043442"/>
                    </a:xfrm>
                    <a:prstGeom prst="rect">
                      <a:avLst/>
                    </a:prstGeom>
                    <a:noFill/>
                    <a:ln w="9525">
                      <a:noFill/>
                      <a:miter lim="800000"/>
                      <a:headEnd/>
                      <a:tailEnd/>
                    </a:ln>
                  </pic:spPr>
                </pic:pic>
              </a:graphicData>
            </a:graphic>
          </wp:inline>
        </w:drawing>
      </w:r>
    </w:p>
    <w:p w14:paraId="3F273B51" w14:textId="77777777" w:rsidR="00A11938" w:rsidRPr="00AE3FB0" w:rsidRDefault="00AE3FB0" w:rsidP="00AE3FB0">
      <w:pPr>
        <w:ind w:firstLine="480"/>
      </w:pPr>
      <w:r>
        <w:rPr>
          <w:rFonts w:hint="eastAsia"/>
        </w:rPr>
        <w:t>熟悉</w:t>
      </w:r>
      <w:proofErr w:type="spellStart"/>
      <w:r>
        <w:rPr>
          <w:rFonts w:hint="eastAsia"/>
        </w:rPr>
        <w:t>SImulink</w:t>
      </w:r>
      <w:proofErr w:type="spellEnd"/>
      <w:r>
        <w:rPr>
          <w:rFonts w:hint="eastAsia"/>
        </w:rPr>
        <w:t>的操作，</w:t>
      </w:r>
      <w:r w:rsidR="00EA0118" w:rsidRPr="00AE3FB0">
        <w:rPr>
          <w:rFonts w:hint="eastAsia"/>
        </w:rPr>
        <w:t>选取模块或模块组</w:t>
      </w:r>
      <w:r>
        <w:rPr>
          <w:rFonts w:hint="eastAsia"/>
        </w:rPr>
        <w:t>，</w:t>
      </w:r>
      <w:r w:rsidR="00EA0118" w:rsidRPr="00AE3FB0">
        <w:rPr>
          <w:rFonts w:hint="eastAsia"/>
        </w:rPr>
        <w:t>模块参数设置</w:t>
      </w:r>
      <w:r>
        <w:rPr>
          <w:rFonts w:hint="eastAsia"/>
        </w:rPr>
        <w:t>，</w:t>
      </w:r>
      <w:r w:rsidR="00EA0118" w:rsidRPr="00AE3FB0">
        <w:rPr>
          <w:rFonts w:hint="eastAsia"/>
        </w:rPr>
        <w:t>模块的连接</w:t>
      </w:r>
      <w:r>
        <w:rPr>
          <w:rFonts w:hint="eastAsia"/>
        </w:rPr>
        <w:t>等。</w:t>
      </w:r>
    </w:p>
    <w:p w14:paraId="5F1B79D3" w14:textId="77777777" w:rsidR="00A11938" w:rsidRPr="00AE3FB0" w:rsidRDefault="00A11938" w:rsidP="00AE3FB0">
      <w:pPr>
        <w:ind w:firstLine="480"/>
      </w:pPr>
    </w:p>
    <w:p w14:paraId="3C1D86F8" w14:textId="77777777" w:rsidR="003C7B2C" w:rsidRDefault="00AD627C" w:rsidP="00642648">
      <w:pPr>
        <w:pStyle w:val="2"/>
        <w:ind w:firstLine="643"/>
      </w:pPr>
      <w:r>
        <w:rPr>
          <w:rFonts w:hint="eastAsia"/>
        </w:rPr>
        <w:t>学习</w:t>
      </w:r>
      <w:r w:rsidR="00642648">
        <w:rPr>
          <w:rFonts w:hint="eastAsia"/>
        </w:rPr>
        <w:t>任务三：</w:t>
      </w:r>
      <w:r w:rsidR="003C7B2C">
        <w:rPr>
          <w:rFonts w:hint="eastAsia"/>
        </w:rPr>
        <w:t>基本的</w:t>
      </w:r>
      <w:r w:rsidR="00C1093C">
        <w:rPr>
          <w:rFonts w:hint="eastAsia"/>
        </w:rPr>
        <w:t>星座图</w:t>
      </w:r>
      <w:r w:rsidR="003C7B2C">
        <w:rPr>
          <w:rFonts w:hint="eastAsia"/>
        </w:rPr>
        <w:t>调制解调</w:t>
      </w:r>
      <w:r w:rsidR="00D66368">
        <w:rPr>
          <w:rFonts w:hint="eastAsia"/>
        </w:rPr>
        <w:t>方法</w:t>
      </w:r>
    </w:p>
    <w:p w14:paraId="53CFA079" w14:textId="77777777" w:rsidR="003C7B2C" w:rsidRPr="00E65D0D" w:rsidRDefault="003C7B2C" w:rsidP="003C7B2C">
      <w:pPr>
        <w:ind w:firstLine="480"/>
        <w:rPr>
          <w:noProof/>
        </w:rPr>
      </w:pPr>
      <w:r w:rsidRPr="00202AE5">
        <w:rPr>
          <w:rFonts w:hint="eastAsia"/>
        </w:rPr>
        <w:t>1</w:t>
      </w:r>
      <w:r w:rsidRPr="00202AE5">
        <w:rPr>
          <w:rFonts w:hint="eastAsia"/>
        </w:rPr>
        <w:t>、</w:t>
      </w:r>
      <w:r>
        <w:rPr>
          <w:rFonts w:hint="eastAsia"/>
        </w:rPr>
        <w:t>数字</w:t>
      </w:r>
      <w:r>
        <w:rPr>
          <w:rFonts w:hint="eastAsia"/>
          <w:noProof/>
        </w:rPr>
        <w:t>调制方法</w:t>
      </w:r>
    </w:p>
    <w:p w14:paraId="5F4C2DA1" w14:textId="77777777" w:rsidR="003C7B2C" w:rsidRDefault="003C7B2C" w:rsidP="003C7B2C">
      <w:pPr>
        <w:ind w:left="420" w:firstLine="480"/>
      </w:pPr>
      <w:r>
        <w:rPr>
          <w:rFonts w:hint="eastAsia"/>
        </w:rPr>
        <w:t>数字调制就是把数字基带信号的频谱搬移到高频处，形成适合在信道中传输的带通信号。基本的数字调制方式有振幅键控（</w:t>
      </w:r>
      <w:r>
        <w:rPr>
          <w:rFonts w:hint="eastAsia"/>
        </w:rPr>
        <w:t>ASK</w:t>
      </w:r>
      <w:r>
        <w:rPr>
          <w:rFonts w:hint="eastAsia"/>
        </w:rPr>
        <w:t>）、频移键控（</w:t>
      </w:r>
      <w:r>
        <w:rPr>
          <w:rFonts w:hint="eastAsia"/>
        </w:rPr>
        <w:t>FSK</w:t>
      </w:r>
      <w:r>
        <w:rPr>
          <w:rFonts w:hint="eastAsia"/>
        </w:rPr>
        <w:t>）、绝对相移键控（</w:t>
      </w:r>
      <w:r>
        <w:rPr>
          <w:rFonts w:hint="eastAsia"/>
        </w:rPr>
        <w:t>PSK</w:t>
      </w:r>
      <w:r>
        <w:rPr>
          <w:rFonts w:hint="eastAsia"/>
        </w:rPr>
        <w:t>）、相对（差分）相移键控（</w:t>
      </w:r>
      <w:r>
        <w:rPr>
          <w:rFonts w:hint="eastAsia"/>
        </w:rPr>
        <w:t>DPSK</w:t>
      </w:r>
      <w:r>
        <w:rPr>
          <w:rFonts w:hint="eastAsia"/>
        </w:rPr>
        <w:t>）。在接收端可以采用想干解调或非相干解调还原数字基带信号。</w:t>
      </w:r>
    </w:p>
    <w:p w14:paraId="087F5401" w14:textId="77777777" w:rsidR="003C7B2C" w:rsidRDefault="003C7B2C" w:rsidP="003C7B2C">
      <w:pPr>
        <w:ind w:left="420" w:firstLine="480"/>
      </w:pPr>
      <w:r>
        <w:rPr>
          <w:rFonts w:hint="eastAsia"/>
        </w:rPr>
        <w:t>数字信号的传输方式分为基带传输和带通传输。然而，实际中的大多数信道（如）无线信道具有丰富的低频分量。为了使数字信号在带通信道中传输，必须用数字基带信号对载波进行调制，以使信号与信道的特性相匹配。</w:t>
      </w:r>
    </w:p>
    <w:p w14:paraId="17C66E07" w14:textId="77777777" w:rsidR="003C7B2C" w:rsidRDefault="003C7B2C" w:rsidP="003C7B2C">
      <w:pPr>
        <w:ind w:firstLine="480"/>
      </w:pPr>
      <w:r>
        <w:rPr>
          <w:rFonts w:hint="eastAsia"/>
        </w:rPr>
        <w:t>2</w:t>
      </w:r>
      <w:r w:rsidRPr="00202AE5">
        <w:rPr>
          <w:rFonts w:hint="eastAsia"/>
        </w:rPr>
        <w:t>、</w:t>
      </w:r>
      <w:r>
        <w:rPr>
          <w:rFonts w:hint="eastAsia"/>
          <w:noProof/>
        </w:rPr>
        <w:t>抗干扰性</w:t>
      </w:r>
      <w:r>
        <w:rPr>
          <w:rFonts w:hint="eastAsia"/>
        </w:rPr>
        <w:t>能</w:t>
      </w:r>
    </w:p>
    <w:p w14:paraId="3277B6D8" w14:textId="77777777" w:rsidR="003C7B2C" w:rsidRDefault="003C7B2C" w:rsidP="003C7B2C">
      <w:pPr>
        <w:ind w:left="420" w:firstLine="480"/>
      </w:pPr>
      <w:r>
        <w:rPr>
          <w:rFonts w:hint="eastAsia"/>
        </w:rPr>
        <w:t>通信系统的抗噪声性能是指系统克服加性噪声影响的能力。在数字通信系统中，信道噪声有可能使传输码元产生错误，错误程度通常用误码率来衡量。因此，与分析数字基带系统的抗噪声性能一样，分析数字调制系统的抗噪声性能，也就是求系统在信道噪声干扰下的总误码率。</w:t>
      </w:r>
    </w:p>
    <w:p w14:paraId="35AE4E11" w14:textId="77777777" w:rsidR="003C7B2C" w:rsidRDefault="003C7B2C" w:rsidP="003C7B2C">
      <w:pPr>
        <w:ind w:left="420" w:firstLine="480"/>
        <w:rPr>
          <w:rFonts w:ascii="Arial" w:hAnsi="Arial" w:cs="Arial"/>
          <w:color w:val="000000"/>
          <w:spacing w:val="8"/>
          <w:szCs w:val="21"/>
        </w:rPr>
      </w:pPr>
      <w:r w:rsidRPr="00CA1815">
        <w:t>误码率（</w:t>
      </w:r>
      <w:r w:rsidRPr="00CA1815">
        <w:t>BER</w:t>
      </w:r>
      <w:r w:rsidRPr="00CA1815">
        <w:t>：</w:t>
      </w:r>
      <w:r w:rsidRPr="00CA1815">
        <w:t>bit error ratio</w:t>
      </w:r>
      <w:r w:rsidRPr="00CA1815">
        <w:t>）是衡量</w:t>
      </w:r>
      <w:r w:rsidR="00871B92">
        <w:fldChar w:fldCharType="begin"/>
      </w:r>
      <w:r w:rsidR="00871B92">
        <w:instrText xml:space="preserve"> HYPERLINK "http://baike.baidu.com/view/38752.htm" \t "_blank" </w:instrText>
      </w:r>
      <w:r w:rsidR="00871B92">
        <w:fldChar w:fldCharType="separate"/>
      </w:r>
      <w:r w:rsidRPr="00CA6559">
        <w:t>数据</w:t>
      </w:r>
      <w:r w:rsidR="00871B92">
        <w:fldChar w:fldCharType="end"/>
      </w:r>
      <w:r w:rsidRPr="00CA1815">
        <w:t>在规定时间内数据传输精确性</w:t>
      </w:r>
      <w:r w:rsidRPr="00CA1815">
        <w:lastRenderedPageBreak/>
        <w:t>的指标。</w:t>
      </w:r>
      <w:r>
        <w:rPr>
          <w:rFonts w:hint="eastAsia"/>
        </w:rPr>
        <w:t>误码率是指错误接收的码元数在传输总码元数中所占的比例，更确切地说，误码率是码元在传输系统中被传错的概率，即</w:t>
      </w:r>
      <w:r w:rsidRPr="00CA1815">
        <w:t>误码率</w:t>
      </w:r>
      <w:r w:rsidRPr="00CA1815">
        <w:t>=</w:t>
      </w:r>
      <w:r>
        <w:rPr>
          <w:rFonts w:hint="eastAsia"/>
        </w:rPr>
        <w:t>错误码元数</w:t>
      </w:r>
      <w:r w:rsidRPr="00CA1815">
        <w:t>/</w:t>
      </w:r>
      <w:r>
        <w:rPr>
          <w:rFonts w:hint="eastAsia"/>
        </w:rPr>
        <w:t>传输总码元数</w:t>
      </w:r>
      <w:r w:rsidRPr="00CA1815">
        <w:t>。如果有误码就有误码率。</w:t>
      </w:r>
      <w:r>
        <w:rPr>
          <w:rFonts w:ascii="Arial" w:hAnsi="Arial" w:cs="Arial"/>
          <w:color w:val="000000"/>
          <w:spacing w:val="8"/>
          <w:szCs w:val="21"/>
        </w:rPr>
        <w:t>误码的产生是由于在信号传输中，衰变改变了</w:t>
      </w:r>
      <w:hyperlink r:id="rId11" w:tgtFrame="_blank" w:history="1">
        <w:r w:rsidRPr="0087130E">
          <w:rPr>
            <w:rStyle w:val="ad"/>
            <w:rFonts w:ascii="Arial" w:hAnsi="Arial" w:cs="Arial"/>
            <w:color w:val="000000"/>
            <w:spacing w:val="8"/>
            <w:szCs w:val="21"/>
          </w:rPr>
          <w:t>信号</w:t>
        </w:r>
      </w:hyperlink>
      <w:r>
        <w:rPr>
          <w:rFonts w:ascii="Arial" w:hAnsi="Arial" w:cs="Arial"/>
          <w:color w:val="000000"/>
          <w:spacing w:val="8"/>
          <w:szCs w:val="21"/>
        </w:rPr>
        <w:t>的</w:t>
      </w:r>
      <w:hyperlink r:id="rId12" w:tgtFrame="_blank" w:history="1">
        <w:r w:rsidRPr="0087130E">
          <w:rPr>
            <w:rStyle w:val="ad"/>
            <w:rFonts w:ascii="Arial" w:hAnsi="Arial" w:cs="Arial"/>
            <w:color w:val="000000"/>
            <w:spacing w:val="8"/>
            <w:szCs w:val="21"/>
          </w:rPr>
          <w:t>电压</w:t>
        </w:r>
      </w:hyperlink>
      <w:r>
        <w:rPr>
          <w:rFonts w:ascii="Arial" w:hAnsi="Arial" w:cs="Arial"/>
          <w:color w:val="000000"/>
          <w:spacing w:val="8"/>
          <w:szCs w:val="21"/>
        </w:rPr>
        <w:t>,</w:t>
      </w:r>
      <w:r>
        <w:rPr>
          <w:rFonts w:ascii="Arial" w:hAnsi="Arial" w:cs="Arial"/>
          <w:color w:val="000000"/>
          <w:spacing w:val="8"/>
          <w:szCs w:val="21"/>
        </w:rPr>
        <w:t>致使信号在传输中遭到破坏，产生误码。噪音、交流电或闪电造成的脉冲、传输设备故障及其他因素都会导致误码（比如传送的信号是</w:t>
      </w:r>
      <w:r>
        <w:rPr>
          <w:rFonts w:ascii="Arial" w:hAnsi="Arial" w:cs="Arial"/>
          <w:color w:val="000000"/>
          <w:spacing w:val="8"/>
          <w:szCs w:val="21"/>
        </w:rPr>
        <w:t>1</w:t>
      </w:r>
      <w:r>
        <w:rPr>
          <w:rFonts w:ascii="Arial" w:hAnsi="Arial" w:cs="Arial"/>
          <w:color w:val="000000"/>
          <w:spacing w:val="8"/>
          <w:szCs w:val="21"/>
        </w:rPr>
        <w:t>，而接收到的是</w:t>
      </w:r>
      <w:r>
        <w:rPr>
          <w:rFonts w:ascii="Arial" w:hAnsi="Arial" w:cs="Arial"/>
          <w:color w:val="000000"/>
          <w:spacing w:val="8"/>
          <w:szCs w:val="21"/>
        </w:rPr>
        <w:t>0</w:t>
      </w:r>
      <w:r>
        <w:rPr>
          <w:rFonts w:ascii="Arial" w:hAnsi="Arial" w:cs="Arial"/>
          <w:color w:val="000000"/>
          <w:spacing w:val="8"/>
          <w:szCs w:val="21"/>
        </w:rPr>
        <w:t>；反之亦然）。误码率是最常用的数据通信传输质量指标。它表示数字系统传输质量的式是</w:t>
      </w:r>
      <w:r>
        <w:rPr>
          <w:rFonts w:ascii="Arial" w:hAnsi="Arial" w:cs="Arial"/>
          <w:color w:val="000000"/>
          <w:spacing w:val="8"/>
          <w:szCs w:val="21"/>
        </w:rPr>
        <w:t>“</w:t>
      </w:r>
      <w:r>
        <w:rPr>
          <w:rFonts w:ascii="Arial" w:hAnsi="Arial" w:cs="Arial"/>
          <w:color w:val="000000"/>
          <w:spacing w:val="8"/>
          <w:szCs w:val="21"/>
        </w:rPr>
        <w:t>在多少位数据中出现一位差错</w:t>
      </w:r>
      <w:r>
        <w:rPr>
          <w:rFonts w:ascii="Arial" w:hAnsi="Arial" w:cs="Arial"/>
          <w:color w:val="000000"/>
          <w:spacing w:val="8"/>
          <w:szCs w:val="21"/>
        </w:rPr>
        <w:t>”</w:t>
      </w:r>
      <w:r>
        <w:rPr>
          <w:rFonts w:ascii="Arial" w:hAnsi="Arial" w:cs="Arial"/>
          <w:color w:val="000000"/>
          <w:spacing w:val="8"/>
          <w:szCs w:val="21"/>
        </w:rPr>
        <w:t>。</w:t>
      </w:r>
    </w:p>
    <w:p w14:paraId="7AF5B498" w14:textId="77777777" w:rsidR="003C7B2C" w:rsidRDefault="003C7B2C" w:rsidP="003C7B2C">
      <w:pPr>
        <w:ind w:left="420" w:firstLine="512"/>
        <w:rPr>
          <w:rFonts w:ascii="Arial" w:hAnsi="Arial" w:cs="Arial"/>
          <w:color w:val="000000"/>
          <w:spacing w:val="8"/>
          <w:szCs w:val="21"/>
        </w:rPr>
      </w:pPr>
      <w:r>
        <w:rPr>
          <w:rFonts w:ascii="Arial" w:hAnsi="Arial" w:cs="Arial" w:hint="eastAsia"/>
          <w:color w:val="000000"/>
          <w:spacing w:val="8"/>
          <w:szCs w:val="21"/>
        </w:rPr>
        <w:t>误信率，又称误比特率，是指错误接收的比特数在传输总比特数中所占的比例，即误比特率</w:t>
      </w:r>
      <w:r>
        <w:rPr>
          <w:rFonts w:ascii="Arial" w:hAnsi="Arial" w:cs="Arial" w:hint="eastAsia"/>
          <w:color w:val="000000"/>
          <w:spacing w:val="8"/>
          <w:szCs w:val="21"/>
        </w:rPr>
        <w:t>=</w:t>
      </w:r>
      <w:r>
        <w:rPr>
          <w:rFonts w:ascii="Arial" w:hAnsi="Arial" w:cs="Arial" w:hint="eastAsia"/>
          <w:color w:val="000000"/>
          <w:spacing w:val="8"/>
          <w:szCs w:val="21"/>
        </w:rPr>
        <w:t>错误比特数</w:t>
      </w:r>
      <w:r>
        <w:rPr>
          <w:rFonts w:ascii="Arial" w:hAnsi="Arial" w:cs="Arial" w:hint="eastAsia"/>
          <w:color w:val="000000"/>
          <w:spacing w:val="8"/>
          <w:szCs w:val="21"/>
        </w:rPr>
        <w:t>/</w:t>
      </w:r>
      <w:r>
        <w:rPr>
          <w:rFonts w:ascii="Arial" w:hAnsi="Arial" w:cs="Arial" w:hint="eastAsia"/>
          <w:color w:val="000000"/>
          <w:spacing w:val="8"/>
          <w:szCs w:val="21"/>
        </w:rPr>
        <w:t>传输总比特数。</w:t>
      </w:r>
    </w:p>
    <w:p w14:paraId="3F1E23EE" w14:textId="77777777" w:rsidR="003C7B2C" w:rsidRDefault="003C7B2C" w:rsidP="003C7B2C">
      <w:pPr>
        <w:ind w:left="420" w:firstLine="512"/>
        <w:rPr>
          <w:rFonts w:ascii="Arial" w:hAnsi="Arial" w:cs="Arial"/>
          <w:color w:val="000000"/>
          <w:spacing w:val="8"/>
          <w:szCs w:val="21"/>
        </w:rPr>
      </w:pPr>
      <w:r>
        <w:rPr>
          <w:rFonts w:ascii="Arial" w:hAnsi="Arial" w:cs="Arial" w:hint="eastAsia"/>
          <w:color w:val="000000"/>
          <w:spacing w:val="8"/>
          <w:szCs w:val="21"/>
        </w:rPr>
        <w:t>在数字通信系统中，可靠性用误码率和误比特率表示。</w:t>
      </w:r>
    </w:p>
    <w:p w14:paraId="02552CEB" w14:textId="77777777" w:rsidR="003C7B2C" w:rsidRDefault="003C7B2C" w:rsidP="003C7B2C">
      <w:pPr>
        <w:ind w:left="420" w:firstLine="512"/>
        <w:rPr>
          <w:rFonts w:ascii="Arial" w:hAnsi="Arial" w:cs="Arial"/>
          <w:color w:val="000000"/>
          <w:spacing w:val="8"/>
          <w:szCs w:val="21"/>
        </w:rPr>
      </w:pPr>
      <w:r>
        <w:rPr>
          <w:rFonts w:ascii="Arial" w:hAnsi="Arial" w:cs="Arial"/>
          <w:color w:val="000000"/>
          <w:spacing w:val="8"/>
          <w:szCs w:val="21"/>
        </w:rPr>
        <w:t>数字调制用</w:t>
      </w:r>
      <w:r>
        <w:rPr>
          <w:rFonts w:ascii="Arial" w:hAnsi="Arial" w:cs="Arial"/>
          <w:color w:val="000000"/>
          <w:spacing w:val="8"/>
          <w:szCs w:val="21"/>
        </w:rPr>
        <w:t>“</w:t>
      </w:r>
      <w:r>
        <w:rPr>
          <w:rFonts w:ascii="Arial" w:hAnsi="Arial" w:cs="Arial"/>
          <w:color w:val="000000"/>
          <w:spacing w:val="8"/>
          <w:szCs w:val="21"/>
        </w:rPr>
        <w:t>星座图</w:t>
      </w:r>
      <w:r>
        <w:rPr>
          <w:rFonts w:ascii="Arial" w:hAnsi="Arial" w:cs="Arial"/>
          <w:color w:val="000000"/>
          <w:spacing w:val="8"/>
          <w:szCs w:val="21"/>
        </w:rPr>
        <w:t>”</w:t>
      </w:r>
      <w:r>
        <w:rPr>
          <w:rFonts w:ascii="Arial" w:hAnsi="Arial" w:cs="Arial"/>
          <w:color w:val="000000"/>
          <w:spacing w:val="8"/>
          <w:szCs w:val="21"/>
        </w:rPr>
        <w:t>来描述，星座图中定义了一种调制技术的两个基本参数：（</w:t>
      </w:r>
      <w:r>
        <w:rPr>
          <w:rFonts w:ascii="Arial" w:hAnsi="Arial" w:cs="Arial"/>
          <w:color w:val="000000"/>
          <w:spacing w:val="8"/>
          <w:szCs w:val="21"/>
        </w:rPr>
        <w:t>1</w:t>
      </w:r>
      <w:r>
        <w:rPr>
          <w:rFonts w:ascii="Arial" w:hAnsi="Arial" w:cs="Arial"/>
          <w:color w:val="000000"/>
          <w:spacing w:val="8"/>
          <w:szCs w:val="21"/>
        </w:rPr>
        <w:t>）信号分布；（</w:t>
      </w:r>
      <w:r>
        <w:rPr>
          <w:rFonts w:ascii="Arial" w:hAnsi="Arial" w:cs="Arial"/>
          <w:color w:val="000000"/>
          <w:spacing w:val="8"/>
          <w:szCs w:val="21"/>
        </w:rPr>
        <w:t>2</w:t>
      </w:r>
      <w:r>
        <w:rPr>
          <w:rFonts w:ascii="Arial" w:hAnsi="Arial" w:cs="Arial"/>
          <w:color w:val="000000"/>
          <w:spacing w:val="8"/>
          <w:szCs w:val="21"/>
        </w:rPr>
        <w:t>）与调制数字比特之间的</w:t>
      </w:r>
      <w:r w:rsidR="00871B92">
        <w:fldChar w:fldCharType="begin"/>
      </w:r>
      <w:r w:rsidR="00871B92">
        <w:instrText xml:space="preserve"> HYPERLINK "http://baike.baidu.com/view/21249.htm" \t "_blank" </w:instrText>
      </w:r>
      <w:r w:rsidR="00871B92">
        <w:fldChar w:fldCharType="separate"/>
      </w:r>
      <w:r w:rsidRPr="0087130E">
        <w:rPr>
          <w:rStyle w:val="ad"/>
          <w:rFonts w:ascii="Arial" w:hAnsi="Arial" w:cs="Arial"/>
          <w:color w:val="000000"/>
          <w:spacing w:val="8"/>
          <w:szCs w:val="21"/>
        </w:rPr>
        <w:t>映射</w:t>
      </w:r>
      <w:r w:rsidR="00871B92">
        <w:rPr>
          <w:rStyle w:val="ad"/>
          <w:rFonts w:ascii="Arial" w:hAnsi="Arial" w:cs="Arial"/>
          <w:color w:val="000000"/>
          <w:spacing w:val="8"/>
          <w:szCs w:val="21"/>
        </w:rPr>
        <w:fldChar w:fldCharType="end"/>
      </w:r>
      <w:r>
        <w:rPr>
          <w:rFonts w:ascii="Arial" w:hAnsi="Arial" w:cs="Arial"/>
          <w:color w:val="000000"/>
          <w:spacing w:val="8"/>
          <w:szCs w:val="21"/>
        </w:rPr>
        <w:t>关系。星座图中规定了星座点与传输比特间的对应关系，这种关系称为</w:t>
      </w:r>
      <w:r>
        <w:rPr>
          <w:rFonts w:ascii="Arial" w:hAnsi="Arial" w:cs="Arial"/>
          <w:color w:val="000000"/>
          <w:spacing w:val="8"/>
          <w:szCs w:val="21"/>
        </w:rPr>
        <w:t>“</w:t>
      </w:r>
      <w:r>
        <w:rPr>
          <w:rFonts w:ascii="Arial" w:hAnsi="Arial" w:cs="Arial"/>
          <w:color w:val="000000"/>
          <w:spacing w:val="8"/>
          <w:szCs w:val="21"/>
        </w:rPr>
        <w:t>映射</w:t>
      </w:r>
      <w:r>
        <w:rPr>
          <w:rFonts w:ascii="Arial" w:hAnsi="Arial" w:cs="Arial"/>
          <w:color w:val="000000"/>
          <w:spacing w:val="8"/>
          <w:szCs w:val="21"/>
        </w:rPr>
        <w:t>”</w:t>
      </w:r>
      <w:r>
        <w:rPr>
          <w:rFonts w:ascii="Arial" w:hAnsi="Arial" w:cs="Arial"/>
          <w:color w:val="000000"/>
          <w:spacing w:val="8"/>
          <w:szCs w:val="21"/>
        </w:rPr>
        <w:t>，一种调制技术的特性可由信号分布和映射完全定义，即可由星座图来完全定义。</w:t>
      </w:r>
    </w:p>
    <w:p w14:paraId="18A8E37A" w14:textId="77777777" w:rsidR="003C7B2C" w:rsidRDefault="003C7B2C" w:rsidP="003C7B2C">
      <w:pPr>
        <w:ind w:firstLine="480"/>
      </w:pPr>
      <w:r>
        <w:rPr>
          <w:rFonts w:hint="eastAsia"/>
        </w:rPr>
        <w:t>3</w:t>
      </w:r>
      <w:r>
        <w:rPr>
          <w:rFonts w:hint="eastAsia"/>
        </w:rPr>
        <w:t>、</w:t>
      </w:r>
      <w:r>
        <w:rPr>
          <w:rFonts w:hint="eastAsia"/>
        </w:rPr>
        <w:t>QPSK</w:t>
      </w:r>
      <w:r>
        <w:rPr>
          <w:rFonts w:hint="eastAsia"/>
        </w:rPr>
        <w:t>系统的抗干扰性能解析</w:t>
      </w:r>
    </w:p>
    <w:p w14:paraId="222B8A54" w14:textId="77777777" w:rsidR="003C7B2C" w:rsidRDefault="003C7B2C" w:rsidP="003C7B2C">
      <w:pPr>
        <w:ind w:left="420" w:firstLine="512"/>
        <w:rPr>
          <w:rFonts w:ascii="Arial" w:hAnsi="Arial" w:cs="Arial"/>
          <w:color w:val="000000"/>
          <w:spacing w:val="8"/>
          <w:szCs w:val="21"/>
        </w:rPr>
      </w:pPr>
      <w:r>
        <w:rPr>
          <w:rFonts w:ascii="Arial" w:hAnsi="Arial" w:cs="Arial"/>
          <w:color w:val="000000"/>
          <w:spacing w:val="8"/>
          <w:szCs w:val="21"/>
        </w:rPr>
        <w:t>四相相移调制是利用载波的四种不同相位差来表征输入的数字信息，是四进制移相键控。</w:t>
      </w:r>
      <w:r>
        <w:rPr>
          <w:rFonts w:ascii="Arial" w:hAnsi="Arial" w:cs="Arial"/>
          <w:color w:val="000000"/>
          <w:spacing w:val="8"/>
          <w:szCs w:val="21"/>
        </w:rPr>
        <w:t>QPSK</w:t>
      </w:r>
      <w:r>
        <w:rPr>
          <w:rFonts w:ascii="Arial" w:hAnsi="Arial" w:cs="Arial"/>
          <w:color w:val="000000"/>
          <w:spacing w:val="8"/>
          <w:szCs w:val="21"/>
        </w:rPr>
        <w:t>是在</w:t>
      </w:r>
      <w:r>
        <w:rPr>
          <w:rFonts w:ascii="Arial" w:hAnsi="Arial" w:cs="Arial"/>
          <w:color w:val="000000"/>
          <w:spacing w:val="8"/>
          <w:szCs w:val="21"/>
        </w:rPr>
        <w:t>M=4</w:t>
      </w:r>
      <w:r>
        <w:rPr>
          <w:rFonts w:ascii="Arial" w:hAnsi="Arial" w:cs="Arial"/>
          <w:color w:val="000000"/>
          <w:spacing w:val="8"/>
          <w:szCs w:val="21"/>
        </w:rPr>
        <w:t>时的调相技术，它规定了四种载波相位，分别为</w:t>
      </w:r>
      <w:r>
        <w:rPr>
          <w:rFonts w:ascii="Arial" w:hAnsi="Arial" w:cs="Arial"/>
          <w:color w:val="000000"/>
          <w:spacing w:val="8"/>
          <w:szCs w:val="21"/>
        </w:rPr>
        <w:t>45°</w:t>
      </w:r>
      <w:r>
        <w:rPr>
          <w:rFonts w:ascii="Arial" w:hAnsi="Arial" w:cs="Arial"/>
          <w:color w:val="000000"/>
          <w:spacing w:val="8"/>
          <w:szCs w:val="21"/>
        </w:rPr>
        <w:t>，</w:t>
      </w:r>
      <w:r>
        <w:rPr>
          <w:rFonts w:ascii="Arial" w:hAnsi="Arial" w:cs="Arial"/>
          <w:color w:val="000000"/>
          <w:spacing w:val="8"/>
          <w:szCs w:val="21"/>
        </w:rPr>
        <w:t>135°</w:t>
      </w:r>
      <w:r>
        <w:rPr>
          <w:rFonts w:ascii="Arial" w:hAnsi="Arial" w:cs="Arial"/>
          <w:color w:val="000000"/>
          <w:spacing w:val="8"/>
          <w:szCs w:val="21"/>
        </w:rPr>
        <w:t>，</w:t>
      </w:r>
      <w:r>
        <w:rPr>
          <w:rFonts w:ascii="Arial" w:hAnsi="Arial" w:cs="Arial"/>
          <w:color w:val="000000"/>
          <w:spacing w:val="8"/>
          <w:szCs w:val="21"/>
        </w:rPr>
        <w:t>225°</w:t>
      </w:r>
      <w:r>
        <w:rPr>
          <w:rFonts w:ascii="Arial" w:hAnsi="Arial" w:cs="Arial"/>
          <w:color w:val="000000"/>
          <w:spacing w:val="8"/>
          <w:szCs w:val="21"/>
        </w:rPr>
        <w:t>，</w:t>
      </w:r>
      <w:r>
        <w:rPr>
          <w:rFonts w:ascii="Arial" w:hAnsi="Arial" w:cs="Arial"/>
          <w:color w:val="000000"/>
          <w:spacing w:val="8"/>
          <w:szCs w:val="21"/>
        </w:rPr>
        <w:t>275°</w:t>
      </w:r>
      <w:r>
        <w:rPr>
          <w:rFonts w:ascii="Arial" w:hAnsi="Arial" w:cs="Arial"/>
          <w:color w:val="000000"/>
          <w:spacing w:val="8"/>
          <w:szCs w:val="21"/>
        </w:rPr>
        <w:t>，</w:t>
      </w:r>
      <w:r w:rsidR="00871B92">
        <w:fldChar w:fldCharType="begin"/>
      </w:r>
      <w:r w:rsidR="00871B92">
        <w:instrText xml:space="preserve"> HYPERLINK "http://baike.baidu.com/view/1654807.htm" \t "_blank" </w:instrText>
      </w:r>
      <w:r w:rsidR="00871B92">
        <w:fldChar w:fldCharType="separate"/>
      </w:r>
      <w:r w:rsidRPr="0087130E">
        <w:rPr>
          <w:rStyle w:val="ad"/>
          <w:rFonts w:ascii="Arial" w:hAnsi="Arial" w:cs="Arial"/>
          <w:color w:val="000000"/>
          <w:spacing w:val="8"/>
          <w:szCs w:val="21"/>
        </w:rPr>
        <w:t>调制器</w:t>
      </w:r>
      <w:r w:rsidR="00871B92">
        <w:rPr>
          <w:rStyle w:val="ad"/>
          <w:rFonts w:ascii="Arial" w:hAnsi="Arial" w:cs="Arial"/>
          <w:color w:val="000000"/>
          <w:spacing w:val="8"/>
          <w:szCs w:val="21"/>
        </w:rPr>
        <w:fldChar w:fldCharType="end"/>
      </w:r>
      <w:r>
        <w:rPr>
          <w:rFonts w:ascii="Arial" w:hAnsi="Arial" w:cs="Arial"/>
          <w:color w:val="000000"/>
          <w:spacing w:val="8"/>
          <w:szCs w:val="21"/>
        </w:rPr>
        <w:t>输入的数据是二进制数字序列，为了能和四进制的载波</w:t>
      </w:r>
      <w:hyperlink r:id="rId13" w:tgtFrame="_blank" w:history="1">
        <w:r w:rsidRPr="0087130E">
          <w:rPr>
            <w:rStyle w:val="ad"/>
            <w:rFonts w:ascii="Arial" w:hAnsi="Arial" w:cs="Arial"/>
            <w:color w:val="000000"/>
            <w:spacing w:val="8"/>
            <w:szCs w:val="21"/>
          </w:rPr>
          <w:t>相位</w:t>
        </w:r>
      </w:hyperlink>
      <w:r>
        <w:rPr>
          <w:rFonts w:ascii="Arial" w:hAnsi="Arial" w:cs="Arial"/>
          <w:color w:val="000000"/>
          <w:spacing w:val="8"/>
          <w:szCs w:val="21"/>
        </w:rPr>
        <w:t>配合起来，则需要把二进制数据变换为四进制数据，这就是说需要把二进制数字序列中每两个比特分成一组，共有四种组合，即</w:t>
      </w:r>
      <w:r>
        <w:rPr>
          <w:rFonts w:ascii="Arial" w:hAnsi="Arial" w:cs="Arial"/>
          <w:color w:val="000000"/>
          <w:spacing w:val="8"/>
          <w:szCs w:val="21"/>
        </w:rPr>
        <w:t>00</w:t>
      </w:r>
      <w:r>
        <w:rPr>
          <w:rFonts w:ascii="Arial" w:hAnsi="Arial" w:cs="Arial"/>
          <w:color w:val="000000"/>
          <w:spacing w:val="8"/>
          <w:szCs w:val="21"/>
        </w:rPr>
        <w:t>，</w:t>
      </w:r>
      <w:r>
        <w:rPr>
          <w:rFonts w:ascii="Arial" w:hAnsi="Arial" w:cs="Arial"/>
          <w:color w:val="000000"/>
          <w:spacing w:val="8"/>
          <w:szCs w:val="21"/>
        </w:rPr>
        <w:t>01</w:t>
      </w:r>
      <w:r>
        <w:rPr>
          <w:rFonts w:ascii="Arial" w:hAnsi="Arial" w:cs="Arial"/>
          <w:color w:val="000000"/>
          <w:spacing w:val="8"/>
          <w:szCs w:val="21"/>
        </w:rPr>
        <w:t>，</w:t>
      </w:r>
      <w:r>
        <w:rPr>
          <w:rFonts w:ascii="Arial" w:hAnsi="Arial" w:cs="Arial"/>
          <w:color w:val="000000"/>
          <w:spacing w:val="8"/>
          <w:szCs w:val="21"/>
        </w:rPr>
        <w:t>10</w:t>
      </w:r>
      <w:r>
        <w:rPr>
          <w:rFonts w:ascii="Arial" w:hAnsi="Arial" w:cs="Arial"/>
          <w:color w:val="000000"/>
          <w:spacing w:val="8"/>
          <w:szCs w:val="21"/>
        </w:rPr>
        <w:t>，</w:t>
      </w:r>
      <w:r>
        <w:rPr>
          <w:rFonts w:ascii="Arial" w:hAnsi="Arial" w:cs="Arial"/>
          <w:color w:val="000000"/>
          <w:spacing w:val="8"/>
          <w:szCs w:val="21"/>
        </w:rPr>
        <w:t>11</w:t>
      </w:r>
      <w:r>
        <w:rPr>
          <w:rFonts w:ascii="Arial" w:hAnsi="Arial" w:cs="Arial"/>
          <w:color w:val="000000"/>
          <w:spacing w:val="8"/>
          <w:szCs w:val="21"/>
        </w:rPr>
        <w:t>，其中每一组称为双比特码元。每一个双比特码元是由两位二进制信息比特组成，它们分别代表四进制四个符号中的一个符号。</w:t>
      </w:r>
      <w:r>
        <w:rPr>
          <w:rFonts w:ascii="Arial" w:hAnsi="Arial" w:cs="Arial"/>
          <w:color w:val="000000"/>
          <w:spacing w:val="8"/>
          <w:szCs w:val="21"/>
        </w:rPr>
        <w:t>QPSK</w:t>
      </w:r>
      <w:r>
        <w:rPr>
          <w:rFonts w:ascii="Arial" w:hAnsi="Arial" w:cs="Arial"/>
          <w:color w:val="000000"/>
          <w:spacing w:val="8"/>
          <w:szCs w:val="21"/>
        </w:rPr>
        <w:t>中每次调制可传输</w:t>
      </w:r>
      <w:r>
        <w:rPr>
          <w:rFonts w:ascii="Arial" w:hAnsi="Arial" w:cs="Arial"/>
          <w:color w:val="000000"/>
          <w:spacing w:val="8"/>
          <w:szCs w:val="21"/>
        </w:rPr>
        <w:t>2</w:t>
      </w:r>
      <w:r>
        <w:rPr>
          <w:rFonts w:ascii="Arial" w:hAnsi="Arial" w:cs="Arial"/>
          <w:color w:val="000000"/>
          <w:spacing w:val="8"/>
          <w:szCs w:val="21"/>
        </w:rPr>
        <w:t>个信息比特，这些信息比特是通过载波的四种相位来传递的。解调器根据星座图及接收到的载波信号的相位来判断发送端发送的信息比特。</w:t>
      </w:r>
    </w:p>
    <w:p w14:paraId="7B667C2C" w14:textId="77777777" w:rsidR="003C7B2C" w:rsidRDefault="003C7B2C" w:rsidP="003C7B2C">
      <w:pPr>
        <w:ind w:left="420" w:firstLine="512"/>
        <w:rPr>
          <w:rFonts w:ascii="Arial" w:hAnsi="Arial" w:cs="Arial"/>
          <w:color w:val="000000"/>
          <w:spacing w:val="8"/>
          <w:szCs w:val="21"/>
        </w:rPr>
      </w:pPr>
      <w:r>
        <w:rPr>
          <w:rFonts w:ascii="Arial" w:hAnsi="Arial" w:cs="Arial" w:hint="eastAsia"/>
          <w:color w:val="000000"/>
          <w:spacing w:val="8"/>
          <w:szCs w:val="21"/>
        </w:rPr>
        <w:t>在</w:t>
      </w:r>
      <w:r>
        <w:rPr>
          <w:rFonts w:ascii="Arial" w:hAnsi="Arial" w:cs="Arial" w:hint="eastAsia"/>
          <w:color w:val="000000"/>
          <w:spacing w:val="8"/>
          <w:szCs w:val="21"/>
        </w:rPr>
        <w:t>QPSK</w:t>
      </w:r>
      <w:r>
        <w:rPr>
          <w:rFonts w:ascii="Arial" w:hAnsi="Arial" w:cs="Arial" w:hint="eastAsia"/>
          <w:color w:val="000000"/>
          <w:spacing w:val="8"/>
          <w:szCs w:val="21"/>
        </w:rPr>
        <w:t>体制中，由其</w:t>
      </w:r>
      <w:r w:rsidRPr="00CB3D55">
        <w:rPr>
          <w:rFonts w:ascii="Arial" w:hAnsi="Arial" w:cs="Arial" w:hint="eastAsia"/>
          <w:color w:val="000000"/>
          <w:spacing w:val="8"/>
          <w:szCs w:val="21"/>
        </w:rPr>
        <w:t>矢量图（图</w:t>
      </w:r>
      <w:r>
        <w:rPr>
          <w:rFonts w:ascii="Arial" w:hAnsi="Arial" w:cs="Arial" w:hint="eastAsia"/>
          <w:color w:val="000000"/>
          <w:spacing w:val="8"/>
          <w:szCs w:val="21"/>
        </w:rPr>
        <w:t>1</w:t>
      </w:r>
      <w:r w:rsidRPr="00CB3D55">
        <w:rPr>
          <w:rFonts w:ascii="Arial" w:hAnsi="Arial" w:cs="Arial" w:hint="eastAsia"/>
          <w:color w:val="000000"/>
          <w:spacing w:val="8"/>
          <w:szCs w:val="21"/>
        </w:rPr>
        <w:t>）</w:t>
      </w:r>
      <w:r>
        <w:rPr>
          <w:rFonts w:ascii="Arial" w:hAnsi="Arial" w:cs="Arial" w:hint="eastAsia"/>
          <w:color w:val="000000"/>
          <w:spacing w:val="8"/>
          <w:szCs w:val="21"/>
        </w:rPr>
        <w:t>可以看出，错误判决是由于信号矢量的相位因噪声而发生偏离造成的。例如，设发送矢量的相位为</w:t>
      </w:r>
      <w:r>
        <w:rPr>
          <w:rFonts w:ascii="Arial" w:hAnsi="Arial" w:cs="Arial"/>
          <w:color w:val="000000"/>
          <w:spacing w:val="8"/>
          <w:szCs w:val="21"/>
        </w:rPr>
        <w:lastRenderedPageBreak/>
        <w:t>45°</w:t>
      </w:r>
      <w:r>
        <w:rPr>
          <w:rFonts w:ascii="Arial" w:hAnsi="Arial" w:cs="Arial" w:hint="eastAsia"/>
          <w:color w:val="000000"/>
          <w:spacing w:val="8"/>
          <w:szCs w:val="21"/>
        </w:rPr>
        <w:t>，它代表基带信号码元“</w:t>
      </w:r>
      <w:smartTag w:uri="urn:schemas-microsoft-com:office:smarttags" w:element="chmetcnv">
        <w:smartTagPr>
          <w:attr w:name="UnitName" w:val="”"/>
          <w:attr w:name="SourceValue" w:val="11"/>
          <w:attr w:name="HasSpace" w:val="False"/>
          <w:attr w:name="Negative" w:val="False"/>
          <w:attr w:name="NumberType" w:val="1"/>
          <w:attr w:name="TCSC" w:val="0"/>
        </w:smartTagPr>
        <w:r>
          <w:rPr>
            <w:rFonts w:ascii="Arial" w:hAnsi="Arial" w:cs="Arial" w:hint="eastAsia"/>
            <w:color w:val="000000"/>
            <w:spacing w:val="8"/>
            <w:szCs w:val="21"/>
          </w:rPr>
          <w:t>11</w:t>
        </w:r>
        <w:r>
          <w:rPr>
            <w:rFonts w:ascii="Arial" w:hAnsi="Arial" w:cs="Arial" w:hint="eastAsia"/>
            <w:color w:val="000000"/>
            <w:spacing w:val="8"/>
            <w:szCs w:val="21"/>
          </w:rPr>
          <w:t>”</w:t>
        </w:r>
      </w:smartTag>
      <w:r>
        <w:rPr>
          <w:rFonts w:ascii="Arial" w:hAnsi="Arial" w:cs="Arial" w:hint="eastAsia"/>
          <w:color w:val="000000"/>
          <w:spacing w:val="8"/>
          <w:szCs w:val="21"/>
        </w:rPr>
        <w:t>，若因噪声的影响使接收矢量的相位变成</w:t>
      </w:r>
      <w:r>
        <w:rPr>
          <w:rFonts w:ascii="Arial" w:hAnsi="Arial" w:cs="Arial"/>
          <w:color w:val="000000"/>
          <w:spacing w:val="8"/>
          <w:szCs w:val="21"/>
        </w:rPr>
        <w:t>135°</w:t>
      </w:r>
      <w:r>
        <w:rPr>
          <w:rFonts w:ascii="Arial" w:hAnsi="Arial" w:cs="Arial" w:hint="eastAsia"/>
          <w:color w:val="000000"/>
          <w:spacing w:val="8"/>
          <w:szCs w:val="21"/>
        </w:rPr>
        <w:t>，则将错判为“</w:t>
      </w:r>
      <w:smartTag w:uri="urn:schemas-microsoft-com:office:smarttags" w:element="chmetcnv">
        <w:smartTagPr>
          <w:attr w:name="UnitName" w:val="”"/>
          <w:attr w:name="SourceValue" w:val="1"/>
          <w:attr w:name="HasSpace" w:val="False"/>
          <w:attr w:name="Negative" w:val="False"/>
          <w:attr w:name="NumberType" w:val="1"/>
          <w:attr w:name="TCSC" w:val="0"/>
        </w:smartTagPr>
        <w:r>
          <w:rPr>
            <w:rFonts w:ascii="Arial" w:hAnsi="Arial" w:cs="Arial" w:hint="eastAsia"/>
            <w:color w:val="000000"/>
            <w:spacing w:val="8"/>
            <w:szCs w:val="21"/>
          </w:rPr>
          <w:t>01</w:t>
        </w:r>
        <w:r>
          <w:rPr>
            <w:rFonts w:ascii="Arial" w:hAnsi="Arial" w:cs="Arial" w:hint="eastAsia"/>
            <w:color w:val="000000"/>
            <w:spacing w:val="8"/>
            <w:szCs w:val="21"/>
          </w:rPr>
          <w:t>”</w:t>
        </w:r>
      </w:smartTag>
      <w:r>
        <w:rPr>
          <w:rFonts w:ascii="Arial" w:hAnsi="Arial" w:cs="Arial" w:hint="eastAsia"/>
          <w:color w:val="000000"/>
          <w:spacing w:val="8"/>
          <w:szCs w:val="21"/>
        </w:rPr>
        <w:t>。当不同发送矢量以等概率出现时，合理的判决门限应该设定在和相邻矢量等距离的位置。在图中对于矢量“</w:t>
      </w:r>
      <w:smartTag w:uri="urn:schemas-microsoft-com:office:smarttags" w:element="chmetcnv">
        <w:smartTagPr>
          <w:attr w:name="UnitName" w:val="”"/>
          <w:attr w:name="SourceValue" w:val="11"/>
          <w:attr w:name="HasSpace" w:val="False"/>
          <w:attr w:name="Negative" w:val="False"/>
          <w:attr w:name="NumberType" w:val="1"/>
          <w:attr w:name="TCSC" w:val="0"/>
        </w:smartTagPr>
        <w:r>
          <w:rPr>
            <w:rFonts w:ascii="Arial" w:hAnsi="Arial" w:cs="Arial" w:hint="eastAsia"/>
            <w:color w:val="000000"/>
            <w:spacing w:val="8"/>
            <w:szCs w:val="21"/>
          </w:rPr>
          <w:t>11</w:t>
        </w:r>
        <w:r>
          <w:rPr>
            <w:rFonts w:ascii="Arial" w:hAnsi="Arial" w:cs="Arial" w:hint="eastAsia"/>
            <w:color w:val="000000"/>
            <w:spacing w:val="8"/>
            <w:szCs w:val="21"/>
          </w:rPr>
          <w:t>”</w:t>
        </w:r>
      </w:smartTag>
      <w:r>
        <w:rPr>
          <w:rFonts w:ascii="Arial" w:hAnsi="Arial" w:cs="Arial" w:hint="eastAsia"/>
          <w:color w:val="000000"/>
          <w:spacing w:val="8"/>
          <w:szCs w:val="21"/>
        </w:rPr>
        <w:t>来说，判决门限应该设在</w:t>
      </w:r>
      <w:r>
        <w:rPr>
          <w:rFonts w:ascii="Arial" w:hAnsi="Arial" w:cs="Arial" w:hint="eastAsia"/>
          <w:color w:val="000000"/>
          <w:spacing w:val="8"/>
          <w:szCs w:val="21"/>
        </w:rPr>
        <w:t>0</w:t>
      </w:r>
      <w:r>
        <w:rPr>
          <w:rFonts w:ascii="Arial" w:hAnsi="Arial" w:cs="Arial"/>
          <w:color w:val="000000"/>
          <w:spacing w:val="8"/>
          <w:szCs w:val="21"/>
        </w:rPr>
        <w:t>°</w:t>
      </w:r>
      <w:r>
        <w:rPr>
          <w:rFonts w:ascii="Arial" w:hAnsi="Arial" w:cs="Arial" w:hint="eastAsia"/>
          <w:color w:val="000000"/>
          <w:spacing w:val="8"/>
          <w:szCs w:val="21"/>
        </w:rPr>
        <w:t>和</w:t>
      </w:r>
      <w:r>
        <w:rPr>
          <w:rFonts w:ascii="Arial" w:hAnsi="Arial" w:cs="Arial" w:hint="eastAsia"/>
          <w:color w:val="000000"/>
          <w:spacing w:val="8"/>
          <w:szCs w:val="21"/>
        </w:rPr>
        <w:t>90</w:t>
      </w:r>
      <w:r>
        <w:rPr>
          <w:rFonts w:ascii="Arial" w:hAnsi="Arial" w:cs="Arial"/>
          <w:color w:val="000000"/>
          <w:spacing w:val="8"/>
          <w:szCs w:val="21"/>
        </w:rPr>
        <w:t>°</w:t>
      </w:r>
      <w:r>
        <w:rPr>
          <w:rFonts w:ascii="Arial" w:hAnsi="Arial" w:cs="Arial" w:hint="eastAsia"/>
          <w:color w:val="000000"/>
          <w:spacing w:val="8"/>
          <w:szCs w:val="21"/>
        </w:rPr>
        <w:t>。当发送“</w:t>
      </w:r>
      <w:smartTag w:uri="urn:schemas-microsoft-com:office:smarttags" w:element="chmetcnv">
        <w:smartTagPr>
          <w:attr w:name="UnitName" w:val="”"/>
          <w:attr w:name="SourceValue" w:val="11"/>
          <w:attr w:name="HasSpace" w:val="False"/>
          <w:attr w:name="Negative" w:val="False"/>
          <w:attr w:name="NumberType" w:val="1"/>
          <w:attr w:name="TCSC" w:val="0"/>
        </w:smartTagPr>
        <w:r>
          <w:rPr>
            <w:rFonts w:ascii="Arial" w:hAnsi="Arial" w:cs="Arial" w:hint="eastAsia"/>
            <w:color w:val="000000"/>
            <w:spacing w:val="8"/>
            <w:szCs w:val="21"/>
          </w:rPr>
          <w:t>11</w:t>
        </w:r>
        <w:r>
          <w:rPr>
            <w:rFonts w:ascii="Arial" w:hAnsi="Arial" w:cs="Arial" w:hint="eastAsia"/>
            <w:color w:val="000000"/>
            <w:spacing w:val="8"/>
            <w:szCs w:val="21"/>
          </w:rPr>
          <w:t>”</w:t>
        </w:r>
      </w:smartTag>
      <w:r>
        <w:rPr>
          <w:rFonts w:ascii="Arial" w:hAnsi="Arial" w:cs="Arial" w:hint="eastAsia"/>
          <w:color w:val="000000"/>
          <w:spacing w:val="8"/>
          <w:szCs w:val="21"/>
        </w:rPr>
        <w:t>时，接收信号矢量的相位若超出这一范围（图中阴影区），则将发生错判。</w:t>
      </w:r>
    </w:p>
    <w:p w14:paraId="25B6A503" w14:textId="77777777" w:rsidR="003C7B2C" w:rsidRDefault="00871B92" w:rsidP="003C7B2C">
      <w:pPr>
        <w:ind w:left="420" w:firstLine="480"/>
        <w:jc w:val="center"/>
        <w:rPr>
          <w:rFonts w:ascii="Arial" w:hAnsi="Arial" w:cs="Arial"/>
          <w:color w:val="000000"/>
          <w:spacing w:val="8"/>
          <w:szCs w:val="21"/>
        </w:rPr>
      </w:pPr>
      <w:r>
        <w:rPr>
          <w:rFonts w:ascii="Arial" w:hAnsi="Arial" w:cs="Arial"/>
          <w:color w:val="000000"/>
          <w:spacing w:val="8"/>
          <w:szCs w:val="21"/>
        </w:rPr>
      </w:r>
      <w:r>
        <w:rPr>
          <w:rFonts w:ascii="Arial" w:hAnsi="Arial" w:cs="Arial"/>
          <w:color w:val="000000"/>
          <w:spacing w:val="8"/>
          <w:szCs w:val="21"/>
        </w:rPr>
        <w:pict w14:anchorId="48D03D5A">
          <v:group id="_x0000_s1048" editas="canvas" style="width:222pt;height:186.2pt;mso-position-horizontal-relative:char;mso-position-vertical-relative:line" coordorigin="2362,10690" coordsize="3860,324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9" type="#_x0000_t75" style="position:absolute;left:2362;top:10690;width:3860;height:3243" o:preferrelative="f">
              <v:fill o:detectmouseclick="t"/>
              <v:path o:extrusionok="t" o:connecttype="none"/>
              <o:lock v:ext="edit" text="t"/>
            </v:shape>
            <v:shapetype id="_x0000_t6" coordsize="21600,21600" o:spt="6" path="m,l,21600r21600,xe">
              <v:stroke joinstyle="miter"/>
              <v:path gradientshapeok="t" o:connecttype="custom" o:connectlocs="0,0;0,10800;0,21600;10800,21600;21600,21600;10800,10800" textboxrect="1800,12600,12600,19800"/>
            </v:shapetype>
            <v:shape id="_x0000_s1050" type="#_x0000_t6" style="position:absolute;left:4097;top:11319;width:1197;height:980" fillcolor="black" stroked="f">
              <v:fill r:id="rId14" o:title="宽下对角线" type="pattern"/>
            </v:shape>
            <v:group id="_x0000_s1051" style="position:absolute;left:2362;top:10726;width:3467;height:3207" coordorigin="6691,10843" coordsize="2710,2709">
              <v:line id="_x0000_s1052" style="position:absolute;rotation:2928935fd;flip:y" from="6691,12174" to="9401,12185" strokeweight="1.5pt">
                <v:stroke startarrow="block" endarrow="block"/>
              </v:line>
              <v:line id="_x0000_s1053" style="position:absolute;rotation:-2969305fd;flip:x" from="6717,12192" to="9426,12203" strokeweight="1.5pt">
                <v:stroke startarrow="block" endarrow="block"/>
              </v:line>
            </v:group>
            <v:group id="_x0000_s1054" style="position:absolute;left:2588;top:10959;width:3282;height:2611" coordorigin="6809,9512" coordsize="2566,2205">
              <v:shapetype id="_x0000_t202" coordsize="21600,21600" o:spt="202" path="m,l,21600r21600,l21600,xe">
                <v:stroke joinstyle="miter"/>
                <v:path gradientshapeok="t" o:connecttype="rect"/>
              </v:shapetype>
              <v:shape id="_x0000_s1055" type="#_x0000_t202" style="position:absolute;left:7155;top:9512;width:556;height:390" filled="f" stroked="f">
                <v:textbox style="mso-next-textbox:#_x0000_s1055">
                  <w:txbxContent>
                    <w:p w14:paraId="53CB0CB5" w14:textId="77777777" w:rsidR="003C7B2C" w:rsidRDefault="003C7B2C" w:rsidP="003C7B2C">
                      <w:pPr>
                        <w:autoSpaceDE w:val="0"/>
                        <w:autoSpaceDN w:val="0"/>
                        <w:adjustRightInd w:val="0"/>
                        <w:ind w:firstLine="720"/>
                        <w:rPr>
                          <w:rFonts w:ascii="Tahoma" w:hAnsi="Arial" w:cs="宋体"/>
                          <w:color w:val="000000"/>
                          <w:sz w:val="64"/>
                          <w:szCs w:val="64"/>
                        </w:rPr>
                      </w:pPr>
                      <w:r>
                        <w:rPr>
                          <w:color w:val="000000"/>
                          <w:sz w:val="36"/>
                          <w:szCs w:val="36"/>
                        </w:rPr>
                        <w:t>01</w:t>
                      </w:r>
                    </w:p>
                  </w:txbxContent>
                </v:textbox>
              </v:shape>
              <v:shape id="_x0000_s1056" type="#_x0000_t202" style="position:absolute;left:8819;top:9662;width:556;height:390" filled="f" stroked="f">
                <v:textbox style="mso-next-textbox:#_x0000_s1056">
                  <w:txbxContent>
                    <w:p w14:paraId="10DE57C0" w14:textId="77777777" w:rsidR="003C7B2C" w:rsidRDefault="003C7B2C" w:rsidP="003C7B2C">
                      <w:pPr>
                        <w:autoSpaceDE w:val="0"/>
                        <w:autoSpaceDN w:val="0"/>
                        <w:adjustRightInd w:val="0"/>
                        <w:ind w:firstLine="720"/>
                        <w:rPr>
                          <w:rFonts w:ascii="Tahoma" w:hAnsi="Arial" w:cs="宋体"/>
                          <w:color w:val="000000"/>
                          <w:sz w:val="64"/>
                          <w:szCs w:val="64"/>
                        </w:rPr>
                      </w:pPr>
                      <w:r>
                        <w:rPr>
                          <w:color w:val="000000"/>
                          <w:sz w:val="36"/>
                          <w:szCs w:val="36"/>
                        </w:rPr>
                        <w:t>11</w:t>
                      </w:r>
                    </w:p>
                  </w:txbxContent>
                </v:textbox>
              </v:shape>
              <v:shape id="_x0000_s1057" type="#_x0000_t202" style="position:absolute;left:6809;top:11057;width:556;height:390" filled="f" stroked="f">
                <v:textbox style="mso-next-textbox:#_x0000_s1057">
                  <w:txbxContent>
                    <w:p w14:paraId="72875D19" w14:textId="77777777" w:rsidR="003C7B2C" w:rsidRDefault="003C7B2C" w:rsidP="003C7B2C">
                      <w:pPr>
                        <w:autoSpaceDE w:val="0"/>
                        <w:autoSpaceDN w:val="0"/>
                        <w:adjustRightInd w:val="0"/>
                        <w:ind w:firstLine="720"/>
                        <w:rPr>
                          <w:rFonts w:ascii="Tahoma" w:hAnsi="Arial" w:cs="宋体"/>
                          <w:color w:val="000000"/>
                          <w:sz w:val="64"/>
                          <w:szCs w:val="64"/>
                        </w:rPr>
                      </w:pPr>
                      <w:r>
                        <w:rPr>
                          <w:color w:val="000000"/>
                          <w:sz w:val="36"/>
                          <w:szCs w:val="36"/>
                        </w:rPr>
                        <w:t>00</w:t>
                      </w:r>
                    </w:p>
                  </w:txbxContent>
                </v:textbox>
              </v:shape>
              <v:shape id="_x0000_s1058" type="#_x0000_t202" style="position:absolute;left:8385;top:11327;width:556;height:390" filled="f" stroked="f">
                <v:textbox style="mso-next-textbox:#_x0000_s1058">
                  <w:txbxContent>
                    <w:p w14:paraId="2802D21A" w14:textId="77777777" w:rsidR="003C7B2C" w:rsidRDefault="003C7B2C" w:rsidP="003C7B2C">
                      <w:pPr>
                        <w:autoSpaceDE w:val="0"/>
                        <w:autoSpaceDN w:val="0"/>
                        <w:adjustRightInd w:val="0"/>
                        <w:ind w:firstLine="720"/>
                        <w:rPr>
                          <w:rFonts w:ascii="Tahoma" w:hAnsi="Arial" w:cs="宋体"/>
                          <w:color w:val="000000"/>
                          <w:sz w:val="64"/>
                          <w:szCs w:val="64"/>
                        </w:rPr>
                      </w:pPr>
                      <w:r>
                        <w:rPr>
                          <w:color w:val="000000"/>
                          <w:sz w:val="36"/>
                          <w:szCs w:val="36"/>
                        </w:rPr>
                        <w:t>10</w:t>
                      </w:r>
                    </w:p>
                  </w:txbxContent>
                </v:textbox>
              </v:shape>
            </v:group>
            <v:line id="_x0000_s1059" style="position:absolute;rotation:180" from="4081,12310" to="5378,12310">
              <v:stroke dashstyle="dash"/>
            </v:line>
            <v:line id="_x0000_s1060" style="position:absolute;rotation:90;flip:x" from="3503,11717" to="4676,11725">
              <v:stroke dashstyle="dash"/>
            </v:line>
            <v:shape id="_x0000_s1061" type="#_x0000_t202" style="position:absolute;left:3741;top:10690;width:956;height:515" filled="f" stroked="f">
              <v:textbox style="mso-next-textbox:#_x0000_s1061">
                <w:txbxContent>
                  <w:p w14:paraId="1580D878" w14:textId="77777777" w:rsidR="003C7B2C" w:rsidRDefault="003C7B2C" w:rsidP="003C7B2C">
                    <w:pPr>
                      <w:autoSpaceDE w:val="0"/>
                      <w:autoSpaceDN w:val="0"/>
                      <w:adjustRightInd w:val="0"/>
                      <w:ind w:firstLine="720"/>
                      <w:rPr>
                        <w:rFonts w:ascii="Tahoma" w:hAnsi="Arial" w:cs="宋体"/>
                        <w:color w:val="000000"/>
                        <w:sz w:val="64"/>
                        <w:szCs w:val="64"/>
                      </w:rPr>
                    </w:pPr>
                    <w:r>
                      <w:rPr>
                        <w:color w:val="000000"/>
                        <w:sz w:val="36"/>
                        <w:szCs w:val="36"/>
                      </w:rPr>
                      <w:t>90</w:t>
                    </w:r>
                    <w:r>
                      <w:rPr>
                        <w:rFonts w:cs="宋体"/>
                        <w:color w:val="000000"/>
                        <w:sz w:val="36"/>
                        <w:szCs w:val="36"/>
                      </w:rPr>
                      <w:sym w:font="Symbol" w:char="F0B0"/>
                    </w:r>
                  </w:p>
                </w:txbxContent>
              </v:textbox>
            </v:shape>
            <v:shape id="_x0000_s1062" type="#_x0000_t202" style="position:absolute;left:5256;top:12076;width:823;height:514" filled="f" stroked="f">
              <v:textbox style="mso-next-textbox:#_x0000_s1062">
                <w:txbxContent>
                  <w:p w14:paraId="2C5514C6" w14:textId="77777777" w:rsidR="003C7B2C" w:rsidRDefault="003C7B2C" w:rsidP="003C7B2C">
                    <w:pPr>
                      <w:autoSpaceDE w:val="0"/>
                      <w:autoSpaceDN w:val="0"/>
                      <w:adjustRightInd w:val="0"/>
                      <w:ind w:firstLine="720"/>
                      <w:rPr>
                        <w:rFonts w:ascii="Tahoma" w:hAnsi="Arial" w:cs="宋体"/>
                        <w:color w:val="000000"/>
                        <w:sz w:val="64"/>
                        <w:szCs w:val="64"/>
                      </w:rPr>
                    </w:pPr>
                    <w:r>
                      <w:rPr>
                        <w:color w:val="000000"/>
                        <w:sz w:val="36"/>
                        <w:szCs w:val="36"/>
                      </w:rPr>
                      <w:t>0</w:t>
                    </w:r>
                    <w:r>
                      <w:rPr>
                        <w:rFonts w:cs="宋体"/>
                        <w:color w:val="000000"/>
                        <w:sz w:val="36"/>
                        <w:szCs w:val="36"/>
                      </w:rPr>
                      <w:sym w:font="Symbol" w:char="F0B0"/>
                    </w:r>
                  </w:p>
                </w:txbxContent>
              </v:textbox>
            </v:shape>
            <w10:anchorlock/>
          </v:group>
        </w:pict>
      </w:r>
    </w:p>
    <w:p w14:paraId="6AE535D6" w14:textId="77777777" w:rsidR="003C7B2C" w:rsidRDefault="003C7B2C" w:rsidP="003C7B2C">
      <w:pPr>
        <w:ind w:leftChars="200" w:left="480" w:firstLineChars="350" w:firstLine="896"/>
        <w:jc w:val="center"/>
        <w:rPr>
          <w:rFonts w:ascii="Arial" w:hAnsi="Arial" w:cs="Arial"/>
          <w:color w:val="000000"/>
          <w:spacing w:val="8"/>
          <w:szCs w:val="21"/>
        </w:rPr>
      </w:pPr>
      <w:r>
        <w:rPr>
          <w:rFonts w:ascii="Arial" w:hAnsi="Arial" w:cs="Arial" w:hint="eastAsia"/>
          <w:color w:val="000000"/>
          <w:spacing w:val="8"/>
          <w:szCs w:val="21"/>
        </w:rPr>
        <w:t>QPSK</w:t>
      </w:r>
      <w:r>
        <w:rPr>
          <w:rFonts w:ascii="Arial" w:hAnsi="Arial" w:cs="Arial" w:hint="eastAsia"/>
          <w:color w:val="000000"/>
          <w:spacing w:val="8"/>
          <w:szCs w:val="21"/>
        </w:rPr>
        <w:t>的噪声容限</w:t>
      </w:r>
    </w:p>
    <w:p w14:paraId="764F3319" w14:textId="77777777" w:rsidR="003C7B2C" w:rsidRDefault="003C7B2C" w:rsidP="003C7B2C">
      <w:pPr>
        <w:ind w:left="420" w:firstLine="512"/>
        <w:rPr>
          <w:rFonts w:ascii="Arial" w:hAnsi="Arial" w:cs="Arial"/>
          <w:color w:val="000000"/>
          <w:spacing w:val="8"/>
          <w:szCs w:val="21"/>
        </w:rPr>
      </w:pPr>
      <w:r>
        <w:rPr>
          <w:rFonts w:ascii="Arial" w:hAnsi="Arial" w:cs="Arial" w:hint="eastAsia"/>
          <w:color w:val="000000"/>
          <w:spacing w:val="8"/>
          <w:szCs w:val="21"/>
        </w:rPr>
        <w:t>QPSK</w:t>
      </w:r>
      <w:r>
        <w:rPr>
          <w:rFonts w:ascii="Arial" w:hAnsi="Arial" w:cs="Arial" w:hint="eastAsia"/>
          <w:color w:val="000000"/>
          <w:spacing w:val="8"/>
          <w:szCs w:val="21"/>
        </w:rPr>
        <w:t>信号的误码率：</w:t>
      </w:r>
    </w:p>
    <w:p w14:paraId="576836B3" w14:textId="77777777" w:rsidR="003C7B2C" w:rsidRDefault="003C7B2C" w:rsidP="003C7B2C">
      <w:pPr>
        <w:ind w:left="420" w:firstLine="480"/>
      </w:pPr>
      <w:r>
        <w:rPr>
          <w:rFonts w:ascii="Arial" w:hAnsi="Arial" w:cs="Arial"/>
          <w:noProof/>
          <w:color w:val="000000"/>
          <w:spacing w:val="8"/>
          <w:szCs w:val="21"/>
        </w:rPr>
        <w:drawing>
          <wp:anchor distT="0" distB="0" distL="114300" distR="114300" simplePos="0" relativeHeight="251656192" behindDoc="0" locked="0" layoutInCell="1" allowOverlap="1" wp14:anchorId="77CE835A" wp14:editId="489215D8">
            <wp:simplePos x="0" y="0"/>
            <wp:positionH relativeFrom="column">
              <wp:posOffset>577215</wp:posOffset>
            </wp:positionH>
            <wp:positionV relativeFrom="paragraph">
              <wp:posOffset>203200</wp:posOffset>
            </wp:positionV>
            <wp:extent cx="1943100" cy="553085"/>
            <wp:effectExtent l="19050" t="0" r="0" b="0"/>
            <wp:wrapSquare wrapText="bothSides"/>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srcRect/>
                    <a:stretch>
                      <a:fillRect/>
                    </a:stretch>
                  </pic:blipFill>
                  <pic:spPr bwMode="auto">
                    <a:xfrm>
                      <a:off x="0" y="0"/>
                      <a:ext cx="1943100" cy="553085"/>
                    </a:xfrm>
                    <a:prstGeom prst="rect">
                      <a:avLst/>
                    </a:prstGeom>
                    <a:noFill/>
                  </pic:spPr>
                </pic:pic>
              </a:graphicData>
            </a:graphic>
          </wp:anchor>
        </w:drawing>
      </w:r>
    </w:p>
    <w:p w14:paraId="54074B2A" w14:textId="77777777" w:rsidR="003C7B2C" w:rsidRDefault="003C7B2C" w:rsidP="003C7B2C">
      <w:pPr>
        <w:ind w:left="420" w:firstLine="480"/>
      </w:pPr>
    </w:p>
    <w:p w14:paraId="36DB77CE" w14:textId="77777777" w:rsidR="003C7B2C" w:rsidRPr="005D0F33" w:rsidRDefault="003C7B2C" w:rsidP="003C7B2C">
      <w:pPr>
        <w:ind w:firstLineChars="0" w:firstLine="0"/>
      </w:pPr>
    </w:p>
    <w:p w14:paraId="1C8FE2BE" w14:textId="77777777" w:rsidR="003C7B2C" w:rsidRDefault="003C7B2C" w:rsidP="003C7B2C">
      <w:pPr>
        <w:ind w:left="420" w:firstLine="480"/>
      </w:pPr>
      <w:r>
        <w:rPr>
          <w:rFonts w:hint="eastAsia"/>
        </w:rPr>
        <w:t>QPSK</w:t>
      </w:r>
      <w:r>
        <w:rPr>
          <w:rFonts w:hint="eastAsia"/>
        </w:rPr>
        <w:t>信号的误比特率：</w:t>
      </w:r>
    </w:p>
    <w:p w14:paraId="56FA62BF" w14:textId="77777777" w:rsidR="003C7B2C" w:rsidRPr="005D0F33" w:rsidRDefault="003C7B2C" w:rsidP="003C7B2C">
      <w:pPr>
        <w:ind w:left="420" w:firstLine="480"/>
      </w:pPr>
      <w:r>
        <w:rPr>
          <w:noProof/>
        </w:rPr>
        <w:drawing>
          <wp:anchor distT="0" distB="0" distL="114300" distR="114300" simplePos="0" relativeHeight="251657216" behindDoc="0" locked="0" layoutInCell="1" allowOverlap="1" wp14:anchorId="275CECF1" wp14:editId="32FA9B7D">
            <wp:simplePos x="0" y="0"/>
            <wp:positionH relativeFrom="column">
              <wp:posOffset>1371600</wp:posOffset>
            </wp:positionH>
            <wp:positionV relativeFrom="paragraph">
              <wp:posOffset>100965</wp:posOffset>
            </wp:positionV>
            <wp:extent cx="1257300" cy="460375"/>
            <wp:effectExtent l="0" t="0" r="0" b="0"/>
            <wp:wrapSquare wrapText="bothSides"/>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srcRect/>
                    <a:stretch>
                      <a:fillRect/>
                    </a:stretch>
                  </pic:blipFill>
                  <pic:spPr bwMode="auto">
                    <a:xfrm>
                      <a:off x="0" y="0"/>
                      <a:ext cx="1257300" cy="460375"/>
                    </a:xfrm>
                    <a:prstGeom prst="rect">
                      <a:avLst/>
                    </a:prstGeom>
                    <a:noFill/>
                  </pic:spPr>
                </pic:pic>
              </a:graphicData>
            </a:graphic>
          </wp:anchor>
        </w:drawing>
      </w:r>
    </w:p>
    <w:p w14:paraId="5EAB1D6A" w14:textId="77777777" w:rsidR="003C7B2C" w:rsidRDefault="003C7B2C" w:rsidP="003C7B2C">
      <w:pPr>
        <w:ind w:left="420" w:firstLine="480"/>
      </w:pPr>
    </w:p>
    <w:p w14:paraId="65945827" w14:textId="77777777" w:rsidR="003C7B2C" w:rsidRDefault="003C7B2C" w:rsidP="003C7B2C">
      <w:pPr>
        <w:ind w:left="420" w:firstLine="480"/>
      </w:pPr>
      <w:r>
        <w:rPr>
          <w:rFonts w:hint="eastAsia"/>
          <w:noProof/>
        </w:rPr>
        <w:drawing>
          <wp:inline distT="0" distB="0" distL="0" distR="0" wp14:anchorId="532BDE41" wp14:editId="54FA4744">
            <wp:extent cx="4173220" cy="1849120"/>
            <wp:effectExtent l="19050" t="0" r="0" b="0"/>
            <wp:docPr id="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srcRect/>
                    <a:stretch>
                      <a:fillRect/>
                    </a:stretch>
                  </pic:blipFill>
                  <pic:spPr bwMode="auto">
                    <a:xfrm>
                      <a:off x="0" y="0"/>
                      <a:ext cx="4173220" cy="1849120"/>
                    </a:xfrm>
                    <a:prstGeom prst="rect">
                      <a:avLst/>
                    </a:prstGeom>
                    <a:noFill/>
                    <a:ln w="9525">
                      <a:noFill/>
                      <a:miter lim="800000"/>
                      <a:headEnd/>
                      <a:tailEnd/>
                    </a:ln>
                  </pic:spPr>
                </pic:pic>
              </a:graphicData>
            </a:graphic>
          </wp:inline>
        </w:drawing>
      </w:r>
    </w:p>
    <w:p w14:paraId="0706B88C" w14:textId="77777777" w:rsidR="003C7B2C" w:rsidRDefault="003C7B2C" w:rsidP="003C7B2C">
      <w:pPr>
        <w:ind w:left="420" w:firstLine="480"/>
        <w:jc w:val="center"/>
      </w:pPr>
      <w:r>
        <w:rPr>
          <w:rFonts w:hint="eastAsia"/>
        </w:rPr>
        <w:t>QPSK</w:t>
      </w:r>
      <w:r>
        <w:rPr>
          <w:rFonts w:hint="eastAsia"/>
        </w:rPr>
        <w:t>系统原理方框图</w:t>
      </w:r>
    </w:p>
    <w:p w14:paraId="27E28750" w14:textId="77777777" w:rsidR="003C7B2C" w:rsidRDefault="003C7B2C" w:rsidP="003C7B2C">
      <w:pPr>
        <w:ind w:left="420" w:firstLine="480"/>
      </w:pPr>
      <w:r>
        <w:rPr>
          <w:rFonts w:hint="eastAsia"/>
        </w:rPr>
        <w:t>仿真</w:t>
      </w:r>
      <w:r w:rsidRPr="00CA6559">
        <w:rPr>
          <w:rFonts w:ascii="Arial" w:hAnsi="Arial" w:cs="Arial" w:hint="eastAsia"/>
          <w:color w:val="000000"/>
          <w:spacing w:val="8"/>
          <w:szCs w:val="21"/>
        </w:rPr>
        <w:t>流程</w:t>
      </w:r>
    </w:p>
    <w:p w14:paraId="386DC13C" w14:textId="77777777" w:rsidR="003C7B2C" w:rsidRDefault="00871B92" w:rsidP="003C7B2C">
      <w:pPr>
        <w:ind w:left="420" w:firstLine="480"/>
      </w:pPr>
      <w:r>
        <w:rPr>
          <w:noProof/>
        </w:rPr>
        <w:lastRenderedPageBreak/>
        <w:object w:dxaOrig="1440" w:dyaOrig="1440" w14:anchorId="208CEBDF">
          <v:shape id="_x0000_s1065" type="#_x0000_t75" style="position:absolute;left:0;text-align:left;margin-left:-9pt;margin-top:23.4pt;width:436.9pt;height:204.65pt;z-index:251658240" fillcolor="black">
            <v:imagedata r:id="rId18" o:title=""/>
            <v:shadow color="black"/>
            <w10:wrap type="square"/>
          </v:shape>
          <o:OLEObject Type="Embed" ProgID="Visio.Drawing.11" ShapeID="_x0000_s1065" DrawAspect="Content" ObjectID="_1649615570" r:id="rId19"/>
        </w:object>
      </w:r>
    </w:p>
    <w:p w14:paraId="659AE4F9" w14:textId="77777777" w:rsidR="003C7B2C" w:rsidRDefault="003C7B2C" w:rsidP="003C7B2C">
      <w:pPr>
        <w:ind w:left="420" w:firstLine="480"/>
      </w:pPr>
    </w:p>
    <w:p w14:paraId="024F1DEB" w14:textId="77777777" w:rsidR="003C7B2C" w:rsidRDefault="003C7B2C" w:rsidP="003C7B2C">
      <w:pPr>
        <w:ind w:leftChars="175" w:left="420" w:firstLineChars="250" w:firstLine="600"/>
        <w:jc w:val="center"/>
      </w:pPr>
      <w:r>
        <w:rPr>
          <w:rFonts w:hint="eastAsia"/>
        </w:rPr>
        <w:t>仿真实验框图</w:t>
      </w:r>
    </w:p>
    <w:p w14:paraId="303B84B5" w14:textId="77777777" w:rsidR="003C7B2C" w:rsidRDefault="003C7B2C" w:rsidP="003C7B2C">
      <w:pPr>
        <w:ind w:firstLine="480"/>
      </w:pPr>
      <w:r>
        <w:rPr>
          <w:rFonts w:hint="eastAsia"/>
        </w:rPr>
        <w:t>实验结果（即误码率曲线和星座图）</w:t>
      </w:r>
    </w:p>
    <w:p w14:paraId="765EE068" w14:textId="77777777" w:rsidR="003C7B2C" w:rsidRDefault="003C7B2C" w:rsidP="003C7B2C">
      <w:pPr>
        <w:ind w:firstLine="480"/>
        <w:jc w:val="center"/>
      </w:pPr>
      <w:r>
        <w:rPr>
          <w:rFonts w:hint="eastAsia"/>
          <w:noProof/>
        </w:rPr>
        <w:drawing>
          <wp:inline distT="0" distB="0" distL="0" distR="0" wp14:anchorId="5941A0A1" wp14:editId="45BC196E">
            <wp:extent cx="4022090" cy="4022090"/>
            <wp:effectExtent l="19050" t="0" r="0" b="0"/>
            <wp:docPr id="12"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0"/>
                    <a:srcRect/>
                    <a:stretch>
                      <a:fillRect/>
                    </a:stretch>
                  </pic:blipFill>
                  <pic:spPr bwMode="auto">
                    <a:xfrm>
                      <a:off x="0" y="0"/>
                      <a:ext cx="4022090" cy="4022090"/>
                    </a:xfrm>
                    <a:prstGeom prst="rect">
                      <a:avLst/>
                    </a:prstGeom>
                    <a:noFill/>
                    <a:ln w="9525">
                      <a:noFill/>
                      <a:miter lim="800000"/>
                      <a:headEnd/>
                      <a:tailEnd/>
                    </a:ln>
                  </pic:spPr>
                </pic:pic>
              </a:graphicData>
            </a:graphic>
          </wp:inline>
        </w:drawing>
      </w:r>
    </w:p>
    <w:p w14:paraId="30D3DFA8" w14:textId="77777777" w:rsidR="003C7B2C" w:rsidRDefault="003C7B2C" w:rsidP="003C7B2C">
      <w:pPr>
        <w:ind w:firstLine="480"/>
        <w:jc w:val="center"/>
      </w:pPr>
      <w:r>
        <w:rPr>
          <w:rFonts w:hint="eastAsia"/>
        </w:rPr>
        <w:t>信号的星座图</w:t>
      </w:r>
    </w:p>
    <w:p w14:paraId="4B37FCD5" w14:textId="77777777" w:rsidR="003C7B2C" w:rsidRDefault="003C7B2C" w:rsidP="003C7B2C">
      <w:pPr>
        <w:ind w:firstLine="480"/>
        <w:jc w:val="center"/>
      </w:pPr>
      <w:r>
        <w:rPr>
          <w:rFonts w:hint="eastAsia"/>
          <w:noProof/>
        </w:rPr>
        <w:lastRenderedPageBreak/>
        <w:drawing>
          <wp:inline distT="0" distB="0" distL="0" distR="0" wp14:anchorId="5C285BBD" wp14:editId="13544624">
            <wp:extent cx="4056380" cy="4056380"/>
            <wp:effectExtent l="19050" t="0" r="1270" b="0"/>
            <wp:docPr id="1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srcRect/>
                    <a:stretch>
                      <a:fillRect/>
                    </a:stretch>
                  </pic:blipFill>
                  <pic:spPr bwMode="auto">
                    <a:xfrm>
                      <a:off x="0" y="0"/>
                      <a:ext cx="4056380" cy="4056380"/>
                    </a:xfrm>
                    <a:prstGeom prst="rect">
                      <a:avLst/>
                    </a:prstGeom>
                    <a:noFill/>
                    <a:ln w="9525">
                      <a:noFill/>
                      <a:miter lim="800000"/>
                      <a:headEnd/>
                      <a:tailEnd/>
                    </a:ln>
                  </pic:spPr>
                </pic:pic>
              </a:graphicData>
            </a:graphic>
          </wp:inline>
        </w:drawing>
      </w:r>
    </w:p>
    <w:p w14:paraId="3DEB5830" w14:textId="77777777" w:rsidR="003C7B2C" w:rsidRDefault="003C7B2C" w:rsidP="003C7B2C">
      <w:pPr>
        <w:ind w:firstLine="480"/>
        <w:jc w:val="center"/>
      </w:pPr>
      <w:r>
        <w:rPr>
          <w:rFonts w:hint="eastAsia"/>
        </w:rPr>
        <w:t>信号的星座图</w:t>
      </w:r>
    </w:p>
    <w:p w14:paraId="08A2F6FE" w14:textId="77777777" w:rsidR="003C7B2C" w:rsidRDefault="003C7B2C" w:rsidP="003C7B2C">
      <w:pPr>
        <w:ind w:firstLine="480"/>
        <w:jc w:val="center"/>
      </w:pPr>
      <w:r>
        <w:rPr>
          <w:rFonts w:hint="eastAsia"/>
          <w:noProof/>
        </w:rPr>
        <w:drawing>
          <wp:inline distT="0" distB="0" distL="0" distR="0" wp14:anchorId="23139CCF" wp14:editId="427380D9">
            <wp:extent cx="4222941" cy="2692226"/>
            <wp:effectExtent l="19050" t="0" r="6159" b="0"/>
            <wp:docPr id="14"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srcRect/>
                    <a:stretch>
                      <a:fillRect/>
                    </a:stretch>
                  </pic:blipFill>
                  <pic:spPr bwMode="auto">
                    <a:xfrm>
                      <a:off x="0" y="0"/>
                      <a:ext cx="4224548" cy="2693251"/>
                    </a:xfrm>
                    <a:prstGeom prst="rect">
                      <a:avLst/>
                    </a:prstGeom>
                    <a:noFill/>
                    <a:ln w="9525">
                      <a:noFill/>
                      <a:miter lim="800000"/>
                      <a:headEnd/>
                      <a:tailEnd/>
                    </a:ln>
                  </pic:spPr>
                </pic:pic>
              </a:graphicData>
            </a:graphic>
          </wp:inline>
        </w:drawing>
      </w:r>
    </w:p>
    <w:p w14:paraId="6EEA21AC" w14:textId="77777777" w:rsidR="003C7B2C" w:rsidRDefault="003C7B2C" w:rsidP="003C7B2C">
      <w:pPr>
        <w:ind w:firstLine="480"/>
        <w:jc w:val="center"/>
      </w:pPr>
      <w:r>
        <w:rPr>
          <w:rFonts w:hint="eastAsia"/>
        </w:rPr>
        <w:t>误码率和误比特率的理论和仿真曲线</w:t>
      </w:r>
    </w:p>
    <w:p w14:paraId="271AB48E" w14:textId="77777777" w:rsidR="003C7B2C" w:rsidRPr="00C809D1" w:rsidRDefault="003C7B2C" w:rsidP="003C7B2C">
      <w:pPr>
        <w:ind w:firstLine="480"/>
      </w:pPr>
      <w:r>
        <w:rPr>
          <w:rFonts w:hint="eastAsia"/>
        </w:rPr>
        <w:t>4</w:t>
      </w:r>
      <w:r>
        <w:rPr>
          <w:rFonts w:hint="eastAsia"/>
        </w:rPr>
        <w:t>、调制阶数、误码率与信噪比</w:t>
      </w:r>
    </w:p>
    <w:p w14:paraId="468D62CF" w14:textId="77777777" w:rsidR="003C7B2C" w:rsidRDefault="003C7B2C" w:rsidP="003C7B2C">
      <w:pPr>
        <w:ind w:left="420" w:firstLine="480"/>
      </w:pPr>
      <w:r>
        <w:rPr>
          <w:rFonts w:hint="eastAsia"/>
        </w:rPr>
        <w:t>理论上，调制阶数越高，抗干扰能力越差，信噪比要求越高。如下表所示，在误码率小于</w:t>
      </w:r>
      <w:r>
        <w:rPr>
          <w:rFonts w:hint="eastAsia"/>
        </w:rPr>
        <w:t>0.01%</w:t>
      </w:r>
      <w:r>
        <w:rPr>
          <w:rFonts w:hint="eastAsia"/>
        </w:rPr>
        <w:t>的条件下，</w:t>
      </w:r>
      <w:r>
        <w:rPr>
          <w:rFonts w:hint="eastAsia"/>
        </w:rPr>
        <w:t>BPSK\QPSK</w:t>
      </w:r>
      <w:r>
        <w:rPr>
          <w:rFonts w:hint="eastAsia"/>
        </w:rPr>
        <w:t>的信噪比要求是</w:t>
      </w:r>
      <w:r>
        <w:rPr>
          <w:rFonts w:hint="eastAsia"/>
        </w:rPr>
        <w:t>8.4dB</w:t>
      </w:r>
      <w:r>
        <w:rPr>
          <w:rFonts w:hint="eastAsia"/>
        </w:rPr>
        <w:t>，</w:t>
      </w:r>
      <w:r>
        <w:rPr>
          <w:rFonts w:hint="eastAsia"/>
        </w:rPr>
        <w:t>8PSK</w:t>
      </w:r>
      <w:r>
        <w:rPr>
          <w:rFonts w:hint="eastAsia"/>
        </w:rPr>
        <w:t>的信噪比要求是</w:t>
      </w:r>
      <w:r>
        <w:rPr>
          <w:rFonts w:hint="eastAsia"/>
        </w:rPr>
        <w:t>11.8dB</w:t>
      </w:r>
      <w:r>
        <w:rPr>
          <w:rFonts w:hint="eastAsia"/>
        </w:rPr>
        <w:t>，</w:t>
      </w:r>
      <w:r>
        <w:rPr>
          <w:rFonts w:hint="eastAsia"/>
        </w:rPr>
        <w:t>16PSK</w:t>
      </w:r>
      <w:r>
        <w:rPr>
          <w:rFonts w:hint="eastAsia"/>
        </w:rPr>
        <w:t>的信噪比要求是</w:t>
      </w:r>
      <w:r>
        <w:rPr>
          <w:rFonts w:hint="eastAsia"/>
        </w:rPr>
        <w:t>16.2dB</w:t>
      </w:r>
      <w:r>
        <w:rPr>
          <w:rFonts w:hint="eastAsia"/>
        </w:rPr>
        <w:t>。</w:t>
      </w:r>
    </w:p>
    <w:p w14:paraId="39147405" w14:textId="77777777" w:rsidR="003C7B2C" w:rsidRDefault="003C7B2C" w:rsidP="003C7B2C">
      <w:pPr>
        <w:ind w:left="420" w:firstLine="480"/>
      </w:pPr>
      <w:r>
        <w:rPr>
          <w:rFonts w:hint="eastAsia"/>
        </w:rPr>
        <w:lastRenderedPageBreak/>
        <w:t>因此，实际系统的物理层协议通常根据信道质量自适应的选择合适的数字调制方法。</w:t>
      </w:r>
    </w:p>
    <w:p w14:paraId="60B3AEF8" w14:textId="77777777" w:rsidR="003C7B2C" w:rsidRDefault="003C7B2C" w:rsidP="003C7B2C">
      <w:pPr>
        <w:ind w:left="420" w:firstLine="480"/>
      </w:pPr>
      <w:r w:rsidRPr="00CA6559">
        <w:rPr>
          <w:noProof/>
        </w:rPr>
        <w:drawing>
          <wp:inline distT="0" distB="0" distL="0" distR="0" wp14:anchorId="6422E1E4" wp14:editId="2940D899">
            <wp:extent cx="4573575" cy="2440692"/>
            <wp:effectExtent l="19050" t="0" r="0" b="0"/>
            <wp:docPr id="18" name="图片 1"/>
            <wp:cNvGraphicFramePr/>
            <a:graphic xmlns:a="http://schemas.openxmlformats.org/drawingml/2006/main">
              <a:graphicData uri="http://schemas.openxmlformats.org/drawingml/2006/picture">
                <pic:pic xmlns:pic="http://schemas.openxmlformats.org/drawingml/2006/picture">
                  <pic:nvPicPr>
                    <pic:cNvPr id="29702" name="Picture 6"/>
                    <pic:cNvPicPr>
                      <a:picLocks noChangeAspect="1" noChangeArrowheads="1"/>
                    </pic:cNvPicPr>
                  </pic:nvPicPr>
                  <pic:blipFill>
                    <a:blip r:embed="rId23"/>
                    <a:srcRect/>
                    <a:stretch>
                      <a:fillRect/>
                    </a:stretch>
                  </pic:blipFill>
                  <pic:spPr bwMode="auto">
                    <a:xfrm>
                      <a:off x="0" y="0"/>
                      <a:ext cx="4575314" cy="2441620"/>
                    </a:xfrm>
                    <a:prstGeom prst="rect">
                      <a:avLst/>
                    </a:prstGeom>
                    <a:noFill/>
                    <a:ln w="9525">
                      <a:noFill/>
                      <a:miter lim="800000"/>
                      <a:headEnd/>
                      <a:tailEnd/>
                    </a:ln>
                    <a:effectLst/>
                  </pic:spPr>
                </pic:pic>
              </a:graphicData>
            </a:graphic>
          </wp:inline>
        </w:drawing>
      </w:r>
    </w:p>
    <w:p w14:paraId="684C410C" w14:textId="77777777" w:rsidR="00642648" w:rsidRDefault="00C1093C" w:rsidP="00642648">
      <w:pPr>
        <w:pStyle w:val="2"/>
        <w:ind w:firstLine="643"/>
      </w:pPr>
      <w:r>
        <w:rPr>
          <w:rFonts w:hint="eastAsia"/>
        </w:rPr>
        <w:t>学习任务四：</w:t>
      </w:r>
      <w:r w:rsidR="00642648">
        <w:rPr>
          <w:rFonts w:hint="eastAsia"/>
        </w:rPr>
        <w:t>学习给定的仿真实例：</w:t>
      </w:r>
      <w:r w:rsidR="00337E59">
        <w:rPr>
          <w:rFonts w:hint="eastAsia"/>
        </w:rPr>
        <w:t>《</w:t>
      </w:r>
      <w:r w:rsidR="00337E59" w:rsidRPr="00642648">
        <w:rPr>
          <w:rFonts w:hint="eastAsia"/>
        </w:rPr>
        <w:t>BPSK</w:t>
      </w:r>
      <w:r w:rsidR="00337E59" w:rsidRPr="00642648">
        <w:rPr>
          <w:rFonts w:hint="eastAsia"/>
        </w:rPr>
        <w:t>调制仿真</w:t>
      </w:r>
      <w:r w:rsidR="00337E59">
        <w:rPr>
          <w:rFonts w:hint="eastAsia"/>
        </w:rPr>
        <w:t>》</w:t>
      </w:r>
    </w:p>
    <w:p w14:paraId="50686B36" w14:textId="77777777" w:rsidR="00642648" w:rsidRPr="00642648" w:rsidRDefault="00642648" w:rsidP="00642648">
      <w:pPr>
        <w:ind w:firstLine="480"/>
      </w:pPr>
      <w:r>
        <w:rPr>
          <w:rFonts w:hint="eastAsia"/>
        </w:rPr>
        <w:t>步骤如下：</w:t>
      </w:r>
    </w:p>
    <w:p w14:paraId="50E5C823" w14:textId="77777777" w:rsidR="000D761B" w:rsidRDefault="000D761B" w:rsidP="00CB1D63">
      <w:pPr>
        <w:ind w:firstLine="480"/>
      </w:pPr>
      <w:r>
        <w:rPr>
          <w:rFonts w:hint="eastAsia"/>
        </w:rPr>
        <w:t>将</w:t>
      </w:r>
      <w:r>
        <w:rPr>
          <w:rFonts w:hint="eastAsia"/>
        </w:rPr>
        <w:t>Functions</w:t>
      </w:r>
      <w:r>
        <w:rPr>
          <w:rFonts w:hint="eastAsia"/>
        </w:rPr>
        <w:t>和</w:t>
      </w:r>
      <w:r>
        <w:rPr>
          <w:rFonts w:hint="eastAsia"/>
        </w:rPr>
        <w:t>Parameter</w:t>
      </w:r>
      <w:r>
        <w:rPr>
          <w:rFonts w:hint="eastAsia"/>
        </w:rPr>
        <w:t>添加到工具箱</w:t>
      </w:r>
    </w:p>
    <w:p w14:paraId="1A3BD889" w14:textId="77777777" w:rsidR="000D761B" w:rsidRDefault="000D761B" w:rsidP="00CB1D63">
      <w:pPr>
        <w:ind w:firstLine="480"/>
      </w:pPr>
      <w:r>
        <w:rPr>
          <w:noProof/>
        </w:rPr>
        <w:drawing>
          <wp:inline distT="0" distB="0" distL="0" distR="0" wp14:anchorId="37C22738" wp14:editId="2E676DAE">
            <wp:extent cx="5276850" cy="280035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76850" cy="2800350"/>
                    </a:xfrm>
                    <a:prstGeom prst="rect">
                      <a:avLst/>
                    </a:prstGeom>
                    <a:noFill/>
                    <a:ln w="9525">
                      <a:noFill/>
                      <a:miter lim="800000"/>
                      <a:headEnd/>
                      <a:tailEnd/>
                    </a:ln>
                  </pic:spPr>
                </pic:pic>
              </a:graphicData>
            </a:graphic>
          </wp:inline>
        </w:drawing>
      </w:r>
    </w:p>
    <w:p w14:paraId="04EEAFE1" w14:textId="77777777" w:rsidR="00F21665" w:rsidRDefault="00F21665" w:rsidP="00CB1D63">
      <w:pPr>
        <w:ind w:firstLine="480"/>
      </w:pPr>
      <w:r>
        <w:rPr>
          <w:rFonts w:hint="eastAsia"/>
        </w:rPr>
        <w:t>运行</w:t>
      </w:r>
      <w:proofErr w:type="spellStart"/>
      <w:r>
        <w:rPr>
          <w:rFonts w:hint="eastAsia"/>
        </w:rPr>
        <w:t>main_file</w:t>
      </w:r>
      <w:proofErr w:type="spellEnd"/>
      <w:r>
        <w:rPr>
          <w:rFonts w:hint="eastAsia"/>
        </w:rPr>
        <w:t>文件夹下的</w:t>
      </w:r>
      <w:r>
        <w:rPr>
          <w:rFonts w:hint="eastAsia"/>
        </w:rPr>
        <w:t>BPSK</w:t>
      </w:r>
      <w:r>
        <w:rPr>
          <w:rFonts w:hint="eastAsia"/>
        </w:rPr>
        <w:t>仿真程序</w:t>
      </w:r>
      <w:r w:rsidR="00D04CA3">
        <w:rPr>
          <w:rFonts w:hint="eastAsia"/>
        </w:rPr>
        <w:t>，得到仿真图像：</w:t>
      </w:r>
    </w:p>
    <w:p w14:paraId="53D2678A" w14:textId="77777777" w:rsidR="00BC3109" w:rsidRDefault="00642648" w:rsidP="00CB1D63">
      <w:pPr>
        <w:ind w:firstLine="480"/>
      </w:pPr>
      <w:r>
        <w:t>要求：能</w:t>
      </w:r>
      <w:r w:rsidR="00BC3109">
        <w:rPr>
          <w:rFonts w:hint="eastAsia"/>
        </w:rPr>
        <w:t>看懂仿真程序的整个过程</w:t>
      </w:r>
    </w:p>
    <w:p w14:paraId="49DAF286" w14:textId="77777777" w:rsidR="00AD627C" w:rsidRDefault="00AD627C" w:rsidP="00CB1D63">
      <w:pPr>
        <w:ind w:firstLine="480"/>
      </w:pPr>
    </w:p>
    <w:p w14:paraId="6F96CCE7" w14:textId="77777777" w:rsidR="00AD627C" w:rsidRPr="00642648" w:rsidRDefault="00AD627C" w:rsidP="00AD627C">
      <w:pPr>
        <w:pStyle w:val="2"/>
        <w:ind w:firstLine="643"/>
      </w:pPr>
      <w:r>
        <w:rPr>
          <w:rFonts w:hint="eastAsia"/>
        </w:rPr>
        <w:lastRenderedPageBreak/>
        <w:t>实验课一任务：</w:t>
      </w:r>
      <w:r w:rsidR="00C1093C">
        <w:rPr>
          <w:rFonts w:hint="eastAsia"/>
        </w:rPr>
        <w:t>基本通信过程仿真</w:t>
      </w:r>
    </w:p>
    <w:p w14:paraId="073FAC0A" w14:textId="633DE380" w:rsidR="00D7230D" w:rsidRPr="00AD627C" w:rsidRDefault="00337E59" w:rsidP="00AD627C">
      <w:pPr>
        <w:pStyle w:val="ac"/>
        <w:numPr>
          <w:ilvl w:val="0"/>
          <w:numId w:val="9"/>
        </w:numPr>
        <w:ind w:firstLineChars="0"/>
        <w:rPr>
          <w:color w:val="FF0000"/>
        </w:rPr>
      </w:pPr>
      <w:r w:rsidRPr="00AD627C">
        <w:rPr>
          <w:rFonts w:hint="eastAsia"/>
          <w:color w:val="FF0000"/>
        </w:rPr>
        <w:t>在《</w:t>
      </w:r>
      <w:r w:rsidRPr="00AD627C">
        <w:rPr>
          <w:rFonts w:hint="eastAsia"/>
          <w:color w:val="FF0000"/>
        </w:rPr>
        <w:t>BPSK</w:t>
      </w:r>
      <w:r w:rsidRPr="00AD627C">
        <w:rPr>
          <w:rFonts w:hint="eastAsia"/>
          <w:color w:val="FF0000"/>
        </w:rPr>
        <w:t>调制仿真》基础上，</w:t>
      </w:r>
      <w:r w:rsidR="0005172E" w:rsidRPr="00AD627C">
        <w:rPr>
          <w:rFonts w:hint="eastAsia"/>
          <w:color w:val="FF0000"/>
        </w:rPr>
        <w:t>将</w:t>
      </w:r>
      <w:r w:rsidR="0005172E" w:rsidRPr="00AD627C">
        <w:rPr>
          <w:rFonts w:hint="eastAsia"/>
          <w:color w:val="FF0000"/>
        </w:rPr>
        <w:t>BPSK</w:t>
      </w:r>
      <w:r w:rsidR="0005172E" w:rsidRPr="00AD627C">
        <w:rPr>
          <w:rFonts w:hint="eastAsia"/>
          <w:color w:val="FF0000"/>
        </w:rPr>
        <w:t>换成</w:t>
      </w:r>
      <w:r w:rsidR="00305799">
        <w:rPr>
          <w:color w:val="FF0000"/>
        </w:rPr>
        <w:t>16</w:t>
      </w:r>
      <w:r w:rsidR="00305799">
        <w:rPr>
          <w:rFonts w:hint="eastAsia"/>
          <w:color w:val="FF0000"/>
        </w:rPr>
        <w:t>Q</w:t>
      </w:r>
      <w:r w:rsidR="00305799">
        <w:rPr>
          <w:color w:val="FF0000"/>
        </w:rPr>
        <w:t>AM</w:t>
      </w:r>
    </w:p>
    <w:p w14:paraId="30B7A153" w14:textId="77777777" w:rsidR="00457F42" w:rsidRDefault="00AD627C" w:rsidP="00AD627C">
      <w:pPr>
        <w:pStyle w:val="ac"/>
        <w:ind w:left="1200" w:firstLineChars="0" w:firstLine="0"/>
        <w:rPr>
          <w:color w:val="FF0000"/>
        </w:rPr>
      </w:pPr>
      <w:r>
        <w:rPr>
          <w:rFonts w:hint="eastAsia"/>
          <w:color w:val="FF0000"/>
        </w:rPr>
        <w:t>要求：画出频谱图，星座图，以及解码后的时域波形图。</w:t>
      </w:r>
    </w:p>
    <w:p w14:paraId="0FB4AEA5" w14:textId="529198BD" w:rsidR="00AD627C" w:rsidRDefault="00305799" w:rsidP="00AD627C">
      <w:pPr>
        <w:pStyle w:val="ac"/>
        <w:ind w:left="1200" w:firstLineChars="0" w:firstLine="0"/>
        <w:rPr>
          <w:color w:val="FF0000"/>
        </w:rPr>
      </w:pPr>
      <w:r>
        <w:rPr>
          <w:color w:val="FF0000"/>
        </w:rPr>
        <w:t>16QAM</w:t>
      </w:r>
      <w:r w:rsidR="007F5667">
        <w:rPr>
          <w:rFonts w:hint="eastAsia"/>
          <w:color w:val="FF0000"/>
        </w:rPr>
        <w:t>的</w:t>
      </w:r>
      <w:r w:rsidR="00457F42">
        <w:rPr>
          <w:rFonts w:hint="eastAsia"/>
          <w:color w:val="FF0000"/>
        </w:rPr>
        <w:t>调制、解调</w:t>
      </w:r>
      <w:r w:rsidR="007F5667">
        <w:rPr>
          <w:rFonts w:hint="eastAsia"/>
          <w:color w:val="FF0000"/>
        </w:rPr>
        <w:t>函数必须是自己编写的，函数格式规定如下：</w:t>
      </w:r>
    </w:p>
    <w:p w14:paraId="219C99FA" w14:textId="46BBC59C" w:rsidR="007F5667" w:rsidRDefault="007F5667" w:rsidP="00AD627C">
      <w:pPr>
        <w:pStyle w:val="ac"/>
        <w:ind w:left="1200" w:firstLineChars="0" w:firstLine="0"/>
        <w:rPr>
          <w:color w:val="FF0000"/>
        </w:rPr>
      </w:pPr>
      <w:proofErr w:type="spellStart"/>
      <w:r w:rsidRPr="007F5667">
        <w:rPr>
          <w:color w:val="FF0000"/>
        </w:rPr>
        <w:t>modulated_signal</w:t>
      </w:r>
      <w:proofErr w:type="spellEnd"/>
      <w:r w:rsidRPr="007F5667">
        <w:rPr>
          <w:color w:val="FF0000"/>
        </w:rPr>
        <w:t xml:space="preserve"> = </w:t>
      </w:r>
      <w:r w:rsidR="00305799">
        <w:rPr>
          <w:color w:val="FF0000"/>
        </w:rPr>
        <w:t>16QAM</w:t>
      </w:r>
      <w:r w:rsidRPr="007F5667">
        <w:rPr>
          <w:color w:val="FF0000"/>
        </w:rPr>
        <w:t>Mudulation(</w:t>
      </w:r>
      <w:proofErr w:type="spellStart"/>
      <w:r w:rsidRPr="007F5667">
        <w:rPr>
          <w:color w:val="FF0000"/>
        </w:rPr>
        <w:t>input_data,sys_param</w:t>
      </w:r>
      <w:proofErr w:type="spellEnd"/>
      <w:r w:rsidRPr="007F5667">
        <w:rPr>
          <w:color w:val="FF0000"/>
        </w:rPr>
        <w:t>);</w:t>
      </w:r>
    </w:p>
    <w:p w14:paraId="0FCBE1D7" w14:textId="5E34F57A" w:rsidR="007F5667" w:rsidRPr="007F5667" w:rsidRDefault="007F5667" w:rsidP="00AD627C">
      <w:pPr>
        <w:pStyle w:val="ac"/>
        <w:ind w:left="1200" w:firstLineChars="0" w:firstLine="0"/>
        <w:rPr>
          <w:color w:val="FF0000"/>
        </w:rPr>
      </w:pPr>
      <w:proofErr w:type="spellStart"/>
      <w:r w:rsidRPr="007F5667">
        <w:rPr>
          <w:color w:val="FF0000"/>
        </w:rPr>
        <w:t>decode_data</w:t>
      </w:r>
      <w:proofErr w:type="spellEnd"/>
      <w:r w:rsidRPr="007F5667">
        <w:rPr>
          <w:color w:val="FF0000"/>
        </w:rPr>
        <w:t xml:space="preserve"> = </w:t>
      </w:r>
      <w:r w:rsidR="00305799">
        <w:rPr>
          <w:color w:val="FF0000"/>
        </w:rPr>
        <w:t>16QAM</w:t>
      </w:r>
      <w:r w:rsidRPr="007F5667">
        <w:rPr>
          <w:color w:val="FF0000"/>
        </w:rPr>
        <w:t>Decoder(</w:t>
      </w:r>
      <w:proofErr w:type="spellStart"/>
      <w:r w:rsidRPr="007F5667">
        <w:rPr>
          <w:color w:val="FF0000"/>
        </w:rPr>
        <w:t>sampled_signal,sys_param</w:t>
      </w:r>
      <w:proofErr w:type="spellEnd"/>
      <w:r w:rsidRPr="007F5667">
        <w:rPr>
          <w:color w:val="FF0000"/>
        </w:rPr>
        <w:t>);</w:t>
      </w:r>
    </w:p>
    <w:p w14:paraId="1BA3BCAA" w14:textId="77777777" w:rsidR="0005172E" w:rsidRDefault="00AD627C" w:rsidP="00CB1D63">
      <w:pPr>
        <w:ind w:firstLine="480"/>
        <w:rPr>
          <w:color w:val="FF0000"/>
        </w:rPr>
      </w:pPr>
      <w:r>
        <w:rPr>
          <w:rFonts w:hint="eastAsia"/>
          <w:color w:val="FF0000"/>
        </w:rPr>
        <w:t>（</w:t>
      </w:r>
      <w:r>
        <w:rPr>
          <w:rFonts w:hint="eastAsia"/>
          <w:color w:val="FF0000"/>
        </w:rPr>
        <w:t>2</w:t>
      </w:r>
      <w:r>
        <w:rPr>
          <w:rFonts w:hint="eastAsia"/>
          <w:color w:val="FF0000"/>
        </w:rPr>
        <w:t>）</w:t>
      </w:r>
      <w:r w:rsidR="00337E59">
        <w:rPr>
          <w:rFonts w:hint="eastAsia"/>
          <w:color w:val="FF0000"/>
        </w:rPr>
        <w:t>在</w:t>
      </w:r>
      <w:r w:rsidR="00337E59" w:rsidRPr="00337E59">
        <w:rPr>
          <w:rFonts w:hint="eastAsia"/>
          <w:color w:val="FF0000"/>
        </w:rPr>
        <w:t>《</w:t>
      </w:r>
      <w:r w:rsidR="00337E59" w:rsidRPr="00337E59">
        <w:rPr>
          <w:rFonts w:hint="eastAsia"/>
          <w:color w:val="FF0000"/>
        </w:rPr>
        <w:t>BPSK</w:t>
      </w:r>
      <w:r w:rsidR="00337E59" w:rsidRPr="00337E59">
        <w:rPr>
          <w:rFonts w:hint="eastAsia"/>
          <w:color w:val="FF0000"/>
        </w:rPr>
        <w:t>调制仿真》基础上</w:t>
      </w:r>
      <w:r w:rsidR="00337E59">
        <w:rPr>
          <w:rFonts w:hint="eastAsia"/>
          <w:color w:val="FF0000"/>
        </w:rPr>
        <w:t>，</w:t>
      </w:r>
      <w:r w:rsidR="0005172E" w:rsidRPr="00642648">
        <w:rPr>
          <w:rFonts w:hint="eastAsia"/>
          <w:color w:val="FF0000"/>
        </w:rPr>
        <w:t>增加</w:t>
      </w:r>
      <w:r>
        <w:rPr>
          <w:rFonts w:hint="eastAsia"/>
          <w:color w:val="FF0000"/>
        </w:rPr>
        <w:t>高斯</w:t>
      </w:r>
      <w:r w:rsidR="0005172E" w:rsidRPr="00642648">
        <w:rPr>
          <w:rFonts w:hint="eastAsia"/>
          <w:color w:val="FF0000"/>
        </w:rPr>
        <w:t>通道噪声</w:t>
      </w:r>
      <w:r w:rsidR="00BB36DD" w:rsidRPr="00642648">
        <w:rPr>
          <w:rFonts w:hint="eastAsia"/>
          <w:color w:val="FF0000"/>
        </w:rPr>
        <w:t>，观察误码率的变化</w:t>
      </w:r>
    </w:p>
    <w:p w14:paraId="73898B23" w14:textId="77777777" w:rsidR="00AD627C" w:rsidRDefault="00AD627C" w:rsidP="00C1093C">
      <w:pPr>
        <w:pStyle w:val="ac"/>
        <w:ind w:left="1200" w:firstLineChars="0" w:firstLine="0"/>
        <w:rPr>
          <w:color w:val="FF0000"/>
        </w:rPr>
      </w:pPr>
      <w:r>
        <w:rPr>
          <w:rFonts w:hint="eastAsia"/>
          <w:color w:val="FF0000"/>
        </w:rPr>
        <w:t>要求：仿真中的高斯噪声的幅度参数可调整</w:t>
      </w:r>
      <w:r w:rsidR="00457F42">
        <w:rPr>
          <w:rFonts w:hint="eastAsia"/>
          <w:color w:val="FF0000"/>
        </w:rPr>
        <w:t>。</w:t>
      </w:r>
    </w:p>
    <w:p w14:paraId="7EABC58E" w14:textId="77777777" w:rsidR="007F5667" w:rsidRDefault="007F5667" w:rsidP="00CB1D63">
      <w:pPr>
        <w:ind w:firstLine="480"/>
        <w:rPr>
          <w:color w:val="FF0000"/>
        </w:rPr>
      </w:pPr>
      <w:r>
        <w:rPr>
          <w:rFonts w:hint="eastAsia"/>
          <w:color w:val="FF0000"/>
        </w:rPr>
        <w:t>说明：可以不考虑实际应用中非理想因素的</w:t>
      </w:r>
      <w:r w:rsidR="009A4BFB">
        <w:rPr>
          <w:rFonts w:hint="eastAsia"/>
          <w:color w:val="FF0000"/>
        </w:rPr>
        <w:t>影响，</w:t>
      </w:r>
      <w:r w:rsidR="00194605">
        <w:rPr>
          <w:rFonts w:hint="eastAsia"/>
          <w:color w:val="FF0000"/>
        </w:rPr>
        <w:t>数据帧结构、数据包头、导频等均不需要考虑，</w:t>
      </w:r>
      <w:r w:rsidR="009A4BFB">
        <w:rPr>
          <w:rFonts w:hint="eastAsia"/>
          <w:color w:val="FF0000"/>
        </w:rPr>
        <w:t>滤波器可采用理想滤波器。</w:t>
      </w:r>
    </w:p>
    <w:p w14:paraId="1EC6E4EE" w14:textId="77777777" w:rsidR="00C1093C" w:rsidRPr="00AD627C" w:rsidRDefault="00C1093C" w:rsidP="00CB1D63">
      <w:pPr>
        <w:ind w:firstLine="480"/>
        <w:rPr>
          <w:color w:val="FF0000"/>
        </w:rPr>
      </w:pPr>
    </w:p>
    <w:p w14:paraId="4F493A2E" w14:textId="77777777" w:rsidR="00585074" w:rsidRDefault="00585074" w:rsidP="00585074">
      <w:pPr>
        <w:pStyle w:val="1"/>
        <w:ind w:firstLine="883"/>
      </w:pPr>
      <w:r>
        <w:rPr>
          <w:rFonts w:hint="eastAsia"/>
        </w:rPr>
        <w:t>实验二</w:t>
      </w:r>
      <w:r w:rsidR="00E81105">
        <w:rPr>
          <w:rFonts w:hint="eastAsia"/>
        </w:rPr>
        <w:t xml:space="preserve"> </w:t>
      </w:r>
      <w:r w:rsidR="00444AC0">
        <w:rPr>
          <w:rFonts w:hint="eastAsia"/>
        </w:rPr>
        <w:t>掌握</w:t>
      </w:r>
      <w:r w:rsidR="00337E59">
        <w:rPr>
          <w:rFonts w:hint="eastAsia"/>
        </w:rPr>
        <w:t>扩频通信</w:t>
      </w:r>
      <w:r w:rsidR="00444AC0">
        <w:rPr>
          <w:rFonts w:hint="eastAsia"/>
        </w:rPr>
        <w:t>方法</w:t>
      </w:r>
    </w:p>
    <w:p w14:paraId="4749C7A2" w14:textId="77777777" w:rsidR="00337E59" w:rsidRDefault="00457F42" w:rsidP="00457F42">
      <w:pPr>
        <w:pStyle w:val="2"/>
        <w:ind w:firstLine="643"/>
      </w:pPr>
      <w:r>
        <w:rPr>
          <w:rFonts w:hint="eastAsia"/>
        </w:rPr>
        <w:t>学习任务：</w:t>
      </w:r>
      <w:r w:rsidR="00194605">
        <w:rPr>
          <w:rFonts w:hint="eastAsia"/>
        </w:rPr>
        <w:t>通过</w:t>
      </w:r>
      <w:r w:rsidR="00337E59" w:rsidRPr="00457F42">
        <w:rPr>
          <w:rFonts w:hint="eastAsia"/>
        </w:rPr>
        <w:t>Simulink IEEE802.11</w:t>
      </w:r>
      <w:r w:rsidR="00766F02" w:rsidRPr="00457F42">
        <w:rPr>
          <w:rFonts w:hint="eastAsia"/>
        </w:rPr>
        <w:t>b</w:t>
      </w:r>
      <w:r w:rsidR="00337E59" w:rsidRPr="00457F42">
        <w:rPr>
          <w:rFonts w:hint="eastAsia"/>
        </w:rPr>
        <w:t>物理层仿真</w:t>
      </w:r>
      <w:r w:rsidR="00194605">
        <w:rPr>
          <w:rFonts w:hint="eastAsia"/>
        </w:rPr>
        <w:t>实例学习</w:t>
      </w:r>
      <w:r w:rsidR="00194605">
        <w:rPr>
          <w:rFonts w:hint="eastAsia"/>
        </w:rPr>
        <w:t>802.11b</w:t>
      </w:r>
      <w:r w:rsidR="00194605">
        <w:rPr>
          <w:rFonts w:hint="eastAsia"/>
        </w:rPr>
        <w:t>的</w:t>
      </w:r>
      <w:r w:rsidR="00745CA3">
        <w:rPr>
          <w:rFonts w:hint="eastAsia"/>
        </w:rPr>
        <w:t>基本原理和</w:t>
      </w:r>
      <w:r w:rsidR="00194605">
        <w:rPr>
          <w:rFonts w:hint="eastAsia"/>
        </w:rPr>
        <w:t>关键技术</w:t>
      </w:r>
    </w:p>
    <w:p w14:paraId="747C7248" w14:textId="77777777" w:rsidR="00DA1FE0" w:rsidRPr="00505611" w:rsidRDefault="00DA1FE0" w:rsidP="00DA1FE0">
      <w:pPr>
        <w:ind w:firstLine="482"/>
        <w:rPr>
          <w:b/>
        </w:rPr>
      </w:pPr>
      <w:r w:rsidRPr="00505611">
        <w:rPr>
          <w:rFonts w:hint="eastAsia"/>
          <w:b/>
        </w:rPr>
        <w:t>扩频通信的理论基础</w:t>
      </w:r>
    </w:p>
    <w:p w14:paraId="65392B97" w14:textId="77777777" w:rsidR="00DA1FE0" w:rsidRDefault="00DA1FE0" w:rsidP="00DA1FE0">
      <w:pPr>
        <w:autoSpaceDE w:val="0"/>
        <w:autoSpaceDN w:val="0"/>
        <w:spacing w:line="440" w:lineRule="exact"/>
        <w:ind w:firstLine="480"/>
        <w:rPr>
          <w:rFonts w:ascii="宋体" w:hAnsi="宋体"/>
        </w:rPr>
      </w:pPr>
      <w:r>
        <w:rPr>
          <w:rFonts w:ascii="宋体" w:hAnsi="宋体" w:hint="eastAsia"/>
        </w:rPr>
        <w:t>扩频通信是利用比发送数据速率高得多的伪随机码对发送信号进行调制,将信号的频谱进行扩展,形成带宽相当大的低功率谱密度信号发射,在接收端再利用相关接收的原理,将信号的频谱压缩,使其恢复成原来的窄带信号,通过使用不同的伪随机码,不同的用户可以在同一频段同一时间,互不影响或影响很小的工作,它是一种新型的通信体制。与传统的通信体制相比,扩频通信具有抗干扰能力强、可以实现码分多址功能、保密性能强、可高精度测距和抗多径干扰等优点,所以在通信领域备受关注,广一泛地应用于军事和民用通信领域。</w:t>
      </w:r>
    </w:p>
    <w:p w14:paraId="5D4A2E60" w14:textId="77777777" w:rsidR="00DA1FE0" w:rsidRDefault="00DA1FE0" w:rsidP="00DA1FE0">
      <w:pPr>
        <w:autoSpaceDE w:val="0"/>
        <w:autoSpaceDN w:val="0"/>
        <w:spacing w:line="440" w:lineRule="exact"/>
        <w:ind w:firstLine="480"/>
        <w:jc w:val="left"/>
        <w:rPr>
          <w:rFonts w:ascii="宋体" w:hAnsi="宋体"/>
        </w:rPr>
      </w:pPr>
      <w:r>
        <w:rPr>
          <w:rFonts w:ascii="宋体" w:hAnsi="宋体" w:hint="eastAsia"/>
        </w:rPr>
        <w:t xml:space="preserve"> 香农定理信道容量公式指出了在高斯白噪声干扰的条件下,通信系统具有无差错传输信息的能力,可表示为： </w:t>
      </w:r>
    </w:p>
    <w:p w14:paraId="01E1EFA5" w14:textId="77777777" w:rsidR="00DA1FE0" w:rsidRDefault="00DA1FE0" w:rsidP="00DA1FE0">
      <w:pPr>
        <w:autoSpaceDE w:val="0"/>
        <w:autoSpaceDN w:val="0"/>
        <w:spacing w:line="440" w:lineRule="exact"/>
        <w:ind w:firstLine="480"/>
        <w:jc w:val="right"/>
        <w:rPr>
          <w:rFonts w:ascii="宋体" w:hAnsi="宋体"/>
        </w:rPr>
      </w:pPr>
      <w:r>
        <w:rPr>
          <w:rFonts w:ascii="宋体" w:hAnsi="宋体" w:hint="eastAsia"/>
        </w:rPr>
        <w:t xml:space="preserve">               </w:t>
      </w:r>
      <w:r>
        <w:rPr>
          <w:rFonts w:ascii="Times New Roman" w:hAnsi="Times New Roman" w:cs="Times New Roman"/>
          <w:position w:val="-10"/>
        </w:rPr>
        <w:object w:dxaOrig="2091" w:dyaOrig="345" w14:anchorId="294087E8">
          <v:shape id="_x0000_i1027" type="#_x0000_t75" style="width:102.75pt;height:17.25pt;mso-wrap-style:square;mso-position-horizontal-relative:page;mso-position-vertical-relative:page" o:ole="">
            <v:imagedata r:id="rId25" o:title=""/>
          </v:shape>
          <o:OLEObject Type="Embed" ProgID="Equation.3" ShapeID="_x0000_i1027" DrawAspect="Content" ObjectID="_1649615547" r:id="rId26">
            <o:FieldCodes>\* MERGEFORMAT</o:FieldCodes>
          </o:OLEObject>
        </w:object>
      </w:r>
      <w:r>
        <w:rPr>
          <w:rFonts w:ascii="Times New Roman" w:hAnsi="Times New Roman" w:cs="Times New Roman"/>
        </w:rPr>
        <w:t xml:space="preserve"> </w:t>
      </w:r>
      <w:r>
        <w:rPr>
          <w:rFonts w:ascii="宋体" w:hAnsi="宋体" w:hint="eastAsia"/>
        </w:rPr>
        <w:t xml:space="preserve">                          (</w:t>
      </w:r>
      <w:r>
        <w:rPr>
          <w:rFonts w:ascii="Times New Roman" w:hAnsi="Times New Roman" w:cs="Times New Roman" w:hint="eastAsia"/>
        </w:rPr>
        <w:t>1</w:t>
      </w:r>
      <w:r>
        <w:rPr>
          <w:rFonts w:ascii="宋体" w:hAnsi="宋体" w:hint="eastAsia"/>
        </w:rPr>
        <w:t xml:space="preserve">) </w:t>
      </w:r>
    </w:p>
    <w:p w14:paraId="53B34D74" w14:textId="77777777" w:rsidR="00DA1FE0" w:rsidRDefault="00DA1FE0" w:rsidP="00DA1FE0">
      <w:pPr>
        <w:autoSpaceDE w:val="0"/>
        <w:autoSpaceDN w:val="0"/>
        <w:spacing w:line="440" w:lineRule="exact"/>
        <w:ind w:firstLineChars="0" w:firstLine="0"/>
        <w:rPr>
          <w:rFonts w:ascii="宋体" w:hAnsi="宋体"/>
        </w:rPr>
      </w:pPr>
      <w:r>
        <w:rPr>
          <w:rFonts w:ascii="宋体" w:hAnsi="宋体" w:hint="eastAsia"/>
        </w:rPr>
        <w:t>式中,</w:t>
      </w:r>
      <w:r>
        <w:rPr>
          <w:rFonts w:ascii="Times New Roman" w:hAnsi="Times New Roman" w:cs="Times New Roman" w:hint="eastAsia"/>
        </w:rPr>
        <w:t>C</w:t>
      </w:r>
      <w:r>
        <w:rPr>
          <w:rFonts w:ascii="宋体" w:hAnsi="宋体" w:hint="eastAsia"/>
        </w:rPr>
        <w:t>是信道容量(</w:t>
      </w:r>
      <w:r>
        <w:rPr>
          <w:rFonts w:ascii="Times New Roman" w:hAnsi="Times New Roman" w:cs="Times New Roman" w:hint="eastAsia"/>
        </w:rPr>
        <w:t>bit/s</w:t>
      </w:r>
      <w:r>
        <w:rPr>
          <w:rFonts w:ascii="宋体" w:hAnsi="宋体" w:hint="eastAsia"/>
        </w:rPr>
        <w:t>),</w:t>
      </w:r>
      <w:r>
        <w:rPr>
          <w:rFonts w:ascii="Times New Roman" w:hAnsi="Times New Roman" w:cs="Times New Roman" w:hint="eastAsia"/>
        </w:rPr>
        <w:t>B</w:t>
      </w:r>
      <w:r>
        <w:rPr>
          <w:rFonts w:ascii="宋体" w:hAnsi="宋体" w:hint="eastAsia"/>
        </w:rPr>
        <w:t>是传输带宽(</w:t>
      </w:r>
      <w:r>
        <w:rPr>
          <w:rFonts w:ascii="Times New Roman" w:hAnsi="Times New Roman" w:cs="Times New Roman" w:hint="eastAsia"/>
        </w:rPr>
        <w:t>Hz</w:t>
      </w:r>
      <w:r>
        <w:rPr>
          <w:rFonts w:ascii="宋体" w:hAnsi="宋体" w:hint="eastAsia"/>
        </w:rPr>
        <w:t>),</w:t>
      </w:r>
      <w:r>
        <w:rPr>
          <w:rFonts w:ascii="Times New Roman" w:hAnsi="Times New Roman" w:cs="Times New Roman" w:hint="eastAsia"/>
        </w:rPr>
        <w:t>S</w:t>
      </w:r>
      <w:r>
        <w:rPr>
          <w:rFonts w:ascii="宋体" w:hAnsi="宋体" w:hint="eastAsia"/>
        </w:rPr>
        <w:t>是信号的平均功率(</w:t>
      </w:r>
      <w:r>
        <w:rPr>
          <w:rFonts w:ascii="Times New Roman" w:hAnsi="Times New Roman" w:cs="Times New Roman" w:hint="eastAsia"/>
        </w:rPr>
        <w:t>W</w:t>
      </w:r>
      <w:r>
        <w:rPr>
          <w:rFonts w:ascii="宋体" w:hAnsi="宋体" w:hint="eastAsia"/>
        </w:rPr>
        <w:t>),N是噪声</w:t>
      </w:r>
      <w:r>
        <w:rPr>
          <w:rFonts w:ascii="宋体" w:hAnsi="宋体" w:hint="eastAsia"/>
        </w:rPr>
        <w:lastRenderedPageBreak/>
        <w:t>功率(</w:t>
      </w:r>
      <w:r>
        <w:rPr>
          <w:rFonts w:ascii="Times New Roman" w:hAnsi="Times New Roman" w:cs="Times New Roman" w:hint="eastAsia"/>
        </w:rPr>
        <w:t>W</w:t>
      </w:r>
      <w:r>
        <w:rPr>
          <w:rFonts w:ascii="宋体" w:hAnsi="宋体" w:hint="eastAsia"/>
        </w:rPr>
        <w:t>),从式(</w:t>
      </w:r>
      <w:r>
        <w:rPr>
          <w:rFonts w:ascii="Times New Roman" w:hAnsi="Times New Roman" w:cs="Times New Roman" w:hint="eastAsia"/>
        </w:rPr>
        <w:t>1</w:t>
      </w:r>
      <w:r>
        <w:rPr>
          <w:rFonts w:ascii="宋体" w:hAnsi="宋体" w:hint="eastAsia"/>
        </w:rPr>
        <w:t>)可以看出如果信道容量不变可以通过增加信号传输带宽的方法获取对信噪比要求的降低,即在低信噪比情况下也能实现信号的可靠传输。扩频通信正是利用这一理论基础,用高速的扩频码来扩展待传输信号的带宽,从而提高系统的抗干扰能力。香农编码定理指出只要信息速率小于信道容量,总可以找到一种编码方式,使得在码字相当长的条件下,能够几乎无差错地从被高斯白噪声干扰的信号中恢复出原始的信号。香农又提出了实现编码的最佳信号是具有白噪声统计特性的信号,因为白噪声信号具有尖锐的自相关特性,而哈尔凯维奇也早在</w:t>
      </w:r>
      <w:r>
        <w:rPr>
          <w:rFonts w:ascii="Times New Roman" w:hAnsi="Times New Roman" w:cs="Times New Roman" w:hint="eastAsia"/>
        </w:rPr>
        <w:t>20</w:t>
      </w:r>
      <w:r>
        <w:rPr>
          <w:rFonts w:ascii="宋体" w:hAnsi="宋体" w:hint="eastAsia"/>
        </w:rPr>
        <w:t>世纪</w:t>
      </w:r>
      <w:r>
        <w:rPr>
          <w:rFonts w:ascii="Times New Roman" w:hAnsi="Times New Roman" w:cs="Times New Roman" w:hint="eastAsia"/>
        </w:rPr>
        <w:t>50</w:t>
      </w:r>
      <w:r>
        <w:rPr>
          <w:rFonts w:ascii="宋体" w:hAnsi="宋体" w:hint="eastAsia"/>
        </w:rPr>
        <w:t>年代,从理论上证明了要克服多径干扰的影响,信道中传输的最佳信号形式应该是具有白噪声统计特性的信号形式。由于白噪声信号迄今为止还是难以产生、加工和复制,扩频通信中采用统计特性近似高斯白噪声统计特性且易于产生和控制的伪随机码对发送信号进行编码。</w:t>
      </w:r>
    </w:p>
    <w:p w14:paraId="20AF440B" w14:textId="77777777" w:rsidR="00DA1FE0" w:rsidRDefault="00DA1FE0" w:rsidP="00DA1FE0">
      <w:pPr>
        <w:autoSpaceDE w:val="0"/>
        <w:autoSpaceDN w:val="0"/>
        <w:spacing w:line="440" w:lineRule="exact"/>
        <w:ind w:firstLine="480"/>
        <w:rPr>
          <w:rFonts w:ascii="宋体" w:hAnsi="宋体"/>
        </w:rPr>
      </w:pPr>
      <w:r>
        <w:rPr>
          <w:rFonts w:ascii="宋体" w:hAnsi="宋体" w:hint="eastAsia"/>
        </w:rPr>
        <w:t>在衡量扩频通信系统的抗干扰性能时,通常引入“扩频处理增益”来描述,定义为接收机解扩器的输出信噪比与接收机输入信噪比的比值,即:</w:t>
      </w:r>
    </w:p>
    <w:p w14:paraId="7ED22FDC" w14:textId="77777777" w:rsidR="00DA1FE0" w:rsidRDefault="00871B92" w:rsidP="00DA1FE0">
      <w:pPr>
        <w:autoSpaceDE w:val="0"/>
        <w:autoSpaceDN w:val="0"/>
        <w:spacing w:line="440" w:lineRule="exact"/>
        <w:ind w:firstLine="480"/>
        <w:jc w:val="right"/>
        <w:rPr>
          <w:rFonts w:ascii="宋体" w:hAnsi="宋体"/>
        </w:rPr>
      </w:pPr>
      <w:r>
        <w:rPr>
          <w:rFonts w:ascii="宋体" w:hAnsi="宋体"/>
          <w:position w:val="-30"/>
        </w:rPr>
        <w:object w:dxaOrig="1440" w:dyaOrig="1440" w14:anchorId="2BAA871B">
          <v:shape id="_x0000_s1070" type="#_x0000_t75" style="position:absolute;left:0;text-align:left;margin-left:252.8pt;margin-top:366.9pt;width:104.5pt;height:32.1pt;z-index:251660288;mso-wrap-style:square;mso-position-horizontal-relative:page;mso-position-vertical-relative:page">
            <v:imagedata r:id="rId27" o:title=""/>
            <w10:wrap anchorx="page" anchory="page"/>
          </v:shape>
          <o:OLEObject Type="Embed" ProgID="Equation.3" ShapeID="_x0000_s1070" DrawAspect="Content" ObjectID="_1649615571" r:id="rId28">
            <o:FieldCodes>\* MERGEFORMAT</o:FieldCodes>
          </o:OLEObject>
        </w:object>
      </w:r>
      <w:r w:rsidR="00DA1FE0">
        <w:rPr>
          <w:rFonts w:ascii="宋体" w:hAnsi="宋体" w:hint="eastAsia"/>
        </w:rPr>
        <w:t>（</w:t>
      </w:r>
      <w:r w:rsidR="00DA1FE0">
        <w:rPr>
          <w:rFonts w:ascii="Times New Roman" w:hAnsi="Times New Roman" w:cs="Times New Roman" w:hint="eastAsia"/>
        </w:rPr>
        <w:t>2</w:t>
      </w:r>
      <w:r w:rsidR="00DA1FE0">
        <w:rPr>
          <w:rFonts w:ascii="宋体" w:hAnsi="宋体" w:hint="eastAsia"/>
        </w:rPr>
        <w:t>）</w:t>
      </w:r>
    </w:p>
    <w:p w14:paraId="60831144" w14:textId="77777777" w:rsidR="00DA1FE0" w:rsidRDefault="00DA1FE0" w:rsidP="00DA1FE0">
      <w:pPr>
        <w:autoSpaceDE w:val="0"/>
        <w:autoSpaceDN w:val="0"/>
        <w:spacing w:line="440" w:lineRule="exact"/>
        <w:ind w:firstLineChars="0" w:firstLine="0"/>
        <w:rPr>
          <w:rFonts w:ascii="宋体" w:hAnsi="宋体"/>
        </w:rPr>
      </w:pPr>
    </w:p>
    <w:p w14:paraId="1F3A51C5" w14:textId="77777777" w:rsidR="00DA1FE0" w:rsidRDefault="00DA1FE0" w:rsidP="00DA1FE0">
      <w:pPr>
        <w:autoSpaceDE w:val="0"/>
        <w:autoSpaceDN w:val="0"/>
        <w:spacing w:line="440" w:lineRule="exact"/>
        <w:ind w:firstLine="480"/>
        <w:rPr>
          <w:rFonts w:ascii="宋体" w:hAnsi="宋体"/>
        </w:rPr>
      </w:pPr>
      <w:r>
        <w:rPr>
          <w:rFonts w:ascii="宋体" w:hAnsi="宋体" w:hint="eastAsia"/>
        </w:rPr>
        <w:t>式中,</w:t>
      </w:r>
      <w:proofErr w:type="spellStart"/>
      <w:r>
        <w:rPr>
          <w:rFonts w:ascii="Times New Roman" w:hAnsi="Times New Roman" w:cs="Times New Roman" w:hint="eastAsia"/>
        </w:rPr>
        <w:t>Rc</w:t>
      </w:r>
      <w:proofErr w:type="spellEnd"/>
      <w:r>
        <w:rPr>
          <w:rFonts w:ascii="宋体" w:hAnsi="宋体" w:hint="eastAsia"/>
        </w:rPr>
        <w:t>表示扩频码码片速率(</w:t>
      </w:r>
      <w:r>
        <w:rPr>
          <w:rFonts w:ascii="Times New Roman" w:hAnsi="Times New Roman" w:cs="Times New Roman" w:hint="eastAsia"/>
        </w:rPr>
        <w:t>bit/s</w:t>
      </w:r>
      <w:r>
        <w:rPr>
          <w:rFonts w:ascii="宋体" w:hAnsi="宋体" w:hint="eastAsia"/>
        </w:rPr>
        <w:t>),</w:t>
      </w:r>
      <w:proofErr w:type="spellStart"/>
      <w:r>
        <w:rPr>
          <w:rFonts w:ascii="Times New Roman" w:hAnsi="Times New Roman" w:cs="Times New Roman"/>
          <w:color w:val="000000"/>
        </w:rPr>
        <w:t>R</w:t>
      </w:r>
      <w:r>
        <w:rPr>
          <w:rFonts w:ascii="Times New Roman" w:hAnsi="Times New Roman" w:cs="Times New Roman"/>
          <w:color w:val="000000"/>
          <w:vertAlign w:val="subscript"/>
        </w:rPr>
        <w:t>b</w:t>
      </w:r>
      <w:proofErr w:type="spellEnd"/>
      <w:r>
        <w:rPr>
          <w:rFonts w:ascii="宋体" w:hAnsi="宋体" w:hint="eastAsia"/>
          <w:color w:val="000000"/>
        </w:rPr>
        <w:t>表示信息数据</w:t>
      </w:r>
      <w:r>
        <w:rPr>
          <w:rFonts w:ascii="宋体" w:hAnsi="宋体" w:hint="eastAsia"/>
        </w:rPr>
        <w:t>码速率(</w:t>
      </w:r>
      <w:r>
        <w:rPr>
          <w:rFonts w:ascii="Times New Roman" w:hAnsi="Times New Roman" w:cs="Times New Roman" w:hint="eastAsia"/>
        </w:rPr>
        <w:t>bit/s</w:t>
      </w:r>
      <w:r>
        <w:rPr>
          <w:rFonts w:ascii="宋体" w:hAnsi="宋体" w:hint="eastAsia"/>
        </w:rPr>
        <w:t>),</w:t>
      </w:r>
      <w:proofErr w:type="spellStart"/>
      <w:r>
        <w:rPr>
          <w:rFonts w:ascii="Times New Roman" w:hAnsi="Times New Roman" w:cs="Times New Roman" w:hint="eastAsia"/>
        </w:rPr>
        <w:t>Gp</w:t>
      </w:r>
      <w:proofErr w:type="spellEnd"/>
      <w:r>
        <w:rPr>
          <w:rFonts w:ascii="宋体" w:hAnsi="宋体" w:hint="eastAsia"/>
        </w:rPr>
        <w:t>表示经过扩频接收机解扩处理后,使信号增强的同时抑制输入到接收机干扰信号能力的大小,从式(</w:t>
      </w:r>
      <w:r>
        <w:rPr>
          <w:rFonts w:ascii="Times New Roman" w:hAnsi="Times New Roman" w:cs="Times New Roman" w:hint="eastAsia"/>
        </w:rPr>
        <w:t>2</w:t>
      </w:r>
      <w:r>
        <w:rPr>
          <w:rFonts w:ascii="宋体" w:hAnsi="宋体" w:hint="eastAsia"/>
        </w:rPr>
        <w:t>)可以看出扩频系统的抗干扰能力与扩频倍数成正比。另外在衡量扩频系统在干扰环境下工作的能力时,又引入了干扰容限的概念,干扰容限表示的是考虑了一个可用系统对输出信噪比的要求以及估计系统内部信噪比损耗时,系统能正常工作所允许的最大干扰功率比信号功率高出的分贝数,它定义为:</w:t>
      </w:r>
    </w:p>
    <w:p w14:paraId="1B5FB3E8" w14:textId="77777777" w:rsidR="00DA1FE0" w:rsidRDefault="00DA1FE0" w:rsidP="00DA1FE0">
      <w:pPr>
        <w:autoSpaceDE w:val="0"/>
        <w:autoSpaceDN w:val="0"/>
        <w:spacing w:line="240" w:lineRule="auto"/>
        <w:ind w:firstLineChars="0" w:firstLine="0"/>
        <w:jc w:val="right"/>
        <w:rPr>
          <w:rFonts w:ascii="宋体" w:hAnsi="宋体"/>
        </w:rPr>
      </w:pPr>
      <w:r>
        <w:rPr>
          <w:rFonts w:ascii="Times New Roman" w:hAnsi="Times New Roman" w:cs="Times New Roman" w:hint="eastAsia"/>
          <w:position w:val="-14"/>
        </w:rPr>
        <w:object w:dxaOrig="2703" w:dyaOrig="380" w14:anchorId="480DD6A6">
          <v:shape id="_x0000_i1029" type="#_x0000_t75" style="width:120.75pt;height:21.75pt;mso-wrap-style:square;mso-position-horizontal-relative:page;mso-position-vertical-relative:page" o:ole="">
            <v:imagedata r:id="rId29" o:title=""/>
          </v:shape>
          <o:OLEObject Type="Embed" ProgID="Equation.3" ShapeID="_x0000_i1029" DrawAspect="Content" ObjectID="_1649615548" r:id="rId30">
            <o:FieldCodes>\* MERGEFORMAT</o:FieldCodes>
          </o:OLEObject>
        </w:object>
      </w:r>
      <w:r>
        <w:rPr>
          <w:rFonts w:ascii="Times New Roman" w:hAnsi="Times New Roman" w:cs="Times New Roman" w:hint="eastAsia"/>
        </w:rPr>
        <w:t xml:space="preserve">    </w:t>
      </w:r>
      <w:r>
        <w:rPr>
          <w:rFonts w:ascii="宋体" w:hAnsi="宋体" w:hint="eastAsia"/>
        </w:rPr>
        <w:t xml:space="preserve">                    （</w:t>
      </w:r>
      <w:r>
        <w:rPr>
          <w:rFonts w:ascii="Times New Roman" w:hAnsi="Times New Roman" w:cs="Times New Roman" w:hint="eastAsia"/>
        </w:rPr>
        <w:t>3</w:t>
      </w:r>
      <w:r>
        <w:rPr>
          <w:rFonts w:ascii="宋体" w:hAnsi="宋体" w:hint="eastAsia"/>
        </w:rPr>
        <w:t>）</w:t>
      </w:r>
    </w:p>
    <w:p w14:paraId="41858DBE" w14:textId="77777777" w:rsidR="00DA1FE0" w:rsidRDefault="00DA1FE0" w:rsidP="00DA1FE0">
      <w:pPr>
        <w:autoSpaceDE w:val="0"/>
        <w:autoSpaceDN w:val="0"/>
        <w:spacing w:line="440" w:lineRule="exact"/>
        <w:ind w:firstLine="480"/>
        <w:rPr>
          <w:rFonts w:ascii="宋体" w:eastAsia="宋体" w:hAnsi="宋体"/>
        </w:rPr>
      </w:pPr>
      <w:r>
        <w:rPr>
          <w:rFonts w:ascii="宋体" w:hAnsi="宋体" w:hint="eastAsia"/>
        </w:rPr>
        <w:t>式中,所有变量都是用单位</w:t>
      </w:r>
      <w:r>
        <w:rPr>
          <w:rFonts w:ascii="Times New Roman" w:hAnsi="Times New Roman" w:cs="Times New Roman" w:hint="eastAsia"/>
        </w:rPr>
        <w:t>dB</w:t>
      </w:r>
      <w:r>
        <w:rPr>
          <w:rFonts w:ascii="宋体" w:hAnsi="宋体" w:hint="eastAsia"/>
        </w:rPr>
        <w:t>表示的,</w:t>
      </w:r>
      <w:proofErr w:type="spellStart"/>
      <w:r>
        <w:rPr>
          <w:rFonts w:ascii="Times New Roman" w:hAnsi="Times New Roman" w:cs="Times New Roman" w:hint="eastAsia"/>
        </w:rPr>
        <w:t>Lsys</w:t>
      </w:r>
      <w:proofErr w:type="spellEnd"/>
      <w:r>
        <w:rPr>
          <w:rFonts w:ascii="Times New Roman" w:hAnsi="Times New Roman" w:cs="Times New Roman" w:hint="eastAsia"/>
        </w:rPr>
        <w:t>表示</w:t>
      </w:r>
      <w:r>
        <w:rPr>
          <w:rFonts w:ascii="宋体" w:hAnsi="宋体" w:hint="eastAsia"/>
        </w:rPr>
        <w:t>系统的执行损耗或实现损耗,</w:t>
      </w:r>
      <w:r>
        <w:rPr>
          <w:rFonts w:ascii="Times New Roman" w:hAnsi="Times New Roman" w:cs="Times New Roman" w:hint="eastAsia"/>
        </w:rPr>
        <w:t>(S/N)out</w:t>
      </w:r>
      <w:r>
        <w:rPr>
          <w:rFonts w:ascii="宋体" w:hAnsi="宋体" w:hint="eastAsia"/>
        </w:rPr>
        <w:t>表示系统正常时要求基带滤波器或中频滤波器输出的信噪比。</w:t>
      </w:r>
    </w:p>
    <w:p w14:paraId="3B9B9049" w14:textId="77777777" w:rsidR="00DA1FE0" w:rsidRPr="00DA1FE0" w:rsidRDefault="00DA1FE0" w:rsidP="00DA1FE0">
      <w:pPr>
        <w:ind w:firstLine="482"/>
        <w:rPr>
          <w:b/>
        </w:rPr>
      </w:pPr>
      <w:bookmarkStart w:id="0" w:name="_Toc29440"/>
      <w:r w:rsidRPr="00DA1FE0">
        <w:rPr>
          <w:rFonts w:hint="eastAsia"/>
          <w:b/>
        </w:rPr>
        <w:t>扩频通信的特点</w:t>
      </w:r>
      <w:bookmarkEnd w:id="0"/>
    </w:p>
    <w:p w14:paraId="59FB0753" w14:textId="77777777" w:rsidR="00DA1FE0" w:rsidRDefault="00DA1FE0" w:rsidP="00DA1FE0">
      <w:pPr>
        <w:autoSpaceDE w:val="0"/>
        <w:autoSpaceDN w:val="0"/>
        <w:spacing w:line="440" w:lineRule="exact"/>
        <w:ind w:firstLine="480"/>
        <w:rPr>
          <w:rFonts w:ascii="宋体" w:hAnsi="宋体"/>
        </w:rPr>
      </w:pPr>
      <w:r>
        <w:rPr>
          <w:rFonts w:ascii="宋体" w:hAnsi="宋体" w:hint="eastAsia"/>
        </w:rPr>
        <w:t>扩频通信技术大大扩展了信号的频谱宽度,是一种新型的通信体制,与传统的通信方式相比,它具有一系列优良的性能。</w:t>
      </w:r>
    </w:p>
    <w:p w14:paraId="0E54EDF2" w14:textId="77777777" w:rsidR="00DA1FE0" w:rsidRDefault="00DA1FE0" w:rsidP="00DA1FE0">
      <w:pPr>
        <w:autoSpaceDE w:val="0"/>
        <w:autoSpaceDN w:val="0"/>
        <w:spacing w:line="440" w:lineRule="exact"/>
        <w:ind w:firstLine="480"/>
        <w:rPr>
          <w:rFonts w:ascii="宋体" w:hAnsi="宋体"/>
        </w:rPr>
      </w:pPr>
      <w:r>
        <w:rPr>
          <w:rFonts w:ascii="宋体" w:hAnsi="宋体" w:hint="eastAsia"/>
        </w:rPr>
        <w:t>(</w:t>
      </w:r>
      <w:r>
        <w:rPr>
          <w:rFonts w:ascii="Times New Roman" w:hAnsi="Times New Roman" w:cs="Times New Roman"/>
        </w:rPr>
        <w:t>1</w:t>
      </w:r>
      <w:r>
        <w:rPr>
          <w:rFonts w:ascii="宋体" w:hAnsi="宋体" w:hint="eastAsia"/>
        </w:rPr>
        <w:t>) 抗干扰能力强。由于扩频通信采用了频谱扩展技术,在接收端干扰信号被展宽到一个很宽的频带上,使之进入信号通频带内的干扰功率大大降低,从而增加了输出端的信噪比,使系统具有很强的抗干扰能力。</w:t>
      </w:r>
    </w:p>
    <w:p w14:paraId="6B391AE1" w14:textId="77777777" w:rsidR="00DA1FE0" w:rsidRDefault="00DA1FE0" w:rsidP="00DA1FE0">
      <w:pPr>
        <w:autoSpaceDE w:val="0"/>
        <w:autoSpaceDN w:val="0"/>
        <w:spacing w:line="440" w:lineRule="exact"/>
        <w:ind w:firstLine="480"/>
        <w:rPr>
          <w:rFonts w:ascii="宋体" w:hAnsi="宋体"/>
        </w:rPr>
      </w:pPr>
      <w:r>
        <w:rPr>
          <w:rFonts w:ascii="宋体" w:hAnsi="宋体" w:hint="eastAsia"/>
        </w:rPr>
        <w:t>(</w:t>
      </w:r>
      <w:r>
        <w:rPr>
          <w:rFonts w:ascii="Times New Roman" w:hAnsi="Times New Roman" w:cs="Times New Roman" w:hint="eastAsia"/>
        </w:rPr>
        <w:t>2</w:t>
      </w:r>
      <w:r>
        <w:rPr>
          <w:rFonts w:ascii="宋体" w:hAnsi="宋体" w:hint="eastAsia"/>
        </w:rPr>
        <w:t>) 信号隐蔽性能好。扩频通信中,发射端信号经扩频处理后,信号功率被均</w:t>
      </w:r>
      <w:r>
        <w:rPr>
          <w:rFonts w:ascii="宋体" w:hAnsi="宋体" w:hint="eastAsia"/>
        </w:rPr>
        <w:lastRenderedPageBreak/>
        <w:t>匀地分布在很宽的频带上,功率谱密度很低,通常都隐藏在噪声功率谱密度之下,很难被发现,即使被发现由于扩频码对第三方是未知的,也很难进行正确接收。</w:t>
      </w:r>
    </w:p>
    <w:p w14:paraId="08C90BE6" w14:textId="77777777" w:rsidR="00DA1FE0" w:rsidRDefault="00DA1FE0" w:rsidP="00DA1FE0">
      <w:pPr>
        <w:autoSpaceDE w:val="0"/>
        <w:autoSpaceDN w:val="0"/>
        <w:spacing w:line="440" w:lineRule="exact"/>
        <w:ind w:firstLine="480"/>
        <w:rPr>
          <w:rFonts w:ascii="宋体" w:hAnsi="宋体"/>
        </w:rPr>
      </w:pPr>
      <w:r>
        <w:rPr>
          <w:rFonts w:ascii="宋体" w:hAnsi="宋体" w:hint="eastAsia"/>
        </w:rPr>
        <w:t>(</w:t>
      </w:r>
      <w:r>
        <w:rPr>
          <w:rFonts w:ascii="Times New Roman" w:hAnsi="Times New Roman" w:cs="Times New Roman" w:hint="eastAsia"/>
        </w:rPr>
        <w:t>3</w:t>
      </w:r>
      <w:r>
        <w:rPr>
          <w:rFonts w:ascii="宋体" w:hAnsi="宋体" w:hint="eastAsia"/>
        </w:rPr>
        <w:t>) 具有多址能力。扩频通信使用不同的扩频码组建不同的通信网,其每一个接收机都分配规定的扩频码组作为地址,发送端用不同的扩频码组去调制发射机,并利用扩频码组之间优良的自相关特性和互相关特性,接收端利用相关检测技术进行解扩,在分配不同用户不同码型情况下可以区分不同用户的有用信号,这样一来,在同一宽频带上的许多对用户就可以同时通信而互不干扰,从而实现码分多址的通信。</w:t>
      </w:r>
    </w:p>
    <w:p w14:paraId="23DA283C" w14:textId="77777777" w:rsidR="00DA1FE0" w:rsidRDefault="00DA1FE0" w:rsidP="00DA1FE0">
      <w:pPr>
        <w:autoSpaceDE w:val="0"/>
        <w:autoSpaceDN w:val="0"/>
        <w:spacing w:line="440" w:lineRule="exact"/>
        <w:ind w:firstLine="480"/>
        <w:rPr>
          <w:rFonts w:ascii="宋体" w:hAnsi="宋体"/>
        </w:rPr>
      </w:pPr>
      <w:r>
        <w:rPr>
          <w:rFonts w:ascii="宋体" w:hAnsi="宋体" w:hint="eastAsia"/>
        </w:rPr>
        <w:t>(</w:t>
      </w:r>
      <w:r>
        <w:rPr>
          <w:rFonts w:ascii="Times New Roman" w:hAnsi="Times New Roman" w:cs="Times New Roman"/>
        </w:rPr>
        <w:t>4</w:t>
      </w:r>
      <w:r>
        <w:rPr>
          <w:rFonts w:ascii="宋体" w:hAnsi="宋体" w:hint="eastAsia"/>
        </w:rPr>
        <w:t xml:space="preserve">) </w:t>
      </w:r>
      <w:r>
        <w:rPr>
          <w:rFonts w:ascii="Times New Roman" w:hAnsi="Times New Roman" w:cs="Times New Roman" w:hint="eastAsia"/>
        </w:rPr>
        <w:t>抗</w:t>
      </w:r>
      <w:r>
        <w:rPr>
          <w:rFonts w:ascii="宋体" w:hAnsi="宋体" w:hint="eastAsia"/>
        </w:rPr>
        <w:t>衰落和抗多径干扰能力强。扩频信号占据很宽的频带,当遇到衰落时,只有一小部分频谱会发生衰落,不会使信号发生严重的畸变。由于扩频码尖锐的自相关特性能使多径信号完全分离独立,当遇到多径干扰时可以通过相关技术从多径信号中提取和分离出最强的有用信号。</w:t>
      </w:r>
    </w:p>
    <w:p w14:paraId="034649B0" w14:textId="77777777" w:rsidR="00DA1FE0" w:rsidRDefault="00DA1FE0" w:rsidP="00DA1FE0">
      <w:pPr>
        <w:autoSpaceDE w:val="0"/>
        <w:autoSpaceDN w:val="0"/>
        <w:spacing w:line="440" w:lineRule="exact"/>
        <w:ind w:firstLine="480"/>
        <w:rPr>
          <w:rFonts w:ascii="宋体" w:hAnsi="宋体"/>
        </w:rPr>
      </w:pPr>
    </w:p>
    <w:p w14:paraId="3A8587C8" w14:textId="77777777" w:rsidR="00DA1FE0" w:rsidRPr="00DA1FE0" w:rsidRDefault="00DA1FE0" w:rsidP="00DA1FE0">
      <w:pPr>
        <w:ind w:firstLine="482"/>
        <w:rPr>
          <w:b/>
        </w:rPr>
      </w:pPr>
      <w:bookmarkStart w:id="1" w:name="_Toc7248"/>
      <w:r w:rsidRPr="00DA1FE0">
        <w:rPr>
          <w:rFonts w:hint="eastAsia"/>
          <w:b/>
        </w:rPr>
        <w:t>直接序列扩频通信系统</w:t>
      </w:r>
      <w:bookmarkEnd w:id="1"/>
      <w:r>
        <w:rPr>
          <w:rFonts w:hint="eastAsia"/>
          <w:b/>
        </w:rPr>
        <w:t>：</w:t>
      </w:r>
    </w:p>
    <w:p w14:paraId="2FB6C8E5" w14:textId="66E9EB7A" w:rsidR="00DA1FE0" w:rsidRDefault="00DA1FE0" w:rsidP="00DA1FE0">
      <w:pPr>
        <w:autoSpaceDE w:val="0"/>
        <w:autoSpaceDN w:val="0"/>
        <w:spacing w:before="260" w:after="260" w:line="440" w:lineRule="exact"/>
        <w:ind w:firstLine="480"/>
        <w:rPr>
          <w:rFonts w:ascii="Times New Roman" w:hAnsi="Times New Roman" w:cs="Times New Roman"/>
        </w:rPr>
      </w:pPr>
      <w:r>
        <w:rPr>
          <w:rFonts w:ascii="Times New Roman" w:hAnsi="Times New Roman" w:cs="Times New Roman"/>
        </w:rPr>
        <w:t>扩频系统主要包括直接序列扩频（</w:t>
      </w:r>
      <w:r>
        <w:rPr>
          <w:rFonts w:ascii="Times New Roman" w:hAnsi="Times New Roman" w:cs="Times New Roman"/>
        </w:rPr>
        <w:t>Direct Sequence</w:t>
      </w:r>
      <w:r>
        <w:rPr>
          <w:rFonts w:ascii="Times New Roman" w:hAnsi="Times New Roman" w:cs="Times New Roman"/>
        </w:rPr>
        <w:t>，</w:t>
      </w:r>
      <w:r>
        <w:rPr>
          <w:rFonts w:ascii="Times New Roman" w:hAnsi="Times New Roman" w:cs="Times New Roman"/>
        </w:rPr>
        <w:t>DS</w:t>
      </w:r>
      <w:r>
        <w:rPr>
          <w:rFonts w:ascii="Times New Roman" w:hAnsi="Times New Roman" w:cs="Times New Roman"/>
        </w:rPr>
        <w:t>）、跳频扩频（</w:t>
      </w:r>
      <w:proofErr w:type="spellStart"/>
      <w:r>
        <w:rPr>
          <w:rFonts w:ascii="Times New Roman" w:hAnsi="Times New Roman" w:cs="Times New Roman"/>
        </w:rPr>
        <w:t>Frequence</w:t>
      </w:r>
      <w:proofErr w:type="spellEnd"/>
      <w:r>
        <w:rPr>
          <w:rFonts w:ascii="Times New Roman" w:hAnsi="Times New Roman" w:cs="Times New Roman"/>
        </w:rPr>
        <w:t xml:space="preserve"> Hopping</w:t>
      </w:r>
      <w:r>
        <w:rPr>
          <w:rFonts w:ascii="Times New Roman" w:hAnsi="Times New Roman" w:cs="Times New Roman"/>
        </w:rPr>
        <w:t>，</w:t>
      </w:r>
      <w:r>
        <w:rPr>
          <w:rFonts w:ascii="Times New Roman" w:hAnsi="Times New Roman" w:cs="Times New Roman"/>
        </w:rPr>
        <w:t>FH</w:t>
      </w:r>
      <w:r>
        <w:rPr>
          <w:rFonts w:ascii="Times New Roman" w:hAnsi="Times New Roman" w:cs="Times New Roman"/>
        </w:rPr>
        <w:t>）、跳时扩频（</w:t>
      </w:r>
      <w:r>
        <w:rPr>
          <w:rFonts w:ascii="Times New Roman" w:hAnsi="Times New Roman" w:cs="Times New Roman"/>
        </w:rPr>
        <w:t>Time Hopping</w:t>
      </w:r>
      <w:r>
        <w:rPr>
          <w:rFonts w:ascii="Times New Roman" w:hAnsi="Times New Roman" w:cs="Times New Roman"/>
        </w:rPr>
        <w:t>，</w:t>
      </w:r>
      <w:r>
        <w:rPr>
          <w:rFonts w:ascii="Times New Roman" w:hAnsi="Times New Roman" w:cs="Times New Roman"/>
        </w:rPr>
        <w:t>TH</w:t>
      </w:r>
      <w:r>
        <w:rPr>
          <w:rFonts w:ascii="Times New Roman" w:hAnsi="Times New Roman" w:cs="Times New Roman"/>
        </w:rPr>
        <w:t>）和混合扩频、线性调频这几种形式。直接序列扩频通信系统（</w:t>
      </w:r>
      <w:r>
        <w:rPr>
          <w:rFonts w:ascii="Times New Roman" w:hAnsi="Times New Roman" w:cs="Times New Roman"/>
        </w:rPr>
        <w:t>DSSS</w:t>
      </w:r>
      <w:r>
        <w:rPr>
          <w:rFonts w:ascii="Times New Roman" w:hAnsi="Times New Roman" w:cs="Times New Roman"/>
        </w:rPr>
        <w:t>），简称直扩系统，是目前应用最广泛的一种扩频通信系统。早期一些军事领域的研究开发，如美国的国防卫星通信系统</w:t>
      </w:r>
      <w:r>
        <w:rPr>
          <w:rFonts w:ascii="Times New Roman" w:hAnsi="Times New Roman" w:cs="Times New Roman"/>
        </w:rPr>
        <w:t>AV-VSC-28</w:t>
      </w:r>
      <w:r>
        <w:rPr>
          <w:rFonts w:ascii="Times New Roman" w:hAnsi="Times New Roman" w:cs="Times New Roman"/>
        </w:rPr>
        <w:t>、全球定位系统（</w:t>
      </w:r>
      <w:r>
        <w:rPr>
          <w:rFonts w:ascii="Times New Roman" w:hAnsi="Times New Roman" w:cs="Times New Roman"/>
        </w:rPr>
        <w:t>GPS</w:t>
      </w:r>
      <w:r>
        <w:rPr>
          <w:rFonts w:ascii="Times New Roman" w:hAnsi="Times New Roman" w:cs="Times New Roman"/>
        </w:rPr>
        <w:t>）、航天飞机通信用的跟踪和数据中继卫星系统（</w:t>
      </w:r>
      <w:r>
        <w:rPr>
          <w:rFonts w:ascii="Times New Roman" w:hAnsi="Times New Roman" w:cs="Times New Roman"/>
        </w:rPr>
        <w:t>TDRSS</w:t>
      </w:r>
      <w:r>
        <w:rPr>
          <w:rFonts w:ascii="Times New Roman" w:hAnsi="Times New Roman" w:cs="Times New Roman"/>
        </w:rPr>
        <w:t>）等都是</w:t>
      </w:r>
      <w:r>
        <w:rPr>
          <w:rFonts w:ascii="Times New Roman" w:hAnsi="Times New Roman" w:cs="Times New Roman"/>
        </w:rPr>
        <w:t>DSSS</w:t>
      </w:r>
      <w:r>
        <w:rPr>
          <w:rFonts w:ascii="Times New Roman" w:hAnsi="Times New Roman" w:cs="Times New Roman"/>
        </w:rPr>
        <w:t>应用的实例，而我国自主开发的北斗系统也是直接序列扩频通信系统。直扩系统包括发送端和接收端，在发送端用比信息比特率高得多的一组二进制伪码序列</w:t>
      </w:r>
      <w:r>
        <w:rPr>
          <w:rFonts w:ascii="Times New Roman" w:hAnsi="Times New Roman" w:cs="Times New Roman"/>
        </w:rPr>
        <w:t>c(t)</w:t>
      </w:r>
      <w:r>
        <w:rPr>
          <w:rFonts w:ascii="Times New Roman" w:hAnsi="Times New Roman" w:cs="Times New Roman"/>
        </w:rPr>
        <w:t>与二进制数字信号</w:t>
      </w:r>
      <w:r>
        <w:rPr>
          <w:rFonts w:ascii="Times New Roman" w:hAnsi="Times New Roman" w:cs="Times New Roman"/>
        </w:rPr>
        <w:t>d(t)</w:t>
      </w:r>
      <w:r>
        <w:rPr>
          <w:rFonts w:ascii="Times New Roman" w:hAnsi="Times New Roman" w:cs="Times New Roman"/>
        </w:rPr>
        <w:t>相乘，得到扩频信号</w:t>
      </w:r>
      <w:r>
        <w:rPr>
          <w:rFonts w:ascii="Times New Roman" w:hAnsi="Times New Roman" w:cs="Times New Roman"/>
        </w:rPr>
        <w:t>d(t)c(t)</w:t>
      </w:r>
      <w:r>
        <w:rPr>
          <w:rFonts w:ascii="Times New Roman" w:hAnsi="Times New Roman" w:cs="Times New Roman"/>
        </w:rPr>
        <w:t>，再对载波进行调制后经天线发射进入信道传输，如图所示。扩频通信中载波调制方式一般都是</w:t>
      </w:r>
      <w:r>
        <w:rPr>
          <w:rFonts w:ascii="Times New Roman" w:hAnsi="Times New Roman" w:cs="Times New Roman"/>
        </w:rPr>
        <w:t>QPSK</w:t>
      </w:r>
      <w:r>
        <w:rPr>
          <w:rFonts w:ascii="Times New Roman" w:hAnsi="Times New Roman" w:cs="Times New Roman"/>
        </w:rPr>
        <w:t>或</w:t>
      </w:r>
      <w:r>
        <w:rPr>
          <w:rFonts w:ascii="Times New Roman" w:hAnsi="Times New Roman" w:cs="Times New Roman"/>
        </w:rPr>
        <w:t>BPSK</w:t>
      </w:r>
      <w:r>
        <w:rPr>
          <w:rFonts w:ascii="Times New Roman" w:hAnsi="Times New Roman" w:cs="Times New Roman"/>
        </w:rPr>
        <w:t>，本文中使用</w:t>
      </w:r>
      <w:r>
        <w:rPr>
          <w:rFonts w:ascii="Times New Roman" w:hAnsi="Times New Roman" w:cs="Times New Roman"/>
        </w:rPr>
        <w:t>BPSK</w:t>
      </w:r>
      <w:r>
        <w:rPr>
          <w:rFonts w:ascii="Times New Roman" w:hAnsi="Times New Roman" w:cs="Times New Roman"/>
        </w:rPr>
        <w:t>方式。</w:t>
      </w:r>
    </w:p>
    <w:p w14:paraId="1245BD61" w14:textId="77777777" w:rsidR="00DA1FE0" w:rsidRDefault="00DA1FE0" w:rsidP="00DA1FE0">
      <w:pPr>
        <w:autoSpaceDE w:val="0"/>
        <w:autoSpaceDN w:val="0"/>
        <w:ind w:firstLineChars="0" w:firstLine="0"/>
        <w:jc w:val="center"/>
        <w:rPr>
          <w:rFonts w:ascii="宋体" w:hAnsi="宋体"/>
        </w:rPr>
      </w:pPr>
      <w:r>
        <w:rPr>
          <w:rFonts w:ascii="宋体" w:hAnsi="宋体" w:hint="eastAsia"/>
        </w:rPr>
        <w:object w:dxaOrig="10703" w:dyaOrig="5482" w14:anchorId="55F06EDA">
          <v:shape id="_x0000_i1030" type="#_x0000_t75" style="width:396pt;height:225pt;mso-wrap-style:square;mso-position-horizontal-relative:page;mso-position-vertical-relative:page" o:ole="">
            <v:imagedata r:id="rId31" o:title=""/>
            <o:lock v:ext="edit" aspectratio="f"/>
          </v:shape>
          <o:OLEObject Type="Embed" ProgID="Visio.Drawing.11" ShapeID="_x0000_i1030" DrawAspect="Content" ObjectID="_1649615549" r:id="rId32">
            <o:FieldCodes>\* MERGEFORMAT</o:FieldCodes>
          </o:OLEObject>
        </w:object>
      </w:r>
    </w:p>
    <w:p w14:paraId="187EF0F5" w14:textId="77777777" w:rsidR="00DA1FE0" w:rsidRDefault="00DA1FE0" w:rsidP="00DA1FE0">
      <w:pPr>
        <w:autoSpaceDE w:val="0"/>
        <w:autoSpaceDN w:val="0"/>
        <w:ind w:firstLineChars="0" w:firstLine="0"/>
        <w:jc w:val="center"/>
        <w:rPr>
          <w:rFonts w:ascii="宋体" w:hAnsi="宋体"/>
        </w:rPr>
      </w:pPr>
      <w:r>
        <w:rPr>
          <w:rFonts w:ascii="黑体" w:eastAsia="黑体" w:hAnsi="黑体" w:cs="黑体" w:hint="eastAsia"/>
          <w:sz w:val="21"/>
          <w:szCs w:val="21"/>
        </w:rPr>
        <w:t>直接扩频通信的发射系统</w:t>
      </w:r>
    </w:p>
    <w:p w14:paraId="58EE9BC1" w14:textId="77777777" w:rsidR="00DA1FE0" w:rsidRDefault="00DA1FE0" w:rsidP="00DA1FE0">
      <w:pPr>
        <w:autoSpaceDE w:val="0"/>
        <w:autoSpaceDN w:val="0"/>
        <w:spacing w:line="440" w:lineRule="exact"/>
        <w:ind w:firstLine="480"/>
        <w:rPr>
          <w:rFonts w:ascii="宋体" w:hAnsi="宋体"/>
        </w:rPr>
      </w:pPr>
      <w:r>
        <w:rPr>
          <w:rFonts w:ascii="宋体" w:hAnsi="宋体" w:hint="eastAsia"/>
        </w:rPr>
        <w:t>发送端的</w:t>
      </w:r>
      <w:r>
        <w:rPr>
          <w:rFonts w:ascii="Times New Roman" w:hAnsi="Times New Roman" w:cs="Times New Roman" w:hint="eastAsia"/>
        </w:rPr>
        <w:t>BPSK</w:t>
      </w:r>
      <w:r>
        <w:rPr>
          <w:rFonts w:ascii="宋体" w:hAnsi="宋体" w:hint="eastAsia"/>
        </w:rPr>
        <w:t>信号的表达式为:</w:t>
      </w:r>
    </w:p>
    <w:p w14:paraId="54DA1028" w14:textId="77777777" w:rsidR="00DA1FE0" w:rsidRDefault="00DA1FE0" w:rsidP="00DA1FE0">
      <w:pPr>
        <w:autoSpaceDE w:val="0"/>
        <w:autoSpaceDN w:val="0"/>
        <w:spacing w:line="440" w:lineRule="exact"/>
        <w:ind w:firstLineChars="0" w:firstLine="0"/>
        <w:jc w:val="right"/>
        <w:rPr>
          <w:rFonts w:ascii="宋体" w:hAnsi="宋体"/>
        </w:rPr>
      </w:pPr>
      <w:r>
        <w:rPr>
          <w:rFonts w:ascii="宋体" w:hAnsi="宋体" w:hint="eastAsia"/>
        </w:rPr>
        <w:t xml:space="preserve">           </w:t>
      </w:r>
      <w:r>
        <w:rPr>
          <w:rFonts w:ascii="宋体" w:hAnsi="宋体" w:hint="eastAsia"/>
          <w:position w:val="-12"/>
          <w:vertAlign w:val="subscript"/>
        </w:rPr>
        <w:object w:dxaOrig="3300" w:dyaOrig="400" w14:anchorId="03D98527">
          <v:shape id="_x0000_i1031" type="#_x0000_t75" style="width:165pt;height:20.25pt;mso-wrap-style:square;mso-position-horizontal-relative:page;mso-position-vertical-relative:page" o:ole="">
            <v:imagedata r:id="rId33" o:title=""/>
          </v:shape>
          <o:OLEObject Type="Embed" ProgID="Equation.3" ShapeID="_x0000_i1031" DrawAspect="Content" ObjectID="_1649615550" r:id="rId34">
            <o:FieldCodes>\* MERGEFORMAT</o:FieldCodes>
          </o:OLEObject>
        </w:object>
      </w:r>
      <w:r>
        <w:rPr>
          <w:rFonts w:ascii="宋体" w:hAnsi="宋体" w:hint="eastAsia"/>
          <w:vertAlign w:val="subscript"/>
        </w:rPr>
        <w:t xml:space="preserve">                                             </w:t>
      </w:r>
      <w:r>
        <w:rPr>
          <w:rFonts w:ascii="宋体" w:hAnsi="宋体" w:hint="eastAsia"/>
        </w:rPr>
        <w:t>(</w:t>
      </w:r>
      <w:r>
        <w:rPr>
          <w:rFonts w:ascii="Times New Roman" w:hAnsi="Times New Roman" w:cs="Times New Roman" w:hint="eastAsia"/>
        </w:rPr>
        <w:t>4</w:t>
      </w:r>
      <w:r>
        <w:rPr>
          <w:rFonts w:ascii="宋体" w:hAnsi="宋体" w:hint="eastAsia"/>
        </w:rPr>
        <w:t>)</w:t>
      </w:r>
    </w:p>
    <w:p w14:paraId="4CAAAE97" w14:textId="77777777" w:rsidR="00DA1FE0" w:rsidRDefault="00871B92" w:rsidP="00DA1FE0">
      <w:pPr>
        <w:autoSpaceDE w:val="0"/>
        <w:autoSpaceDN w:val="0"/>
        <w:spacing w:line="440" w:lineRule="exact"/>
        <w:ind w:firstLine="480"/>
        <w:rPr>
          <w:rFonts w:ascii="宋体" w:hAnsi="宋体"/>
        </w:rPr>
      </w:pPr>
      <w:r>
        <w:rPr>
          <w:rFonts w:ascii="宋体" w:hAnsi="宋体"/>
          <w:position w:val="-24"/>
        </w:rPr>
        <w:object w:dxaOrig="1440" w:dyaOrig="1440" w14:anchorId="4AD5E87B">
          <v:shape id="_x0000_s1071" type="#_x0000_t75" style="position:absolute;left:0;text-align:left;margin-left:194.6pt;margin-top:481.65pt;width:226pt;height:31pt;z-index:251661312;mso-wrap-style:square;mso-position-horizontal-relative:page;mso-position-vertical-relative:page">
            <v:imagedata r:id="rId35" o:title=""/>
            <w10:wrap anchorx="page" anchory="page"/>
          </v:shape>
          <o:OLEObject Type="Embed" ProgID="Equation.3" ShapeID="_x0000_s1071" DrawAspect="Content" ObjectID="_1649615572" r:id="rId36">
            <o:FieldCodes>\* MERGEFORMAT</o:FieldCodes>
          </o:OLEObject>
        </w:object>
      </w:r>
      <w:r w:rsidR="00DA1FE0">
        <w:rPr>
          <w:rFonts w:ascii="宋体" w:hAnsi="宋体" w:hint="eastAsia"/>
        </w:rPr>
        <w:t>式中，</w:t>
      </w:r>
      <w:r w:rsidR="00DA1FE0">
        <w:rPr>
          <w:rFonts w:ascii="Times New Roman" w:hAnsi="Times New Roman" w:cs="Times New Roman" w:hint="eastAsia"/>
        </w:rPr>
        <w:t>P</w:t>
      </w:r>
      <w:r w:rsidR="00DA1FE0">
        <w:rPr>
          <w:rFonts w:ascii="宋体" w:hAnsi="宋体" w:hint="eastAsia"/>
        </w:rPr>
        <w:t>为恒包络数据调制载波功率，</w:t>
      </w:r>
      <w:r w:rsidR="00DA1FE0">
        <w:rPr>
          <w:rFonts w:ascii="宋体" w:hAnsi="宋体" w:hint="eastAsia"/>
          <w:position w:val="-12"/>
        </w:rPr>
        <w:object w:dxaOrig="293" w:dyaOrig="377" w14:anchorId="0B44A32F">
          <v:shape id="_x0000_i1033" type="#_x0000_t75" style="width:14.25pt;height:18pt;mso-wrap-style:square;mso-position-horizontal-relative:page;mso-position-vertical-relative:page" o:ole="">
            <v:imagedata r:id="rId37" o:title=""/>
          </v:shape>
          <o:OLEObject Type="Embed" ProgID="Equation.3" ShapeID="_x0000_i1033" DrawAspect="Content" ObjectID="_1649615551" r:id="rId38">
            <o:FieldCodes>\* MERGEFORMAT</o:FieldCodes>
          </o:OLEObject>
        </w:object>
      </w:r>
      <w:r w:rsidR="00DA1FE0">
        <w:rPr>
          <w:rFonts w:ascii="宋体" w:hAnsi="宋体" w:hint="eastAsia"/>
        </w:rPr>
        <w:t>为载波频率，</w:t>
      </w:r>
      <w:r w:rsidR="00DA1FE0">
        <w:rPr>
          <w:rFonts w:ascii="宋体" w:hAnsi="宋体" w:hint="eastAsia"/>
          <w:position w:val="-12"/>
          <w:vertAlign w:val="subscript"/>
        </w:rPr>
        <w:object w:dxaOrig="293" w:dyaOrig="377" w14:anchorId="6334F626">
          <v:shape id="_x0000_i1034" type="#_x0000_t75" style="width:14.25pt;height:18pt;mso-wrap-style:square;mso-position-horizontal-relative:page;mso-position-vertical-relative:page" o:ole="">
            <v:imagedata r:id="rId39" o:title=""/>
          </v:shape>
          <o:OLEObject Type="Embed" ProgID="Equation.3" ShapeID="_x0000_i1034" DrawAspect="Content" ObjectID="_1649615552" r:id="rId40">
            <o:FieldCodes>\* MERGEFORMAT</o:FieldCodes>
          </o:OLEObject>
        </w:object>
      </w:r>
      <w:r w:rsidR="00DA1FE0">
        <w:rPr>
          <w:rFonts w:ascii="宋体" w:hAnsi="宋体" w:hint="eastAsia"/>
        </w:rPr>
        <w:t>为随机相位。其中二进制数字信号的码速率为</w:t>
      </w:r>
      <w:proofErr w:type="spellStart"/>
      <w:r w:rsidR="00DA1FE0">
        <w:rPr>
          <w:rFonts w:ascii="Times New Roman" w:hAnsi="Times New Roman" w:cs="Times New Roman" w:hint="eastAsia"/>
        </w:rPr>
        <w:t>Rb</w:t>
      </w:r>
      <w:proofErr w:type="spellEnd"/>
      <w:r w:rsidR="00DA1FE0">
        <w:rPr>
          <w:rFonts w:ascii="宋体" w:hAnsi="宋体" w:hint="eastAsia"/>
        </w:rPr>
        <w:t>，数据位宽为</w:t>
      </w:r>
      <w:r w:rsidR="00DA1FE0">
        <w:rPr>
          <w:rFonts w:ascii="Times New Roman" w:hAnsi="Times New Roman" w:cs="Times New Roman" w:hint="eastAsia"/>
        </w:rPr>
        <w:t>Tb=1/</w:t>
      </w:r>
      <w:proofErr w:type="spellStart"/>
      <w:r w:rsidR="00DA1FE0">
        <w:rPr>
          <w:rFonts w:ascii="Times New Roman" w:hAnsi="Times New Roman" w:cs="Times New Roman" w:hint="eastAsia"/>
        </w:rPr>
        <w:t>Rb</w:t>
      </w:r>
      <w:proofErr w:type="spellEnd"/>
      <w:r w:rsidR="00DA1FE0">
        <w:rPr>
          <w:rFonts w:ascii="宋体" w:hAnsi="宋体" w:hint="eastAsia"/>
        </w:rPr>
        <w:t>，伪随机码的码速率为</w:t>
      </w:r>
      <w:proofErr w:type="spellStart"/>
      <w:r w:rsidR="00DA1FE0">
        <w:rPr>
          <w:rFonts w:ascii="Times New Roman" w:hAnsi="Times New Roman" w:cs="Times New Roman" w:hint="eastAsia"/>
        </w:rPr>
        <w:t>Rc</w:t>
      </w:r>
      <w:proofErr w:type="spellEnd"/>
      <w:r w:rsidR="00DA1FE0">
        <w:rPr>
          <w:rFonts w:ascii="宋体" w:hAnsi="宋体" w:hint="eastAsia"/>
        </w:rPr>
        <w:t>，数据位宽为</w:t>
      </w:r>
      <w:r w:rsidR="00DA1FE0">
        <w:rPr>
          <w:rFonts w:ascii="Times New Roman" w:hAnsi="Times New Roman" w:cs="Times New Roman" w:hint="eastAsia"/>
        </w:rPr>
        <w:t>Tc=1/</w:t>
      </w:r>
      <w:proofErr w:type="spellStart"/>
      <w:r w:rsidR="00DA1FE0">
        <w:rPr>
          <w:rFonts w:ascii="Times New Roman" w:hAnsi="Times New Roman" w:cs="Times New Roman" w:hint="eastAsia"/>
        </w:rPr>
        <w:t>Rc</w:t>
      </w:r>
      <w:proofErr w:type="spellEnd"/>
      <w:r w:rsidR="00DA1FE0">
        <w:rPr>
          <w:rFonts w:ascii="宋体" w:hAnsi="宋体" w:hint="eastAsia"/>
        </w:rPr>
        <w:t>，</w:t>
      </w:r>
      <w:r w:rsidR="00DA1FE0">
        <w:rPr>
          <w:rFonts w:ascii="Times New Roman" w:hAnsi="Times New Roman" w:cs="Times New Roman" w:hint="eastAsia"/>
        </w:rPr>
        <w:t>Tc</w:t>
      </w:r>
      <w:r w:rsidR="00DA1FE0">
        <w:rPr>
          <w:rFonts w:ascii="宋体" w:hAnsi="宋体" w:hint="eastAsia"/>
        </w:rPr>
        <w:t>也叫做扩频码的“切普”（</w:t>
      </w:r>
      <w:r w:rsidR="00DA1FE0">
        <w:rPr>
          <w:rFonts w:ascii="Times New Roman" w:hAnsi="Times New Roman" w:cs="Times New Roman" w:hint="eastAsia"/>
        </w:rPr>
        <w:t>chip</w:t>
      </w:r>
      <w:r w:rsidR="00DA1FE0">
        <w:rPr>
          <w:rFonts w:ascii="宋体" w:hAnsi="宋体" w:hint="eastAsia"/>
        </w:rPr>
        <w:t>）宽度，一个“切普”就表示一个伪随机码码片。由于</w:t>
      </w:r>
      <w:r w:rsidR="00DA1FE0">
        <w:rPr>
          <w:rFonts w:ascii="Times New Roman" w:hAnsi="Times New Roman" w:cs="Times New Roman" w:hint="eastAsia"/>
        </w:rPr>
        <w:t>d(t)</w:t>
      </w:r>
      <w:r w:rsidR="00DA1FE0">
        <w:rPr>
          <w:rFonts w:ascii="宋体" w:hAnsi="宋体" w:hint="eastAsia"/>
        </w:rPr>
        <w:t>和</w:t>
      </w:r>
      <w:r w:rsidR="00DA1FE0">
        <w:rPr>
          <w:rFonts w:ascii="Times New Roman" w:hAnsi="Times New Roman" w:cs="Times New Roman" w:hint="eastAsia"/>
        </w:rPr>
        <w:t>c(t)</w:t>
      </w:r>
      <w:r w:rsidR="00DA1FE0">
        <w:rPr>
          <w:rFonts w:ascii="宋体" w:hAnsi="宋体" w:hint="eastAsia"/>
        </w:rPr>
        <w:t>相乘后再进行</w:t>
      </w:r>
      <w:r w:rsidR="00DA1FE0">
        <w:rPr>
          <w:rFonts w:ascii="Times New Roman" w:hAnsi="Times New Roman" w:cs="Times New Roman" w:hint="eastAsia"/>
        </w:rPr>
        <w:t>BPSK</w:t>
      </w:r>
      <w:r w:rsidR="00DA1FE0">
        <w:rPr>
          <w:rFonts w:ascii="宋体" w:hAnsi="宋体" w:hint="eastAsia"/>
        </w:rPr>
        <w:t>调制，也就相当于对数据宽度为</w:t>
      </w:r>
      <w:r w:rsidR="00DA1FE0">
        <w:rPr>
          <w:rFonts w:ascii="Times New Roman" w:hAnsi="Times New Roman" w:cs="Times New Roman" w:hint="eastAsia"/>
        </w:rPr>
        <w:t>Tc</w:t>
      </w:r>
      <w:r w:rsidR="00DA1FE0">
        <w:rPr>
          <w:rFonts w:ascii="宋体" w:hAnsi="宋体" w:hint="eastAsia"/>
        </w:rPr>
        <w:t>的二进制数据进行</w:t>
      </w:r>
      <w:r w:rsidR="00DA1FE0">
        <w:rPr>
          <w:rFonts w:ascii="Times New Roman" w:hAnsi="Times New Roman" w:cs="Times New Roman" w:hint="eastAsia"/>
        </w:rPr>
        <w:t>BPSK</w:t>
      </w:r>
      <w:r w:rsidR="00DA1FE0">
        <w:rPr>
          <w:rFonts w:ascii="宋体" w:hAnsi="宋体" w:hint="eastAsia"/>
        </w:rPr>
        <w:t>调制，而</w:t>
      </w:r>
      <w:r w:rsidR="00DA1FE0">
        <w:rPr>
          <w:rFonts w:ascii="Times New Roman" w:hAnsi="Times New Roman" w:cs="Times New Roman" w:hint="eastAsia"/>
        </w:rPr>
        <w:t>BPSK</w:t>
      </w:r>
      <w:r w:rsidR="00DA1FE0">
        <w:rPr>
          <w:rFonts w:ascii="宋体" w:hAnsi="宋体" w:hint="eastAsia"/>
        </w:rPr>
        <w:t>信号的功率谱密度可表示为：</w:t>
      </w:r>
    </w:p>
    <w:p w14:paraId="4AF8AB73" w14:textId="77777777" w:rsidR="00DA1FE0" w:rsidRDefault="00DA1FE0" w:rsidP="00DA1FE0">
      <w:pPr>
        <w:autoSpaceDE w:val="0"/>
        <w:autoSpaceDN w:val="0"/>
        <w:spacing w:line="440" w:lineRule="exact"/>
        <w:ind w:firstLineChars="0" w:firstLine="0"/>
        <w:jc w:val="right"/>
        <w:rPr>
          <w:rFonts w:ascii="宋体" w:hAnsi="宋体"/>
        </w:rPr>
      </w:pPr>
      <w:r>
        <w:rPr>
          <w:rFonts w:ascii="宋体" w:hAnsi="宋体" w:hint="eastAsia"/>
        </w:rPr>
        <w:t xml:space="preserve">                            (</w:t>
      </w:r>
      <w:r>
        <w:rPr>
          <w:rFonts w:ascii="Times New Roman" w:hAnsi="Times New Roman" w:cs="Times New Roman" w:hint="eastAsia"/>
        </w:rPr>
        <w:t>5</w:t>
      </w:r>
      <w:r>
        <w:rPr>
          <w:rFonts w:ascii="宋体" w:hAnsi="宋体" w:hint="eastAsia"/>
        </w:rPr>
        <w:t>)</w:t>
      </w:r>
    </w:p>
    <w:p w14:paraId="40D63764" w14:textId="77777777" w:rsidR="00DA1FE0" w:rsidRDefault="00DA1FE0" w:rsidP="00DA1FE0">
      <w:pPr>
        <w:autoSpaceDE w:val="0"/>
        <w:autoSpaceDN w:val="0"/>
        <w:spacing w:line="440" w:lineRule="exact"/>
        <w:ind w:firstLine="480"/>
        <w:rPr>
          <w:rFonts w:ascii="黑体" w:eastAsia="黑体" w:hAnsi="黑体" w:cs="黑体"/>
          <w:sz w:val="21"/>
          <w:szCs w:val="21"/>
        </w:rPr>
      </w:pPr>
      <w:r>
        <w:rPr>
          <w:rFonts w:ascii="宋体" w:hAnsi="宋体" w:hint="eastAsia"/>
        </w:rPr>
        <w:t>式中，</w:t>
      </w:r>
      <w:r>
        <w:rPr>
          <w:rFonts w:ascii="Times New Roman" w:hAnsi="Times New Roman" w:cs="Times New Roman" w:hint="eastAsia"/>
        </w:rPr>
        <w:t>T</w:t>
      </w:r>
      <w:r>
        <w:rPr>
          <w:rFonts w:ascii="宋体" w:hAnsi="宋体" w:hint="eastAsia"/>
        </w:rPr>
        <w:t>表示二进制数据的宽度，扩频前</w:t>
      </w:r>
      <w:r>
        <w:rPr>
          <w:rFonts w:ascii="Times New Roman" w:hAnsi="Times New Roman" w:cs="Times New Roman" w:hint="eastAsia"/>
        </w:rPr>
        <w:t>T=Tb</w:t>
      </w:r>
      <w:r>
        <w:rPr>
          <w:rFonts w:ascii="宋体" w:hAnsi="宋体" w:hint="eastAsia"/>
        </w:rPr>
        <w:t>，扩频后</w:t>
      </w:r>
      <w:r>
        <w:rPr>
          <w:rFonts w:ascii="Times New Roman" w:hAnsi="Times New Roman" w:cs="Times New Roman" w:hint="eastAsia"/>
        </w:rPr>
        <w:t>T=Tc</w:t>
      </w:r>
      <w:r>
        <w:rPr>
          <w:rFonts w:ascii="宋体" w:hAnsi="宋体" w:hint="eastAsia"/>
        </w:rPr>
        <w:t>，可见扩频调制的作用是发射信号的宽度扩展为原来的</w:t>
      </w:r>
      <w:r>
        <w:rPr>
          <w:rFonts w:ascii="Times New Roman" w:hAnsi="Times New Roman" w:cs="Times New Roman" w:hint="eastAsia"/>
        </w:rPr>
        <w:t>Tb/Tc</w:t>
      </w:r>
      <w:r>
        <w:rPr>
          <w:rFonts w:ascii="宋体" w:hAnsi="宋体" w:hint="eastAsia"/>
        </w:rPr>
        <w:t>倍，而把功率谱密度降低到原始数据信号功率谱密度的</w:t>
      </w:r>
      <w:r>
        <w:rPr>
          <w:rFonts w:ascii="Times New Roman" w:hAnsi="Times New Roman" w:cs="Times New Roman" w:hint="eastAsia"/>
        </w:rPr>
        <w:t>Tb/Tc</w:t>
      </w:r>
      <w:r>
        <w:rPr>
          <w:rFonts w:ascii="Times New Roman" w:hAnsi="Times New Roman" w:cs="Times New Roman" w:hint="eastAsia"/>
        </w:rPr>
        <w:t>倍</w:t>
      </w:r>
      <w:r>
        <w:rPr>
          <w:rFonts w:ascii="宋体" w:hAnsi="宋体" w:hint="eastAsia"/>
        </w:rPr>
        <w:t>。从图中可以很清楚的看出扩频前后功率谱密度的变化。发射信号的带宽取决于伪随机码</w:t>
      </w:r>
      <w:r>
        <w:rPr>
          <w:rFonts w:ascii="Times New Roman" w:hAnsi="Times New Roman" w:cs="Times New Roman" w:hint="eastAsia"/>
        </w:rPr>
        <w:t>c(t)</w:t>
      </w:r>
      <w:r>
        <w:rPr>
          <w:rFonts w:ascii="宋体" w:hAnsi="宋体" w:hint="eastAsia"/>
        </w:rPr>
        <w:t>的码速率</w:t>
      </w:r>
      <w:proofErr w:type="spellStart"/>
      <w:r>
        <w:rPr>
          <w:rFonts w:ascii="Times New Roman" w:hAnsi="Times New Roman" w:cs="Times New Roman" w:hint="eastAsia"/>
        </w:rPr>
        <w:t>Rc</w:t>
      </w:r>
      <w:proofErr w:type="spellEnd"/>
      <w:r>
        <w:rPr>
          <w:rFonts w:ascii="宋体" w:hAnsi="宋体" w:hint="eastAsia"/>
        </w:rPr>
        <w:t>，</w:t>
      </w:r>
      <w:r>
        <w:rPr>
          <w:rFonts w:ascii="Times New Roman" w:hAnsi="Times New Roman" w:cs="Times New Roman" w:hint="eastAsia"/>
        </w:rPr>
        <w:t>BPSK</w:t>
      </w:r>
      <w:r>
        <w:rPr>
          <w:rFonts w:ascii="宋体" w:hAnsi="宋体" w:hint="eastAsia"/>
        </w:rPr>
        <w:t>调制下，</w:t>
      </w:r>
      <w:r>
        <w:rPr>
          <w:rFonts w:ascii="Times New Roman" w:hAnsi="Times New Roman" w:cs="Times New Roman" w:hint="eastAsia"/>
        </w:rPr>
        <w:t>s(t)</w:t>
      </w:r>
      <w:r>
        <w:rPr>
          <w:rFonts w:ascii="宋体" w:hAnsi="宋体" w:hint="eastAsia"/>
        </w:rPr>
        <w:t>的带宽等于两倍的伪随机码的码速率，即</w:t>
      </w:r>
      <w:r>
        <w:rPr>
          <w:rFonts w:ascii="Times New Roman" w:hAnsi="Times New Roman" w:cs="Times New Roman" w:hint="eastAsia"/>
        </w:rPr>
        <w:t>B</w:t>
      </w:r>
      <w:r>
        <w:rPr>
          <w:rFonts w:ascii="Times New Roman" w:hAnsi="Times New Roman" w:cs="Times New Roman" w:hint="eastAsia"/>
          <w:vertAlign w:val="subscript"/>
        </w:rPr>
        <w:t>RF</w:t>
      </w:r>
      <w:r>
        <w:rPr>
          <w:rFonts w:ascii="Times New Roman" w:hAnsi="Times New Roman" w:cs="Times New Roman" w:hint="eastAsia"/>
        </w:rPr>
        <w:t>=2Rc</w:t>
      </w:r>
      <w:r>
        <w:rPr>
          <w:rFonts w:ascii="宋体" w:hAnsi="宋体" w:hint="eastAsia"/>
        </w:rPr>
        <w:t>,几乎与数字信号</w:t>
      </w:r>
      <w:r>
        <w:rPr>
          <w:rFonts w:ascii="Times New Roman" w:hAnsi="Times New Roman" w:cs="Times New Roman" w:hint="eastAsia"/>
        </w:rPr>
        <w:t>d(t)</w:t>
      </w:r>
      <w:r>
        <w:rPr>
          <w:rFonts w:ascii="宋体" w:hAnsi="宋体" w:hint="eastAsia"/>
        </w:rPr>
        <w:t xml:space="preserve">的码速率无关。                                                                                              </w:t>
      </w:r>
    </w:p>
    <w:p w14:paraId="7517BE48" w14:textId="77777777" w:rsidR="00DA1FE0" w:rsidRDefault="00DA1FE0" w:rsidP="00DA1FE0">
      <w:pPr>
        <w:autoSpaceDE w:val="0"/>
        <w:autoSpaceDN w:val="0"/>
        <w:ind w:firstLineChars="0" w:firstLine="0"/>
        <w:jc w:val="center"/>
        <w:rPr>
          <w:rFonts w:ascii="黑体" w:eastAsia="黑体" w:hAnsi="黑体" w:cs="黑体"/>
          <w:sz w:val="21"/>
          <w:szCs w:val="21"/>
        </w:rPr>
      </w:pPr>
      <w:r>
        <w:rPr>
          <w:rFonts w:ascii="黑体" w:eastAsia="黑体" w:hAnsi="黑体" w:cs="黑体" w:hint="eastAsia"/>
          <w:sz w:val="21"/>
          <w:szCs w:val="21"/>
        </w:rPr>
        <w:object w:dxaOrig="5864" w:dyaOrig="4687" w14:anchorId="01D3F2DD">
          <v:shape id="_x0000_i1035" type="#_x0000_t75" style="width:285pt;height:225pt;mso-wrap-style:square;mso-position-horizontal-relative:page;mso-position-vertical-relative:page" o:ole="">
            <v:imagedata r:id="rId41" o:title=""/>
            <o:lock v:ext="edit" aspectratio="f"/>
          </v:shape>
          <o:OLEObject Type="Embed" ProgID="Visio.Drawing.11" ShapeID="_x0000_i1035" DrawAspect="Content" ObjectID="_1649615553" r:id="rId42">
            <o:FieldCodes>\* MERGEFORMAT</o:FieldCodes>
          </o:OLEObject>
        </w:object>
      </w:r>
    </w:p>
    <w:p w14:paraId="2AEBD0E2" w14:textId="77777777" w:rsidR="00DA1FE0" w:rsidRDefault="00DA1FE0" w:rsidP="00DA1FE0">
      <w:pPr>
        <w:autoSpaceDE w:val="0"/>
        <w:autoSpaceDN w:val="0"/>
        <w:ind w:firstLineChars="0" w:firstLine="0"/>
        <w:jc w:val="center"/>
        <w:rPr>
          <w:rFonts w:ascii="黑体" w:eastAsia="黑体" w:hAnsi="黑体" w:cs="黑体"/>
          <w:sz w:val="21"/>
          <w:szCs w:val="21"/>
        </w:rPr>
      </w:pPr>
      <w:r>
        <w:rPr>
          <w:rFonts w:ascii="宋体" w:hAnsi="宋体" w:hint="eastAsia"/>
        </w:rPr>
        <w:t>(</w:t>
      </w:r>
      <w:r>
        <w:rPr>
          <w:rFonts w:ascii="Times New Roman" w:hAnsi="Times New Roman" w:cs="Times New Roman" w:hint="eastAsia"/>
        </w:rPr>
        <w:t>a</w:t>
      </w:r>
      <w:r>
        <w:rPr>
          <w:rFonts w:ascii="宋体" w:hAnsi="宋体" w:hint="eastAsia"/>
        </w:rPr>
        <w:t>）</w:t>
      </w:r>
      <w:r>
        <w:rPr>
          <w:rFonts w:ascii="黑体" w:eastAsia="黑体" w:hAnsi="黑体" w:cs="黑体" w:hint="eastAsia"/>
          <w:sz w:val="21"/>
          <w:szCs w:val="21"/>
        </w:rPr>
        <w:t>扩频前</w:t>
      </w:r>
    </w:p>
    <w:p w14:paraId="33B94A57" w14:textId="77777777" w:rsidR="00DA1FE0" w:rsidRDefault="00DA1FE0" w:rsidP="00DA1FE0">
      <w:pPr>
        <w:autoSpaceDE w:val="0"/>
        <w:autoSpaceDN w:val="0"/>
        <w:ind w:firstLineChars="0" w:firstLine="0"/>
        <w:jc w:val="center"/>
        <w:rPr>
          <w:rFonts w:ascii="黑体" w:eastAsia="黑体" w:hAnsi="黑体" w:cs="黑体"/>
          <w:sz w:val="21"/>
          <w:szCs w:val="21"/>
        </w:rPr>
      </w:pPr>
      <w:r>
        <w:rPr>
          <w:rFonts w:ascii="黑体" w:eastAsia="黑体" w:hAnsi="黑体" w:cs="黑体" w:hint="eastAsia"/>
          <w:sz w:val="21"/>
          <w:szCs w:val="21"/>
        </w:rPr>
        <w:object w:dxaOrig="5866" w:dyaOrig="4239" w14:anchorId="3B18C0B5">
          <v:shape id="_x0000_i1036" type="#_x0000_t75" style="width:282.75pt;height:196.5pt;mso-wrap-style:square;mso-position-horizontal-relative:page;mso-position-vertical-relative:page" o:ole="">
            <v:imagedata r:id="rId43" o:title=""/>
            <o:lock v:ext="edit" aspectratio="f"/>
          </v:shape>
          <o:OLEObject Type="Embed" ProgID="Visio.Drawing.11" ShapeID="_x0000_i1036" DrawAspect="Content" ObjectID="_1649615554" r:id="rId44">
            <o:FieldCodes>\* MERGEFORMAT</o:FieldCodes>
          </o:OLEObject>
        </w:object>
      </w:r>
    </w:p>
    <w:p w14:paraId="6665B615" w14:textId="77777777" w:rsidR="00DA1FE0" w:rsidRDefault="00DA1FE0" w:rsidP="00DA1FE0">
      <w:pPr>
        <w:autoSpaceDE w:val="0"/>
        <w:autoSpaceDN w:val="0"/>
        <w:ind w:firstLineChars="0" w:firstLine="0"/>
        <w:jc w:val="center"/>
        <w:rPr>
          <w:rFonts w:ascii="黑体" w:eastAsia="黑体" w:hAnsi="黑体" w:cs="黑体"/>
          <w:sz w:val="21"/>
          <w:szCs w:val="21"/>
        </w:rPr>
      </w:pPr>
      <w:r>
        <w:rPr>
          <w:rFonts w:ascii="宋体" w:hAnsi="宋体" w:hint="eastAsia"/>
        </w:rPr>
        <w:t>(</w:t>
      </w:r>
      <w:r>
        <w:rPr>
          <w:rFonts w:ascii="Times New Roman" w:hAnsi="Times New Roman" w:cs="Times New Roman" w:hint="eastAsia"/>
        </w:rPr>
        <w:t>b</w:t>
      </w:r>
      <w:r>
        <w:rPr>
          <w:rFonts w:ascii="宋体" w:hAnsi="宋体" w:hint="eastAsia"/>
        </w:rPr>
        <w:t>）</w:t>
      </w:r>
      <w:r>
        <w:rPr>
          <w:rFonts w:ascii="黑体" w:eastAsia="黑体" w:hAnsi="黑体" w:cs="黑体" w:hint="eastAsia"/>
          <w:sz w:val="21"/>
          <w:szCs w:val="21"/>
        </w:rPr>
        <w:t>扩频后</w:t>
      </w:r>
    </w:p>
    <w:p w14:paraId="67073298" w14:textId="77777777" w:rsidR="00DA1FE0" w:rsidRDefault="00DA1FE0" w:rsidP="00DA1FE0">
      <w:pPr>
        <w:autoSpaceDE w:val="0"/>
        <w:autoSpaceDN w:val="0"/>
        <w:ind w:firstLineChars="0" w:firstLine="0"/>
        <w:jc w:val="center"/>
        <w:rPr>
          <w:rFonts w:ascii="黑体" w:eastAsia="黑体" w:hAnsi="黑体" w:cs="黑体"/>
          <w:sz w:val="21"/>
          <w:szCs w:val="21"/>
        </w:rPr>
      </w:pPr>
      <w:r>
        <w:rPr>
          <w:rFonts w:ascii="黑体" w:eastAsia="黑体" w:hAnsi="黑体" w:cs="黑体" w:hint="eastAsia"/>
          <w:sz w:val="21"/>
          <w:szCs w:val="21"/>
        </w:rPr>
        <w:t>扩频前后的数据单边功率谱密度</w:t>
      </w:r>
    </w:p>
    <w:p w14:paraId="1A2CF1CC" w14:textId="77777777" w:rsidR="00DA1FE0" w:rsidRDefault="00DA1FE0" w:rsidP="00DA1FE0">
      <w:pPr>
        <w:autoSpaceDE w:val="0"/>
        <w:autoSpaceDN w:val="0"/>
        <w:spacing w:line="440" w:lineRule="exact"/>
        <w:ind w:firstLineChars="0" w:firstLine="0"/>
        <w:rPr>
          <w:rFonts w:ascii="宋体" w:hAnsi="宋体"/>
        </w:rPr>
      </w:pPr>
    </w:p>
    <w:p w14:paraId="4944ED42" w14:textId="77777777" w:rsidR="00DA1FE0" w:rsidRDefault="00DA1FE0" w:rsidP="00DA1FE0">
      <w:pPr>
        <w:autoSpaceDE w:val="0"/>
        <w:autoSpaceDN w:val="0"/>
        <w:spacing w:line="440" w:lineRule="exact"/>
        <w:ind w:firstLine="480"/>
        <w:rPr>
          <w:rFonts w:ascii="宋体" w:hAnsi="宋体"/>
        </w:rPr>
      </w:pPr>
      <w:r>
        <w:rPr>
          <w:rFonts w:ascii="宋体" w:hAnsi="宋体" w:hint="eastAsia"/>
        </w:rPr>
        <w:t>在接收端，通过产生用一组和发送端精确同步的本地参考伪随机码对接收信号进行相关处理，这一相关处理过程称为解扩，解扩后的信号送到解调器解调，恢复出原始的数字信号，这一过程如图所示。</w:t>
      </w:r>
    </w:p>
    <w:p w14:paraId="744EE81F" w14:textId="77777777" w:rsidR="00DA1FE0" w:rsidRDefault="00DA1FE0" w:rsidP="00DA1FE0">
      <w:pPr>
        <w:autoSpaceDE w:val="0"/>
        <w:autoSpaceDN w:val="0"/>
        <w:ind w:firstLineChars="0" w:firstLine="0"/>
        <w:jc w:val="center"/>
        <w:rPr>
          <w:rFonts w:ascii="宋体" w:hAnsi="宋体"/>
        </w:rPr>
      </w:pPr>
      <w:r>
        <w:rPr>
          <w:rFonts w:ascii="宋体" w:hAnsi="宋体" w:hint="eastAsia"/>
        </w:rPr>
        <w:object w:dxaOrig="13178" w:dyaOrig="7102" w14:anchorId="3FA5B0FB">
          <v:shape id="_x0000_i1037" type="#_x0000_t75" style="width:388.5pt;height:234pt;mso-wrap-style:square;mso-position-horizontal-relative:page;mso-position-vertical-relative:page" o:ole="">
            <v:imagedata r:id="rId45" o:title=""/>
            <o:lock v:ext="edit" aspectratio="f"/>
          </v:shape>
          <o:OLEObject Type="Embed" ProgID="Visio.Drawing.11" ShapeID="_x0000_i1037" DrawAspect="Content" ObjectID="_1649615555" r:id="rId46">
            <o:FieldCodes>\* MERGEFORMAT</o:FieldCodes>
          </o:OLEObject>
        </w:object>
      </w:r>
    </w:p>
    <w:p w14:paraId="122BE3BA" w14:textId="77777777" w:rsidR="00DA1FE0" w:rsidRDefault="00DA1FE0" w:rsidP="00DA1FE0">
      <w:pPr>
        <w:autoSpaceDE w:val="0"/>
        <w:autoSpaceDN w:val="0"/>
        <w:ind w:firstLineChars="0" w:firstLine="0"/>
        <w:jc w:val="center"/>
        <w:rPr>
          <w:rFonts w:ascii="宋体" w:hAnsi="宋体"/>
        </w:rPr>
      </w:pPr>
      <w:r>
        <w:rPr>
          <w:rFonts w:ascii="宋体" w:hAnsi="宋体" w:hint="eastAsia"/>
        </w:rPr>
        <w:t xml:space="preserve"> </w:t>
      </w:r>
      <w:r>
        <w:rPr>
          <w:rFonts w:ascii="黑体" w:eastAsia="黑体" w:hAnsi="黑体" w:cs="黑体" w:hint="eastAsia"/>
          <w:sz w:val="21"/>
          <w:szCs w:val="21"/>
        </w:rPr>
        <w:t>直接扩频通信的接收系统</w:t>
      </w:r>
    </w:p>
    <w:p w14:paraId="38CC10CA" w14:textId="77777777" w:rsidR="00DA1FE0" w:rsidRDefault="00DA1FE0" w:rsidP="00DA1FE0">
      <w:pPr>
        <w:autoSpaceDE w:val="0"/>
        <w:autoSpaceDN w:val="0"/>
        <w:spacing w:line="440" w:lineRule="exact"/>
        <w:ind w:firstLineChars="0" w:firstLine="0"/>
        <w:rPr>
          <w:rFonts w:ascii="宋体" w:hAnsi="宋体"/>
        </w:rPr>
      </w:pPr>
      <w:r>
        <w:rPr>
          <w:rFonts w:ascii="宋体" w:hAnsi="宋体" w:hint="eastAsia"/>
        </w:rPr>
        <w:t xml:space="preserve">   假设发射信号通过无失真信道进行传输，并且信道中存在着噪声</w:t>
      </w:r>
      <w:r>
        <w:rPr>
          <w:rFonts w:ascii="Times New Roman" w:hAnsi="Times New Roman" w:cs="Times New Roman" w:hint="eastAsia"/>
        </w:rPr>
        <w:t>n(t)</w:t>
      </w:r>
      <w:r>
        <w:rPr>
          <w:rFonts w:ascii="宋体" w:hAnsi="宋体" w:hint="eastAsia"/>
        </w:rPr>
        <w:t>和干扰信号</w:t>
      </w:r>
      <w:r>
        <w:rPr>
          <w:rFonts w:ascii="Times New Roman" w:hAnsi="Times New Roman" w:cs="Times New Roman"/>
        </w:rPr>
        <w:t>J(t)</w:t>
      </w:r>
      <w:r>
        <w:rPr>
          <w:rFonts w:ascii="宋体" w:hAnsi="宋体" w:hint="eastAsia"/>
        </w:rPr>
        <w:t>，干扰包括窄带干扰、人为瞄准式干扰、单频干扰、多径干扰和码分多址干扰等,则接收信号可以表示为：</w:t>
      </w:r>
    </w:p>
    <w:p w14:paraId="07ACF465" w14:textId="77777777" w:rsidR="00DA1FE0" w:rsidRDefault="00DA1FE0" w:rsidP="00DA1FE0">
      <w:pPr>
        <w:autoSpaceDE w:val="0"/>
        <w:autoSpaceDN w:val="0"/>
        <w:spacing w:line="440" w:lineRule="exact"/>
        <w:ind w:firstLineChars="0" w:firstLine="0"/>
        <w:jc w:val="right"/>
        <w:rPr>
          <w:rFonts w:ascii="宋体" w:hAnsi="宋体"/>
        </w:rPr>
      </w:pPr>
      <w:r>
        <w:rPr>
          <w:rFonts w:ascii="宋体" w:hAnsi="宋体" w:hint="eastAsia"/>
        </w:rPr>
        <w:t xml:space="preserve">        </w:t>
      </w:r>
      <w:r>
        <w:rPr>
          <w:rFonts w:ascii="宋体" w:hAnsi="宋体" w:hint="eastAsia"/>
          <w:position w:val="-12"/>
        </w:rPr>
        <w:object w:dxaOrig="5060" w:dyaOrig="400" w14:anchorId="528353C4">
          <v:shape id="_x0000_i1038" type="#_x0000_t75" style="width:252.75pt;height:20.25pt;mso-wrap-style:square;mso-position-horizontal-relative:page;mso-position-vertical-relative:page" o:ole="">
            <v:imagedata r:id="rId47" o:title=""/>
          </v:shape>
          <o:OLEObject Type="Embed" ProgID="Equation.3" ShapeID="_x0000_i1038" DrawAspect="Content" ObjectID="_1649615556" r:id="rId48">
            <o:FieldCodes>\* MERGEFORMAT</o:FieldCodes>
          </o:OLEObject>
        </w:object>
      </w:r>
      <w:r>
        <w:rPr>
          <w:rFonts w:ascii="宋体" w:hAnsi="宋体" w:hint="eastAsia"/>
        </w:rPr>
        <w:t xml:space="preserve">                 (</w:t>
      </w:r>
      <w:r>
        <w:rPr>
          <w:rFonts w:ascii="Times New Roman" w:hAnsi="Times New Roman" w:cs="Times New Roman" w:hint="eastAsia"/>
        </w:rPr>
        <w:t>6</w:t>
      </w:r>
      <w:r>
        <w:rPr>
          <w:rFonts w:ascii="宋体" w:hAnsi="宋体" w:hint="eastAsia"/>
        </w:rPr>
        <w:t>)</w:t>
      </w:r>
    </w:p>
    <w:p w14:paraId="11288675" w14:textId="77777777" w:rsidR="00DA1FE0" w:rsidRDefault="00DA1FE0" w:rsidP="00DA1FE0">
      <w:pPr>
        <w:autoSpaceDE w:val="0"/>
        <w:autoSpaceDN w:val="0"/>
        <w:spacing w:line="440" w:lineRule="exact"/>
        <w:ind w:firstLineChars="0" w:firstLine="0"/>
        <w:rPr>
          <w:rFonts w:ascii="宋体" w:hAnsi="宋体"/>
        </w:rPr>
      </w:pPr>
      <w:r>
        <w:rPr>
          <w:rFonts w:ascii="宋体" w:hAnsi="宋体" w:hint="eastAsia"/>
        </w:rPr>
        <w:t>由于解扩时本地参考伪随机码与接收信号包含的伪随机码同步，所以解扩的输出为：</w:t>
      </w:r>
    </w:p>
    <w:p w14:paraId="5ABB0015" w14:textId="77777777" w:rsidR="00DA1FE0" w:rsidRDefault="00DA1FE0" w:rsidP="00DA1FE0">
      <w:pPr>
        <w:autoSpaceDE w:val="0"/>
        <w:autoSpaceDN w:val="0"/>
        <w:spacing w:line="440" w:lineRule="exact"/>
        <w:ind w:firstLineChars="0" w:firstLine="0"/>
        <w:jc w:val="right"/>
        <w:rPr>
          <w:rFonts w:ascii="宋体" w:hAnsi="宋体"/>
        </w:rPr>
      </w:pPr>
      <w:r>
        <w:rPr>
          <w:rFonts w:ascii="宋体" w:hAnsi="宋体" w:hint="eastAsia"/>
          <w:position w:val="-12"/>
        </w:rPr>
        <w:object w:dxaOrig="6420" w:dyaOrig="400" w14:anchorId="13316417">
          <v:shape id="_x0000_i1039" type="#_x0000_t75" style="width:321pt;height:20.25pt;mso-wrap-style:square;mso-position-horizontal-relative:page;mso-position-vertical-relative:page" o:ole="">
            <v:imagedata r:id="rId49" o:title=""/>
          </v:shape>
          <o:OLEObject Type="Embed" ProgID="Equation.3" ShapeID="_x0000_i1039" DrawAspect="Content" ObjectID="_1649615557" r:id="rId50">
            <o:FieldCodes>\* MERGEFORMAT</o:FieldCodes>
          </o:OLEObject>
        </w:object>
      </w:r>
      <w:r>
        <w:rPr>
          <w:rFonts w:ascii="宋体" w:hAnsi="宋体" w:hint="eastAsia"/>
        </w:rPr>
        <w:t xml:space="preserve">   （</w:t>
      </w:r>
      <w:r>
        <w:rPr>
          <w:rFonts w:ascii="Times New Roman" w:hAnsi="Times New Roman" w:cs="Times New Roman" w:hint="eastAsia"/>
        </w:rPr>
        <w:t>7</w:t>
      </w:r>
      <w:r>
        <w:rPr>
          <w:rFonts w:ascii="宋体" w:hAnsi="宋体" w:hint="eastAsia"/>
        </w:rPr>
        <w:t>)</w:t>
      </w:r>
    </w:p>
    <w:p w14:paraId="52FF0DB4" w14:textId="77777777" w:rsidR="00DA1FE0" w:rsidRDefault="00DA1FE0" w:rsidP="00DA1FE0">
      <w:pPr>
        <w:autoSpaceDE w:val="0"/>
        <w:autoSpaceDN w:val="0"/>
        <w:spacing w:line="440" w:lineRule="exact"/>
        <w:ind w:firstLineChars="0" w:firstLine="0"/>
        <w:rPr>
          <w:rFonts w:ascii="宋体" w:hAnsi="宋体"/>
        </w:rPr>
      </w:pPr>
      <w:r>
        <w:rPr>
          <w:rFonts w:ascii="宋体" w:hAnsi="宋体" w:hint="eastAsia"/>
        </w:rPr>
        <w:t>可以看出，由于有用信号与本地伪随机码有良好的相关性，通过解扩之后其频带被压缩到带宽为</w:t>
      </w:r>
      <w:r>
        <w:rPr>
          <w:rFonts w:ascii="Times New Roman" w:hAnsi="Times New Roman" w:cs="Times New Roman" w:hint="eastAsia"/>
        </w:rPr>
        <w:t>B</w:t>
      </w:r>
      <w:r>
        <w:rPr>
          <w:rFonts w:ascii="Times New Roman" w:hAnsi="Times New Roman" w:cs="Times New Roman" w:hint="eastAsia"/>
          <w:vertAlign w:val="subscript"/>
        </w:rPr>
        <w:t>b</w:t>
      </w:r>
      <w:r>
        <w:rPr>
          <w:rFonts w:ascii="Times New Roman" w:hAnsi="Times New Roman" w:cs="Times New Roman" w:hint="eastAsia"/>
        </w:rPr>
        <w:t>=2R</w:t>
      </w:r>
      <w:r>
        <w:rPr>
          <w:rFonts w:ascii="Times New Roman" w:hAnsi="Times New Roman" w:cs="Times New Roman" w:hint="eastAsia"/>
          <w:vertAlign w:val="subscript"/>
        </w:rPr>
        <w:t>b</w:t>
      </w:r>
      <w:r>
        <w:rPr>
          <w:rFonts w:ascii="宋体" w:hAnsi="宋体" w:hint="eastAsia"/>
        </w:rPr>
        <w:t>的频带内，而噪声与干扰信号和本地伪随机码相关后，其频带被扩展，而其功率谱密度被降低，所以接收机在对有用信号进行解扩的同时对噪声和干扰信号进行了扩展，而相关器后的窄带滤波器（通常通频带</w:t>
      </w:r>
      <w:r>
        <w:rPr>
          <w:rFonts w:ascii="Times New Roman" w:hAnsi="Times New Roman" w:cs="Times New Roman" w:hint="eastAsia"/>
        </w:rPr>
        <w:t>B=2R</w:t>
      </w:r>
      <w:r>
        <w:rPr>
          <w:rFonts w:ascii="Times New Roman" w:hAnsi="Times New Roman" w:cs="Times New Roman" w:hint="eastAsia"/>
          <w:vertAlign w:val="subscript"/>
        </w:rPr>
        <w:t>b</w:t>
      </w:r>
      <w:r>
        <w:rPr>
          <w:rFonts w:ascii="宋体" w:hAnsi="宋体" w:hint="eastAsia"/>
        </w:rPr>
        <w:t>）会把落在通频带外的绝大部分的噪声和干扰信号滤除，这样就大大改善了系统的输出信噪比，如图所示。</w:t>
      </w:r>
    </w:p>
    <w:p w14:paraId="1DBD97B2" w14:textId="77777777" w:rsidR="00DA1FE0" w:rsidRDefault="00DA1FE0" w:rsidP="00DA1FE0">
      <w:pPr>
        <w:autoSpaceDE w:val="0"/>
        <w:autoSpaceDN w:val="0"/>
        <w:ind w:firstLineChars="0" w:firstLine="0"/>
        <w:jc w:val="center"/>
        <w:rPr>
          <w:rFonts w:ascii="宋体" w:hAnsi="宋体"/>
        </w:rPr>
      </w:pPr>
      <w:r>
        <w:rPr>
          <w:rFonts w:ascii="宋体" w:hAnsi="宋体" w:hint="eastAsia"/>
        </w:rPr>
        <w:object w:dxaOrig="8214" w:dyaOrig="4949" w14:anchorId="68D990AF">
          <v:shape id="_x0000_i1040" type="#_x0000_t75" style="width:411pt;height:247.5pt;mso-wrap-style:square;mso-position-horizontal-relative:page;mso-position-vertical-relative:page" o:ole="">
            <v:imagedata r:id="rId51" o:title=""/>
            <o:lock v:ext="edit" aspectratio="f"/>
          </v:shape>
          <o:OLEObject Type="Embed" ProgID="Visio.Drawing.11" ShapeID="_x0000_i1040" DrawAspect="Content" ObjectID="_1649615558" r:id="rId52">
            <o:FieldCodes>\* MERGEFORMAT</o:FieldCodes>
          </o:OLEObject>
        </w:object>
      </w:r>
    </w:p>
    <w:p w14:paraId="0D715152" w14:textId="77777777" w:rsidR="00DA1FE0" w:rsidRDefault="00DA1FE0" w:rsidP="00DA1FE0">
      <w:pPr>
        <w:autoSpaceDE w:val="0"/>
        <w:autoSpaceDN w:val="0"/>
        <w:ind w:firstLineChars="0" w:firstLine="0"/>
        <w:jc w:val="center"/>
        <w:rPr>
          <w:rFonts w:ascii="宋体" w:hAnsi="宋体"/>
        </w:rPr>
      </w:pPr>
      <w:r>
        <w:rPr>
          <w:rFonts w:ascii="黑体" w:eastAsia="黑体" w:hAnsi="黑体" w:cs="黑体" w:hint="eastAsia"/>
          <w:sz w:val="21"/>
          <w:szCs w:val="21"/>
        </w:rPr>
        <w:t>解扩前后信号功率谱密度示意图</w:t>
      </w:r>
    </w:p>
    <w:p w14:paraId="4F497F78" w14:textId="77777777" w:rsidR="00DA1FE0" w:rsidRDefault="00DA1FE0" w:rsidP="00DA1FE0">
      <w:pPr>
        <w:ind w:firstLine="482"/>
      </w:pPr>
      <w:bookmarkStart w:id="2" w:name="_Toc12709"/>
      <w:r w:rsidRPr="00DA1FE0">
        <w:rPr>
          <w:rFonts w:hint="eastAsia"/>
          <w:b/>
        </w:rPr>
        <w:t>伪随机序列</w:t>
      </w:r>
      <w:bookmarkEnd w:id="2"/>
    </w:p>
    <w:p w14:paraId="51ABFFC6" w14:textId="77777777" w:rsidR="00DA1FE0" w:rsidRDefault="00DA1FE0" w:rsidP="00DA1FE0">
      <w:pPr>
        <w:autoSpaceDE w:val="0"/>
        <w:autoSpaceDN w:val="0"/>
        <w:spacing w:line="440" w:lineRule="exact"/>
        <w:ind w:firstLine="480"/>
        <w:rPr>
          <w:rFonts w:ascii="宋体" w:hAnsi="宋体"/>
        </w:rPr>
      </w:pPr>
      <w:r>
        <w:rPr>
          <w:rFonts w:ascii="宋体" w:hAnsi="宋体" w:hint="eastAsia"/>
        </w:rPr>
        <w:t>扩频码在扩频通信中起着很重要的作用,在发送端它被用来扩展信号的频谱,接收端则利用它来压缩信号频谱并将干扰信号的频谱展宽,从而提高系统的抗干扰性能。在扩频通信中,系统的抗干扰性、抗噪声、抗衰落、抗截获、信息的隐蔽和保密、多址通信以及实现捕获与跟踪都与扩频码的性能紧密相关,系统对扩频码一般有以下要求:</w:t>
      </w:r>
    </w:p>
    <w:p w14:paraId="4E803F52" w14:textId="77777777" w:rsidR="00DA1FE0" w:rsidRDefault="00DA1FE0" w:rsidP="00DA1FE0">
      <w:pPr>
        <w:autoSpaceDE w:val="0"/>
        <w:autoSpaceDN w:val="0"/>
        <w:spacing w:line="440" w:lineRule="exact"/>
        <w:ind w:firstLine="480"/>
        <w:rPr>
          <w:rFonts w:ascii="宋体" w:hAnsi="宋体"/>
          <w:color w:val="000000"/>
        </w:rPr>
      </w:pPr>
      <w:r>
        <w:rPr>
          <w:rFonts w:ascii="宋体" w:hAnsi="宋体" w:hint="eastAsia"/>
          <w:color w:val="000000"/>
        </w:rPr>
        <w:t>(</w:t>
      </w:r>
      <w:r>
        <w:rPr>
          <w:rFonts w:ascii="Times New Roman" w:hAnsi="Times New Roman" w:cs="Times New Roman"/>
          <w:color w:val="000000"/>
        </w:rPr>
        <w:t>1</w:t>
      </w:r>
      <w:r>
        <w:rPr>
          <w:rFonts w:ascii="宋体" w:hAnsi="宋体" w:hint="eastAsia"/>
          <w:color w:val="000000"/>
        </w:rPr>
        <w:t>) 必须具有尖锐的自相关函数,而互相关函数值应接近于零。</w:t>
      </w:r>
    </w:p>
    <w:p w14:paraId="290A1850" w14:textId="77777777" w:rsidR="00DA1FE0" w:rsidRDefault="00DA1FE0" w:rsidP="00DA1FE0">
      <w:pPr>
        <w:autoSpaceDE w:val="0"/>
        <w:autoSpaceDN w:val="0"/>
        <w:spacing w:line="440" w:lineRule="exact"/>
        <w:ind w:firstLine="480"/>
        <w:rPr>
          <w:rFonts w:ascii="宋体" w:hAnsi="宋体"/>
          <w:color w:val="000000"/>
        </w:rPr>
      </w:pPr>
      <w:r>
        <w:rPr>
          <w:rFonts w:ascii="宋体" w:hAnsi="宋体" w:hint="eastAsia"/>
          <w:color w:val="000000"/>
        </w:rPr>
        <w:t>(</w:t>
      </w:r>
      <w:r>
        <w:rPr>
          <w:rFonts w:ascii="Times New Roman" w:hAnsi="Times New Roman" w:cs="Times New Roman" w:hint="eastAsia"/>
          <w:color w:val="000000"/>
        </w:rPr>
        <w:t>2</w:t>
      </w:r>
      <w:r>
        <w:rPr>
          <w:rFonts w:ascii="宋体" w:hAnsi="宋体" w:hint="eastAsia"/>
          <w:color w:val="000000"/>
        </w:rPr>
        <w:t>) 有足够长的码周期使第三方难以从扩频码的一小段去重建整个码序列。</w:t>
      </w:r>
    </w:p>
    <w:p w14:paraId="035381A5" w14:textId="77777777" w:rsidR="00DA1FE0" w:rsidRDefault="00DA1FE0" w:rsidP="00DA1FE0">
      <w:pPr>
        <w:autoSpaceDE w:val="0"/>
        <w:autoSpaceDN w:val="0"/>
        <w:spacing w:line="440" w:lineRule="exact"/>
        <w:ind w:firstLine="480"/>
        <w:rPr>
          <w:rFonts w:ascii="宋体" w:hAnsi="宋体"/>
          <w:color w:val="000000"/>
        </w:rPr>
      </w:pPr>
      <w:r>
        <w:rPr>
          <w:rFonts w:ascii="宋体" w:hAnsi="宋体" w:hint="eastAsia"/>
          <w:color w:val="000000"/>
        </w:rPr>
        <w:t>(</w:t>
      </w:r>
      <w:r>
        <w:rPr>
          <w:rFonts w:ascii="Times New Roman" w:hAnsi="Times New Roman" w:cs="Times New Roman" w:hint="eastAsia"/>
          <w:color w:val="000000"/>
        </w:rPr>
        <w:t>3</w:t>
      </w:r>
      <w:r>
        <w:rPr>
          <w:rFonts w:ascii="宋体" w:hAnsi="宋体" w:hint="eastAsia"/>
          <w:color w:val="000000"/>
        </w:rPr>
        <w:t>) 有足够的独立地址数,以实现码分多址的要求。</w:t>
      </w:r>
    </w:p>
    <w:p w14:paraId="35A13C7B" w14:textId="77777777" w:rsidR="00DA1FE0" w:rsidRDefault="00DA1FE0" w:rsidP="00DA1FE0">
      <w:pPr>
        <w:autoSpaceDE w:val="0"/>
        <w:autoSpaceDN w:val="0"/>
        <w:spacing w:line="440" w:lineRule="exact"/>
        <w:ind w:firstLine="480"/>
        <w:rPr>
          <w:rFonts w:ascii="宋体" w:hAnsi="宋体"/>
          <w:color w:val="000000"/>
        </w:rPr>
      </w:pPr>
      <w:r>
        <w:rPr>
          <w:rFonts w:ascii="宋体" w:hAnsi="宋体" w:hint="eastAsia"/>
          <w:color w:val="000000"/>
        </w:rPr>
        <w:t>(</w:t>
      </w:r>
      <w:r>
        <w:rPr>
          <w:rFonts w:ascii="Times New Roman" w:hAnsi="Times New Roman" w:cs="Times New Roman" w:hint="eastAsia"/>
          <w:color w:val="000000"/>
        </w:rPr>
        <w:t>4</w:t>
      </w:r>
      <w:r>
        <w:rPr>
          <w:rFonts w:ascii="宋体" w:hAnsi="宋体" w:hint="eastAsia"/>
          <w:color w:val="000000"/>
        </w:rPr>
        <w:t>) 工程上易于产生、加工、复制与控制。</w:t>
      </w:r>
    </w:p>
    <w:p w14:paraId="059A149B" w14:textId="77777777" w:rsidR="00DA1FE0" w:rsidRDefault="00DA1FE0" w:rsidP="00DA1FE0">
      <w:pPr>
        <w:autoSpaceDE w:val="0"/>
        <w:autoSpaceDN w:val="0"/>
        <w:spacing w:line="440" w:lineRule="exact"/>
        <w:ind w:firstLine="480"/>
        <w:rPr>
          <w:rFonts w:ascii="宋体" w:hAnsi="宋体"/>
          <w:color w:val="000000"/>
        </w:rPr>
      </w:pPr>
      <w:r>
        <w:rPr>
          <w:rFonts w:ascii="宋体" w:hAnsi="宋体" w:hint="eastAsia"/>
          <w:color w:val="000000"/>
        </w:rPr>
        <w:t>理论上来说,当然是使用高斯白噪声来扩展信号频谱最理想,它作为一种平稳随机过程,瞬时值服从正态分布,功率谱在很宽的频带内都是均匀的,具有极其优良的相关特性,但是它难以重复产生和处理,所以在工程中所使用的均是具有类似白噪声统计特性的伪随机序列。伪随机序列具有良好的随机性和接近于白噪声的相关函数,并月有预先的可确定性和可重复性,可以人为的复制和产生,通常由二进制移位寄存器来产生,它具有如下特点:</w:t>
      </w:r>
    </w:p>
    <w:p w14:paraId="0315213B" w14:textId="77777777" w:rsidR="00DA1FE0" w:rsidRDefault="00DA1FE0" w:rsidP="00DA1FE0">
      <w:pPr>
        <w:autoSpaceDE w:val="0"/>
        <w:autoSpaceDN w:val="0"/>
        <w:spacing w:line="440" w:lineRule="exact"/>
        <w:ind w:firstLine="480"/>
        <w:rPr>
          <w:rFonts w:ascii="宋体" w:hAnsi="宋体"/>
          <w:color w:val="000000"/>
        </w:rPr>
      </w:pPr>
      <w:r>
        <w:rPr>
          <w:rFonts w:ascii="宋体" w:hAnsi="宋体" w:hint="eastAsia"/>
          <w:color w:val="000000"/>
        </w:rPr>
        <w:t>(</w:t>
      </w:r>
      <w:r>
        <w:rPr>
          <w:rFonts w:ascii="Times New Roman" w:hAnsi="Times New Roman" w:cs="Times New Roman"/>
          <w:color w:val="000000"/>
        </w:rPr>
        <w:t>1</w:t>
      </w:r>
      <w:r>
        <w:rPr>
          <w:rFonts w:ascii="宋体" w:hAnsi="宋体" w:hint="eastAsia"/>
          <w:color w:val="000000"/>
        </w:rPr>
        <w:t>) 序列中</w:t>
      </w:r>
      <w:r>
        <w:rPr>
          <w:rFonts w:ascii="Times New Roman" w:hAnsi="Times New Roman" w:cs="Times New Roman" w:hint="eastAsia"/>
          <w:color w:val="000000"/>
        </w:rPr>
        <w:t>0</w:t>
      </w:r>
      <w:r>
        <w:rPr>
          <w:rFonts w:ascii="Times New Roman" w:hAnsi="Times New Roman" w:cs="Times New Roman" w:hint="eastAsia"/>
          <w:color w:val="000000"/>
        </w:rPr>
        <w:t>元素</w:t>
      </w:r>
      <w:r>
        <w:rPr>
          <w:rFonts w:ascii="宋体" w:hAnsi="宋体" w:hint="eastAsia"/>
          <w:color w:val="000000"/>
        </w:rPr>
        <w:t>与</w:t>
      </w:r>
      <w:r>
        <w:rPr>
          <w:rFonts w:ascii="Times New Roman" w:hAnsi="Times New Roman" w:cs="Times New Roman" w:hint="eastAsia"/>
          <w:color w:val="000000"/>
        </w:rPr>
        <w:t>1</w:t>
      </w:r>
      <w:r>
        <w:rPr>
          <w:rFonts w:ascii="宋体" w:hAnsi="宋体" w:hint="eastAsia"/>
          <w:color w:val="000000"/>
        </w:rPr>
        <w:t>元素出现的个数近似相等,每个周期内最多相差一个。</w:t>
      </w:r>
    </w:p>
    <w:p w14:paraId="5CA87A45" w14:textId="77777777" w:rsidR="00DA1FE0" w:rsidRDefault="00DA1FE0" w:rsidP="00DA1FE0">
      <w:pPr>
        <w:autoSpaceDE w:val="0"/>
        <w:autoSpaceDN w:val="0"/>
        <w:spacing w:line="440" w:lineRule="exact"/>
        <w:ind w:firstLine="480"/>
        <w:rPr>
          <w:rFonts w:ascii="宋体" w:hAnsi="宋体"/>
        </w:rPr>
      </w:pPr>
      <w:r>
        <w:rPr>
          <w:rFonts w:ascii="宋体" w:hAnsi="宋体" w:hint="eastAsia"/>
        </w:rPr>
        <w:t>(</w:t>
      </w:r>
      <w:r>
        <w:rPr>
          <w:rFonts w:ascii="Times New Roman" w:hAnsi="Times New Roman" w:cs="Times New Roman" w:hint="eastAsia"/>
          <w:color w:val="000000"/>
        </w:rPr>
        <w:t>2</w:t>
      </w:r>
      <w:r>
        <w:rPr>
          <w:rFonts w:ascii="宋体" w:hAnsi="宋体" w:hint="eastAsia"/>
        </w:rPr>
        <w:t>) 如果把</w:t>
      </w:r>
      <w:r>
        <w:rPr>
          <w:rFonts w:ascii="Times New Roman" w:hAnsi="Times New Roman" w:cs="Times New Roman" w:hint="eastAsia"/>
        </w:rPr>
        <w:t>n</w:t>
      </w:r>
      <w:r>
        <w:rPr>
          <w:rFonts w:ascii="宋体" w:hAnsi="宋体" w:hint="eastAsia"/>
        </w:rPr>
        <w:t>个元素连续出现叫做一个长度为</w:t>
      </w:r>
      <w:r>
        <w:rPr>
          <w:rFonts w:ascii="Times New Roman" w:hAnsi="Times New Roman" w:cs="Times New Roman" w:hint="eastAsia"/>
        </w:rPr>
        <w:t>n</w:t>
      </w:r>
      <w:r>
        <w:rPr>
          <w:rFonts w:ascii="宋体" w:hAnsi="宋体" w:hint="eastAsia"/>
        </w:rPr>
        <w:t>的元素游程,则序列中长度为</w:t>
      </w:r>
      <w:r>
        <w:rPr>
          <w:rFonts w:ascii="Times New Roman" w:hAnsi="Times New Roman" w:cs="Times New Roman" w:hint="eastAsia"/>
        </w:rPr>
        <w:t>n</w:t>
      </w:r>
      <w:r>
        <w:rPr>
          <w:rFonts w:ascii="宋体" w:hAnsi="宋体" w:hint="eastAsia"/>
        </w:rPr>
        <w:t>的元素游程出现的次数比长度为</w:t>
      </w:r>
      <w:r>
        <w:rPr>
          <w:rFonts w:ascii="Times New Roman" w:hAnsi="Times New Roman" w:cs="Times New Roman" w:hint="eastAsia"/>
        </w:rPr>
        <w:t>n+1</w:t>
      </w:r>
      <w:r>
        <w:rPr>
          <w:rFonts w:ascii="宋体" w:hAnsi="宋体" w:hint="eastAsia"/>
        </w:rPr>
        <w:t>的元素游程出现次数多一倍。</w:t>
      </w:r>
    </w:p>
    <w:p w14:paraId="46679EDB" w14:textId="77777777" w:rsidR="00DA1FE0" w:rsidRDefault="00DA1FE0" w:rsidP="00DA1FE0">
      <w:pPr>
        <w:autoSpaceDE w:val="0"/>
        <w:autoSpaceDN w:val="0"/>
        <w:spacing w:line="440" w:lineRule="exact"/>
        <w:ind w:firstLine="480"/>
        <w:rPr>
          <w:rFonts w:ascii="宋体" w:hAnsi="宋体"/>
        </w:rPr>
      </w:pPr>
      <w:r>
        <w:rPr>
          <w:rFonts w:ascii="宋体" w:hAnsi="宋体" w:hint="eastAsia"/>
        </w:rPr>
        <w:lastRenderedPageBreak/>
        <w:t>(</w:t>
      </w:r>
      <w:r>
        <w:rPr>
          <w:rFonts w:ascii="Times New Roman" w:hAnsi="Times New Roman" w:cs="Times New Roman" w:hint="eastAsia"/>
          <w:color w:val="000000"/>
        </w:rPr>
        <w:t>3</w:t>
      </w:r>
      <w:r>
        <w:rPr>
          <w:rFonts w:ascii="宋体" w:hAnsi="宋体" w:hint="eastAsia"/>
        </w:rPr>
        <w:t>) 序列有类似白噪声的自相关函数。在扩频通信中,应用最多的伪随机序列就是</w:t>
      </w:r>
      <w:r>
        <w:rPr>
          <w:rFonts w:ascii="Times New Roman" w:hAnsi="Times New Roman" w:cs="Times New Roman" w:hint="eastAsia"/>
        </w:rPr>
        <w:t>m</w:t>
      </w:r>
      <w:r>
        <w:rPr>
          <w:rFonts w:ascii="宋体" w:hAnsi="宋体" w:hint="eastAsia"/>
        </w:rPr>
        <w:t>序列和</w:t>
      </w:r>
      <w:r>
        <w:rPr>
          <w:rFonts w:ascii="Times New Roman" w:hAnsi="Times New Roman" w:cs="Times New Roman" w:hint="eastAsia"/>
        </w:rPr>
        <w:t>gold</w:t>
      </w:r>
      <w:r>
        <w:rPr>
          <w:rFonts w:ascii="宋体" w:hAnsi="宋体" w:hint="eastAsia"/>
        </w:rPr>
        <w:t>序列。</w:t>
      </w:r>
    </w:p>
    <w:p w14:paraId="104616B9" w14:textId="77777777" w:rsidR="00DA1FE0" w:rsidRPr="00DA1FE0" w:rsidRDefault="00DA1FE0" w:rsidP="00DA1FE0">
      <w:pPr>
        <w:ind w:firstLine="480"/>
        <w:rPr>
          <w:i/>
        </w:rPr>
      </w:pPr>
      <w:bookmarkStart w:id="3" w:name="_Toc2566"/>
      <w:r w:rsidRPr="00DA1FE0">
        <w:rPr>
          <w:rFonts w:ascii="Times New Roman" w:hAnsi="Times New Roman" w:cs="Times New Roman" w:hint="eastAsia"/>
          <w:i/>
        </w:rPr>
        <w:t>m</w:t>
      </w:r>
      <w:r w:rsidRPr="00DA1FE0">
        <w:rPr>
          <w:rFonts w:hint="eastAsia"/>
          <w:i/>
        </w:rPr>
        <w:t>序列</w:t>
      </w:r>
      <w:bookmarkEnd w:id="3"/>
    </w:p>
    <w:p w14:paraId="6BE25E8B" w14:textId="77777777" w:rsidR="00DA1FE0" w:rsidRDefault="00DA1FE0" w:rsidP="00DA1FE0">
      <w:pPr>
        <w:autoSpaceDE w:val="0"/>
        <w:autoSpaceDN w:val="0"/>
        <w:spacing w:line="440" w:lineRule="exact"/>
        <w:ind w:firstLine="480"/>
        <w:rPr>
          <w:rFonts w:ascii="宋体" w:hAnsi="宋体"/>
        </w:rPr>
      </w:pPr>
      <w:r>
        <w:rPr>
          <w:rFonts w:ascii="Times New Roman" w:eastAsia="黑体" w:hAnsi="Times New Roman" w:cs="Times New Roman" w:hint="eastAsia"/>
        </w:rPr>
        <w:t>m</w:t>
      </w:r>
      <w:r>
        <w:rPr>
          <w:rFonts w:ascii="宋体" w:hAnsi="宋体" w:hint="eastAsia"/>
        </w:rPr>
        <w:t>序列是最长线性移位寄存器序列,它具有优良的自相关函数,易于产生和复制,在扩频通信中得到了广泛的应用,</w:t>
      </w:r>
      <w:r>
        <w:rPr>
          <w:rFonts w:ascii="Times New Roman" w:eastAsia="黑体" w:hAnsi="Times New Roman" w:cs="Times New Roman" w:hint="eastAsia"/>
        </w:rPr>
        <w:t>m</w:t>
      </w:r>
      <w:r>
        <w:rPr>
          <w:rFonts w:ascii="宋体" w:hAnsi="宋体" w:hint="eastAsia"/>
        </w:rPr>
        <w:t>序列也是研究和构造其他序列的基础。</w:t>
      </w:r>
      <w:r>
        <w:rPr>
          <w:rFonts w:ascii="Times New Roman" w:eastAsia="黑体" w:hAnsi="Times New Roman" w:cs="Times New Roman" w:hint="eastAsia"/>
        </w:rPr>
        <w:t>m</w:t>
      </w:r>
      <w:r>
        <w:rPr>
          <w:rFonts w:ascii="宋体" w:hAnsi="宋体" w:hint="eastAsia"/>
        </w:rPr>
        <w:t>序列是由线性反馈移位寄存器产生的,如图所示。图中</w:t>
      </w:r>
      <w:r>
        <w:rPr>
          <w:rFonts w:ascii="Times New Roman" w:eastAsia="黑体" w:hAnsi="Times New Roman" w:cs="Times New Roman" w:hint="eastAsia"/>
        </w:rPr>
        <w:t>a</w:t>
      </w:r>
      <w:r>
        <w:rPr>
          <w:rFonts w:ascii="Times New Roman" w:eastAsia="黑体" w:hAnsi="Times New Roman" w:cs="Times New Roman" w:hint="eastAsia"/>
          <w:vertAlign w:val="subscript"/>
        </w:rPr>
        <w:t>0</w:t>
      </w:r>
      <w:r>
        <w:rPr>
          <w:rFonts w:ascii="Times New Roman" w:eastAsia="黑体" w:hAnsi="Times New Roman" w:cs="Times New Roman" w:hint="eastAsia"/>
        </w:rPr>
        <w:t>,a</w:t>
      </w:r>
      <w:r>
        <w:rPr>
          <w:rFonts w:ascii="Times New Roman" w:eastAsia="黑体" w:hAnsi="Times New Roman" w:cs="Times New Roman" w:hint="eastAsia"/>
          <w:vertAlign w:val="subscript"/>
        </w:rPr>
        <w:t>1</w:t>
      </w:r>
      <w:r>
        <w:rPr>
          <w:rFonts w:ascii="Times New Roman" w:eastAsia="黑体" w:hAnsi="Times New Roman" w:cs="Times New Roman" w:hint="eastAsia"/>
        </w:rPr>
        <w:t>...,a</w:t>
      </w:r>
      <w:r>
        <w:rPr>
          <w:rFonts w:ascii="Times New Roman" w:eastAsia="黑体" w:hAnsi="Times New Roman" w:cs="Times New Roman" w:hint="eastAsia"/>
          <w:vertAlign w:val="subscript"/>
        </w:rPr>
        <w:t>n-1</w:t>
      </w:r>
      <w:r>
        <w:rPr>
          <w:rFonts w:ascii="宋体" w:hAnsi="宋体" w:hint="eastAsia"/>
        </w:rPr>
        <w:t>表示移位寄存器的状态,</w:t>
      </w:r>
      <w:r>
        <w:rPr>
          <w:rFonts w:ascii="Times New Roman" w:eastAsia="黑体" w:hAnsi="Times New Roman" w:cs="Times New Roman" w:hint="eastAsia"/>
        </w:rPr>
        <w:t>C</w:t>
      </w:r>
      <w:r>
        <w:rPr>
          <w:rFonts w:ascii="Times New Roman" w:eastAsia="黑体" w:hAnsi="Times New Roman" w:cs="Times New Roman" w:hint="eastAsia"/>
          <w:vertAlign w:val="subscript"/>
        </w:rPr>
        <w:t>0</w:t>
      </w:r>
      <w:r>
        <w:rPr>
          <w:rFonts w:ascii="Times New Roman" w:eastAsia="黑体" w:hAnsi="Times New Roman" w:cs="Times New Roman" w:hint="eastAsia"/>
        </w:rPr>
        <w:t>,C</w:t>
      </w:r>
      <w:r>
        <w:rPr>
          <w:rFonts w:ascii="Times New Roman" w:eastAsia="黑体" w:hAnsi="Times New Roman" w:cs="Times New Roman" w:hint="eastAsia"/>
          <w:vertAlign w:val="subscript"/>
        </w:rPr>
        <w:t>1</w:t>
      </w:r>
      <w:r>
        <w:rPr>
          <w:rFonts w:ascii="Times New Roman" w:eastAsia="黑体" w:hAnsi="Times New Roman" w:cs="Times New Roman" w:hint="eastAsia"/>
        </w:rPr>
        <w:t>,...,C</w:t>
      </w:r>
      <w:r>
        <w:rPr>
          <w:rFonts w:ascii="Times New Roman" w:eastAsia="黑体" w:hAnsi="Times New Roman" w:cs="Times New Roman" w:hint="eastAsia"/>
          <w:vertAlign w:val="subscript"/>
        </w:rPr>
        <w:t>n</w:t>
      </w:r>
      <w:r>
        <w:rPr>
          <w:rFonts w:ascii="宋体" w:hAnsi="宋体" w:hint="eastAsia"/>
        </w:rPr>
        <w:t>为对应级移位寄存器的反馈系数,</w:t>
      </w:r>
      <w:r>
        <w:rPr>
          <w:rFonts w:ascii="Times New Roman" w:eastAsia="黑体" w:hAnsi="Times New Roman" w:cs="Times New Roman" w:hint="eastAsia"/>
        </w:rPr>
        <w:t>C</w:t>
      </w:r>
      <w:r>
        <w:rPr>
          <w:rFonts w:ascii="Times New Roman" w:eastAsia="黑体" w:hAnsi="Times New Roman" w:cs="Times New Roman" w:hint="eastAsia"/>
          <w:vertAlign w:val="subscript"/>
        </w:rPr>
        <w:t>i</w:t>
      </w:r>
      <w:r>
        <w:rPr>
          <w:rFonts w:ascii="Times New Roman" w:eastAsia="黑体" w:hAnsi="Times New Roman" w:cs="Times New Roman" w:hint="eastAsia"/>
        </w:rPr>
        <w:t>=0</w:t>
      </w:r>
      <w:r>
        <w:rPr>
          <w:rFonts w:ascii="宋体" w:hAnsi="宋体" w:hint="eastAsia"/>
        </w:rPr>
        <w:t>表示该反馈断开,</w:t>
      </w:r>
      <w:r>
        <w:rPr>
          <w:rFonts w:ascii="Times New Roman" w:eastAsia="黑体" w:hAnsi="Times New Roman" w:cs="Times New Roman" w:hint="eastAsia"/>
        </w:rPr>
        <w:t>C</w:t>
      </w:r>
      <w:r>
        <w:rPr>
          <w:rFonts w:ascii="Times New Roman" w:eastAsia="黑体" w:hAnsi="Times New Roman" w:cs="Times New Roman" w:hint="eastAsia"/>
          <w:vertAlign w:val="subscript"/>
        </w:rPr>
        <w:t>i</w:t>
      </w:r>
      <w:r>
        <w:rPr>
          <w:rFonts w:ascii="Times New Roman" w:eastAsia="黑体" w:hAnsi="Times New Roman" w:cs="Times New Roman" w:hint="eastAsia"/>
        </w:rPr>
        <w:t>=l</w:t>
      </w:r>
      <w:r>
        <w:rPr>
          <w:rFonts w:ascii="宋体" w:hAnsi="宋体" w:hint="eastAsia"/>
        </w:rPr>
        <w:t>表示反馈存在,在</w:t>
      </w:r>
      <w:r>
        <w:rPr>
          <w:rFonts w:ascii="Times New Roman" w:eastAsia="黑体" w:hAnsi="Times New Roman" w:cs="Times New Roman" w:hint="eastAsia"/>
        </w:rPr>
        <w:t>m</w:t>
      </w:r>
      <w:r>
        <w:rPr>
          <w:rFonts w:ascii="宋体" w:hAnsi="宋体" w:hint="eastAsia"/>
        </w:rPr>
        <w:t>序列产生器中,</w:t>
      </w:r>
      <w:r>
        <w:rPr>
          <w:rFonts w:ascii="Times New Roman" w:eastAsia="黑体" w:hAnsi="Times New Roman" w:cs="Times New Roman" w:hint="eastAsia"/>
        </w:rPr>
        <w:t>C</w:t>
      </w:r>
      <w:r>
        <w:rPr>
          <w:rFonts w:ascii="Times New Roman" w:eastAsia="黑体" w:hAnsi="Times New Roman" w:cs="Times New Roman" w:hint="eastAsia"/>
          <w:vertAlign w:val="subscript"/>
        </w:rPr>
        <w:t>0</w:t>
      </w:r>
      <w:r>
        <w:rPr>
          <w:rFonts w:ascii="Times New Roman" w:eastAsia="黑体" w:hAnsi="Times New Roman" w:cs="Times New Roman" w:hint="eastAsia"/>
        </w:rPr>
        <w:t>=C</w:t>
      </w:r>
      <w:r>
        <w:rPr>
          <w:rFonts w:ascii="Times New Roman" w:eastAsia="黑体" w:hAnsi="Times New Roman" w:cs="Times New Roman" w:hint="eastAsia"/>
          <w:vertAlign w:val="subscript"/>
        </w:rPr>
        <w:t>n</w:t>
      </w:r>
      <w:r>
        <w:rPr>
          <w:rFonts w:ascii="Times New Roman" w:eastAsia="黑体" w:hAnsi="Times New Roman" w:cs="Times New Roman" w:hint="eastAsia"/>
        </w:rPr>
        <w:t>=1</w:t>
      </w:r>
      <w:r>
        <w:rPr>
          <w:rFonts w:ascii="宋体" w:hAnsi="宋体" w:hint="eastAsia"/>
        </w:rPr>
        <w:t>。</w:t>
      </w:r>
    </w:p>
    <w:p w14:paraId="6651E232" w14:textId="77777777" w:rsidR="00DA1FE0" w:rsidRDefault="00DA1FE0" w:rsidP="00DA1FE0">
      <w:pPr>
        <w:autoSpaceDE w:val="0"/>
        <w:autoSpaceDN w:val="0"/>
        <w:ind w:firstLineChars="0" w:firstLine="0"/>
        <w:rPr>
          <w:rFonts w:ascii="宋体" w:hAnsi="宋体"/>
        </w:rPr>
      </w:pPr>
    </w:p>
    <w:p w14:paraId="6E5F80FC" w14:textId="77777777" w:rsidR="00DA1FE0" w:rsidRDefault="00DA1FE0" w:rsidP="00DA1FE0">
      <w:pPr>
        <w:autoSpaceDE w:val="0"/>
        <w:autoSpaceDN w:val="0"/>
        <w:ind w:firstLineChars="0" w:firstLine="0"/>
        <w:jc w:val="center"/>
        <w:rPr>
          <w:rFonts w:ascii="宋体" w:hAnsi="宋体"/>
        </w:rPr>
      </w:pPr>
      <w:r>
        <w:rPr>
          <w:rFonts w:ascii="宋体" w:hAnsi="宋体" w:hint="eastAsia"/>
        </w:rPr>
        <w:object w:dxaOrig="12865" w:dyaOrig="4203" w14:anchorId="7D906A9A">
          <v:shape id="_x0000_i1041" type="#_x0000_t75" style="width:485.25pt;height:165.75pt;mso-wrap-style:square;mso-position-horizontal-relative:page;mso-position-vertical-relative:page" o:ole="">
            <v:imagedata r:id="rId53" o:title=""/>
            <o:lock v:ext="edit" aspectratio="f"/>
          </v:shape>
          <o:OLEObject Type="Embed" ProgID="Visio.Drawing.11" ShapeID="_x0000_i1041" DrawAspect="Content" ObjectID="_1649615559" r:id="rId54">
            <o:FieldCodes>\* MERGEFORMAT</o:FieldCodes>
          </o:OLEObject>
        </w:object>
      </w:r>
      <w:r>
        <w:rPr>
          <w:rFonts w:ascii="黑体" w:eastAsia="黑体" w:hAnsi="黑体" w:cs="黑体" w:hint="eastAsia"/>
          <w:sz w:val="21"/>
          <w:szCs w:val="21"/>
        </w:rPr>
        <w:t>线性反馈移位寄存器原理方框图</w:t>
      </w:r>
    </w:p>
    <w:p w14:paraId="60E4482B" w14:textId="77777777" w:rsidR="00DA1FE0" w:rsidRDefault="00DA1FE0" w:rsidP="00DA1FE0">
      <w:pPr>
        <w:autoSpaceDE w:val="0"/>
        <w:autoSpaceDN w:val="0"/>
        <w:spacing w:line="440" w:lineRule="exact"/>
        <w:ind w:firstLine="480"/>
        <w:rPr>
          <w:rFonts w:ascii="宋体" w:hAnsi="宋体"/>
        </w:rPr>
      </w:pPr>
      <w:r>
        <w:rPr>
          <w:rFonts w:ascii="宋体" w:hAnsi="宋体" w:hint="eastAsia"/>
        </w:rPr>
        <w:t>对于反馈移位寄存器产生的序列，取决于反馈系数，其反馈逻辑为：</w:t>
      </w:r>
    </w:p>
    <w:p w14:paraId="30B186F1" w14:textId="77777777" w:rsidR="00DA1FE0" w:rsidRDefault="00DA1FE0" w:rsidP="00DA1FE0">
      <w:pPr>
        <w:autoSpaceDE w:val="0"/>
        <w:autoSpaceDN w:val="0"/>
        <w:spacing w:line="440" w:lineRule="exact"/>
        <w:ind w:firstLineChars="0" w:firstLine="0"/>
        <w:jc w:val="right"/>
        <w:rPr>
          <w:rFonts w:ascii="宋体" w:hAnsi="宋体"/>
        </w:rPr>
      </w:pPr>
      <w:r>
        <w:rPr>
          <w:rFonts w:ascii="宋体" w:hAnsi="宋体" w:hint="eastAsia"/>
        </w:rPr>
        <w:t xml:space="preserve">              </w:t>
      </w:r>
      <w:r>
        <w:rPr>
          <w:rFonts w:ascii="宋体" w:hAnsi="宋体" w:hint="eastAsia"/>
          <w:position w:val="-28"/>
        </w:rPr>
        <w:object w:dxaOrig="4000" w:dyaOrig="680" w14:anchorId="28569EC4">
          <v:shape id="_x0000_i1042" type="#_x0000_t75" style="width:200.25pt;height:33.75pt;mso-wrap-style:square;mso-position-horizontal-relative:page;mso-position-vertical-relative:page" o:ole="">
            <v:imagedata r:id="rId55" o:title=""/>
          </v:shape>
          <o:OLEObject Type="Embed" ProgID="Equation.3" ShapeID="_x0000_i1042" DrawAspect="Content" ObjectID="_1649615560" r:id="rId56">
            <o:FieldCodes>\* MERGEFORMAT</o:FieldCodes>
          </o:OLEObject>
        </w:object>
      </w:r>
      <w:r>
        <w:rPr>
          <w:rFonts w:ascii="宋体" w:hAnsi="宋体" w:hint="eastAsia"/>
        </w:rPr>
        <w:t xml:space="preserve">                 （</w:t>
      </w:r>
      <w:r>
        <w:rPr>
          <w:rFonts w:ascii="Times New Roman" w:hAnsi="Times New Roman" w:cs="Times New Roman"/>
        </w:rPr>
        <w:t>8</w:t>
      </w:r>
      <w:r>
        <w:rPr>
          <w:rFonts w:ascii="宋体" w:hAnsi="宋体" w:hint="eastAsia"/>
        </w:rPr>
        <w:t>）</w:t>
      </w:r>
    </w:p>
    <w:p w14:paraId="2592A5EB" w14:textId="77777777" w:rsidR="00DA1FE0" w:rsidRDefault="00DA1FE0" w:rsidP="00DA1FE0">
      <w:pPr>
        <w:autoSpaceDE w:val="0"/>
        <w:autoSpaceDN w:val="0"/>
        <w:spacing w:line="440" w:lineRule="exact"/>
        <w:ind w:firstLine="480"/>
        <w:rPr>
          <w:rFonts w:ascii="宋体" w:hAnsi="宋体"/>
        </w:rPr>
      </w:pPr>
      <w:r>
        <w:rPr>
          <w:rFonts w:ascii="宋体" w:hAnsi="宋体" w:hint="eastAsia"/>
        </w:rPr>
        <w:t>式（</w:t>
      </w:r>
      <w:r>
        <w:rPr>
          <w:rFonts w:ascii="Times New Roman" w:hAnsi="Times New Roman" w:cs="Times New Roman" w:hint="eastAsia"/>
        </w:rPr>
        <w:t>8</w:t>
      </w:r>
      <w:r>
        <w:rPr>
          <w:rFonts w:ascii="宋体" w:hAnsi="宋体" w:hint="eastAsia"/>
        </w:rPr>
        <w:t>）称为序列的特征多项式，即特征多项式一旦确定，那么其产生的序列也就确定了，经严格的证明：若反馈移位寄存器的特征多项式为本原多项式，则移位寄存器就能产生</w:t>
      </w:r>
      <w:r>
        <w:rPr>
          <w:rFonts w:ascii="Times New Roman" w:hAnsi="Times New Roman" w:cs="Times New Roman" w:hint="eastAsia"/>
        </w:rPr>
        <w:t>m</w:t>
      </w:r>
      <w:r>
        <w:rPr>
          <w:rFonts w:ascii="宋体" w:hAnsi="宋体" w:hint="eastAsia"/>
        </w:rPr>
        <w:t>序列，且其周期为</w:t>
      </w:r>
      <w:r>
        <w:rPr>
          <w:rFonts w:ascii="Times New Roman" w:hAnsi="Times New Roman" w:cs="Times New Roman" w:hint="eastAsia"/>
        </w:rPr>
        <w:t>N=</w:t>
      </w:r>
      <w:r>
        <w:rPr>
          <w:rFonts w:ascii="Times New Roman" w:hAnsi="Times New Roman" w:cs="Times New Roman" w:hint="eastAsia"/>
        </w:rPr>
        <w:object w:dxaOrig="604" w:dyaOrig="312" w14:anchorId="1E1592C2">
          <v:shape id="_x0000_i1043" type="#_x0000_t75" style="width:29.25pt;height:15pt;mso-wrap-style:square;mso-position-horizontal-relative:page;mso-position-vertical-relative:page" o:ole="">
            <v:imagedata r:id="rId57" o:title=""/>
          </v:shape>
          <o:OLEObject Type="Embed" ProgID="Equation.3" ShapeID="_x0000_i1043" DrawAspect="Content" ObjectID="_1649615561" r:id="rId58">
            <o:FieldCodes>\* MERGEFORMAT</o:FieldCodes>
          </o:OLEObject>
        </w:object>
      </w:r>
      <w:r>
        <w:rPr>
          <w:rFonts w:ascii="宋体" w:hAnsi="宋体" w:hint="eastAsia"/>
        </w:rPr>
        <w:t>。</w:t>
      </w:r>
    </w:p>
    <w:p w14:paraId="05F3DE19" w14:textId="77777777" w:rsidR="00DA1FE0" w:rsidRDefault="00DA1FE0" w:rsidP="00DA1FE0">
      <w:pPr>
        <w:autoSpaceDE w:val="0"/>
        <w:autoSpaceDN w:val="0"/>
        <w:spacing w:line="440" w:lineRule="exact"/>
        <w:ind w:firstLineChars="0" w:firstLine="0"/>
        <w:rPr>
          <w:rFonts w:ascii="宋体" w:hAnsi="宋体"/>
        </w:rPr>
      </w:pPr>
      <w:r>
        <w:rPr>
          <w:rFonts w:ascii="Times New Roman" w:hAnsi="Times New Roman" w:cs="Times New Roman" w:hint="eastAsia"/>
        </w:rPr>
        <w:t>M</w:t>
      </w:r>
      <w:r>
        <w:rPr>
          <w:rFonts w:ascii="宋体" w:hAnsi="宋体" w:hint="eastAsia"/>
        </w:rPr>
        <w:t>序列具有如下性质：</w:t>
      </w:r>
    </w:p>
    <w:p w14:paraId="779C219F" w14:textId="77777777" w:rsidR="00DA1FE0" w:rsidRDefault="00DA1FE0" w:rsidP="00DA1FE0">
      <w:pPr>
        <w:ind w:firstLine="480"/>
      </w:pPr>
      <w:r>
        <w:rPr>
          <w:rFonts w:ascii="宋体" w:hAnsi="宋体" w:cs="宋体" w:hint="eastAsia"/>
        </w:rPr>
        <w:t>(</w:t>
      </w:r>
      <w:r>
        <w:rPr>
          <w:rFonts w:ascii="Times New Roman" w:hAnsi="Times New Roman" w:cs="Times New Roman"/>
        </w:rPr>
        <w:t>1</w:t>
      </w:r>
      <w:r>
        <w:rPr>
          <w:rFonts w:ascii="宋体" w:hAnsi="宋体" w:cs="宋体" w:hint="eastAsia"/>
        </w:rPr>
        <w:t>)</w:t>
      </w:r>
      <w:r>
        <w:rPr>
          <w:rFonts w:hint="eastAsia"/>
        </w:rPr>
        <w:t xml:space="preserve"> </w:t>
      </w:r>
      <w:r>
        <w:rPr>
          <w:rFonts w:hint="eastAsia"/>
        </w:rPr>
        <w:t>均衡性：在</w:t>
      </w:r>
      <w:r>
        <w:rPr>
          <w:rFonts w:hint="eastAsia"/>
        </w:rPr>
        <w:t>m</w:t>
      </w:r>
      <w:r>
        <w:rPr>
          <w:rFonts w:hint="eastAsia"/>
        </w:rPr>
        <w:t>序列的一个周期中，“</w:t>
      </w:r>
      <w:r>
        <w:rPr>
          <w:rFonts w:hint="eastAsia"/>
        </w:rPr>
        <w:t>1</w:t>
      </w:r>
      <w:r>
        <w:rPr>
          <w:rFonts w:hint="eastAsia"/>
        </w:rPr>
        <w:t>”和“</w:t>
      </w:r>
      <w:r>
        <w:rPr>
          <w:rFonts w:hint="eastAsia"/>
        </w:rPr>
        <w:t>0</w:t>
      </w:r>
      <w:r>
        <w:rPr>
          <w:rFonts w:hint="eastAsia"/>
        </w:rPr>
        <w:t>”的数目基本相等。准确地说，“</w:t>
      </w:r>
      <w:r>
        <w:rPr>
          <w:rFonts w:hint="eastAsia"/>
        </w:rPr>
        <w:t>1</w:t>
      </w:r>
      <w:r>
        <w:rPr>
          <w:rFonts w:hint="eastAsia"/>
        </w:rPr>
        <w:t>”的个数比“</w:t>
      </w:r>
      <w:r>
        <w:rPr>
          <w:rFonts w:hint="eastAsia"/>
        </w:rPr>
        <w:t>0</w:t>
      </w:r>
      <w:r>
        <w:rPr>
          <w:rFonts w:hint="eastAsia"/>
        </w:rPr>
        <w:t>”的个数多一个。</w:t>
      </w:r>
    </w:p>
    <w:p w14:paraId="3BC2C7F9" w14:textId="77777777" w:rsidR="00DA1FE0" w:rsidRDefault="00DA1FE0" w:rsidP="00DA1FE0">
      <w:pPr>
        <w:ind w:firstLine="480"/>
      </w:pPr>
      <w:r>
        <w:rPr>
          <w:rFonts w:ascii="宋体" w:hAnsi="宋体" w:cs="宋体" w:hint="eastAsia"/>
        </w:rPr>
        <w:t>(</w:t>
      </w:r>
      <w:r>
        <w:rPr>
          <w:rFonts w:ascii="Times New Roman" w:hAnsi="Times New Roman" w:cs="Times New Roman" w:hint="eastAsia"/>
        </w:rPr>
        <w:t>2</w:t>
      </w:r>
      <w:r>
        <w:rPr>
          <w:rFonts w:ascii="宋体" w:hAnsi="宋体" w:cs="宋体" w:hint="eastAsia"/>
        </w:rPr>
        <w:t xml:space="preserve">) </w:t>
      </w:r>
      <w:r>
        <w:rPr>
          <w:rFonts w:hint="eastAsia"/>
        </w:rPr>
        <w:t>游程分布：我们把一个序列中取值相同的那些相继的（连在一起的）元素合称为一个“游程（</w:t>
      </w:r>
      <w:r>
        <w:rPr>
          <w:rFonts w:hint="eastAsia"/>
        </w:rPr>
        <w:t>run</w:t>
      </w:r>
      <w:r>
        <w:rPr>
          <w:rFonts w:hint="eastAsia"/>
        </w:rPr>
        <w:t>）”。在一个游程中元素的个数称为游程长度。一般说来，在</w:t>
      </w:r>
      <w:r>
        <w:rPr>
          <w:rFonts w:hint="eastAsia"/>
        </w:rPr>
        <w:t>m</w:t>
      </w:r>
      <w:r>
        <w:rPr>
          <w:rFonts w:hint="eastAsia"/>
        </w:rPr>
        <w:t>序列中，长度为</w:t>
      </w:r>
      <w:r>
        <w:rPr>
          <w:rFonts w:hint="eastAsia"/>
        </w:rPr>
        <w:t>1</w:t>
      </w:r>
      <w:r>
        <w:rPr>
          <w:rFonts w:hint="eastAsia"/>
        </w:rPr>
        <w:t>的游程占游程总数的</w:t>
      </w:r>
      <w:r>
        <w:t>1/2</w:t>
      </w:r>
      <w:r>
        <w:rPr>
          <w:rFonts w:hint="eastAsia"/>
        </w:rPr>
        <w:t>；长度为</w:t>
      </w:r>
      <w:r>
        <w:rPr>
          <w:rFonts w:hint="eastAsia"/>
        </w:rPr>
        <w:t>2</w:t>
      </w:r>
      <w:r>
        <w:rPr>
          <w:rFonts w:hint="eastAsia"/>
        </w:rPr>
        <w:t>的游程占游程总数的</w:t>
      </w:r>
      <w:r>
        <w:rPr>
          <w:rFonts w:hint="eastAsia"/>
        </w:rPr>
        <w:t>1/4</w:t>
      </w:r>
      <w:r>
        <w:rPr>
          <w:rFonts w:hint="eastAsia"/>
        </w:rPr>
        <w:t>；长度为</w:t>
      </w:r>
      <w:r>
        <w:rPr>
          <w:rFonts w:hint="eastAsia"/>
        </w:rPr>
        <w:t>3</w:t>
      </w:r>
      <w:r>
        <w:rPr>
          <w:rFonts w:hint="eastAsia"/>
        </w:rPr>
        <w:t>的游程占</w:t>
      </w:r>
      <w:r>
        <w:rPr>
          <w:rFonts w:hint="eastAsia"/>
        </w:rPr>
        <w:t>1/8</w:t>
      </w:r>
      <w:r>
        <w:rPr>
          <w:rFonts w:hint="eastAsia"/>
        </w:rPr>
        <w:t>；···。严格讲，长度为</w:t>
      </w:r>
      <w:r>
        <w:rPr>
          <w:rFonts w:hint="eastAsia"/>
        </w:rPr>
        <w:t>k</w:t>
      </w:r>
      <w:r>
        <w:rPr>
          <w:rFonts w:hint="eastAsia"/>
        </w:rPr>
        <w:t>的游程数目占游程总数的</w:t>
      </w:r>
      <w:r>
        <w:rPr>
          <w:rFonts w:ascii="宋体" w:hAnsi="宋体" w:hint="eastAsia"/>
          <w:position w:val="-4"/>
        </w:rPr>
        <w:object w:dxaOrig="403" w:dyaOrig="318" w14:anchorId="3CABCFE1">
          <v:shape id="_x0000_i1044" type="#_x0000_t75" style="width:18.75pt;height:15pt;mso-wrap-style:square;mso-position-horizontal-relative:page;mso-position-vertical-relative:page" o:ole="">
            <v:imagedata r:id="rId59" o:title=""/>
          </v:shape>
          <o:OLEObject Type="Embed" ProgID="Equation.3" ShapeID="_x0000_i1044" DrawAspect="Content" ObjectID="_1649615562" r:id="rId60">
            <o:FieldCodes>\* MERGEFORMAT</o:FieldCodes>
          </o:OLEObject>
        </w:object>
      </w:r>
      <w:r>
        <w:rPr>
          <w:rFonts w:hint="eastAsia"/>
        </w:rPr>
        <w:t>，其中</w:t>
      </w:r>
      <w:r>
        <w:rPr>
          <w:rFonts w:ascii="宋体" w:hAnsi="宋体" w:hint="eastAsia"/>
          <w:position w:val="-10"/>
        </w:rPr>
        <w:object w:dxaOrig="1347" w:dyaOrig="326" w14:anchorId="2652B572">
          <v:shape id="_x0000_i1045" type="#_x0000_t75" style="width:66pt;height:15.75pt;mso-wrap-style:square;mso-position-horizontal-relative:page;mso-position-vertical-relative:page" o:ole="">
            <v:imagedata r:id="rId61" o:title=""/>
          </v:shape>
          <o:OLEObject Type="Embed" ProgID="Equation.3" ShapeID="_x0000_i1045" DrawAspect="Content" ObjectID="_1649615563" r:id="rId62">
            <o:FieldCodes>\* MERGEFORMAT</o:FieldCodes>
          </o:OLEObject>
        </w:object>
      </w:r>
      <w:r>
        <w:rPr>
          <w:rFonts w:hint="eastAsia"/>
        </w:rPr>
        <w:t>。而且在长度为</w:t>
      </w:r>
      <w:r>
        <w:rPr>
          <w:rFonts w:hint="eastAsia"/>
        </w:rPr>
        <w:t>k</w:t>
      </w:r>
      <w:r>
        <w:rPr>
          <w:rFonts w:hint="eastAsia"/>
        </w:rPr>
        <w:t>的游程中（其中</w:t>
      </w:r>
      <w:r>
        <w:rPr>
          <w:rFonts w:ascii="宋体" w:hAnsi="宋体" w:hint="eastAsia"/>
          <w:position w:val="-10"/>
        </w:rPr>
        <w:object w:dxaOrig="1387" w:dyaOrig="326" w14:anchorId="4E078D90">
          <v:shape id="_x0000_i1046" type="#_x0000_t75" style="width:68.25pt;height:15.75pt;mso-wrap-style:square;mso-position-horizontal-relative:page;mso-position-vertical-relative:page" o:ole="">
            <v:imagedata r:id="rId63" o:title=""/>
          </v:shape>
          <o:OLEObject Type="Embed" ProgID="Equation.3" ShapeID="_x0000_i1046" DrawAspect="Content" ObjectID="_1649615564" r:id="rId64">
            <o:FieldCodes>\* MERGEFORMAT</o:FieldCodes>
          </o:OLEObject>
        </w:object>
      </w:r>
      <w:r>
        <w:rPr>
          <w:rFonts w:hint="eastAsia"/>
        </w:rPr>
        <w:t>），</w:t>
      </w:r>
      <w:r>
        <w:rPr>
          <w:rFonts w:hint="eastAsia"/>
        </w:rPr>
        <w:lastRenderedPageBreak/>
        <w:t>连“</w:t>
      </w:r>
      <w:r>
        <w:rPr>
          <w:rFonts w:hint="eastAsia"/>
        </w:rPr>
        <w:t>1</w:t>
      </w:r>
      <w:r>
        <w:rPr>
          <w:rFonts w:hint="eastAsia"/>
        </w:rPr>
        <w:t>”的游程和连“</w:t>
      </w:r>
      <w:r>
        <w:rPr>
          <w:rFonts w:hint="eastAsia"/>
        </w:rPr>
        <w:t>0</w:t>
      </w:r>
      <w:r>
        <w:rPr>
          <w:rFonts w:hint="eastAsia"/>
        </w:rPr>
        <w:t>”的游程各占一半。</w:t>
      </w:r>
    </w:p>
    <w:p w14:paraId="3A7E74FF" w14:textId="77777777" w:rsidR="00DA1FE0" w:rsidRDefault="00DA1FE0" w:rsidP="00DA1FE0">
      <w:pPr>
        <w:ind w:firstLine="480"/>
      </w:pPr>
      <w:r>
        <w:rPr>
          <w:rFonts w:ascii="宋体" w:hAnsi="宋体" w:cs="宋体" w:hint="eastAsia"/>
        </w:rPr>
        <w:t>(</w:t>
      </w:r>
      <w:r>
        <w:rPr>
          <w:rFonts w:ascii="Times New Roman" w:hAnsi="Times New Roman" w:cs="Times New Roman" w:hint="eastAsia"/>
        </w:rPr>
        <w:t>3</w:t>
      </w:r>
      <w:r>
        <w:rPr>
          <w:rFonts w:ascii="宋体" w:hAnsi="宋体" w:cs="宋体" w:hint="eastAsia"/>
        </w:rPr>
        <w:t xml:space="preserve">) </w:t>
      </w:r>
      <w:r>
        <w:rPr>
          <w:rFonts w:hint="eastAsia"/>
        </w:rPr>
        <w:t>移位相加特性：一个</w:t>
      </w:r>
      <w:r>
        <w:rPr>
          <w:rFonts w:hint="eastAsia"/>
        </w:rPr>
        <w:t>m</w:t>
      </w:r>
      <w:r>
        <w:rPr>
          <w:rFonts w:hint="eastAsia"/>
        </w:rPr>
        <w:t>序列</w:t>
      </w:r>
      <w:proofErr w:type="spellStart"/>
      <w:r>
        <w:rPr>
          <w:rFonts w:hint="eastAsia"/>
        </w:rPr>
        <w:t>Mp</w:t>
      </w:r>
      <w:proofErr w:type="spellEnd"/>
      <w:r>
        <w:rPr>
          <w:rFonts w:hint="eastAsia"/>
        </w:rPr>
        <w:t>与其经过任意次延迟移位产生的另一个不同序列</w:t>
      </w:r>
      <w:proofErr w:type="spellStart"/>
      <w:r>
        <w:rPr>
          <w:rFonts w:hint="eastAsia"/>
        </w:rPr>
        <w:t>Mr</w:t>
      </w:r>
      <w:proofErr w:type="spellEnd"/>
      <w:r>
        <w:rPr>
          <w:rFonts w:hint="eastAsia"/>
        </w:rPr>
        <w:t>模</w:t>
      </w:r>
      <w:r>
        <w:rPr>
          <w:rFonts w:hint="eastAsia"/>
        </w:rPr>
        <w:t>2</w:t>
      </w:r>
      <w:r>
        <w:rPr>
          <w:rFonts w:hint="eastAsia"/>
        </w:rPr>
        <w:t>相加，得到的仍是</w:t>
      </w:r>
      <w:proofErr w:type="spellStart"/>
      <w:r>
        <w:rPr>
          <w:rFonts w:hint="eastAsia"/>
        </w:rPr>
        <w:t>Mp</w:t>
      </w:r>
      <w:proofErr w:type="spellEnd"/>
      <w:r>
        <w:rPr>
          <w:rFonts w:hint="eastAsia"/>
        </w:rPr>
        <w:t>的某次延迟移位序列</w:t>
      </w:r>
      <w:proofErr w:type="spellStart"/>
      <w:r>
        <w:rPr>
          <w:rFonts w:hint="eastAsia"/>
        </w:rPr>
        <w:t>Ms</w:t>
      </w:r>
      <w:proofErr w:type="spellEnd"/>
      <w:r>
        <w:rPr>
          <w:rFonts w:hint="eastAsia"/>
        </w:rPr>
        <w:t>，即</w:t>
      </w:r>
      <w:proofErr w:type="spellStart"/>
      <w:r>
        <w:rPr>
          <w:rFonts w:hint="eastAsia"/>
        </w:rPr>
        <w:t>Mp</w:t>
      </w:r>
      <w:proofErr w:type="spellEnd"/>
      <w:r>
        <w:rPr>
          <w:rFonts w:hint="eastAsia"/>
        </w:rPr>
        <w:t>⊕</w:t>
      </w:r>
      <w:proofErr w:type="spellStart"/>
      <w:r>
        <w:rPr>
          <w:rFonts w:hint="eastAsia"/>
        </w:rPr>
        <w:t>Mr</w:t>
      </w:r>
      <w:proofErr w:type="spellEnd"/>
      <w:r>
        <w:rPr>
          <w:rFonts w:hint="eastAsia"/>
        </w:rPr>
        <w:t>=</w:t>
      </w:r>
      <w:proofErr w:type="spellStart"/>
      <w:r>
        <w:rPr>
          <w:rFonts w:hint="eastAsia"/>
        </w:rPr>
        <w:t>Ms</w:t>
      </w:r>
      <w:proofErr w:type="spellEnd"/>
    </w:p>
    <w:p w14:paraId="205B36CD" w14:textId="77777777" w:rsidR="00DA1FE0" w:rsidRDefault="00DA1FE0" w:rsidP="00DA1FE0">
      <w:pPr>
        <w:ind w:firstLine="480"/>
      </w:pPr>
      <w:r>
        <w:rPr>
          <w:rFonts w:ascii="宋体" w:hAnsi="宋体" w:cs="宋体" w:hint="eastAsia"/>
        </w:rPr>
        <w:t>(</w:t>
      </w:r>
      <w:r>
        <w:rPr>
          <w:rFonts w:ascii="Times New Roman" w:hAnsi="Times New Roman" w:cs="Times New Roman" w:hint="eastAsia"/>
        </w:rPr>
        <w:t>4</w:t>
      </w:r>
      <w:r>
        <w:rPr>
          <w:rFonts w:ascii="宋体" w:hAnsi="宋体" w:cs="宋体" w:hint="eastAsia"/>
        </w:rPr>
        <w:t>)</w:t>
      </w:r>
      <w:r>
        <w:rPr>
          <w:rFonts w:hint="eastAsia"/>
        </w:rPr>
        <w:t xml:space="preserve"> </w:t>
      </w:r>
      <w:r>
        <w:rPr>
          <w:rFonts w:hint="eastAsia"/>
        </w:rPr>
        <w:t>尖锐的自相关性：先把</w:t>
      </w:r>
      <w:r>
        <w:rPr>
          <w:rFonts w:hint="eastAsia"/>
        </w:rPr>
        <w:t>m</w:t>
      </w:r>
      <w:r>
        <w:rPr>
          <w:rFonts w:hint="eastAsia"/>
        </w:rPr>
        <w:t>序列变换称为码元宽度为</w:t>
      </w:r>
      <w:r>
        <w:rPr>
          <w:rFonts w:hint="eastAsia"/>
        </w:rPr>
        <w:t>Tc</w:t>
      </w:r>
      <w:r>
        <w:rPr>
          <w:rFonts w:hint="eastAsia"/>
        </w:rPr>
        <w:t>、周期为</w:t>
      </w:r>
      <w:proofErr w:type="spellStart"/>
      <w:r>
        <w:rPr>
          <w:rFonts w:hint="eastAsia"/>
        </w:rPr>
        <w:t>NTc</w:t>
      </w:r>
      <w:proofErr w:type="spellEnd"/>
      <w:r>
        <w:rPr>
          <w:rFonts w:hint="eastAsia"/>
        </w:rPr>
        <w:t>的</w:t>
      </w:r>
      <w:r>
        <w:rPr>
          <w:rFonts w:hint="eastAsia"/>
        </w:rPr>
        <w:t>m</w:t>
      </w:r>
      <w:r>
        <w:rPr>
          <w:rFonts w:hint="eastAsia"/>
        </w:rPr>
        <w:t>码，然后来计算</w:t>
      </w:r>
      <w:r>
        <w:rPr>
          <w:rFonts w:hint="eastAsia"/>
        </w:rPr>
        <w:t>m</w:t>
      </w:r>
      <w:r>
        <w:rPr>
          <w:rFonts w:hint="eastAsia"/>
        </w:rPr>
        <w:t>码的自相关函数，因为</w:t>
      </w:r>
      <w:r>
        <w:rPr>
          <w:rFonts w:hint="eastAsia"/>
        </w:rPr>
        <w:t>m</w:t>
      </w:r>
      <w:r>
        <w:rPr>
          <w:rFonts w:hint="eastAsia"/>
        </w:rPr>
        <w:t>码是周期的，所以其自相关函数也是周期的，那么只需计算</w:t>
      </w:r>
      <w:r>
        <w:rPr>
          <w:rFonts w:hint="eastAsia"/>
        </w:rPr>
        <w:t>0~NTc</w:t>
      </w:r>
      <w:r>
        <w:rPr>
          <w:rFonts w:hint="eastAsia"/>
        </w:rPr>
        <w:t>一个周期内的自相关函数，再进行周期扩展就能得到</w:t>
      </w:r>
      <w:r>
        <w:rPr>
          <w:rFonts w:hint="eastAsia"/>
        </w:rPr>
        <w:t>m</w:t>
      </w:r>
      <w:r>
        <w:rPr>
          <w:rFonts w:hint="eastAsia"/>
        </w:rPr>
        <w:t>码的相关函数了。一个周期内</w:t>
      </w:r>
      <w:r>
        <w:rPr>
          <w:rFonts w:hint="eastAsia"/>
        </w:rPr>
        <w:t>m</w:t>
      </w:r>
      <w:r>
        <w:rPr>
          <w:rFonts w:hint="eastAsia"/>
        </w:rPr>
        <w:t>码的自相关函数为：</w:t>
      </w:r>
    </w:p>
    <w:p w14:paraId="665219FB" w14:textId="77777777" w:rsidR="00DA1FE0" w:rsidRDefault="00DA1FE0" w:rsidP="00DA1FE0">
      <w:pPr>
        <w:autoSpaceDE w:val="0"/>
        <w:autoSpaceDN w:val="0"/>
        <w:ind w:firstLineChars="0" w:firstLine="0"/>
        <w:jc w:val="right"/>
        <w:rPr>
          <w:rFonts w:ascii="宋体" w:hAnsi="宋体" w:cs="宋体"/>
        </w:rPr>
      </w:pPr>
      <w:r>
        <w:rPr>
          <w:rFonts w:ascii="宋体" w:hAnsi="宋体" w:cs="宋体" w:hint="eastAsia"/>
        </w:rPr>
        <w:t xml:space="preserve">       </w:t>
      </w:r>
      <w:r>
        <w:rPr>
          <w:rFonts w:ascii="宋体" w:hAnsi="宋体" w:cs="宋体" w:hint="eastAsia"/>
          <w:position w:val="-58"/>
        </w:rPr>
        <w:object w:dxaOrig="5720" w:dyaOrig="1280" w14:anchorId="12CE9B2B">
          <v:shape id="_x0000_i1047" type="#_x0000_t75" style="width:285.75pt;height:63.75pt;mso-wrap-style:square;mso-position-horizontal-relative:page;mso-position-vertical-relative:page" o:ole="">
            <v:imagedata r:id="rId65" o:title=""/>
          </v:shape>
          <o:OLEObject Type="Embed" ProgID="Equation.3" ShapeID="_x0000_i1047" DrawAspect="Content" ObjectID="_1649615565" r:id="rId66">
            <o:FieldCodes>\* MERGEFORMAT</o:FieldCodes>
          </o:OLEObject>
        </w:object>
      </w:r>
      <w:r>
        <w:rPr>
          <w:rFonts w:ascii="宋体" w:hAnsi="宋体" w:cs="宋体" w:hint="eastAsia"/>
        </w:rPr>
        <w:t xml:space="preserve">            (</w:t>
      </w:r>
      <w:r>
        <w:rPr>
          <w:rFonts w:ascii="Times New Roman" w:hAnsi="Times New Roman" w:cs="Times New Roman" w:hint="eastAsia"/>
        </w:rPr>
        <w:t>9</w:t>
      </w:r>
      <w:r>
        <w:rPr>
          <w:rFonts w:ascii="宋体" w:hAnsi="宋体" w:cs="宋体" w:hint="eastAsia"/>
        </w:rPr>
        <w:t>)</w:t>
      </w:r>
    </w:p>
    <w:p w14:paraId="76BBA545" w14:textId="77777777" w:rsidR="00DA1FE0" w:rsidRDefault="00DA1FE0" w:rsidP="00DA1FE0">
      <w:pPr>
        <w:autoSpaceDE w:val="0"/>
        <w:autoSpaceDN w:val="0"/>
        <w:spacing w:line="440" w:lineRule="exact"/>
        <w:ind w:firstLine="480"/>
        <w:rPr>
          <w:rFonts w:ascii="宋体" w:hAnsi="宋体" w:cs="宋体"/>
        </w:rPr>
      </w:pPr>
      <w:r>
        <w:rPr>
          <w:rFonts w:ascii="Times New Roman" w:hAnsi="Times New Roman" w:cs="Times New Roman"/>
        </w:rPr>
        <w:t>M</w:t>
      </w:r>
      <w:r>
        <w:rPr>
          <w:rFonts w:ascii="宋体" w:hAnsi="宋体" w:cs="宋体" w:hint="eastAsia"/>
        </w:rPr>
        <w:t>序列自相关函数如图所示：</w:t>
      </w:r>
    </w:p>
    <w:p w14:paraId="17C04846" w14:textId="77777777" w:rsidR="00DA1FE0" w:rsidRDefault="00DA1FE0" w:rsidP="00DA1FE0">
      <w:pPr>
        <w:autoSpaceDE w:val="0"/>
        <w:autoSpaceDN w:val="0"/>
        <w:ind w:firstLineChars="0" w:firstLine="0"/>
        <w:jc w:val="center"/>
        <w:rPr>
          <w:rFonts w:ascii="宋体" w:hAnsi="宋体" w:cs="宋体"/>
        </w:rPr>
      </w:pPr>
      <w:r>
        <w:rPr>
          <w:rFonts w:ascii="宋体" w:hAnsi="宋体" w:cs="宋体" w:hint="eastAsia"/>
        </w:rPr>
        <w:object w:dxaOrig="12050" w:dyaOrig="5076" w14:anchorId="1B236989">
          <v:shape id="_x0000_i1048" type="#_x0000_t75" style="width:394.5pt;height:191.25pt;mso-wrap-style:square;mso-position-horizontal-relative:page;mso-position-vertical-relative:page" o:ole="">
            <v:imagedata r:id="rId67" o:title=""/>
            <o:lock v:ext="edit" aspectratio="f"/>
          </v:shape>
          <o:OLEObject Type="Embed" ProgID="Visio.Drawing.11" ShapeID="_x0000_i1048" DrawAspect="Content" ObjectID="_1649615566" r:id="rId68">
            <o:FieldCodes>\* MERGEFORMAT</o:FieldCodes>
          </o:OLEObject>
        </w:object>
      </w:r>
    </w:p>
    <w:p w14:paraId="46A150D0" w14:textId="77777777" w:rsidR="00BE6AF5" w:rsidRDefault="00DA1FE0" w:rsidP="00DA1FE0">
      <w:pPr>
        <w:ind w:firstLine="420"/>
        <w:jc w:val="center"/>
        <w:rPr>
          <w:rFonts w:ascii="黑体" w:eastAsia="黑体" w:hAnsi="黑体" w:cs="黑体"/>
          <w:sz w:val="21"/>
          <w:szCs w:val="21"/>
        </w:rPr>
      </w:pPr>
      <w:r>
        <w:rPr>
          <w:rFonts w:ascii="Times New Roman" w:eastAsia="黑体" w:hAnsi="Times New Roman" w:cs="Times New Roman"/>
          <w:sz w:val="21"/>
          <w:szCs w:val="21"/>
        </w:rPr>
        <w:t>m</w:t>
      </w:r>
      <w:r>
        <w:rPr>
          <w:rFonts w:ascii="黑体" w:eastAsia="黑体" w:hAnsi="黑体" w:cs="黑体" w:hint="eastAsia"/>
          <w:sz w:val="21"/>
          <w:szCs w:val="21"/>
        </w:rPr>
        <w:t>序列自相关波形</w:t>
      </w:r>
    </w:p>
    <w:p w14:paraId="35A61BEC" w14:textId="77777777" w:rsidR="00DA1FE0" w:rsidRDefault="00DA1FE0" w:rsidP="00DA1FE0">
      <w:pPr>
        <w:ind w:firstLine="480"/>
      </w:pPr>
    </w:p>
    <w:p w14:paraId="4089F6D7" w14:textId="77777777" w:rsidR="00DA1FE0" w:rsidRPr="00DA1FE0" w:rsidRDefault="00DA1FE0" w:rsidP="00DA1FE0">
      <w:pPr>
        <w:ind w:firstLine="482"/>
        <w:rPr>
          <w:b/>
        </w:rPr>
      </w:pPr>
      <w:r w:rsidRPr="00DA1FE0">
        <w:rPr>
          <w:rFonts w:hint="eastAsia"/>
          <w:b/>
        </w:rPr>
        <w:t>S</w:t>
      </w:r>
      <w:r w:rsidRPr="00DA1FE0">
        <w:rPr>
          <w:b/>
        </w:rPr>
        <w:t>imulink</w:t>
      </w:r>
      <w:r w:rsidRPr="00DA1FE0">
        <w:rPr>
          <w:b/>
        </w:rPr>
        <w:t>中的</w:t>
      </w:r>
      <w:r w:rsidRPr="00DA1FE0">
        <w:rPr>
          <w:rFonts w:hint="eastAsia"/>
          <w:b/>
        </w:rPr>
        <w:t>8</w:t>
      </w:r>
      <w:r w:rsidRPr="00DA1FE0">
        <w:rPr>
          <w:b/>
        </w:rPr>
        <w:t>02.11b</w:t>
      </w:r>
      <w:r w:rsidRPr="00DA1FE0">
        <w:rPr>
          <w:b/>
        </w:rPr>
        <w:t>扩频通信介绍</w:t>
      </w:r>
    </w:p>
    <w:p w14:paraId="07CF623D" w14:textId="77777777" w:rsidR="00337E59" w:rsidRDefault="00337E59" w:rsidP="00337E59">
      <w:pPr>
        <w:pStyle w:val="ac"/>
        <w:ind w:left="720" w:firstLineChars="0" w:firstLine="0"/>
      </w:pPr>
      <w:r>
        <w:rPr>
          <w:rFonts w:hint="eastAsia"/>
        </w:rPr>
        <w:t>方法：在帮助中搜索</w:t>
      </w:r>
      <w:r>
        <w:rPr>
          <w:rFonts w:hint="eastAsia"/>
        </w:rPr>
        <w:t>802.11</w:t>
      </w:r>
      <w:r w:rsidR="00766F02">
        <w:rPr>
          <w:rFonts w:hint="eastAsia"/>
        </w:rPr>
        <w:t>b</w:t>
      </w:r>
      <w:r>
        <w:rPr>
          <w:rFonts w:hint="eastAsia"/>
        </w:rPr>
        <w:t xml:space="preserve"> PHY</w:t>
      </w:r>
      <w:r>
        <w:rPr>
          <w:rFonts w:hint="eastAsia"/>
        </w:rPr>
        <w:t>，调出示例程序</w:t>
      </w:r>
    </w:p>
    <w:p w14:paraId="39F86041" w14:textId="77777777" w:rsidR="00337E59" w:rsidRPr="00AE3FB0" w:rsidRDefault="00337E59" w:rsidP="00337E59">
      <w:pPr>
        <w:pStyle w:val="ac"/>
        <w:widowControl/>
        <w:spacing w:line="240" w:lineRule="auto"/>
        <w:ind w:left="720" w:firstLineChars="0" w:firstLine="0"/>
        <w:jc w:val="left"/>
        <w:rPr>
          <w:rFonts w:ascii="宋体" w:eastAsia="宋体" w:hAnsi="宋体" w:cs="宋体"/>
          <w:kern w:val="0"/>
          <w:szCs w:val="24"/>
        </w:rPr>
      </w:pPr>
      <w:r w:rsidRPr="00337E59">
        <w:rPr>
          <w:noProof/>
          <w:kern w:val="0"/>
        </w:rPr>
        <w:lastRenderedPageBreak/>
        <w:drawing>
          <wp:inline distT="0" distB="0" distL="0" distR="0" wp14:anchorId="389466FD" wp14:editId="303FD6EC">
            <wp:extent cx="5149375" cy="2960355"/>
            <wp:effectExtent l="19050" t="0" r="0" b="0"/>
            <wp:docPr id="15" name="图片 12" descr="C:\Users\admin\AppData\Roaming\Tencent\Users\415805055\QQ\WinTemp\RichOle\K(9YX0@FT${F[O$AX}@XZ`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Roaming\Tencent\Users\415805055\QQ\WinTemp\RichOle\K(9YX0@FT${F[O$AX}@XZ`P.png"/>
                    <pic:cNvPicPr>
                      <a:picLocks noChangeAspect="1" noChangeArrowheads="1"/>
                    </pic:cNvPicPr>
                  </pic:nvPicPr>
                  <pic:blipFill>
                    <a:blip r:embed="rId69"/>
                    <a:srcRect/>
                    <a:stretch>
                      <a:fillRect/>
                    </a:stretch>
                  </pic:blipFill>
                  <pic:spPr bwMode="auto">
                    <a:xfrm>
                      <a:off x="0" y="0"/>
                      <a:ext cx="5155987" cy="2964156"/>
                    </a:xfrm>
                    <a:prstGeom prst="rect">
                      <a:avLst/>
                    </a:prstGeom>
                    <a:noFill/>
                    <a:ln w="9525">
                      <a:noFill/>
                      <a:miter lim="800000"/>
                      <a:headEnd/>
                      <a:tailEnd/>
                    </a:ln>
                  </pic:spPr>
                </pic:pic>
              </a:graphicData>
            </a:graphic>
          </wp:inline>
        </w:drawing>
      </w:r>
    </w:p>
    <w:p w14:paraId="089169E5" w14:textId="77777777" w:rsidR="00337E59" w:rsidRPr="00E0704F" w:rsidRDefault="00337E59" w:rsidP="00337E59">
      <w:pPr>
        <w:widowControl/>
        <w:spacing w:line="240" w:lineRule="auto"/>
        <w:ind w:firstLineChars="0" w:firstLine="480"/>
        <w:jc w:val="left"/>
        <w:rPr>
          <w:rFonts w:ascii="宋体" w:eastAsia="宋体" w:hAnsi="宋体" w:cs="宋体"/>
          <w:kern w:val="0"/>
          <w:szCs w:val="24"/>
        </w:rPr>
      </w:pPr>
      <w:r>
        <w:rPr>
          <w:rFonts w:ascii="宋体" w:eastAsia="宋体" w:hAnsi="宋体" w:cs="宋体"/>
          <w:noProof/>
          <w:kern w:val="0"/>
          <w:szCs w:val="24"/>
        </w:rPr>
        <w:drawing>
          <wp:inline distT="0" distB="0" distL="0" distR="0" wp14:anchorId="1C24DB80" wp14:editId="4D058714">
            <wp:extent cx="5261094" cy="3556674"/>
            <wp:effectExtent l="19050" t="0" r="0" b="0"/>
            <wp:docPr id="20" name="图片 20" descr="C:\Users\admin\AppData\Roaming\Tencent\Users\415805055\QQ\WinTemp\RichOle\UIC7J)VF}AQGT6`8%P}{]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Roaming\Tencent\Users\415805055\QQ\WinTemp\RichOle\UIC7J)VF}AQGT6`8%P}{]R1.png"/>
                    <pic:cNvPicPr>
                      <a:picLocks noChangeAspect="1" noChangeArrowheads="1"/>
                    </pic:cNvPicPr>
                  </pic:nvPicPr>
                  <pic:blipFill>
                    <a:blip r:embed="rId70"/>
                    <a:srcRect/>
                    <a:stretch>
                      <a:fillRect/>
                    </a:stretch>
                  </pic:blipFill>
                  <pic:spPr bwMode="auto">
                    <a:xfrm>
                      <a:off x="0" y="0"/>
                      <a:ext cx="5262541" cy="3557652"/>
                    </a:xfrm>
                    <a:prstGeom prst="rect">
                      <a:avLst/>
                    </a:prstGeom>
                    <a:noFill/>
                    <a:ln w="9525">
                      <a:noFill/>
                      <a:miter lim="800000"/>
                      <a:headEnd/>
                      <a:tailEnd/>
                    </a:ln>
                  </pic:spPr>
                </pic:pic>
              </a:graphicData>
            </a:graphic>
          </wp:inline>
        </w:drawing>
      </w:r>
    </w:p>
    <w:p w14:paraId="4D982638" w14:textId="77777777" w:rsidR="00337E59" w:rsidRDefault="00337E59" w:rsidP="00337E59">
      <w:pPr>
        <w:ind w:firstLine="480"/>
      </w:pPr>
      <w:r>
        <w:rPr>
          <w:rFonts w:hint="eastAsia"/>
        </w:rPr>
        <w:t>通过示例学习</w:t>
      </w:r>
      <w:r>
        <w:rPr>
          <w:rFonts w:hint="eastAsia"/>
        </w:rPr>
        <w:t>802.11b</w:t>
      </w:r>
      <w:r>
        <w:rPr>
          <w:rFonts w:hint="eastAsia"/>
        </w:rPr>
        <w:t>的整个仿真过程</w:t>
      </w:r>
    </w:p>
    <w:p w14:paraId="60FF1CBE" w14:textId="77777777" w:rsidR="00A66C45" w:rsidRPr="00AE3FB0" w:rsidRDefault="00A66C45" w:rsidP="00337E59">
      <w:pPr>
        <w:ind w:firstLine="480"/>
      </w:pPr>
      <w:r>
        <w:rPr>
          <w:rFonts w:hint="eastAsia"/>
        </w:rPr>
        <w:t>观察星座图及频谱图</w:t>
      </w:r>
    </w:p>
    <w:p w14:paraId="35FE7C2A" w14:textId="77777777" w:rsidR="00710F8D" w:rsidRPr="00710F8D" w:rsidRDefault="00710F8D" w:rsidP="00710F8D">
      <w:pPr>
        <w:widowControl/>
        <w:spacing w:line="240" w:lineRule="auto"/>
        <w:ind w:firstLineChars="0" w:firstLine="480"/>
        <w:jc w:val="left"/>
        <w:rPr>
          <w:rFonts w:ascii="宋体" w:eastAsia="宋体" w:hAnsi="宋体" w:cs="宋体"/>
          <w:kern w:val="0"/>
          <w:szCs w:val="24"/>
        </w:rPr>
      </w:pPr>
      <w:r>
        <w:rPr>
          <w:rFonts w:ascii="宋体" w:eastAsia="宋体" w:hAnsi="宋体" w:cs="宋体"/>
          <w:noProof/>
          <w:kern w:val="0"/>
          <w:szCs w:val="24"/>
        </w:rPr>
        <w:lastRenderedPageBreak/>
        <w:drawing>
          <wp:inline distT="0" distB="0" distL="0" distR="0" wp14:anchorId="681BF257" wp14:editId="132CD8E9">
            <wp:extent cx="4846955" cy="2743200"/>
            <wp:effectExtent l="19050" t="0" r="0" b="0"/>
            <wp:docPr id="25" name="图片 25" descr="C:\Users\admin\AppData\Roaming\Tencent\Users\415805055\QQ\WinTemp\RichOle\DKMWCZSHJ%G[{(P3E4N[`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AppData\Roaming\Tencent\Users\415805055\QQ\WinTemp\RichOle\DKMWCZSHJ%G[{(P3E4N[`47.png"/>
                    <pic:cNvPicPr>
                      <a:picLocks noChangeAspect="1" noChangeArrowheads="1"/>
                    </pic:cNvPicPr>
                  </pic:nvPicPr>
                  <pic:blipFill>
                    <a:blip r:embed="rId71"/>
                    <a:srcRect/>
                    <a:stretch>
                      <a:fillRect/>
                    </a:stretch>
                  </pic:blipFill>
                  <pic:spPr bwMode="auto">
                    <a:xfrm>
                      <a:off x="0" y="0"/>
                      <a:ext cx="4846955" cy="2743200"/>
                    </a:xfrm>
                    <a:prstGeom prst="rect">
                      <a:avLst/>
                    </a:prstGeom>
                    <a:noFill/>
                    <a:ln w="9525">
                      <a:noFill/>
                      <a:miter lim="800000"/>
                      <a:headEnd/>
                      <a:tailEnd/>
                    </a:ln>
                  </pic:spPr>
                </pic:pic>
              </a:graphicData>
            </a:graphic>
          </wp:inline>
        </w:drawing>
      </w:r>
    </w:p>
    <w:p w14:paraId="7EEE3A9C" w14:textId="77777777" w:rsidR="00A66C45" w:rsidRDefault="00A66C45" w:rsidP="00A66C45">
      <w:pPr>
        <w:ind w:firstLine="480"/>
      </w:pPr>
      <w:r>
        <w:rPr>
          <w:rFonts w:hint="eastAsia"/>
        </w:rPr>
        <w:t>降低信噪比，观察星座图扰动及其频谱的变化</w:t>
      </w:r>
    </w:p>
    <w:p w14:paraId="144B6D55" w14:textId="77777777" w:rsidR="00A66C45" w:rsidRPr="00A66C45" w:rsidRDefault="00A66C45" w:rsidP="00A66C45">
      <w:pPr>
        <w:widowControl/>
        <w:spacing w:line="240" w:lineRule="auto"/>
        <w:ind w:firstLineChars="0" w:firstLine="480"/>
        <w:jc w:val="left"/>
        <w:rPr>
          <w:rFonts w:ascii="宋体" w:eastAsia="宋体" w:hAnsi="宋体" w:cs="宋体"/>
          <w:kern w:val="0"/>
          <w:szCs w:val="24"/>
        </w:rPr>
      </w:pPr>
      <w:r>
        <w:rPr>
          <w:rFonts w:ascii="宋体" w:eastAsia="宋体" w:hAnsi="宋体" w:cs="宋体"/>
          <w:noProof/>
          <w:kern w:val="0"/>
          <w:szCs w:val="24"/>
        </w:rPr>
        <w:drawing>
          <wp:inline distT="0" distB="0" distL="0" distR="0" wp14:anchorId="3A8A2C4D" wp14:editId="61D24EA7">
            <wp:extent cx="4859655" cy="2752090"/>
            <wp:effectExtent l="19050" t="0" r="0" b="0"/>
            <wp:docPr id="27" name="图片 27" descr="C:\Users\admin\AppData\Roaming\Tencent\Users\415805055\QQ\WinTemp\RichOle\[7_D(@WTL}Z19F@YFZEX4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min\AppData\Roaming\Tencent\Users\415805055\QQ\WinTemp\RichOle\[7_D(@WTL}Z19F@YFZEX4LF.png"/>
                    <pic:cNvPicPr>
                      <a:picLocks noChangeAspect="1" noChangeArrowheads="1"/>
                    </pic:cNvPicPr>
                  </pic:nvPicPr>
                  <pic:blipFill>
                    <a:blip r:embed="rId72"/>
                    <a:srcRect/>
                    <a:stretch>
                      <a:fillRect/>
                    </a:stretch>
                  </pic:blipFill>
                  <pic:spPr bwMode="auto">
                    <a:xfrm>
                      <a:off x="0" y="0"/>
                      <a:ext cx="4859655" cy="2752090"/>
                    </a:xfrm>
                    <a:prstGeom prst="rect">
                      <a:avLst/>
                    </a:prstGeom>
                    <a:noFill/>
                    <a:ln w="9525">
                      <a:noFill/>
                      <a:miter lim="800000"/>
                      <a:headEnd/>
                      <a:tailEnd/>
                    </a:ln>
                  </pic:spPr>
                </pic:pic>
              </a:graphicData>
            </a:graphic>
          </wp:inline>
        </w:drawing>
      </w:r>
    </w:p>
    <w:p w14:paraId="2CAE16B2" w14:textId="77777777" w:rsidR="00A66C45" w:rsidRDefault="00A66C45" w:rsidP="00337E59">
      <w:pPr>
        <w:widowControl/>
        <w:spacing w:line="240" w:lineRule="auto"/>
        <w:ind w:firstLineChars="0" w:firstLine="480"/>
        <w:jc w:val="left"/>
        <w:rPr>
          <w:rFonts w:ascii="宋体" w:eastAsia="宋体" w:hAnsi="宋体" w:cs="宋体"/>
          <w:kern w:val="0"/>
          <w:szCs w:val="24"/>
        </w:rPr>
      </w:pPr>
    </w:p>
    <w:p w14:paraId="2DA962B6" w14:textId="77777777" w:rsidR="000871DE" w:rsidRDefault="00AD627C" w:rsidP="00710F8D">
      <w:pPr>
        <w:pStyle w:val="2"/>
        <w:ind w:firstLine="643"/>
      </w:pPr>
      <w:r>
        <w:rPr>
          <w:rFonts w:hint="eastAsia"/>
        </w:rPr>
        <w:t>实验课二任务：</w:t>
      </w:r>
      <w:r w:rsidR="00C1093C">
        <w:rPr>
          <w:rFonts w:hint="eastAsia"/>
        </w:rPr>
        <w:t>8</w:t>
      </w:r>
      <w:r w:rsidR="00C1093C">
        <w:t>02.11b</w:t>
      </w:r>
      <w:r w:rsidR="00C1093C">
        <w:t>中的扩频通信仿真</w:t>
      </w:r>
    </w:p>
    <w:p w14:paraId="563CB4DC" w14:textId="77777777" w:rsidR="00710F8D" w:rsidRPr="00C1093C" w:rsidRDefault="00710F8D" w:rsidP="007F5667">
      <w:pPr>
        <w:widowControl/>
        <w:spacing w:line="240" w:lineRule="auto"/>
        <w:ind w:firstLineChars="0" w:firstLine="480"/>
        <w:jc w:val="left"/>
        <w:rPr>
          <w:color w:val="FF0000"/>
        </w:rPr>
      </w:pPr>
      <w:r w:rsidRPr="00C1093C">
        <w:rPr>
          <w:rFonts w:ascii="宋体" w:eastAsia="宋体" w:hAnsi="宋体" w:cs="宋体" w:hint="eastAsia"/>
          <w:color w:val="FF0000"/>
          <w:kern w:val="0"/>
          <w:szCs w:val="24"/>
        </w:rPr>
        <w:t>实现</w:t>
      </w:r>
      <w:r w:rsidR="00E81105" w:rsidRPr="00C1093C">
        <w:rPr>
          <w:rFonts w:hint="eastAsia"/>
          <w:color w:val="FF0000"/>
        </w:rPr>
        <w:t>802.11b</w:t>
      </w:r>
      <w:r w:rsidR="00E81105" w:rsidRPr="00C1093C">
        <w:rPr>
          <w:rFonts w:hint="eastAsia"/>
          <w:color w:val="FF0000"/>
        </w:rPr>
        <w:t>中的</w:t>
      </w:r>
      <w:r w:rsidRPr="00C1093C">
        <w:rPr>
          <w:rFonts w:hint="eastAsia"/>
          <w:color w:val="FF0000"/>
        </w:rPr>
        <w:t>11</w:t>
      </w:r>
      <w:r w:rsidRPr="00C1093C">
        <w:rPr>
          <w:rFonts w:hint="eastAsia"/>
          <w:color w:val="FF0000"/>
        </w:rPr>
        <w:t>位</w:t>
      </w:r>
      <w:r w:rsidRPr="00C1093C">
        <w:rPr>
          <w:rFonts w:hint="eastAsia"/>
          <w:color w:val="FF0000"/>
        </w:rPr>
        <w:t>ba</w:t>
      </w:r>
      <w:r w:rsidR="00193F69" w:rsidRPr="00C1093C">
        <w:rPr>
          <w:rFonts w:hint="eastAsia"/>
          <w:color w:val="FF0000"/>
        </w:rPr>
        <w:t>r</w:t>
      </w:r>
      <w:r w:rsidRPr="00C1093C">
        <w:rPr>
          <w:rFonts w:hint="eastAsia"/>
          <w:color w:val="FF0000"/>
        </w:rPr>
        <w:t>ker</w:t>
      </w:r>
      <w:r w:rsidRPr="00C1093C">
        <w:rPr>
          <w:rFonts w:hint="eastAsia"/>
          <w:color w:val="FF0000"/>
        </w:rPr>
        <w:t>码扩频通信</w:t>
      </w:r>
      <w:r w:rsidR="007F5667" w:rsidRPr="00C1093C">
        <w:rPr>
          <w:rFonts w:hint="eastAsia"/>
          <w:color w:val="FF0000"/>
        </w:rPr>
        <w:t>，</w:t>
      </w:r>
      <w:r w:rsidRPr="00C1093C">
        <w:rPr>
          <w:rFonts w:ascii="宋体" w:eastAsia="宋体" w:hAnsi="宋体" w:cs="宋体" w:hint="eastAsia"/>
          <w:color w:val="FF0000"/>
          <w:kern w:val="0"/>
          <w:szCs w:val="24"/>
        </w:rPr>
        <w:t>下列两种方案任选一种:</w:t>
      </w:r>
    </w:p>
    <w:p w14:paraId="71F34678" w14:textId="77777777" w:rsidR="00710F8D" w:rsidRPr="00710F8D" w:rsidRDefault="00710F8D" w:rsidP="00710F8D">
      <w:pPr>
        <w:widowControl/>
        <w:spacing w:line="240" w:lineRule="auto"/>
        <w:ind w:firstLineChars="0" w:firstLine="480"/>
        <w:jc w:val="left"/>
        <w:rPr>
          <w:rFonts w:ascii="宋体" w:eastAsia="宋体" w:hAnsi="宋体" w:cs="宋体"/>
          <w:kern w:val="0"/>
          <w:szCs w:val="24"/>
        </w:rPr>
      </w:pPr>
      <w:r>
        <w:rPr>
          <w:rFonts w:ascii="宋体" w:eastAsia="宋体" w:hAnsi="宋体" w:cs="宋体"/>
          <w:noProof/>
          <w:kern w:val="0"/>
          <w:szCs w:val="24"/>
        </w:rPr>
        <w:drawing>
          <wp:inline distT="0" distB="0" distL="0" distR="0" wp14:anchorId="5C203DD9" wp14:editId="5BF19E39">
            <wp:extent cx="3391043" cy="564342"/>
            <wp:effectExtent l="19050" t="0" r="0" b="0"/>
            <wp:docPr id="23" name="图片 23" descr="C:\Users\admin\AppData\Roaming\Tencent\Users\415805055\QQ\WinTemp\RichOle\`20G{DE4YC8U}TC[0GVSRW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AppData\Roaming\Tencent\Users\415805055\QQ\WinTemp\RichOle\`20G{DE4YC8U}TC[0GVSRWU.png"/>
                    <pic:cNvPicPr>
                      <a:picLocks noChangeAspect="1" noChangeArrowheads="1"/>
                    </pic:cNvPicPr>
                  </pic:nvPicPr>
                  <pic:blipFill>
                    <a:blip r:embed="rId73"/>
                    <a:srcRect/>
                    <a:stretch>
                      <a:fillRect/>
                    </a:stretch>
                  </pic:blipFill>
                  <pic:spPr bwMode="auto">
                    <a:xfrm>
                      <a:off x="0" y="0"/>
                      <a:ext cx="3391893" cy="564483"/>
                    </a:xfrm>
                    <a:prstGeom prst="rect">
                      <a:avLst/>
                    </a:prstGeom>
                    <a:noFill/>
                    <a:ln w="9525">
                      <a:noFill/>
                      <a:miter lim="800000"/>
                      <a:headEnd/>
                      <a:tailEnd/>
                    </a:ln>
                  </pic:spPr>
                </pic:pic>
              </a:graphicData>
            </a:graphic>
          </wp:inline>
        </w:drawing>
      </w:r>
    </w:p>
    <w:p w14:paraId="1CE34EAD" w14:textId="77777777" w:rsidR="00DB36F8" w:rsidRDefault="00DB36F8" w:rsidP="007207FF">
      <w:pPr>
        <w:ind w:firstLine="480"/>
        <w:rPr>
          <w:color w:val="FF0000"/>
        </w:rPr>
      </w:pPr>
      <w:r>
        <w:rPr>
          <w:rFonts w:hint="eastAsia"/>
          <w:color w:val="FF0000"/>
        </w:rPr>
        <w:t>在</w:t>
      </w:r>
      <w:r w:rsidRPr="00337E59">
        <w:rPr>
          <w:rFonts w:hint="eastAsia"/>
          <w:color w:val="FF0000"/>
        </w:rPr>
        <w:t>《</w:t>
      </w:r>
      <w:r w:rsidRPr="00337E59">
        <w:rPr>
          <w:rFonts w:hint="eastAsia"/>
          <w:color w:val="FF0000"/>
        </w:rPr>
        <w:t>BPSK</w:t>
      </w:r>
      <w:r w:rsidRPr="00337E59">
        <w:rPr>
          <w:rFonts w:hint="eastAsia"/>
          <w:color w:val="FF0000"/>
        </w:rPr>
        <w:t>调制仿真》基础上</w:t>
      </w:r>
      <w:r>
        <w:rPr>
          <w:rFonts w:hint="eastAsia"/>
          <w:color w:val="FF0000"/>
        </w:rPr>
        <w:t>，</w:t>
      </w:r>
      <w:r w:rsidR="007207FF">
        <w:rPr>
          <w:rFonts w:hint="eastAsia"/>
          <w:color w:val="FF0000"/>
        </w:rPr>
        <w:t>（</w:t>
      </w:r>
      <w:r w:rsidR="007207FF">
        <w:rPr>
          <w:rFonts w:hint="eastAsia"/>
          <w:color w:val="FF0000"/>
        </w:rPr>
        <w:t>1</w:t>
      </w:r>
      <w:r w:rsidR="007207FF">
        <w:rPr>
          <w:rFonts w:hint="eastAsia"/>
          <w:color w:val="FF0000"/>
        </w:rPr>
        <w:t>）</w:t>
      </w:r>
      <w:r w:rsidRPr="00642648">
        <w:rPr>
          <w:rFonts w:hint="eastAsia"/>
          <w:color w:val="FF0000"/>
        </w:rPr>
        <w:t>将</w:t>
      </w:r>
      <w:r w:rsidRPr="00642648">
        <w:rPr>
          <w:rFonts w:hint="eastAsia"/>
          <w:color w:val="FF0000"/>
        </w:rPr>
        <w:t>BPSK</w:t>
      </w:r>
      <w:r w:rsidRPr="00642648">
        <w:rPr>
          <w:rFonts w:hint="eastAsia"/>
          <w:color w:val="FF0000"/>
        </w:rPr>
        <w:t>换成</w:t>
      </w:r>
      <w:r>
        <w:rPr>
          <w:rFonts w:hint="eastAsia"/>
          <w:color w:val="FF0000"/>
        </w:rPr>
        <w:t>直接扩频通信方式。包括扩频和解扩部分，要求</w:t>
      </w:r>
      <w:r w:rsidR="00776586">
        <w:rPr>
          <w:rFonts w:hint="eastAsia"/>
          <w:color w:val="FF0000"/>
        </w:rPr>
        <w:t>发送</w:t>
      </w:r>
      <w:r w:rsidR="005663CA">
        <w:rPr>
          <w:rFonts w:hint="eastAsia"/>
          <w:color w:val="FF0000"/>
        </w:rPr>
        <w:t>信号与</w:t>
      </w:r>
      <w:r w:rsidR="00776586">
        <w:rPr>
          <w:rFonts w:hint="eastAsia"/>
          <w:color w:val="FF0000"/>
        </w:rPr>
        <w:t>接收、解码后的</w:t>
      </w:r>
      <w:r w:rsidR="005663CA">
        <w:rPr>
          <w:rFonts w:hint="eastAsia"/>
          <w:color w:val="FF0000"/>
        </w:rPr>
        <w:t>信号</w:t>
      </w:r>
      <w:r>
        <w:rPr>
          <w:rFonts w:hint="eastAsia"/>
          <w:color w:val="FF0000"/>
        </w:rPr>
        <w:t>相同。</w:t>
      </w:r>
    </w:p>
    <w:p w14:paraId="574DF7AC" w14:textId="77777777" w:rsidR="005663CA" w:rsidRDefault="005663CA" w:rsidP="007207FF">
      <w:pPr>
        <w:ind w:firstLine="480"/>
        <w:rPr>
          <w:color w:val="FF0000"/>
        </w:rPr>
      </w:pPr>
      <w:r>
        <w:rPr>
          <w:rFonts w:hint="eastAsia"/>
          <w:color w:val="FF0000"/>
        </w:rPr>
        <w:t>（</w:t>
      </w:r>
      <w:r>
        <w:rPr>
          <w:rFonts w:hint="eastAsia"/>
          <w:color w:val="FF0000"/>
        </w:rPr>
        <w:t>2</w:t>
      </w:r>
      <w:r w:rsidR="00E52325">
        <w:rPr>
          <w:rFonts w:hint="eastAsia"/>
          <w:color w:val="FF0000"/>
        </w:rPr>
        <w:t>）</w:t>
      </w:r>
      <w:r w:rsidR="00776586">
        <w:rPr>
          <w:rFonts w:hint="eastAsia"/>
          <w:color w:val="FF0000"/>
        </w:rPr>
        <w:t>与</w:t>
      </w:r>
      <w:r w:rsidR="00776586">
        <w:rPr>
          <w:rFonts w:hint="eastAsia"/>
          <w:color w:val="FF0000"/>
        </w:rPr>
        <w:t>BPSK\QPSK</w:t>
      </w:r>
      <w:r w:rsidR="00776586">
        <w:rPr>
          <w:rFonts w:hint="eastAsia"/>
          <w:color w:val="FF0000"/>
        </w:rPr>
        <w:t>比较，并画出扩频前后的时域与频域对比图。</w:t>
      </w:r>
    </w:p>
    <w:p w14:paraId="65235D7F" w14:textId="77777777" w:rsidR="00C1093C" w:rsidRDefault="00E52325" w:rsidP="00DB36F8">
      <w:pPr>
        <w:ind w:firstLine="480"/>
        <w:rPr>
          <w:color w:val="FF0000"/>
        </w:rPr>
      </w:pPr>
      <w:r w:rsidRPr="00E52325">
        <w:rPr>
          <w:rFonts w:hint="eastAsia"/>
          <w:color w:val="FF0000"/>
        </w:rPr>
        <w:t>（</w:t>
      </w:r>
      <w:r w:rsidRPr="00E52325">
        <w:rPr>
          <w:rFonts w:hint="eastAsia"/>
          <w:color w:val="FF0000"/>
        </w:rPr>
        <w:t>3</w:t>
      </w:r>
      <w:r w:rsidRPr="00E52325">
        <w:rPr>
          <w:rFonts w:hint="eastAsia"/>
          <w:color w:val="FF0000"/>
        </w:rPr>
        <w:t>）</w:t>
      </w:r>
      <w:r>
        <w:rPr>
          <w:rFonts w:hint="eastAsia"/>
          <w:color w:val="FF0000"/>
        </w:rPr>
        <w:t xml:space="preserve"> </w:t>
      </w:r>
      <w:r w:rsidRPr="00E52325">
        <w:rPr>
          <w:rFonts w:hint="eastAsia"/>
          <w:color w:val="FF0000"/>
        </w:rPr>
        <w:t>验证直扩系统对窄带干扰的抑制能力，在信道中加入一个窄带强干</w:t>
      </w:r>
      <w:r w:rsidR="00C1093C">
        <w:rPr>
          <w:rFonts w:hint="eastAsia"/>
          <w:color w:val="FF0000"/>
        </w:rPr>
        <w:t>扰，</w:t>
      </w:r>
      <w:r w:rsidR="00C1093C">
        <w:rPr>
          <w:rFonts w:hint="eastAsia"/>
          <w:color w:val="FF0000"/>
        </w:rPr>
        <w:lastRenderedPageBreak/>
        <w:t>仿真出加了干扰后的频谱图和解扩后的频谱图，给出误码率等仿真结果</w:t>
      </w:r>
      <w:r w:rsidRPr="00E52325">
        <w:rPr>
          <w:rFonts w:hint="eastAsia"/>
          <w:color w:val="FF0000"/>
        </w:rPr>
        <w:t>。</w:t>
      </w:r>
    </w:p>
    <w:p w14:paraId="18C6AD14" w14:textId="77777777" w:rsidR="00C1093C" w:rsidRPr="00C1093C" w:rsidRDefault="00C1093C" w:rsidP="00C1093C">
      <w:pPr>
        <w:ind w:firstLine="480"/>
        <w:rPr>
          <w:color w:val="FF0000"/>
        </w:rPr>
      </w:pPr>
      <w:r>
        <w:rPr>
          <w:rFonts w:hint="eastAsia"/>
          <w:color w:val="FF0000"/>
        </w:rPr>
        <w:t>要求：所画出的时域图和频域图与示例结果相似。</w:t>
      </w:r>
      <w:r w:rsidRPr="00C1093C">
        <w:rPr>
          <w:rFonts w:hint="eastAsia"/>
          <w:color w:val="FF0000"/>
        </w:rPr>
        <w:t>仿真中的高斯噪声的幅度参数可调整。</w:t>
      </w:r>
    </w:p>
    <w:p w14:paraId="18EA86E0" w14:textId="77777777" w:rsidR="00C1093C" w:rsidRDefault="00C1093C" w:rsidP="00C1093C">
      <w:pPr>
        <w:ind w:firstLine="480"/>
        <w:rPr>
          <w:color w:val="FF0000"/>
        </w:rPr>
      </w:pPr>
      <w:r>
        <w:rPr>
          <w:rFonts w:hint="eastAsia"/>
          <w:color w:val="FF0000"/>
        </w:rPr>
        <w:t>说明：仿真的实现过程不要求全部</w:t>
      </w:r>
      <w:r w:rsidR="007A7B23">
        <w:rPr>
          <w:rFonts w:hint="eastAsia"/>
          <w:color w:val="FF0000"/>
        </w:rPr>
        <w:t>模块</w:t>
      </w:r>
      <w:r>
        <w:rPr>
          <w:rFonts w:hint="eastAsia"/>
          <w:color w:val="FF0000"/>
        </w:rPr>
        <w:t>函数都</w:t>
      </w:r>
      <w:r w:rsidR="007A7B23">
        <w:rPr>
          <w:rFonts w:hint="eastAsia"/>
          <w:color w:val="FF0000"/>
        </w:rPr>
        <w:t>自己编写，</w:t>
      </w:r>
      <w:r>
        <w:rPr>
          <w:rFonts w:hint="eastAsia"/>
          <w:color w:val="FF0000"/>
        </w:rPr>
        <w:t>可以利用</w:t>
      </w:r>
      <w:proofErr w:type="spellStart"/>
      <w:r>
        <w:rPr>
          <w:rFonts w:hint="eastAsia"/>
          <w:color w:val="FF0000"/>
        </w:rPr>
        <w:t>m</w:t>
      </w:r>
      <w:r>
        <w:rPr>
          <w:color w:val="FF0000"/>
        </w:rPr>
        <w:t>atlab</w:t>
      </w:r>
      <w:proofErr w:type="spellEnd"/>
      <w:r>
        <w:rPr>
          <w:color w:val="FF0000"/>
        </w:rPr>
        <w:t>的现有</w:t>
      </w:r>
      <w:r w:rsidR="007A7B23">
        <w:rPr>
          <w:color w:val="FF0000"/>
        </w:rPr>
        <w:t>模块函数</w:t>
      </w:r>
      <w:r w:rsidR="007A7B23">
        <w:rPr>
          <w:rFonts w:hint="eastAsia"/>
          <w:color w:val="FF0000"/>
        </w:rPr>
        <w:t>，但需把所利用的模块函数的用法注释写好。</w:t>
      </w:r>
    </w:p>
    <w:p w14:paraId="7844F219" w14:textId="77777777" w:rsidR="00654DC7" w:rsidRDefault="007A7B23" w:rsidP="00DB36F8">
      <w:pPr>
        <w:ind w:firstLine="480"/>
      </w:pPr>
      <w:r>
        <w:rPr>
          <w:rFonts w:hint="eastAsia"/>
          <w:color w:val="FF0000"/>
        </w:rPr>
        <w:t>应达到的仿真效果</w:t>
      </w:r>
      <w:r w:rsidRPr="007A7B23">
        <w:rPr>
          <w:rFonts w:hint="eastAsia"/>
          <w:color w:val="FF0000"/>
        </w:rPr>
        <w:t>示例</w:t>
      </w:r>
      <w:r w:rsidR="00C1093C" w:rsidRPr="007A7B23">
        <w:rPr>
          <w:rFonts w:hint="eastAsia"/>
          <w:color w:val="FF0000"/>
        </w:rPr>
        <w:t>如下：</w:t>
      </w:r>
    </w:p>
    <w:p w14:paraId="0808A82A" w14:textId="77777777" w:rsidR="00654DC7" w:rsidRDefault="00654DC7" w:rsidP="00DB36F8">
      <w:pPr>
        <w:ind w:firstLine="480"/>
      </w:pPr>
      <w:r>
        <w:rPr>
          <w:rFonts w:hint="eastAsia"/>
          <w:noProof/>
        </w:rPr>
        <w:drawing>
          <wp:inline distT="0" distB="0" distL="0" distR="0" wp14:anchorId="5F4FDC3A" wp14:editId="15C09003">
            <wp:extent cx="4504823" cy="3377532"/>
            <wp:effectExtent l="19050" t="0" r="0" b="0"/>
            <wp:docPr id="68" name="图片 6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2"/>
                    <pic:cNvPicPr>
                      <a:picLocks noChangeAspect="1" noChangeArrowheads="1"/>
                    </pic:cNvPicPr>
                  </pic:nvPicPr>
                  <pic:blipFill>
                    <a:blip r:embed="rId74"/>
                    <a:srcRect/>
                    <a:stretch>
                      <a:fillRect/>
                    </a:stretch>
                  </pic:blipFill>
                  <pic:spPr bwMode="auto">
                    <a:xfrm>
                      <a:off x="0" y="0"/>
                      <a:ext cx="4506537" cy="3378817"/>
                    </a:xfrm>
                    <a:prstGeom prst="rect">
                      <a:avLst/>
                    </a:prstGeom>
                    <a:noFill/>
                    <a:ln w="9525">
                      <a:noFill/>
                      <a:miter lim="800000"/>
                      <a:headEnd/>
                      <a:tailEnd/>
                    </a:ln>
                  </pic:spPr>
                </pic:pic>
              </a:graphicData>
            </a:graphic>
          </wp:inline>
        </w:drawing>
      </w:r>
    </w:p>
    <w:p w14:paraId="4F280921" w14:textId="77777777" w:rsidR="00654DC7" w:rsidRDefault="00654DC7" w:rsidP="00DB36F8">
      <w:pPr>
        <w:ind w:firstLine="480"/>
      </w:pPr>
      <w:r>
        <w:rPr>
          <w:rFonts w:hint="eastAsia"/>
          <w:noProof/>
        </w:rPr>
        <w:drawing>
          <wp:inline distT="0" distB="0" distL="0" distR="0" wp14:anchorId="17618EFF" wp14:editId="14B78031">
            <wp:extent cx="4037311" cy="3027011"/>
            <wp:effectExtent l="19050" t="0" r="1289" b="0"/>
            <wp:docPr id="65" name="图片 6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4"/>
                    <pic:cNvPicPr>
                      <a:picLocks noChangeAspect="1" noChangeArrowheads="1"/>
                    </pic:cNvPicPr>
                  </pic:nvPicPr>
                  <pic:blipFill>
                    <a:blip r:embed="rId75"/>
                    <a:srcRect/>
                    <a:stretch>
                      <a:fillRect/>
                    </a:stretch>
                  </pic:blipFill>
                  <pic:spPr bwMode="auto">
                    <a:xfrm>
                      <a:off x="0" y="0"/>
                      <a:ext cx="4038847" cy="3028163"/>
                    </a:xfrm>
                    <a:prstGeom prst="rect">
                      <a:avLst/>
                    </a:prstGeom>
                    <a:noFill/>
                    <a:ln w="9525">
                      <a:noFill/>
                      <a:miter lim="800000"/>
                      <a:headEnd/>
                      <a:tailEnd/>
                    </a:ln>
                  </pic:spPr>
                </pic:pic>
              </a:graphicData>
            </a:graphic>
          </wp:inline>
        </w:drawing>
      </w:r>
    </w:p>
    <w:p w14:paraId="4DF327D4" w14:textId="77777777" w:rsidR="00654DC7" w:rsidRPr="00654DC7" w:rsidRDefault="00654DC7" w:rsidP="00DB36F8">
      <w:pPr>
        <w:ind w:firstLine="480"/>
      </w:pPr>
    </w:p>
    <w:p w14:paraId="044BDEFD" w14:textId="77777777" w:rsidR="00DB36F8" w:rsidRDefault="00DB36F8" w:rsidP="00DB36F8">
      <w:pPr>
        <w:pStyle w:val="1"/>
        <w:ind w:firstLine="883"/>
        <w:rPr>
          <w:color w:val="FF0000"/>
        </w:rPr>
      </w:pPr>
      <w:r>
        <w:rPr>
          <w:rFonts w:hint="eastAsia"/>
        </w:rPr>
        <w:lastRenderedPageBreak/>
        <w:t>实验三</w:t>
      </w:r>
      <w:r>
        <w:rPr>
          <w:rFonts w:hint="eastAsia"/>
        </w:rPr>
        <w:t xml:space="preserve"> </w:t>
      </w:r>
      <w:r w:rsidR="00444AC0">
        <w:rPr>
          <w:rFonts w:hint="eastAsia"/>
        </w:rPr>
        <w:t>掌握</w:t>
      </w:r>
      <w:r>
        <w:rPr>
          <w:rFonts w:hint="eastAsia"/>
        </w:rPr>
        <w:t>OFDM</w:t>
      </w:r>
      <w:r>
        <w:rPr>
          <w:rFonts w:hint="eastAsia"/>
        </w:rPr>
        <w:t>通信</w:t>
      </w:r>
      <w:r w:rsidR="00444AC0">
        <w:rPr>
          <w:rFonts w:hint="eastAsia"/>
        </w:rPr>
        <w:t>方法</w:t>
      </w:r>
    </w:p>
    <w:p w14:paraId="6DB643C2" w14:textId="77777777" w:rsidR="00C1093C" w:rsidRDefault="00C1093C" w:rsidP="00C1093C">
      <w:pPr>
        <w:pStyle w:val="2"/>
        <w:ind w:firstLine="643"/>
      </w:pPr>
      <w:r>
        <w:rPr>
          <w:rFonts w:hint="eastAsia"/>
        </w:rPr>
        <w:t>学习任务：通过</w:t>
      </w:r>
      <w:r w:rsidRPr="00457F42">
        <w:rPr>
          <w:rFonts w:hint="eastAsia"/>
        </w:rPr>
        <w:t>Simulink IEEE802.11</w:t>
      </w:r>
      <w:r>
        <w:rPr>
          <w:rFonts w:hint="eastAsia"/>
        </w:rPr>
        <w:t>a</w:t>
      </w:r>
      <w:r w:rsidRPr="00457F42">
        <w:rPr>
          <w:rFonts w:hint="eastAsia"/>
        </w:rPr>
        <w:t>物理层仿真</w:t>
      </w:r>
      <w:r>
        <w:rPr>
          <w:rFonts w:hint="eastAsia"/>
        </w:rPr>
        <w:t>实例学习</w:t>
      </w:r>
      <w:r w:rsidR="00BE6AF5">
        <w:rPr>
          <w:rFonts w:hint="eastAsia"/>
        </w:rPr>
        <w:t>OF</w:t>
      </w:r>
      <w:r w:rsidR="00BE6AF5">
        <w:t>DM</w:t>
      </w:r>
      <w:r>
        <w:rPr>
          <w:rFonts w:hint="eastAsia"/>
        </w:rPr>
        <w:t>的</w:t>
      </w:r>
      <w:r w:rsidR="00BE6AF5">
        <w:rPr>
          <w:rFonts w:hint="eastAsia"/>
        </w:rPr>
        <w:t>基本原理</w:t>
      </w:r>
    </w:p>
    <w:p w14:paraId="04525DFE" w14:textId="77777777" w:rsidR="00BE6AF5" w:rsidRPr="005C51E9" w:rsidRDefault="00BE6AF5" w:rsidP="00BE6AF5">
      <w:pPr>
        <w:ind w:firstLine="480"/>
      </w:pPr>
      <w:r w:rsidRPr="00202AE5">
        <w:rPr>
          <w:rFonts w:hint="eastAsia"/>
        </w:rPr>
        <w:t>1</w:t>
      </w:r>
      <w:r w:rsidRPr="00202AE5">
        <w:rPr>
          <w:rFonts w:hint="eastAsia"/>
        </w:rPr>
        <w:t>、</w:t>
      </w:r>
      <w:r w:rsidRPr="00202AE5">
        <w:rPr>
          <w:rFonts w:hint="eastAsia"/>
        </w:rPr>
        <w:t>OFDM</w:t>
      </w:r>
      <w:r w:rsidRPr="00202AE5">
        <w:rPr>
          <w:rFonts w:hint="eastAsia"/>
        </w:rPr>
        <w:t>调制基本原理</w:t>
      </w:r>
    </w:p>
    <w:p w14:paraId="66EC9E21" w14:textId="77777777" w:rsidR="00BE6AF5" w:rsidRDefault="00BE6AF5" w:rsidP="00BE6AF5">
      <w:pPr>
        <w:spacing w:after="24" w:line="288" w:lineRule="auto"/>
        <w:ind w:firstLine="480"/>
        <w:rPr>
          <w:noProof/>
        </w:rPr>
      </w:pPr>
      <w:r w:rsidRPr="008817D2">
        <w:rPr>
          <w:rFonts w:hint="eastAsia"/>
          <w:noProof/>
        </w:rPr>
        <w:t>正交频分复用</w:t>
      </w:r>
      <w:r w:rsidRPr="008817D2">
        <w:rPr>
          <w:rFonts w:hint="eastAsia"/>
          <w:noProof/>
        </w:rPr>
        <w:t>(OFDM)</w:t>
      </w:r>
      <w:r w:rsidRPr="008817D2">
        <w:rPr>
          <w:rFonts w:hint="eastAsia"/>
          <w:noProof/>
        </w:rPr>
        <w:t>是多载波调制</w:t>
      </w:r>
      <w:r w:rsidRPr="008817D2">
        <w:rPr>
          <w:rFonts w:hint="eastAsia"/>
          <w:noProof/>
        </w:rPr>
        <w:t>(MCM)</w:t>
      </w:r>
      <w:r w:rsidRPr="008817D2">
        <w:rPr>
          <w:rFonts w:hint="eastAsia"/>
          <w:noProof/>
        </w:rPr>
        <w:t>技术的一种。</w:t>
      </w:r>
      <w:r w:rsidRPr="008817D2">
        <w:rPr>
          <w:rFonts w:hint="eastAsia"/>
          <w:noProof/>
        </w:rPr>
        <w:t>MCM</w:t>
      </w:r>
      <w:r w:rsidRPr="008817D2">
        <w:rPr>
          <w:rFonts w:hint="eastAsia"/>
          <w:noProof/>
        </w:rPr>
        <w:t>的基本思想是把数据流串并变换为</w:t>
      </w:r>
      <w:r w:rsidRPr="008817D2">
        <w:rPr>
          <w:rFonts w:hint="eastAsia"/>
          <w:noProof/>
        </w:rPr>
        <w:t>N</w:t>
      </w:r>
      <w:r w:rsidRPr="008817D2">
        <w:rPr>
          <w:rFonts w:hint="eastAsia"/>
          <w:noProof/>
        </w:rPr>
        <w:t>路速率较低的子数据流，用它们分别去调制</w:t>
      </w:r>
      <w:r w:rsidRPr="008817D2">
        <w:rPr>
          <w:rFonts w:hint="eastAsia"/>
          <w:noProof/>
        </w:rPr>
        <w:t>N</w:t>
      </w:r>
      <w:r w:rsidRPr="008817D2">
        <w:rPr>
          <w:rFonts w:hint="eastAsia"/>
          <w:noProof/>
        </w:rPr>
        <w:t>路子载波后再并行传输。因子数据流的速率是原来的</w:t>
      </w:r>
      <w:r w:rsidRPr="008817D2">
        <w:rPr>
          <w:rFonts w:hint="eastAsia"/>
          <w:noProof/>
        </w:rPr>
        <w:t>1/N</w:t>
      </w:r>
      <w:r w:rsidRPr="008817D2">
        <w:rPr>
          <w:rFonts w:hint="eastAsia"/>
          <w:noProof/>
        </w:rPr>
        <w:t>，即符号周期扩大为原来的</w:t>
      </w:r>
      <w:r w:rsidRPr="008817D2">
        <w:rPr>
          <w:rFonts w:hint="eastAsia"/>
          <w:noProof/>
        </w:rPr>
        <w:t>N</w:t>
      </w:r>
      <w:r w:rsidRPr="008817D2">
        <w:rPr>
          <w:rFonts w:hint="eastAsia"/>
          <w:noProof/>
        </w:rPr>
        <w:t>倍，远大于信道的最大延迟扩展，这样</w:t>
      </w:r>
      <w:r w:rsidRPr="008817D2">
        <w:rPr>
          <w:rFonts w:hint="eastAsia"/>
          <w:noProof/>
        </w:rPr>
        <w:t>MCM</w:t>
      </w:r>
      <w:r w:rsidRPr="008817D2">
        <w:rPr>
          <w:rFonts w:hint="eastAsia"/>
          <w:noProof/>
        </w:rPr>
        <w:t>就把一个宽带频率选择性信道划分成</w:t>
      </w:r>
      <w:r w:rsidRPr="008817D2">
        <w:rPr>
          <w:rFonts w:hint="eastAsia"/>
          <w:noProof/>
        </w:rPr>
        <w:t>N</w:t>
      </w:r>
      <w:r w:rsidRPr="008817D2">
        <w:rPr>
          <w:rFonts w:hint="eastAsia"/>
          <w:noProof/>
        </w:rPr>
        <w:t>个窄带平坦衰落信道，从而“先天”具有很强的抗多径衰落和抗脉冲干扰的能力，特别适合于高速无线数据传输。</w:t>
      </w:r>
      <w:r w:rsidRPr="008817D2">
        <w:rPr>
          <w:rFonts w:hint="eastAsia"/>
          <w:noProof/>
        </w:rPr>
        <w:t>OFDM</w:t>
      </w:r>
      <w:r w:rsidRPr="008817D2">
        <w:rPr>
          <w:rFonts w:hint="eastAsia"/>
          <w:noProof/>
        </w:rPr>
        <w:t>是一种子载波相互混叠的</w:t>
      </w:r>
      <w:r w:rsidRPr="008817D2">
        <w:rPr>
          <w:rFonts w:hint="eastAsia"/>
          <w:noProof/>
        </w:rPr>
        <w:t>MCM</w:t>
      </w:r>
      <w:r w:rsidRPr="008817D2">
        <w:rPr>
          <w:rFonts w:hint="eastAsia"/>
          <w:noProof/>
        </w:rPr>
        <w:t>，因此它除了具有上述毗</w:t>
      </w:r>
      <w:r w:rsidRPr="008817D2">
        <w:rPr>
          <w:rFonts w:hint="eastAsia"/>
          <w:noProof/>
        </w:rPr>
        <w:t>M</w:t>
      </w:r>
      <w:r w:rsidRPr="008817D2">
        <w:rPr>
          <w:rFonts w:hint="eastAsia"/>
          <w:noProof/>
        </w:rPr>
        <w:t>的优势外，还具有更高的频谱利用率。</w:t>
      </w:r>
      <w:r w:rsidRPr="008817D2">
        <w:rPr>
          <w:rFonts w:hint="eastAsia"/>
          <w:noProof/>
        </w:rPr>
        <w:t>OFDM</w:t>
      </w:r>
      <w:r w:rsidRPr="008817D2">
        <w:rPr>
          <w:rFonts w:hint="eastAsia"/>
          <w:noProof/>
        </w:rPr>
        <w:t>选择时域相互正交的子载波，创门虽然在频域相互混叠，却仍能在接收端被分离出来。</w:t>
      </w:r>
    </w:p>
    <w:p w14:paraId="1E7B556C" w14:textId="77777777" w:rsidR="00BE6AF5" w:rsidRPr="005C489D" w:rsidRDefault="00BE6AF5" w:rsidP="00BE6AF5">
      <w:pPr>
        <w:ind w:firstLine="480"/>
        <w:rPr>
          <w:szCs w:val="28"/>
        </w:rPr>
      </w:pPr>
      <w:r w:rsidRPr="00202AE5">
        <w:rPr>
          <w:rFonts w:hint="eastAsia"/>
        </w:rPr>
        <w:t>2</w:t>
      </w:r>
      <w:r>
        <w:rPr>
          <w:rFonts w:hint="eastAsia"/>
        </w:rPr>
        <w:t>、</w:t>
      </w:r>
      <w:r w:rsidRPr="00202AE5">
        <w:t>OFDM</w:t>
      </w:r>
      <w:r w:rsidRPr="00202AE5">
        <w:rPr>
          <w:rFonts w:hint="eastAsia"/>
        </w:rPr>
        <w:t>系统的实现模型</w:t>
      </w:r>
    </w:p>
    <w:p w14:paraId="7C88C641" w14:textId="77777777" w:rsidR="00BE6AF5" w:rsidRDefault="00BE6AF5" w:rsidP="00BE6AF5">
      <w:pPr>
        <w:spacing w:after="24"/>
        <w:ind w:firstLine="482"/>
        <w:jc w:val="left"/>
      </w:pPr>
      <w:r w:rsidRPr="005C51E9">
        <w:rPr>
          <w:rFonts w:hint="eastAsia"/>
          <w:b/>
        </w:rPr>
        <w:t>利用离散反傅里叶变换</w:t>
      </w:r>
      <w:r w:rsidRPr="005C51E9">
        <w:rPr>
          <w:b/>
        </w:rPr>
        <w:t xml:space="preserve">( IDFT) </w:t>
      </w:r>
      <w:r w:rsidRPr="005C51E9">
        <w:rPr>
          <w:rFonts w:hint="eastAsia"/>
          <w:b/>
        </w:rPr>
        <w:t>或快速反傅里叶变换</w:t>
      </w:r>
      <w:r w:rsidRPr="005C51E9">
        <w:rPr>
          <w:b/>
        </w:rPr>
        <w:t xml:space="preserve">( IFFT) </w:t>
      </w:r>
      <w:r w:rsidRPr="005C51E9">
        <w:rPr>
          <w:rFonts w:hint="eastAsia"/>
          <w:b/>
        </w:rPr>
        <w:t>实现的</w:t>
      </w:r>
      <w:r w:rsidRPr="005C51E9">
        <w:rPr>
          <w:b/>
        </w:rPr>
        <w:t>OFDM</w:t>
      </w:r>
      <w:r w:rsidRPr="005C51E9">
        <w:rPr>
          <w:rFonts w:hint="eastAsia"/>
          <w:b/>
        </w:rPr>
        <w:t>系统</w:t>
      </w:r>
      <w:r>
        <w:rPr>
          <w:rFonts w:hint="eastAsia"/>
        </w:rPr>
        <w:t>如图所示。输入已经过调制</w:t>
      </w:r>
      <w:r>
        <w:t>(</w:t>
      </w:r>
      <w:r>
        <w:rPr>
          <w:rFonts w:hint="eastAsia"/>
        </w:rPr>
        <w:t>符号匹配</w:t>
      </w:r>
      <w:r>
        <w:t xml:space="preserve">) </w:t>
      </w:r>
      <w:r>
        <w:rPr>
          <w:rFonts w:hint="eastAsia"/>
        </w:rPr>
        <w:t>的复信号经过串</w:t>
      </w:r>
      <w:r>
        <w:t>P</w:t>
      </w:r>
      <w:r>
        <w:rPr>
          <w:rFonts w:hint="eastAsia"/>
        </w:rPr>
        <w:t>并变换后</w:t>
      </w:r>
      <w:r>
        <w:t>,</w:t>
      </w:r>
      <w:r>
        <w:rPr>
          <w:rFonts w:hint="eastAsia"/>
        </w:rPr>
        <w:t>进行</w:t>
      </w:r>
      <w:r>
        <w:t xml:space="preserve">IDFT </w:t>
      </w:r>
      <w:r>
        <w:rPr>
          <w:rFonts w:hint="eastAsia"/>
        </w:rPr>
        <w:t>或</w:t>
      </w:r>
      <w:r>
        <w:t xml:space="preserve">IFFT </w:t>
      </w:r>
      <w:r>
        <w:rPr>
          <w:rFonts w:hint="eastAsia"/>
        </w:rPr>
        <w:t>和并</w:t>
      </w:r>
      <w:r>
        <w:rPr>
          <w:rFonts w:hint="eastAsia"/>
        </w:rPr>
        <w:t>/</w:t>
      </w:r>
      <w:r>
        <w:rPr>
          <w:rFonts w:hint="eastAsia"/>
        </w:rPr>
        <w:t>串变换</w:t>
      </w:r>
      <w:r>
        <w:t>,</w:t>
      </w:r>
      <w:r>
        <w:rPr>
          <w:rFonts w:hint="eastAsia"/>
        </w:rPr>
        <w:t>然后插入保护间隔</w:t>
      </w:r>
      <w:r>
        <w:t>,</w:t>
      </w:r>
      <w:r>
        <w:rPr>
          <w:rFonts w:hint="eastAsia"/>
        </w:rPr>
        <w:t>再经过数</w:t>
      </w:r>
      <w:r>
        <w:rPr>
          <w:rFonts w:hint="eastAsia"/>
        </w:rPr>
        <w:t>/</w:t>
      </w:r>
      <w:r>
        <w:rPr>
          <w:rFonts w:hint="eastAsia"/>
        </w:rPr>
        <w:t>模变换后形成</w:t>
      </w:r>
      <w:r>
        <w:t>OFDM</w:t>
      </w:r>
      <w:r>
        <w:rPr>
          <w:rFonts w:hint="eastAsia"/>
        </w:rPr>
        <w:t>调制后的信号</w:t>
      </w:r>
      <w:r>
        <w:rPr>
          <w:i/>
          <w:iCs/>
        </w:rPr>
        <w:t xml:space="preserve">s </w:t>
      </w:r>
      <w:r>
        <w:t>(</w:t>
      </w:r>
      <w:r>
        <w:rPr>
          <w:i/>
          <w:iCs/>
        </w:rPr>
        <w:t>t</w:t>
      </w:r>
      <w:r>
        <w:t xml:space="preserve">) </w:t>
      </w:r>
      <w:r>
        <w:rPr>
          <w:rFonts w:hint="eastAsia"/>
        </w:rPr>
        <w:t>。该信号经过信道后</w:t>
      </w:r>
      <w:r>
        <w:t>,</w:t>
      </w:r>
      <w:r>
        <w:rPr>
          <w:rFonts w:hint="eastAsia"/>
        </w:rPr>
        <w:t>接收到的信号</w:t>
      </w:r>
      <w:r>
        <w:rPr>
          <w:i/>
          <w:iCs/>
        </w:rPr>
        <w:t xml:space="preserve">r </w:t>
      </w:r>
      <w:r>
        <w:t xml:space="preserve">( </w:t>
      </w:r>
      <w:r>
        <w:rPr>
          <w:i/>
          <w:iCs/>
        </w:rPr>
        <w:t xml:space="preserve">t </w:t>
      </w:r>
      <w:r>
        <w:t xml:space="preserve">) </w:t>
      </w:r>
      <w:r>
        <w:rPr>
          <w:rFonts w:hint="eastAsia"/>
        </w:rPr>
        <w:t>经过模</w:t>
      </w:r>
      <w:r>
        <w:t>P</w:t>
      </w:r>
      <w:r>
        <w:rPr>
          <w:rFonts w:hint="eastAsia"/>
        </w:rPr>
        <w:t>数变换</w:t>
      </w:r>
      <w:r>
        <w:t>,</w:t>
      </w:r>
      <w:r>
        <w:rPr>
          <w:rFonts w:hint="eastAsia"/>
        </w:rPr>
        <w:t>去掉保护间隔以恢复子载波之间的正交性</w:t>
      </w:r>
      <w:r>
        <w:t>,</w:t>
      </w:r>
      <w:r>
        <w:rPr>
          <w:rFonts w:hint="eastAsia"/>
        </w:rPr>
        <w:t>再经过串</w:t>
      </w:r>
      <w:r>
        <w:rPr>
          <w:rFonts w:hint="eastAsia"/>
        </w:rPr>
        <w:t>/</w:t>
      </w:r>
      <w:r>
        <w:rPr>
          <w:rFonts w:hint="eastAsia"/>
        </w:rPr>
        <w:t>并变换和</w:t>
      </w:r>
      <w:r>
        <w:t xml:space="preserve">DFT </w:t>
      </w:r>
      <w:r>
        <w:rPr>
          <w:rFonts w:hint="eastAsia"/>
        </w:rPr>
        <w:t>或</w:t>
      </w:r>
      <w:r>
        <w:t xml:space="preserve">FFT </w:t>
      </w:r>
      <w:r>
        <w:rPr>
          <w:rFonts w:hint="eastAsia"/>
        </w:rPr>
        <w:t>后</w:t>
      </w:r>
      <w:r>
        <w:t>,</w:t>
      </w:r>
      <w:r>
        <w:rPr>
          <w:rFonts w:hint="eastAsia"/>
        </w:rPr>
        <w:t>恢复出</w:t>
      </w:r>
      <w:r>
        <w:t>OFDM</w:t>
      </w:r>
      <w:r>
        <w:rPr>
          <w:rFonts w:hint="eastAsia"/>
        </w:rPr>
        <w:t>的调制信号</w:t>
      </w:r>
      <w:r>
        <w:t>,</w:t>
      </w:r>
      <w:r>
        <w:rPr>
          <w:rFonts w:hint="eastAsia"/>
        </w:rPr>
        <w:t>再经过并</w:t>
      </w:r>
      <w:r>
        <w:t>P</w:t>
      </w:r>
      <w:r>
        <w:rPr>
          <w:rFonts w:hint="eastAsia"/>
        </w:rPr>
        <w:t>串变换后还原出输入的符号。</w:t>
      </w:r>
      <w:r>
        <w:rPr>
          <w:noProof/>
        </w:rPr>
        <w:drawing>
          <wp:inline distT="0" distB="0" distL="0" distR="0" wp14:anchorId="5EBD8A13" wp14:editId="2866F689">
            <wp:extent cx="5277485" cy="1593850"/>
            <wp:effectExtent l="19050" t="0" r="0" b="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76"/>
                    <a:srcRect/>
                    <a:stretch>
                      <a:fillRect/>
                    </a:stretch>
                  </pic:blipFill>
                  <pic:spPr bwMode="auto">
                    <a:xfrm>
                      <a:off x="0" y="0"/>
                      <a:ext cx="5277485" cy="1593850"/>
                    </a:xfrm>
                    <a:prstGeom prst="rect">
                      <a:avLst/>
                    </a:prstGeom>
                    <a:noFill/>
                    <a:ln w="9525">
                      <a:noFill/>
                      <a:miter lim="800000"/>
                      <a:headEnd/>
                      <a:tailEnd/>
                    </a:ln>
                  </pic:spPr>
                </pic:pic>
              </a:graphicData>
            </a:graphic>
          </wp:inline>
        </w:drawing>
      </w:r>
    </w:p>
    <w:p w14:paraId="262AAA65" w14:textId="77777777" w:rsidR="00BE6AF5" w:rsidRDefault="00BE6AF5" w:rsidP="00BE6AF5">
      <w:pPr>
        <w:spacing w:after="24" w:line="440" w:lineRule="exact"/>
        <w:ind w:firstLine="480"/>
        <w:jc w:val="center"/>
        <w:rPr>
          <w:rFonts w:ascii="宋体" w:hAnsi="宋体"/>
          <w:szCs w:val="21"/>
        </w:rPr>
      </w:pPr>
      <w:r>
        <w:rPr>
          <w:rFonts w:ascii="宋体" w:hAnsi="宋体" w:hint="eastAsia"/>
          <w:szCs w:val="21"/>
        </w:rPr>
        <w:t>OFDM系统的实现框图</w:t>
      </w:r>
    </w:p>
    <w:p w14:paraId="4DD7A50E" w14:textId="77777777" w:rsidR="00BE6AF5" w:rsidRPr="00C6497E" w:rsidRDefault="00BE6AF5" w:rsidP="00BE6AF5">
      <w:pPr>
        <w:spacing w:after="24" w:line="440" w:lineRule="exact"/>
        <w:ind w:firstLine="480"/>
        <w:rPr>
          <w:rFonts w:ascii="宋体" w:hAnsi="宋体"/>
        </w:rPr>
      </w:pPr>
      <w:r>
        <w:rPr>
          <w:rFonts w:ascii="宋体" w:hAnsi="宋体" w:hint="eastAsia"/>
        </w:rPr>
        <w:t>从</w:t>
      </w:r>
      <w:r>
        <w:t>OFDM</w:t>
      </w:r>
      <w:r>
        <w:rPr>
          <w:rFonts w:ascii="宋体" w:hAnsi="宋体" w:hint="eastAsia"/>
        </w:rPr>
        <w:t>系统的基本结构可看出, 一对离散傅里叶变换是它的核心,它使各子载波相互正交。设</w:t>
      </w:r>
      <w:r>
        <w:t>OFDM</w:t>
      </w:r>
      <w:r>
        <w:rPr>
          <w:rFonts w:ascii="宋体" w:hAnsi="宋体" w:hint="eastAsia"/>
        </w:rPr>
        <w:t>信号发射周期为[0,T]</w:t>
      </w:r>
      <w:r>
        <w:rPr>
          <w:rFonts w:ascii="宋体" w:hAnsi="宋体"/>
        </w:rPr>
        <w:t>,</w:t>
      </w:r>
      <w:r>
        <w:rPr>
          <w:rFonts w:ascii="宋体" w:hAnsi="宋体" w:hint="eastAsia"/>
        </w:rPr>
        <w:t>在这个周期内并行传输的</w:t>
      </w:r>
      <w:r>
        <w:rPr>
          <w:rFonts w:ascii="宋体" w:hAnsi="宋体"/>
          <w:i/>
          <w:iCs/>
        </w:rPr>
        <w:t xml:space="preserve">N </w:t>
      </w:r>
      <w:r>
        <w:rPr>
          <w:rFonts w:ascii="宋体" w:hAnsi="宋体" w:hint="eastAsia"/>
        </w:rPr>
        <w:t>个</w:t>
      </w:r>
      <w:r>
        <w:rPr>
          <w:rFonts w:ascii="宋体" w:hAnsi="宋体" w:hint="eastAsia"/>
        </w:rPr>
        <w:lastRenderedPageBreak/>
        <w:t>符号为</w:t>
      </w:r>
      <w:r w:rsidRPr="004E7DD4">
        <w:rPr>
          <w:rFonts w:ascii="宋体" w:hAnsi="宋体"/>
          <w:position w:val="-12"/>
        </w:rPr>
        <w:object w:dxaOrig="1920" w:dyaOrig="360" w14:anchorId="110CB45F">
          <v:shape id="_x0000_i1049" type="#_x0000_t75" style="width:96pt;height:18pt" o:ole="">
            <v:imagedata r:id="rId77" o:title=""/>
          </v:shape>
          <o:OLEObject Type="Embed" ProgID="Equation.DSMT4" ShapeID="_x0000_i1049" DrawAspect="Content" ObjectID="_1649615567" r:id="rId78"/>
        </w:object>
      </w:r>
      <w:r>
        <w:rPr>
          <w:rFonts w:ascii="宋体" w:hAnsi="宋体" w:hint="eastAsia"/>
        </w:rPr>
        <w:t>,其中</w:t>
      </w:r>
      <w:r w:rsidRPr="004E7DD4">
        <w:rPr>
          <w:rFonts w:ascii="宋体" w:hAnsi="宋体"/>
          <w:position w:val="-12"/>
        </w:rPr>
        <w:object w:dxaOrig="340" w:dyaOrig="360" w14:anchorId="2F7068BE">
          <v:shape id="_x0000_i1050" type="#_x0000_t75" style="width:17.25pt;height:18pt" o:ole="">
            <v:imagedata r:id="rId79" o:title=""/>
          </v:shape>
          <o:OLEObject Type="Embed" ProgID="Equation.DSMT4" ShapeID="_x0000_i1050" DrawAspect="Content" ObjectID="_1649615568" r:id="rId80"/>
        </w:object>
      </w:r>
      <w:r>
        <w:rPr>
          <w:rFonts w:ascii="宋体" w:hAnsi="宋体" w:hint="eastAsia"/>
        </w:rPr>
        <w:t>为一般复数</w:t>
      </w:r>
      <w:r>
        <w:rPr>
          <w:rFonts w:ascii="宋体" w:hAnsi="宋体"/>
        </w:rPr>
        <w:t xml:space="preserve">, </w:t>
      </w:r>
      <w:r>
        <w:rPr>
          <w:rFonts w:ascii="宋体" w:hAnsi="宋体" w:hint="eastAsia"/>
        </w:rPr>
        <w:t>并对应调制星座图中的某一矢量。比如</w:t>
      </w:r>
      <w:r w:rsidRPr="004E7DD4">
        <w:rPr>
          <w:rFonts w:ascii="宋体" w:hAnsi="宋体"/>
          <w:position w:val="-12"/>
        </w:rPr>
        <w:object w:dxaOrig="3040" w:dyaOrig="360" w14:anchorId="066F1EC3">
          <v:shape id="_x0000_i1051" type="#_x0000_t75" style="width:152.25pt;height:18pt" o:ole="">
            <v:imagedata r:id="rId81" o:title=""/>
          </v:shape>
          <o:OLEObject Type="Embed" ProgID="Equation.DSMT4" ShapeID="_x0000_i1051" DrawAspect="Content" ObjectID="_1649615569" r:id="rId82"/>
        </w:object>
      </w:r>
      <w:r>
        <w:rPr>
          <w:rFonts w:ascii="宋体" w:hAnsi="宋体" w:hint="eastAsia"/>
        </w:rPr>
        <w:t>分别为所要传输的并行信号</w:t>
      </w:r>
      <w:r>
        <w:rPr>
          <w:rFonts w:ascii="宋体" w:hAnsi="宋体"/>
        </w:rPr>
        <w:t xml:space="preserve">, </w:t>
      </w:r>
      <w:r>
        <w:rPr>
          <w:rFonts w:ascii="宋体" w:hAnsi="宋体" w:hint="eastAsia"/>
        </w:rPr>
        <w:t>若将其合为一个复数信号</w:t>
      </w:r>
      <w:r>
        <w:rPr>
          <w:rFonts w:ascii="宋体" w:hAnsi="宋体"/>
        </w:rPr>
        <w:t xml:space="preserve">, </w:t>
      </w:r>
      <w:r>
        <w:rPr>
          <w:rFonts w:ascii="宋体" w:hAnsi="宋体" w:hint="eastAsia"/>
        </w:rPr>
        <w:t>很多个这样的复数信号采用快速傅里叶变换</w:t>
      </w:r>
      <w:r>
        <w:rPr>
          <w:rFonts w:ascii="宋体" w:hAnsi="宋体"/>
        </w:rPr>
        <w:t xml:space="preserve">, </w:t>
      </w:r>
      <w:r>
        <w:rPr>
          <w:rFonts w:ascii="宋体" w:hAnsi="宋体" w:hint="eastAsia"/>
        </w:rPr>
        <w:t>同时也实现对正交载波的调制</w:t>
      </w:r>
      <w:r>
        <w:rPr>
          <w:rFonts w:ascii="宋体" w:hAnsi="宋体"/>
        </w:rPr>
        <w:t xml:space="preserve">, </w:t>
      </w:r>
      <w:r>
        <w:rPr>
          <w:rFonts w:ascii="宋体" w:hAnsi="宋体" w:hint="eastAsia"/>
        </w:rPr>
        <w:t>这就大大加快了信号的处理调制速度</w:t>
      </w:r>
      <w:r>
        <w:rPr>
          <w:rFonts w:ascii="宋体" w:hAnsi="宋体"/>
        </w:rPr>
        <w:t>(</w:t>
      </w:r>
      <w:r>
        <w:rPr>
          <w:rFonts w:ascii="宋体" w:hAnsi="宋体" w:hint="eastAsia"/>
        </w:rPr>
        <w:t>在接收端解调也同样</w:t>
      </w:r>
      <w:r>
        <w:rPr>
          <w:rFonts w:ascii="宋体" w:hAnsi="宋体"/>
        </w:rPr>
        <w:t xml:space="preserve">) </w:t>
      </w:r>
      <w:r>
        <w:rPr>
          <w:rFonts w:ascii="宋体" w:hAnsi="宋体" w:hint="eastAsia"/>
        </w:rPr>
        <w:t>。由于实际发送的是复数的实部</w:t>
      </w:r>
      <w:r>
        <w:rPr>
          <w:rFonts w:ascii="宋体" w:hAnsi="宋体"/>
        </w:rPr>
        <w:t xml:space="preserve">, </w:t>
      </w:r>
      <w:r>
        <w:rPr>
          <w:rFonts w:ascii="宋体" w:hAnsi="宋体" w:hint="eastAsia"/>
        </w:rPr>
        <w:t>因此在</w:t>
      </w:r>
      <w:r>
        <w:rPr>
          <w:rFonts w:ascii="宋体" w:hAnsi="宋体"/>
        </w:rPr>
        <w:t xml:space="preserve">IFFT </w:t>
      </w:r>
      <w:r>
        <w:rPr>
          <w:rFonts w:ascii="宋体" w:hAnsi="宋体" w:hint="eastAsia"/>
        </w:rPr>
        <w:t>的算法中会将处理后的信号都映射为实数</w:t>
      </w:r>
      <w:r>
        <w:rPr>
          <w:rFonts w:ascii="宋体" w:hAnsi="宋体"/>
        </w:rPr>
        <w:t xml:space="preserve">, </w:t>
      </w:r>
      <w:r>
        <w:rPr>
          <w:rFonts w:ascii="宋体" w:hAnsi="宋体" w:hint="eastAsia"/>
        </w:rPr>
        <w:t>然后经过射频调制发出。</w:t>
      </w:r>
    </w:p>
    <w:p w14:paraId="64E3E50C" w14:textId="77777777" w:rsidR="00BE6AF5" w:rsidRPr="00C6497E" w:rsidRDefault="00BE6AF5" w:rsidP="00BE6AF5">
      <w:pPr>
        <w:ind w:firstLine="480"/>
        <w:rPr>
          <w:szCs w:val="28"/>
        </w:rPr>
      </w:pPr>
      <w:r>
        <w:rPr>
          <w:rFonts w:hint="eastAsia"/>
        </w:rPr>
        <w:t>3</w:t>
      </w:r>
      <w:r>
        <w:rPr>
          <w:rFonts w:hint="eastAsia"/>
        </w:rPr>
        <w:t>、</w:t>
      </w:r>
      <w:r w:rsidRPr="00720734">
        <w:t>OFDM</w:t>
      </w:r>
      <w:r w:rsidRPr="00720734">
        <w:rPr>
          <w:rFonts w:hint="eastAsia"/>
        </w:rPr>
        <w:t>系统的保护间隔</w:t>
      </w:r>
      <w:r w:rsidRPr="00720734">
        <w:t>( GI)</w:t>
      </w:r>
      <w:r w:rsidRPr="00720734">
        <w:rPr>
          <w:rFonts w:hint="eastAsia"/>
        </w:rPr>
        <w:t xml:space="preserve"> </w:t>
      </w:r>
      <w:r w:rsidRPr="00720734">
        <w:rPr>
          <w:rFonts w:hint="eastAsia"/>
        </w:rPr>
        <w:t>和循环前缀</w:t>
      </w:r>
      <w:r w:rsidRPr="00720734">
        <w:t>(CP)</w:t>
      </w:r>
    </w:p>
    <w:p w14:paraId="15D6EAD5" w14:textId="77777777" w:rsidR="00BE6AF5" w:rsidRPr="00202AE5" w:rsidRDefault="00BE6AF5" w:rsidP="00BE6AF5">
      <w:pPr>
        <w:spacing w:after="24"/>
        <w:ind w:firstLine="482"/>
        <w:rPr>
          <w:b/>
          <w:bCs/>
        </w:rPr>
      </w:pPr>
      <w:r w:rsidRPr="00202AE5">
        <w:rPr>
          <w:rFonts w:hint="eastAsia"/>
          <w:b/>
          <w:bCs/>
        </w:rPr>
        <w:t>保护间隔</w:t>
      </w:r>
    </w:p>
    <w:p w14:paraId="70FBAF50" w14:textId="77777777" w:rsidR="00BE6AF5" w:rsidRDefault="00BE6AF5" w:rsidP="00BE6AF5">
      <w:pPr>
        <w:pStyle w:val="ac"/>
        <w:spacing w:after="24"/>
        <w:ind w:firstLine="480"/>
      </w:pPr>
      <w:r>
        <w:rPr>
          <w:rFonts w:hint="eastAsia"/>
        </w:rPr>
        <w:t>为了保持子载波之间的正交性</w:t>
      </w:r>
      <w:r>
        <w:rPr>
          <w:rFonts w:hint="eastAsia"/>
        </w:rPr>
        <w:t>,</w:t>
      </w:r>
      <w:r>
        <w:rPr>
          <w:rFonts w:hint="eastAsia"/>
        </w:rPr>
        <w:t>在发送之前就要在每个</w:t>
      </w:r>
      <w:r>
        <w:rPr>
          <w:rFonts w:hint="eastAsia"/>
        </w:rPr>
        <w:t xml:space="preserve">OFDM </w:t>
      </w:r>
      <w:r>
        <w:rPr>
          <w:rFonts w:hint="eastAsia"/>
        </w:rPr>
        <w:t>符号之间插入保护间隔</w:t>
      </w:r>
      <w:r>
        <w:rPr>
          <w:rFonts w:hint="eastAsia"/>
        </w:rPr>
        <w:t>,</w:t>
      </w:r>
      <w:r>
        <w:rPr>
          <w:rFonts w:hint="eastAsia"/>
        </w:rPr>
        <w:t>该保护间隔的长度</w:t>
      </w:r>
      <w:r>
        <w:rPr>
          <w:rFonts w:hint="eastAsia"/>
        </w:rPr>
        <w:t>TG</w:t>
      </w:r>
      <w:r>
        <w:rPr>
          <w:rFonts w:hint="eastAsia"/>
        </w:rPr>
        <w:t>一般要大于无线信道的最大时延扩展</w:t>
      </w:r>
      <w:r>
        <w:rPr>
          <w:rFonts w:hint="eastAsia"/>
        </w:rPr>
        <w:t>,</w:t>
      </w:r>
      <w:r>
        <w:rPr>
          <w:rFonts w:hint="eastAsia"/>
        </w:rPr>
        <w:t>才会使一个符号的多径分量不会对下一个符号造成干扰</w:t>
      </w:r>
      <w:r>
        <w:rPr>
          <w:rFonts w:hint="eastAsia"/>
        </w:rPr>
        <w:t>,</w:t>
      </w:r>
      <w:r>
        <w:rPr>
          <w:rFonts w:hint="eastAsia"/>
        </w:rPr>
        <w:t>从而有效消除码间干扰</w:t>
      </w:r>
      <w:r>
        <w:rPr>
          <w:rFonts w:hint="eastAsia"/>
        </w:rPr>
        <w:t xml:space="preserve">( ISI) </w:t>
      </w:r>
      <w:r>
        <w:rPr>
          <w:rFonts w:hint="eastAsia"/>
        </w:rPr>
        <w:t>。如果在这段保护间隔内</w:t>
      </w:r>
      <w:r>
        <w:rPr>
          <w:rFonts w:hint="eastAsia"/>
        </w:rPr>
        <w:t>,</w:t>
      </w:r>
      <w:r>
        <w:rPr>
          <w:rFonts w:hint="eastAsia"/>
        </w:rPr>
        <w:t>不插入任何信号</w:t>
      </w:r>
      <w:r>
        <w:rPr>
          <w:rFonts w:hint="eastAsia"/>
        </w:rPr>
        <w:t>,</w:t>
      </w:r>
      <w:r>
        <w:rPr>
          <w:rFonts w:hint="eastAsia"/>
        </w:rPr>
        <w:t>仅把它作为一段空闲的传输时段</w:t>
      </w:r>
      <w:r>
        <w:rPr>
          <w:rFonts w:hint="eastAsia"/>
        </w:rPr>
        <w:t>,</w:t>
      </w:r>
      <w:r>
        <w:rPr>
          <w:rFonts w:hint="eastAsia"/>
        </w:rPr>
        <w:t>那么由于多径传播的影响</w:t>
      </w:r>
      <w:r>
        <w:rPr>
          <w:rFonts w:hint="eastAsia"/>
        </w:rPr>
        <w:t>,</w:t>
      </w:r>
      <w:r>
        <w:rPr>
          <w:rFonts w:hint="eastAsia"/>
        </w:rPr>
        <w:t>就会产生子信道间的干扰</w:t>
      </w:r>
      <w:r>
        <w:rPr>
          <w:rFonts w:hint="eastAsia"/>
        </w:rPr>
        <w:t>( ICI) ,</w:t>
      </w:r>
      <w:r>
        <w:rPr>
          <w:rFonts w:hint="eastAsia"/>
        </w:rPr>
        <w:t>这样还是会破坏子载波之间的正交性</w:t>
      </w:r>
      <w:r>
        <w:rPr>
          <w:rFonts w:hint="eastAsia"/>
        </w:rPr>
        <w:t>,</w:t>
      </w:r>
      <w:r>
        <w:rPr>
          <w:rFonts w:hint="eastAsia"/>
        </w:rPr>
        <w:t>使得各子载波之间产生干扰。</w:t>
      </w:r>
    </w:p>
    <w:p w14:paraId="02818A46" w14:textId="77777777" w:rsidR="00BE6AF5" w:rsidRPr="003E03B2" w:rsidRDefault="00BE6AF5" w:rsidP="00BE6AF5">
      <w:pPr>
        <w:spacing w:after="24"/>
        <w:ind w:firstLine="482"/>
        <w:rPr>
          <w:b/>
        </w:rPr>
      </w:pPr>
      <w:r>
        <w:rPr>
          <w:rFonts w:hint="eastAsia"/>
          <w:b/>
        </w:rPr>
        <w:t>循环前缀</w:t>
      </w:r>
    </w:p>
    <w:p w14:paraId="3EA25CCC" w14:textId="77777777" w:rsidR="00BE6AF5" w:rsidRDefault="00BE6AF5" w:rsidP="00BE6AF5">
      <w:pPr>
        <w:spacing w:after="24"/>
        <w:ind w:firstLine="480"/>
      </w:pPr>
      <w:r>
        <w:rPr>
          <w:rFonts w:hint="eastAsia"/>
        </w:rPr>
        <w:t>为了消除多径传播造成的</w:t>
      </w:r>
      <w:r>
        <w:rPr>
          <w:rFonts w:hint="eastAsia"/>
        </w:rPr>
        <w:t>ICI ,</w:t>
      </w:r>
      <w:r>
        <w:rPr>
          <w:rFonts w:hint="eastAsia"/>
        </w:rPr>
        <w:t>一种有效的方法是将原来宽度为</w:t>
      </w:r>
      <w:r>
        <w:rPr>
          <w:rFonts w:hint="eastAsia"/>
        </w:rPr>
        <w:t xml:space="preserve">T </w:t>
      </w:r>
      <w:r>
        <w:rPr>
          <w:rFonts w:hint="eastAsia"/>
        </w:rPr>
        <w:t>的</w:t>
      </w:r>
      <w:r>
        <w:rPr>
          <w:rFonts w:hint="eastAsia"/>
        </w:rPr>
        <w:t xml:space="preserve">OFDM </w:t>
      </w:r>
      <w:r>
        <w:rPr>
          <w:rFonts w:hint="eastAsia"/>
        </w:rPr>
        <w:t>符号进行周期扩展</w:t>
      </w:r>
      <w:r>
        <w:rPr>
          <w:rFonts w:hint="eastAsia"/>
        </w:rPr>
        <w:t>,</w:t>
      </w:r>
      <w:r>
        <w:rPr>
          <w:rFonts w:hint="eastAsia"/>
        </w:rPr>
        <w:t>用扩展信号来填充保护间隔</w:t>
      </w:r>
      <w:r>
        <w:rPr>
          <w:rFonts w:hint="eastAsia"/>
        </w:rPr>
        <w:t>,</w:t>
      </w:r>
      <w:r>
        <w:rPr>
          <w:rFonts w:hint="eastAsia"/>
        </w:rPr>
        <w:t>经扩充的保护间隔内的信号称为循环前缀</w:t>
      </w:r>
      <w:r>
        <w:rPr>
          <w:rFonts w:hint="eastAsia"/>
        </w:rPr>
        <w:t>,</w:t>
      </w:r>
      <w:r>
        <w:rPr>
          <w:rFonts w:hint="eastAsia"/>
        </w:rPr>
        <w:t>循环前缀中的信号与</w:t>
      </w:r>
      <w:r>
        <w:rPr>
          <w:rFonts w:hint="eastAsia"/>
        </w:rPr>
        <w:t xml:space="preserve">OFDM </w:t>
      </w:r>
      <w:r>
        <w:rPr>
          <w:rFonts w:hint="eastAsia"/>
        </w:rPr>
        <w:t>符号尾部宽度为</w:t>
      </w:r>
      <w:r>
        <w:rPr>
          <w:rFonts w:hint="eastAsia"/>
        </w:rPr>
        <w:t xml:space="preserve">TG </w:t>
      </w:r>
      <w:r>
        <w:rPr>
          <w:rFonts w:hint="eastAsia"/>
        </w:rPr>
        <w:t>的部分相同。在一个</w:t>
      </w:r>
      <w:r>
        <w:rPr>
          <w:rFonts w:hint="eastAsia"/>
        </w:rPr>
        <w:t>OFDM</w:t>
      </w:r>
      <w:r>
        <w:rPr>
          <w:rFonts w:hint="eastAsia"/>
        </w:rPr>
        <w:t>符号中</w:t>
      </w:r>
      <w:r>
        <w:rPr>
          <w:rFonts w:hint="eastAsia"/>
        </w:rPr>
        <w:t>,</w:t>
      </w:r>
      <w:r>
        <w:rPr>
          <w:rFonts w:hint="eastAsia"/>
        </w:rPr>
        <w:t>循环前缀部分携带任何信息</w:t>
      </w:r>
      <w:r>
        <w:rPr>
          <w:rFonts w:hint="eastAsia"/>
        </w:rPr>
        <w:t>,</w:t>
      </w:r>
      <w:r>
        <w:rPr>
          <w:rFonts w:hint="eastAsia"/>
        </w:rPr>
        <w:t>它和信息一起传送会带来功率和信息速率的损失</w:t>
      </w:r>
      <w:r>
        <w:rPr>
          <w:rFonts w:hint="eastAsia"/>
        </w:rPr>
        <w:t>,</w:t>
      </w:r>
      <w:r>
        <w:rPr>
          <w:rFonts w:hint="eastAsia"/>
        </w:rPr>
        <w:t>但是由于保护间隔的插入可以消除多径传播引起的</w:t>
      </w:r>
      <w:r>
        <w:rPr>
          <w:rFonts w:hint="eastAsia"/>
        </w:rPr>
        <w:t xml:space="preserve">ICI </w:t>
      </w:r>
      <w:r>
        <w:rPr>
          <w:rFonts w:hint="eastAsia"/>
        </w:rPr>
        <w:t>影响</w:t>
      </w:r>
      <w:r>
        <w:rPr>
          <w:rFonts w:hint="eastAsia"/>
        </w:rPr>
        <w:t>,</w:t>
      </w:r>
      <w:r>
        <w:rPr>
          <w:rFonts w:hint="eastAsia"/>
        </w:rPr>
        <w:t>能更好地体现多载波传输的优越性</w:t>
      </w:r>
      <w:r>
        <w:rPr>
          <w:rFonts w:hint="eastAsia"/>
        </w:rPr>
        <w:t>,</w:t>
      </w:r>
      <w:r>
        <w:rPr>
          <w:rFonts w:hint="eastAsia"/>
        </w:rPr>
        <w:t>因此上述的损失是值得的。</w:t>
      </w:r>
    </w:p>
    <w:p w14:paraId="75CECEE2" w14:textId="77777777" w:rsidR="00DA1FE0" w:rsidRDefault="00DA1FE0" w:rsidP="00DA1FE0">
      <w:pPr>
        <w:ind w:firstLine="482"/>
        <w:rPr>
          <w:b/>
        </w:rPr>
      </w:pPr>
    </w:p>
    <w:p w14:paraId="19E39D9A" w14:textId="77777777" w:rsidR="00DA1FE0" w:rsidRPr="00DA1FE0" w:rsidRDefault="00DA1FE0" w:rsidP="00DA1FE0">
      <w:pPr>
        <w:ind w:firstLine="482"/>
        <w:rPr>
          <w:b/>
        </w:rPr>
      </w:pPr>
      <w:r w:rsidRPr="00DA1FE0">
        <w:rPr>
          <w:rFonts w:hint="eastAsia"/>
          <w:b/>
        </w:rPr>
        <w:t>S</w:t>
      </w:r>
      <w:r w:rsidRPr="00DA1FE0">
        <w:rPr>
          <w:b/>
        </w:rPr>
        <w:t>imulink</w:t>
      </w:r>
      <w:r w:rsidRPr="00DA1FE0">
        <w:rPr>
          <w:b/>
        </w:rPr>
        <w:t>中的</w:t>
      </w:r>
      <w:r w:rsidRPr="00DA1FE0">
        <w:rPr>
          <w:rFonts w:hint="eastAsia"/>
          <w:b/>
        </w:rPr>
        <w:t>8</w:t>
      </w:r>
      <w:r w:rsidRPr="00DA1FE0">
        <w:rPr>
          <w:b/>
        </w:rPr>
        <w:t>02.11b</w:t>
      </w:r>
      <w:r w:rsidRPr="00DA1FE0">
        <w:rPr>
          <w:b/>
        </w:rPr>
        <w:t>扩频通信介绍</w:t>
      </w:r>
    </w:p>
    <w:p w14:paraId="4C21ED31" w14:textId="77777777" w:rsidR="00C1093C" w:rsidRDefault="00C1093C" w:rsidP="00C1093C">
      <w:pPr>
        <w:pStyle w:val="ac"/>
        <w:ind w:left="720" w:firstLineChars="0" w:firstLine="0"/>
      </w:pPr>
      <w:r>
        <w:rPr>
          <w:rFonts w:hint="eastAsia"/>
        </w:rPr>
        <w:t>方法：在帮助中搜索</w:t>
      </w:r>
      <w:r>
        <w:rPr>
          <w:rFonts w:hint="eastAsia"/>
        </w:rPr>
        <w:t>802.11a PHY</w:t>
      </w:r>
      <w:r>
        <w:rPr>
          <w:rFonts w:hint="eastAsia"/>
        </w:rPr>
        <w:t>，调出示例程序</w:t>
      </w:r>
    </w:p>
    <w:p w14:paraId="4C955F3F" w14:textId="77777777" w:rsidR="00C1093C" w:rsidRPr="00AE3FB0" w:rsidRDefault="00C1093C" w:rsidP="00C1093C">
      <w:pPr>
        <w:pStyle w:val="ac"/>
        <w:widowControl/>
        <w:spacing w:line="240" w:lineRule="auto"/>
        <w:ind w:left="720" w:firstLineChars="0" w:firstLine="0"/>
        <w:jc w:val="left"/>
        <w:rPr>
          <w:rFonts w:ascii="宋体" w:eastAsia="宋体" w:hAnsi="宋体" w:cs="宋体"/>
          <w:kern w:val="0"/>
          <w:szCs w:val="24"/>
        </w:rPr>
      </w:pPr>
      <w:r>
        <w:rPr>
          <w:noProof/>
          <w:kern w:val="0"/>
        </w:rPr>
        <w:lastRenderedPageBreak/>
        <w:drawing>
          <wp:inline distT="0" distB="0" distL="0" distR="0" wp14:anchorId="6FFBDB3B" wp14:editId="2C164FB6">
            <wp:extent cx="5336721" cy="3068606"/>
            <wp:effectExtent l="19050" t="0" r="0" b="0"/>
            <wp:docPr id="8" name="图片 1" descr="C:\Users\admin\AppData\Roaming\Tencent\Users\415805055\QQ\WinTemp\RichOle\4]VP%$9K9@5NSR09Q`YH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Roaming\Tencent\Users\415805055\QQ\WinTemp\RichOle\4]VP%$9K9@5NSR09Q`YHC]Y.png"/>
                    <pic:cNvPicPr>
                      <a:picLocks noChangeAspect="1" noChangeArrowheads="1"/>
                    </pic:cNvPicPr>
                  </pic:nvPicPr>
                  <pic:blipFill>
                    <a:blip r:embed="rId83"/>
                    <a:srcRect/>
                    <a:stretch>
                      <a:fillRect/>
                    </a:stretch>
                  </pic:blipFill>
                  <pic:spPr bwMode="auto">
                    <a:xfrm>
                      <a:off x="0" y="0"/>
                      <a:ext cx="5343425" cy="3072461"/>
                    </a:xfrm>
                    <a:prstGeom prst="rect">
                      <a:avLst/>
                    </a:prstGeom>
                    <a:noFill/>
                    <a:ln w="9525">
                      <a:noFill/>
                      <a:miter lim="800000"/>
                      <a:headEnd/>
                      <a:tailEnd/>
                    </a:ln>
                  </pic:spPr>
                </pic:pic>
              </a:graphicData>
            </a:graphic>
          </wp:inline>
        </w:drawing>
      </w:r>
    </w:p>
    <w:p w14:paraId="1973C3B0" w14:textId="77777777" w:rsidR="00C1093C" w:rsidRPr="00E0704F" w:rsidRDefault="00C1093C" w:rsidP="00C1093C">
      <w:pPr>
        <w:widowControl/>
        <w:spacing w:line="240" w:lineRule="auto"/>
        <w:ind w:firstLineChars="0" w:firstLine="480"/>
        <w:jc w:val="left"/>
        <w:rPr>
          <w:rFonts w:ascii="宋体" w:eastAsia="宋体" w:hAnsi="宋体" w:cs="宋体"/>
          <w:kern w:val="0"/>
          <w:szCs w:val="24"/>
        </w:rPr>
      </w:pPr>
      <w:r>
        <w:rPr>
          <w:rFonts w:ascii="宋体" w:eastAsia="宋体" w:hAnsi="宋体" w:cs="宋体"/>
          <w:noProof/>
          <w:kern w:val="0"/>
          <w:szCs w:val="24"/>
        </w:rPr>
        <w:drawing>
          <wp:inline distT="0" distB="0" distL="0" distR="0" wp14:anchorId="6EFCB488" wp14:editId="6FA6C72E">
            <wp:extent cx="4896709" cy="4396831"/>
            <wp:effectExtent l="19050" t="0" r="0" b="0"/>
            <wp:docPr id="9" name="图片 3" descr="C:\Users\admin\AppData\Roaming\Tencent\Users\415805055\QQ\WinTemp\RichOle\4[9WQ)@T6B{4VK]J9F5OJZ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Roaming\Tencent\Users\415805055\QQ\WinTemp\RichOle\4[9WQ)@T6B{4VK]J9F5OJZJ.png"/>
                    <pic:cNvPicPr>
                      <a:picLocks noChangeAspect="1" noChangeArrowheads="1"/>
                    </pic:cNvPicPr>
                  </pic:nvPicPr>
                  <pic:blipFill>
                    <a:blip r:embed="rId84"/>
                    <a:srcRect/>
                    <a:stretch>
                      <a:fillRect/>
                    </a:stretch>
                  </pic:blipFill>
                  <pic:spPr bwMode="auto">
                    <a:xfrm>
                      <a:off x="0" y="0"/>
                      <a:ext cx="4901506" cy="4401138"/>
                    </a:xfrm>
                    <a:prstGeom prst="rect">
                      <a:avLst/>
                    </a:prstGeom>
                    <a:noFill/>
                    <a:ln w="9525">
                      <a:noFill/>
                      <a:miter lim="800000"/>
                      <a:headEnd/>
                      <a:tailEnd/>
                    </a:ln>
                  </pic:spPr>
                </pic:pic>
              </a:graphicData>
            </a:graphic>
          </wp:inline>
        </w:drawing>
      </w:r>
    </w:p>
    <w:p w14:paraId="0926FB93" w14:textId="77777777" w:rsidR="00C1093C" w:rsidRPr="00AE3FB0" w:rsidRDefault="00C1093C" w:rsidP="00C1093C">
      <w:pPr>
        <w:ind w:firstLine="480"/>
      </w:pPr>
      <w:r>
        <w:rPr>
          <w:rFonts w:hint="eastAsia"/>
        </w:rPr>
        <w:t>通过示例学习</w:t>
      </w:r>
      <w:r>
        <w:rPr>
          <w:rFonts w:hint="eastAsia"/>
        </w:rPr>
        <w:t>802.11a</w:t>
      </w:r>
      <w:r>
        <w:rPr>
          <w:rFonts w:hint="eastAsia"/>
        </w:rPr>
        <w:t>的整个仿真过程</w:t>
      </w:r>
    </w:p>
    <w:p w14:paraId="378DF891" w14:textId="77777777" w:rsidR="00C1093C" w:rsidRPr="00E0704F" w:rsidRDefault="00C1093C" w:rsidP="00C1093C">
      <w:pPr>
        <w:ind w:firstLine="480"/>
      </w:pPr>
      <w:r w:rsidRPr="00E0704F">
        <w:rPr>
          <w:rFonts w:hint="eastAsia"/>
        </w:rPr>
        <w:t>观察频谱</w:t>
      </w:r>
      <w:r>
        <w:rPr>
          <w:rFonts w:hint="eastAsia"/>
        </w:rPr>
        <w:t>、星座</w:t>
      </w:r>
      <w:r w:rsidRPr="00E0704F">
        <w:rPr>
          <w:rFonts w:hint="eastAsia"/>
        </w:rPr>
        <w:t>图</w:t>
      </w:r>
      <w:r>
        <w:rPr>
          <w:rFonts w:hint="eastAsia"/>
        </w:rPr>
        <w:t>等</w:t>
      </w:r>
    </w:p>
    <w:p w14:paraId="5C859510" w14:textId="77777777" w:rsidR="00C1093C" w:rsidRDefault="00C1093C" w:rsidP="00C1093C">
      <w:pPr>
        <w:ind w:firstLine="482"/>
        <w:rPr>
          <w:b/>
          <w:bCs/>
        </w:rPr>
      </w:pPr>
      <w:r>
        <w:rPr>
          <w:b/>
          <w:bCs/>
          <w:noProof/>
        </w:rPr>
        <w:lastRenderedPageBreak/>
        <w:drawing>
          <wp:inline distT="0" distB="0" distL="0" distR="0" wp14:anchorId="6C3420A0" wp14:editId="26D49024">
            <wp:extent cx="5274310" cy="2765511"/>
            <wp:effectExtent l="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srcRect/>
                    <a:stretch>
                      <a:fillRect/>
                    </a:stretch>
                  </pic:blipFill>
                  <pic:spPr bwMode="auto">
                    <a:xfrm>
                      <a:off x="0" y="0"/>
                      <a:ext cx="5274310" cy="2765511"/>
                    </a:xfrm>
                    <a:prstGeom prst="rect">
                      <a:avLst/>
                    </a:prstGeom>
                    <a:noFill/>
                    <a:ln w="9525">
                      <a:noFill/>
                      <a:miter lim="800000"/>
                      <a:headEnd/>
                      <a:tailEnd/>
                    </a:ln>
                  </pic:spPr>
                </pic:pic>
              </a:graphicData>
            </a:graphic>
          </wp:inline>
        </w:drawing>
      </w:r>
    </w:p>
    <w:p w14:paraId="0BB45E1C" w14:textId="77777777" w:rsidR="00C1093C" w:rsidRDefault="00C1093C" w:rsidP="00C1093C">
      <w:pPr>
        <w:ind w:firstLine="480"/>
      </w:pPr>
      <w:r>
        <w:rPr>
          <w:rFonts w:hint="eastAsia"/>
        </w:rPr>
        <w:t>降低信噪比，观察调制阶数的变化</w:t>
      </w:r>
    </w:p>
    <w:p w14:paraId="218AFCBD" w14:textId="77777777" w:rsidR="00C1093C" w:rsidRDefault="00C1093C" w:rsidP="00C1093C">
      <w:pPr>
        <w:ind w:firstLine="480"/>
      </w:pPr>
      <w:r>
        <w:rPr>
          <w:rFonts w:hint="eastAsia"/>
          <w:noProof/>
        </w:rPr>
        <w:drawing>
          <wp:inline distT="0" distB="0" distL="0" distR="0" wp14:anchorId="43AA6BDA" wp14:editId="7BF85B90">
            <wp:extent cx="5274310" cy="2765511"/>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srcRect/>
                    <a:stretch>
                      <a:fillRect/>
                    </a:stretch>
                  </pic:blipFill>
                  <pic:spPr bwMode="auto">
                    <a:xfrm>
                      <a:off x="0" y="0"/>
                      <a:ext cx="5274310" cy="2765511"/>
                    </a:xfrm>
                    <a:prstGeom prst="rect">
                      <a:avLst/>
                    </a:prstGeom>
                    <a:noFill/>
                    <a:ln w="9525">
                      <a:noFill/>
                      <a:miter lim="800000"/>
                      <a:headEnd/>
                      <a:tailEnd/>
                    </a:ln>
                  </pic:spPr>
                </pic:pic>
              </a:graphicData>
            </a:graphic>
          </wp:inline>
        </w:drawing>
      </w:r>
    </w:p>
    <w:p w14:paraId="6C0EAAB6" w14:textId="77777777" w:rsidR="00DE596D" w:rsidRDefault="00C1093C" w:rsidP="00C1093C">
      <w:pPr>
        <w:pStyle w:val="2"/>
        <w:ind w:firstLine="643"/>
      </w:pPr>
      <w:r>
        <w:rPr>
          <w:rFonts w:hint="eastAsia"/>
        </w:rPr>
        <w:t>实验课三任务：</w:t>
      </w:r>
      <w:r w:rsidR="00E81105">
        <w:rPr>
          <w:rFonts w:hint="eastAsia"/>
        </w:rPr>
        <w:t>802.11a</w:t>
      </w:r>
      <w:r w:rsidR="00E81105">
        <w:rPr>
          <w:rFonts w:hint="eastAsia"/>
        </w:rPr>
        <w:t>中的</w:t>
      </w:r>
      <w:r w:rsidR="00DE596D">
        <w:rPr>
          <w:rFonts w:hint="eastAsia"/>
        </w:rPr>
        <w:t>OFDM</w:t>
      </w:r>
      <w:r w:rsidR="00DE596D">
        <w:rPr>
          <w:rFonts w:hint="eastAsia"/>
        </w:rPr>
        <w:t>仿真</w:t>
      </w:r>
    </w:p>
    <w:p w14:paraId="09B7EFF9" w14:textId="77777777" w:rsidR="005C51E9" w:rsidRPr="00DE596D" w:rsidRDefault="00DE596D" w:rsidP="00355C69">
      <w:pPr>
        <w:spacing w:after="24"/>
        <w:ind w:firstLine="480"/>
        <w:rPr>
          <w:color w:val="FF0000"/>
        </w:rPr>
      </w:pPr>
      <w:r>
        <w:rPr>
          <w:rFonts w:hint="eastAsia"/>
          <w:color w:val="FF0000"/>
        </w:rPr>
        <w:t>在</w:t>
      </w:r>
      <w:r w:rsidRPr="00337E59">
        <w:rPr>
          <w:rFonts w:hint="eastAsia"/>
          <w:color w:val="FF0000"/>
        </w:rPr>
        <w:t>《</w:t>
      </w:r>
      <w:r w:rsidRPr="00337E59">
        <w:rPr>
          <w:rFonts w:hint="eastAsia"/>
          <w:color w:val="FF0000"/>
        </w:rPr>
        <w:t>BPSK</w:t>
      </w:r>
      <w:r w:rsidRPr="00337E59">
        <w:rPr>
          <w:rFonts w:hint="eastAsia"/>
          <w:color w:val="FF0000"/>
        </w:rPr>
        <w:t>调制仿真》基础上</w:t>
      </w:r>
      <w:r>
        <w:rPr>
          <w:rFonts w:hint="eastAsia"/>
          <w:color w:val="FF0000"/>
        </w:rPr>
        <w:t>，</w:t>
      </w:r>
      <w:r w:rsidRPr="00DE596D">
        <w:rPr>
          <w:rFonts w:hint="eastAsia"/>
          <w:color w:val="FF0000"/>
        </w:rPr>
        <w:t>（</w:t>
      </w:r>
      <w:r w:rsidRPr="00DE596D">
        <w:rPr>
          <w:rFonts w:hint="eastAsia"/>
          <w:color w:val="FF0000"/>
        </w:rPr>
        <w:t>1</w:t>
      </w:r>
      <w:r w:rsidRPr="00DE596D">
        <w:rPr>
          <w:rFonts w:hint="eastAsia"/>
          <w:color w:val="FF0000"/>
        </w:rPr>
        <w:t>）</w:t>
      </w:r>
      <w:r w:rsidR="005C51E9" w:rsidRPr="00DE596D">
        <w:rPr>
          <w:rFonts w:hint="eastAsia"/>
          <w:color w:val="FF0000"/>
        </w:rPr>
        <w:t>结合理论课讲解基于</w:t>
      </w:r>
      <w:proofErr w:type="spellStart"/>
      <w:r w:rsidR="005C51E9" w:rsidRPr="00DE596D">
        <w:rPr>
          <w:rFonts w:hint="eastAsia"/>
          <w:color w:val="FF0000"/>
        </w:rPr>
        <w:t>Matlab</w:t>
      </w:r>
      <w:proofErr w:type="spellEnd"/>
      <w:r w:rsidR="005C51E9" w:rsidRPr="00DE596D">
        <w:rPr>
          <w:rFonts w:hint="eastAsia"/>
          <w:color w:val="FF0000"/>
        </w:rPr>
        <w:t>仿真</w:t>
      </w:r>
      <w:r w:rsidR="005C51E9" w:rsidRPr="00DE596D">
        <w:rPr>
          <w:rFonts w:hint="eastAsia"/>
          <w:color w:val="FF0000"/>
        </w:rPr>
        <w:t>OFDM</w:t>
      </w:r>
      <w:r w:rsidR="005C51E9" w:rsidRPr="00DE596D">
        <w:rPr>
          <w:rFonts w:hint="eastAsia"/>
          <w:color w:val="FF0000"/>
        </w:rPr>
        <w:t>信号，绘制</w:t>
      </w:r>
      <w:r w:rsidR="005C51E9" w:rsidRPr="00DE596D">
        <w:rPr>
          <w:rFonts w:hint="eastAsia"/>
          <w:color w:val="FF0000"/>
        </w:rPr>
        <w:t>OFDM</w:t>
      </w:r>
      <w:r w:rsidR="005C51E9" w:rsidRPr="00DE596D">
        <w:rPr>
          <w:rFonts w:hint="eastAsia"/>
          <w:color w:val="FF0000"/>
        </w:rPr>
        <w:t>符号星座图，时域、频域曲线；</w:t>
      </w:r>
    </w:p>
    <w:p w14:paraId="707DCDA4" w14:textId="77777777" w:rsidR="005C51E9" w:rsidRPr="00DE596D" w:rsidRDefault="00DE596D" w:rsidP="00DE596D">
      <w:pPr>
        <w:spacing w:after="24"/>
        <w:ind w:firstLine="480"/>
        <w:rPr>
          <w:color w:val="FF0000"/>
        </w:rPr>
      </w:pPr>
      <w:r w:rsidRPr="00DE596D">
        <w:rPr>
          <w:rFonts w:hint="eastAsia"/>
          <w:color w:val="FF0000"/>
        </w:rPr>
        <w:t>（</w:t>
      </w:r>
      <w:r w:rsidR="00355C69">
        <w:rPr>
          <w:color w:val="FF0000"/>
        </w:rPr>
        <w:t>2</w:t>
      </w:r>
      <w:r w:rsidRPr="00DE596D">
        <w:rPr>
          <w:rFonts w:hint="eastAsia"/>
          <w:color w:val="FF0000"/>
        </w:rPr>
        <w:t>）</w:t>
      </w:r>
      <w:r w:rsidR="005C51E9" w:rsidRPr="00DE596D">
        <w:rPr>
          <w:rFonts w:hint="eastAsia"/>
          <w:color w:val="FF0000"/>
        </w:rPr>
        <w:t>分析</w:t>
      </w:r>
      <w:r w:rsidR="005C51E9" w:rsidRPr="00DE596D">
        <w:rPr>
          <w:rFonts w:hint="eastAsia"/>
          <w:color w:val="FF0000"/>
        </w:rPr>
        <w:t>AWGN</w:t>
      </w:r>
      <w:r w:rsidR="005C51E9" w:rsidRPr="00DE596D">
        <w:rPr>
          <w:rFonts w:hint="eastAsia"/>
          <w:color w:val="FF0000"/>
        </w:rPr>
        <w:t>信道</w:t>
      </w:r>
      <w:r w:rsidR="00F74838">
        <w:rPr>
          <w:rFonts w:hint="eastAsia"/>
          <w:color w:val="FF0000"/>
        </w:rPr>
        <w:t>以及频率选择性信道</w:t>
      </w:r>
      <w:r w:rsidR="005C51E9" w:rsidRPr="00DE596D">
        <w:rPr>
          <w:rFonts w:hint="eastAsia"/>
          <w:color w:val="FF0000"/>
        </w:rPr>
        <w:t>条件下</w:t>
      </w:r>
      <w:r w:rsidR="005C51E9" w:rsidRPr="00DE596D">
        <w:rPr>
          <w:rFonts w:hint="eastAsia"/>
          <w:color w:val="FF0000"/>
        </w:rPr>
        <w:t>OFDM</w:t>
      </w:r>
      <w:r w:rsidR="005C51E9" w:rsidRPr="00DE596D">
        <w:rPr>
          <w:rFonts w:hint="eastAsia"/>
          <w:color w:val="FF0000"/>
        </w:rPr>
        <w:t>系统的误码率性能；</w:t>
      </w:r>
    </w:p>
    <w:p w14:paraId="2546F089" w14:textId="77777777" w:rsidR="005C51E9" w:rsidRDefault="00DE596D" w:rsidP="00DE596D">
      <w:pPr>
        <w:spacing w:after="24"/>
        <w:ind w:firstLine="480"/>
        <w:rPr>
          <w:color w:val="FF0000"/>
        </w:rPr>
      </w:pPr>
      <w:r w:rsidRPr="00DE596D">
        <w:rPr>
          <w:rFonts w:hint="eastAsia"/>
          <w:color w:val="FF0000"/>
        </w:rPr>
        <w:t>（</w:t>
      </w:r>
      <w:r w:rsidR="00355C69">
        <w:rPr>
          <w:color w:val="FF0000"/>
        </w:rPr>
        <w:t>3</w:t>
      </w:r>
      <w:r w:rsidRPr="00DE596D">
        <w:rPr>
          <w:rFonts w:hint="eastAsia"/>
          <w:color w:val="FF0000"/>
        </w:rPr>
        <w:t>）</w:t>
      </w:r>
      <w:r w:rsidR="005C51E9" w:rsidRPr="00DE596D">
        <w:rPr>
          <w:rFonts w:hint="eastAsia"/>
          <w:color w:val="FF0000"/>
        </w:rPr>
        <w:t>用简要的文字描述实验感受。</w:t>
      </w:r>
    </w:p>
    <w:p w14:paraId="2D86773C" w14:textId="77777777" w:rsidR="00F74838" w:rsidRPr="00DE596D" w:rsidRDefault="00F74838" w:rsidP="00DE596D">
      <w:pPr>
        <w:spacing w:after="24"/>
        <w:ind w:firstLine="480"/>
        <w:rPr>
          <w:color w:val="FF0000"/>
        </w:rPr>
      </w:pPr>
    </w:p>
    <w:p w14:paraId="1A990CDE" w14:textId="77777777" w:rsidR="00F74838" w:rsidRDefault="00F74838" w:rsidP="00F74838">
      <w:pPr>
        <w:spacing w:after="24"/>
        <w:ind w:firstLine="480"/>
        <w:rPr>
          <w:color w:val="FF0000"/>
        </w:rPr>
      </w:pPr>
      <w:r>
        <w:rPr>
          <w:rFonts w:hint="eastAsia"/>
          <w:color w:val="FF0000"/>
        </w:rPr>
        <w:t>要求：所画出的时域图和频域图与示例结果相似。</w:t>
      </w:r>
      <w:r w:rsidRPr="00C1093C">
        <w:rPr>
          <w:rFonts w:hint="eastAsia"/>
          <w:color w:val="FF0000"/>
        </w:rPr>
        <w:t>仿真中的</w:t>
      </w:r>
      <w:r>
        <w:rPr>
          <w:rFonts w:hint="eastAsia"/>
          <w:color w:val="FF0000"/>
        </w:rPr>
        <w:t>信道</w:t>
      </w:r>
      <w:r w:rsidRPr="00C1093C">
        <w:rPr>
          <w:rFonts w:hint="eastAsia"/>
          <w:color w:val="FF0000"/>
        </w:rPr>
        <w:t>噪声的幅度参数可调整。</w:t>
      </w:r>
    </w:p>
    <w:p w14:paraId="7C8F72D7" w14:textId="77777777" w:rsidR="007A7B23" w:rsidRDefault="00F74838" w:rsidP="00AC2A62">
      <w:pPr>
        <w:ind w:firstLine="480"/>
        <w:rPr>
          <w:color w:val="FF0000"/>
        </w:rPr>
      </w:pPr>
      <w:r>
        <w:rPr>
          <w:rFonts w:hint="eastAsia"/>
          <w:color w:val="FF0000"/>
        </w:rPr>
        <w:lastRenderedPageBreak/>
        <w:t>说明：信道的仿真可直接采用</w:t>
      </w:r>
      <w:proofErr w:type="spellStart"/>
      <w:r>
        <w:rPr>
          <w:rFonts w:hint="eastAsia"/>
          <w:color w:val="FF0000"/>
        </w:rPr>
        <w:t>m</w:t>
      </w:r>
      <w:r>
        <w:rPr>
          <w:color w:val="FF0000"/>
        </w:rPr>
        <w:t>atlab</w:t>
      </w:r>
      <w:proofErr w:type="spellEnd"/>
      <w:r>
        <w:rPr>
          <w:rFonts w:hint="eastAsia"/>
          <w:color w:val="FF0000"/>
        </w:rPr>
        <w:t>中通信模块的函数实现，应自己通过帮助搜索到合适函数。仿真可暂时不考虑同步等问题。</w:t>
      </w:r>
    </w:p>
    <w:p w14:paraId="2635AC46" w14:textId="77777777" w:rsidR="007A7B23" w:rsidRDefault="007A7B23" w:rsidP="007A7B23">
      <w:pPr>
        <w:ind w:firstLine="480"/>
      </w:pPr>
      <w:r>
        <w:rPr>
          <w:rFonts w:hint="eastAsia"/>
          <w:color w:val="FF0000"/>
        </w:rPr>
        <w:t>应达到的仿真效果</w:t>
      </w:r>
      <w:r w:rsidRPr="007A7B23">
        <w:rPr>
          <w:rFonts w:hint="eastAsia"/>
          <w:color w:val="FF0000"/>
        </w:rPr>
        <w:t>示例如下：</w:t>
      </w:r>
    </w:p>
    <w:p w14:paraId="741ED12B" w14:textId="77777777" w:rsidR="005C51E9" w:rsidRPr="007F026E" w:rsidRDefault="005C51E9" w:rsidP="00AC2A62">
      <w:pPr>
        <w:spacing w:after="24"/>
        <w:ind w:firstLine="482"/>
        <w:jc w:val="center"/>
        <w:rPr>
          <w:b/>
        </w:rPr>
      </w:pPr>
      <w:r w:rsidRPr="007F026E">
        <w:rPr>
          <w:rFonts w:hint="eastAsia"/>
          <w:b/>
        </w:rPr>
        <w:t>OFDM</w:t>
      </w:r>
      <w:r w:rsidRPr="007F026E">
        <w:rPr>
          <w:rFonts w:hint="eastAsia"/>
          <w:b/>
        </w:rPr>
        <w:t>时域频域波形</w:t>
      </w:r>
    </w:p>
    <w:p w14:paraId="5D4B535C" w14:textId="77777777" w:rsidR="005C51E9" w:rsidRPr="00D17604" w:rsidRDefault="005C51E9" w:rsidP="005C51E9">
      <w:pPr>
        <w:spacing w:after="24"/>
        <w:ind w:firstLine="480"/>
        <w:jc w:val="center"/>
      </w:pPr>
      <w:r>
        <w:rPr>
          <w:noProof/>
        </w:rPr>
        <w:drawing>
          <wp:inline distT="0" distB="0" distL="0" distR="0" wp14:anchorId="01DDAD8F" wp14:editId="3057FF5F">
            <wp:extent cx="4780915" cy="3631565"/>
            <wp:effectExtent l="19050" t="0" r="635"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7"/>
                    <a:srcRect/>
                    <a:stretch>
                      <a:fillRect/>
                    </a:stretch>
                  </pic:blipFill>
                  <pic:spPr bwMode="auto">
                    <a:xfrm>
                      <a:off x="0" y="0"/>
                      <a:ext cx="4780915" cy="3631565"/>
                    </a:xfrm>
                    <a:prstGeom prst="rect">
                      <a:avLst/>
                    </a:prstGeom>
                    <a:noFill/>
                    <a:ln w="9525">
                      <a:noFill/>
                      <a:miter lim="800000"/>
                      <a:headEnd/>
                      <a:tailEnd/>
                    </a:ln>
                  </pic:spPr>
                </pic:pic>
              </a:graphicData>
            </a:graphic>
          </wp:inline>
        </w:drawing>
      </w:r>
    </w:p>
    <w:p w14:paraId="2DC9CA43" w14:textId="77777777" w:rsidR="005C51E9" w:rsidRDefault="005C51E9" w:rsidP="005C51E9">
      <w:pPr>
        <w:tabs>
          <w:tab w:val="num" w:pos="1260"/>
        </w:tabs>
        <w:spacing w:after="24"/>
        <w:ind w:firstLine="480"/>
        <w:jc w:val="center"/>
        <w:rPr>
          <w:noProof/>
        </w:rPr>
      </w:pPr>
      <w:r>
        <w:rPr>
          <w:noProof/>
        </w:rPr>
        <w:lastRenderedPageBreak/>
        <w:drawing>
          <wp:inline distT="0" distB="0" distL="0" distR="0" wp14:anchorId="3AECB0BD" wp14:editId="2545093F">
            <wp:extent cx="4772025" cy="3892550"/>
            <wp:effectExtent l="19050" t="0" r="9525"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8"/>
                    <a:srcRect/>
                    <a:stretch>
                      <a:fillRect/>
                    </a:stretch>
                  </pic:blipFill>
                  <pic:spPr bwMode="auto">
                    <a:xfrm>
                      <a:off x="0" y="0"/>
                      <a:ext cx="4772025" cy="3892550"/>
                    </a:xfrm>
                    <a:prstGeom prst="rect">
                      <a:avLst/>
                    </a:prstGeom>
                    <a:noFill/>
                    <a:ln w="9525">
                      <a:noFill/>
                      <a:miter lim="800000"/>
                      <a:headEnd/>
                      <a:tailEnd/>
                    </a:ln>
                  </pic:spPr>
                </pic:pic>
              </a:graphicData>
            </a:graphic>
          </wp:inline>
        </w:drawing>
      </w:r>
    </w:p>
    <w:p w14:paraId="31613E03" w14:textId="77777777" w:rsidR="005C51E9" w:rsidRDefault="005C51E9" w:rsidP="005C51E9">
      <w:pPr>
        <w:spacing w:after="24"/>
        <w:ind w:left="720" w:firstLine="480"/>
        <w:jc w:val="left"/>
        <w:rPr>
          <w:noProof/>
        </w:rPr>
      </w:pPr>
    </w:p>
    <w:p w14:paraId="7A94D27A" w14:textId="77777777" w:rsidR="00AC2A62" w:rsidRDefault="00AC2A62" w:rsidP="00E65D0D">
      <w:pPr>
        <w:pStyle w:val="1"/>
        <w:ind w:firstLineChars="0" w:firstLine="0"/>
        <w:rPr>
          <w:color w:val="FF0000"/>
        </w:rPr>
      </w:pPr>
      <w:r>
        <w:rPr>
          <w:rFonts w:hint="eastAsia"/>
        </w:rPr>
        <w:t>实验四</w:t>
      </w:r>
      <w:r w:rsidR="00E65D0D">
        <w:rPr>
          <w:rFonts w:hint="eastAsia"/>
        </w:rPr>
        <w:t xml:space="preserve"> </w:t>
      </w:r>
      <w:r w:rsidR="00416DD4">
        <w:rPr>
          <w:rFonts w:hint="eastAsia"/>
        </w:rPr>
        <w:t>非理想情况下的</w:t>
      </w:r>
      <w:r w:rsidR="00165A92">
        <w:rPr>
          <w:rFonts w:hint="eastAsia"/>
        </w:rPr>
        <w:t>OFDM</w:t>
      </w:r>
      <w:r w:rsidR="00165A92">
        <w:rPr>
          <w:rFonts w:hint="eastAsia"/>
        </w:rPr>
        <w:t>通信</w:t>
      </w:r>
      <w:r w:rsidR="007A7B23">
        <w:rPr>
          <w:rFonts w:hint="eastAsia"/>
        </w:rPr>
        <w:t>仿真</w:t>
      </w:r>
    </w:p>
    <w:p w14:paraId="3A5B86E9" w14:textId="77777777" w:rsidR="00F35A81" w:rsidRDefault="00F35A81" w:rsidP="00F35A81">
      <w:pPr>
        <w:pStyle w:val="2"/>
        <w:ind w:firstLine="643"/>
        <w:rPr>
          <w:rFonts w:ascii="宋体" w:hAnsi="宋体"/>
        </w:rPr>
      </w:pPr>
      <w:r>
        <w:rPr>
          <w:rFonts w:hint="eastAsia"/>
        </w:rPr>
        <w:t>学习任务：</w:t>
      </w:r>
      <w:r>
        <w:rPr>
          <w:rFonts w:hint="eastAsia"/>
        </w:rPr>
        <w:t xml:space="preserve"> OF</w:t>
      </w:r>
      <w:r>
        <w:t>DM</w:t>
      </w:r>
      <w:r>
        <w:rPr>
          <w:rFonts w:hint="eastAsia"/>
        </w:rPr>
        <w:t>的关键技术</w:t>
      </w:r>
      <w:r w:rsidR="00BE6AF5" w:rsidRPr="0067018B">
        <w:rPr>
          <w:rFonts w:ascii="宋体" w:hAnsi="宋体"/>
          <w:sz w:val="24"/>
        </w:rPr>
        <w:t> </w:t>
      </w:r>
    </w:p>
    <w:p w14:paraId="64536465" w14:textId="77777777" w:rsidR="00BE6AF5" w:rsidRPr="0067018B" w:rsidRDefault="00BE6AF5" w:rsidP="00BE6AF5">
      <w:pPr>
        <w:ind w:firstLine="482"/>
        <w:rPr>
          <w:rFonts w:ascii="宋体" w:hAnsi="宋体"/>
          <w:b/>
        </w:rPr>
      </w:pPr>
      <w:r w:rsidRPr="0067018B">
        <w:rPr>
          <w:rFonts w:ascii="宋体" w:hAnsi="宋体"/>
          <w:b/>
        </w:rPr>
        <w:t>OFDM技术的缺点</w:t>
      </w:r>
    </w:p>
    <w:p w14:paraId="6E3F6908" w14:textId="77777777" w:rsidR="00BE6AF5" w:rsidRPr="00C91709" w:rsidRDefault="00BE6AF5" w:rsidP="00BE6AF5">
      <w:pPr>
        <w:ind w:firstLine="480"/>
        <w:rPr>
          <w:rFonts w:ascii="宋体" w:hAnsi="宋体"/>
        </w:rPr>
      </w:pPr>
      <w:r w:rsidRPr="00C91709">
        <w:rPr>
          <w:rFonts w:ascii="宋体" w:hAnsi="宋体"/>
        </w:rPr>
        <w:t> 于OFDM系统存在多个正交的子载波，而且其输出信号是多个子信道的叠加，因此与单载波系统相比，存在如下缺点：</w:t>
      </w:r>
    </w:p>
    <w:p w14:paraId="11AD38CB" w14:textId="77777777" w:rsidR="00BE6AF5" w:rsidRPr="00C91709" w:rsidRDefault="00BE6AF5" w:rsidP="00BE6AF5">
      <w:pPr>
        <w:ind w:firstLine="480"/>
        <w:rPr>
          <w:rFonts w:ascii="宋体" w:hAnsi="宋体"/>
        </w:rPr>
      </w:pPr>
      <w:r w:rsidRPr="00C91709">
        <w:rPr>
          <w:rFonts w:ascii="宋体" w:hAnsi="宋体"/>
        </w:rPr>
        <w:t>（1）易受频率偏差的影响。</w:t>
      </w:r>
    </w:p>
    <w:p w14:paraId="3D6871FA" w14:textId="77777777" w:rsidR="00BE6AF5" w:rsidRPr="00C91709" w:rsidRDefault="00BE6AF5" w:rsidP="00BE6AF5">
      <w:pPr>
        <w:ind w:firstLine="480"/>
        <w:rPr>
          <w:rFonts w:ascii="宋体" w:hAnsi="宋体"/>
        </w:rPr>
      </w:pPr>
      <w:r w:rsidRPr="00C91709">
        <w:rPr>
          <w:rFonts w:ascii="宋体" w:hAnsi="宋体"/>
        </w:rPr>
        <w:t>由于子信道的频谱相互覆盖，这就对它们之间的正交性提出了严格的要求。在传输过程中出现的信号频谱偏移或发射机与接收机本地振荡器之间存在频率偏差，都会使OFDM系统子载波之间的正交性遭到破坏，导致子信道间干扰（ICI，Inter-Channel Interference），这种对频率偏差的敏感性是OFDM系统的主要缺点之一。</w:t>
      </w:r>
    </w:p>
    <w:p w14:paraId="6AE9606E" w14:textId="77777777" w:rsidR="00BE6AF5" w:rsidRPr="00C91709" w:rsidRDefault="00BE6AF5" w:rsidP="00BE6AF5">
      <w:pPr>
        <w:ind w:firstLine="480"/>
        <w:rPr>
          <w:rFonts w:ascii="宋体" w:hAnsi="宋体"/>
        </w:rPr>
      </w:pPr>
      <w:r w:rsidRPr="00C91709">
        <w:rPr>
          <w:rFonts w:ascii="宋体" w:hAnsi="宋体"/>
        </w:rPr>
        <w:t>（2）存在较高的峰值平均功率比。</w:t>
      </w:r>
    </w:p>
    <w:p w14:paraId="16254949" w14:textId="77777777" w:rsidR="00BE6AF5" w:rsidRDefault="00BE6AF5" w:rsidP="00BE6AF5">
      <w:pPr>
        <w:ind w:firstLine="480"/>
        <w:rPr>
          <w:rFonts w:ascii="宋体" w:hAnsi="宋体"/>
        </w:rPr>
      </w:pPr>
      <w:r w:rsidRPr="00C91709">
        <w:rPr>
          <w:rFonts w:ascii="宋体" w:hAnsi="宋体"/>
        </w:rPr>
        <w:lastRenderedPageBreak/>
        <w:t>多载波系统的输出式多个子信道信号的叠加，因此如果多个信号的相位一致时，所得到的叠加信号的瞬时功率就会远远高于信号的平均功率，导致较大的峰值平均功率比（PAPR，Peak-to-Average Power Ratio）。这就对发射机内放大器的线性度提出了很高的要求，因此可能带来信号畸变，使信号的频谱发生变化，从而导致各个子信道间的正交性遭到破坏，产生干扰，使系统的性能恶化。</w:t>
      </w:r>
    </w:p>
    <w:p w14:paraId="2F792999" w14:textId="77777777" w:rsidR="00BE6AF5" w:rsidRPr="00607665" w:rsidRDefault="00BE6AF5" w:rsidP="00BE6AF5">
      <w:pPr>
        <w:ind w:firstLine="482"/>
        <w:rPr>
          <w:rFonts w:ascii="宋体" w:hAnsi="宋体"/>
          <w:b/>
        </w:rPr>
      </w:pPr>
      <w:r w:rsidRPr="00607665">
        <w:rPr>
          <w:rFonts w:ascii="宋体" w:hAnsi="宋体"/>
          <w:b/>
        </w:rPr>
        <w:t>0FDM实现的关键技术</w:t>
      </w:r>
    </w:p>
    <w:p w14:paraId="563D8F46" w14:textId="77777777" w:rsidR="00BE6AF5" w:rsidRPr="00607665" w:rsidRDefault="00BE6AF5" w:rsidP="00BE6AF5">
      <w:pPr>
        <w:ind w:firstLine="482"/>
        <w:rPr>
          <w:rFonts w:ascii="宋体" w:hAnsi="宋体"/>
          <w:b/>
        </w:rPr>
      </w:pPr>
      <w:r>
        <w:rPr>
          <w:rFonts w:ascii="宋体" w:hAnsi="宋体" w:hint="eastAsia"/>
          <w:b/>
        </w:rPr>
        <w:t>1</w:t>
      </w:r>
      <w:r w:rsidRPr="00607665">
        <w:rPr>
          <w:rFonts w:ascii="宋体" w:hAnsi="宋体"/>
          <w:b/>
        </w:rPr>
        <w:t xml:space="preserve">同步技术 </w:t>
      </w:r>
    </w:p>
    <w:p w14:paraId="12AE4F38" w14:textId="77777777" w:rsidR="00BE6AF5" w:rsidRDefault="00BE6AF5" w:rsidP="00BE6AF5">
      <w:pPr>
        <w:ind w:firstLine="480"/>
        <w:rPr>
          <w:rFonts w:ascii="宋体" w:hAnsi="宋体"/>
        </w:rPr>
      </w:pPr>
      <w:r w:rsidRPr="009101AF">
        <w:rPr>
          <w:rFonts w:ascii="宋体" w:hAnsi="宋体"/>
        </w:rPr>
        <w:t>在OFDM系统中，由于码元宽度相对较宽，所以系统对定时偏移不是很敏感，ISI得到了很好的抑制。但由于子载波的间隔小，所以对频率偏移比较敏感，相位噪声对系统也有很大的损害。</w:t>
      </w:r>
    </w:p>
    <w:p w14:paraId="4421C234" w14:textId="77777777" w:rsidR="00BE6AF5" w:rsidRDefault="00BE6AF5" w:rsidP="00BE6AF5">
      <w:pPr>
        <w:ind w:firstLine="480"/>
        <w:rPr>
          <w:rFonts w:ascii="宋体" w:hAnsi="宋体"/>
        </w:rPr>
      </w:pPr>
      <w:r w:rsidRPr="009101AF">
        <w:rPr>
          <w:rFonts w:ascii="宋体" w:hAnsi="宋体"/>
        </w:rPr>
        <w:t>定时偏移，或者说包络的延迟失真，并不破坏子载波的正交性，定时相位偏移引起的只是所有子载波的旋转，合适的信道估计可以有效地消除这些影响。抽样频率的误差会产生时变的定时偏移，导致时变的相位变化，也会引入少量的载波间干扰(ICI)，实际中由于定时偏移引入的ICI非常小，Es／No为</w:t>
      </w:r>
      <w:r w:rsidR="00871B92">
        <w:fldChar w:fldCharType="begin"/>
      </w:r>
      <w:r w:rsidR="00871B92">
        <w:instrText xml:space="preserve"> HYPERLINK "http://www.dzsc.co</w:instrText>
      </w:r>
      <w:r w:rsidR="00871B92">
        <w:instrText xml:space="preserve">m/stock-ic/20DB.html" \t "_blank" </w:instrText>
      </w:r>
      <w:r w:rsidR="00871B92">
        <w:fldChar w:fldCharType="separate"/>
      </w:r>
      <w:r w:rsidRPr="00607665">
        <w:rPr>
          <w:rStyle w:val="ad"/>
          <w:rFonts w:ascii="宋体" w:hAnsi="宋体"/>
          <w:color w:val="000000"/>
        </w:rPr>
        <w:t>20dB</w:t>
      </w:r>
      <w:r w:rsidR="00871B92">
        <w:rPr>
          <w:rStyle w:val="ad"/>
          <w:rFonts w:ascii="宋体" w:hAnsi="宋体"/>
          <w:color w:val="000000"/>
        </w:rPr>
        <w:fldChar w:fldCharType="end"/>
      </w:r>
      <w:r w:rsidRPr="00607665">
        <w:rPr>
          <w:rFonts w:ascii="宋体" w:hAnsi="宋体"/>
          <w:color w:val="000000"/>
        </w:rPr>
        <w:t>时</w:t>
      </w:r>
      <w:r w:rsidRPr="009101AF">
        <w:rPr>
          <w:rFonts w:ascii="宋体" w:hAnsi="宋体"/>
        </w:rPr>
        <w:t>，也只有0．01dB左右。</w:t>
      </w:r>
    </w:p>
    <w:p w14:paraId="5E241AD5" w14:textId="77777777" w:rsidR="00BE6AF5" w:rsidRDefault="00BE6AF5" w:rsidP="00BE6AF5">
      <w:pPr>
        <w:ind w:firstLine="480"/>
        <w:rPr>
          <w:rFonts w:ascii="宋体" w:hAnsi="宋体"/>
        </w:rPr>
      </w:pPr>
      <w:r w:rsidRPr="009101AF">
        <w:rPr>
          <w:rFonts w:ascii="宋体" w:hAnsi="宋体"/>
        </w:rPr>
        <w:t>相位噪声有两个基本的影响，其一是对所有的子载波引入了一个随机相位变量，跟踪技术和差分检测可以用来降低共同相位误差的影响，其次也会引人一定量的ICI，因为相位误差导致子载波的间隔不再是精确的1／T了。</w:t>
      </w:r>
    </w:p>
    <w:p w14:paraId="2A264455" w14:textId="77777777" w:rsidR="00BE6AF5" w:rsidRPr="009101AF" w:rsidRDefault="00BE6AF5" w:rsidP="00BE6AF5">
      <w:pPr>
        <w:ind w:firstLine="480"/>
        <w:rPr>
          <w:rFonts w:ascii="宋体" w:hAnsi="宋体"/>
        </w:rPr>
      </w:pPr>
      <w:r w:rsidRPr="009101AF">
        <w:rPr>
          <w:rFonts w:ascii="宋体" w:hAnsi="宋体"/>
        </w:rPr>
        <w:t xml:space="preserve">频率偏移在OFDM系统中是比较有害的，它将导致ICI，破坏子载波的正交性。ISI与ICI是矛盾的，一个减少，另一个会增大，由于在系统设计时，可以容忍一定量的ISI，所以，可尽量减少ICI，以便降低系统同步实现的难度，残留的ISI可以通过简单的均衡消除。频率偏移导致FFT的间隔周期不再是一个整数，所以变换后会产生ICI。由资料可知，OFDM技术可接受的最大频偏与信道信噪比及有效信噪比之差有关，通常频率精度必须达到频率间隔的1％-2％。 </w:t>
      </w:r>
    </w:p>
    <w:p w14:paraId="19183A63" w14:textId="77777777" w:rsidR="00BE6AF5" w:rsidRDefault="00BE6AF5" w:rsidP="00BE6AF5">
      <w:pPr>
        <w:ind w:firstLine="480"/>
        <w:rPr>
          <w:rFonts w:ascii="宋体" w:hAnsi="宋体"/>
        </w:rPr>
      </w:pPr>
      <w:r w:rsidRPr="009101AF">
        <w:rPr>
          <w:rFonts w:ascii="宋体" w:hAnsi="宋体"/>
        </w:rPr>
        <w:t>OFDM系统中主要涉及的同步有码元同步，载波同步和采样频率同步。同步分为几个过程：粗定时恢复／分组／时隙／帧同步，粗频偏估计／校正，精频率校正(F1T以后做)，精定时校正(F叮以后做)。</w:t>
      </w:r>
    </w:p>
    <w:p w14:paraId="5184A2B5" w14:textId="77777777" w:rsidR="00BE6AF5" w:rsidRDefault="00BE6AF5" w:rsidP="00BE6AF5">
      <w:pPr>
        <w:ind w:firstLine="480"/>
        <w:rPr>
          <w:rFonts w:ascii="宋体" w:hAnsi="宋体"/>
        </w:rPr>
      </w:pPr>
      <w:r w:rsidRPr="009101AF">
        <w:rPr>
          <w:rFonts w:ascii="宋体" w:hAnsi="宋体"/>
        </w:rPr>
        <w:t>由于同步是OFDM技术中的一个难点，因此，很多人也提出了很多OFDM同步算法，主要是针对循环扩展和特殊的训练序列以及导频信号来进行，其中较常用</w:t>
      </w:r>
      <w:r w:rsidRPr="009101AF">
        <w:rPr>
          <w:rFonts w:ascii="宋体" w:hAnsi="宋体"/>
        </w:rPr>
        <w:lastRenderedPageBreak/>
        <w:t>的有利用奇异值分解的ESPRIT同步算法和ML估计算法，其中ESPRIT算法虽然估计精度高，但计算复杂，计算量大，而ML算法利用OFDM信号的循环前缀，可以有效地对OFDM信号进行频偏和时偏的联合估计，而且与ESPRIT算法相比，其计算量要小得多。</w:t>
      </w:r>
    </w:p>
    <w:p w14:paraId="6862E32D" w14:textId="77777777" w:rsidR="00BE6AF5" w:rsidRDefault="00BE6AF5" w:rsidP="00BE6AF5">
      <w:pPr>
        <w:ind w:firstLine="480"/>
        <w:rPr>
          <w:rFonts w:ascii="宋体" w:hAnsi="宋体"/>
        </w:rPr>
      </w:pPr>
      <w:r w:rsidRPr="009101AF">
        <w:rPr>
          <w:rFonts w:ascii="宋体" w:hAnsi="宋体"/>
        </w:rPr>
        <w:t>OFDM技术的同步算法研究的比较多，需要根据具体的系统具体设计和研究，利用各种算法融合进行联合估计才是可行的。</w:t>
      </w:r>
    </w:p>
    <w:p w14:paraId="34B224FE" w14:textId="77777777" w:rsidR="00BE6AF5" w:rsidRPr="00607665" w:rsidRDefault="00BE6AF5" w:rsidP="00BE6AF5">
      <w:pPr>
        <w:ind w:firstLine="482"/>
        <w:rPr>
          <w:rFonts w:ascii="宋体" w:hAnsi="宋体"/>
          <w:b/>
        </w:rPr>
      </w:pPr>
      <w:r>
        <w:rPr>
          <w:rFonts w:ascii="宋体" w:hAnsi="宋体" w:hint="eastAsia"/>
          <w:b/>
        </w:rPr>
        <w:t>2</w:t>
      </w:r>
      <w:r w:rsidRPr="00607665">
        <w:rPr>
          <w:rFonts w:ascii="宋体" w:hAnsi="宋体"/>
          <w:b/>
        </w:rPr>
        <w:t xml:space="preserve"> 训练序列／导频及信道估计技术</w:t>
      </w:r>
    </w:p>
    <w:p w14:paraId="3141F07A" w14:textId="77777777" w:rsidR="00BE6AF5" w:rsidRDefault="00BE6AF5" w:rsidP="00BE6AF5">
      <w:pPr>
        <w:ind w:firstLineChars="150" w:firstLine="360"/>
        <w:rPr>
          <w:rFonts w:ascii="宋体" w:hAnsi="宋体"/>
        </w:rPr>
      </w:pPr>
      <w:r w:rsidRPr="009101AF">
        <w:rPr>
          <w:rFonts w:ascii="宋体" w:hAnsi="宋体"/>
        </w:rPr>
        <w:t>接收端使用差分检测时不需要信道估计，但仍需要一些导频信号提供初始的相位参考，差分检测可以降低系统的复杂度和导频的数量，但却损失了信噪比。尤其是在OFDM系统中，系统对频偏比较敏感，所以一般使用相干检测。</w:t>
      </w:r>
    </w:p>
    <w:p w14:paraId="49B347BE" w14:textId="77777777" w:rsidR="00BE6AF5" w:rsidRDefault="00BE6AF5" w:rsidP="00BE6AF5">
      <w:pPr>
        <w:ind w:firstLineChars="150" w:firstLine="360"/>
        <w:rPr>
          <w:rFonts w:ascii="宋体" w:hAnsi="宋体"/>
        </w:rPr>
      </w:pPr>
      <w:r w:rsidRPr="009101AF">
        <w:rPr>
          <w:rFonts w:ascii="宋体" w:hAnsi="宋体"/>
        </w:rPr>
        <w:t>在系统采用相干检测时，信道估计是必须的。此时可以使用训练序列和导频作为辅助信息，训练序列通常用在非时变信道中，在时变信道中一般使用导频信号。在OFDM系统中，导频信号是时频二维的。为了提高估计的精度，可以插入连续导频和分散导频，导频的数量是估计精度和系统复杂的折衷。导频信号之间的间隔取决于信道的相干时间和相干带宽，在时域上，导频的间隔应小于相干时间；在频域上，导频的间隔应小于相干带宽。图3是导频信号在时间和频率上的一般模式，但实际中，导频的模式的设计要根据具体情况而定，导频信号的功率也可以适当大一些。</w:t>
      </w:r>
    </w:p>
    <w:p w14:paraId="7DD4328A" w14:textId="77777777" w:rsidR="00BE6AF5" w:rsidRPr="009101AF" w:rsidRDefault="00BE6AF5" w:rsidP="00BE6AF5">
      <w:pPr>
        <w:ind w:firstLineChars="150" w:firstLine="360"/>
        <w:rPr>
          <w:rFonts w:ascii="宋体" w:hAnsi="宋体"/>
        </w:rPr>
      </w:pPr>
      <w:r w:rsidRPr="009101AF">
        <w:rPr>
          <w:rFonts w:ascii="宋体" w:hAnsi="宋体"/>
        </w:rPr>
        <w:t>信道估计器根据导频就可以估计出信道的脉冲响应，估计的方法比较多，匹配</w:t>
      </w:r>
      <w:hyperlink r:id="rId89" w:tgtFrame="_blank" w:history="1">
        <w:r w:rsidRPr="00607665">
          <w:rPr>
            <w:rStyle w:val="ad"/>
            <w:rFonts w:ascii="宋体" w:hAnsi="宋体"/>
            <w:color w:val="000000"/>
          </w:rPr>
          <w:t>滤波器</w:t>
        </w:r>
      </w:hyperlink>
      <w:r w:rsidRPr="009101AF">
        <w:rPr>
          <w:rFonts w:ascii="宋体" w:hAnsi="宋体"/>
        </w:rPr>
        <w:t>法、最小均方值法、最大后验概率法等都可以根据具体的系统要求选用。</w:t>
      </w:r>
    </w:p>
    <w:p w14:paraId="50A3D543" w14:textId="77777777" w:rsidR="00BE6AF5" w:rsidRPr="00607665" w:rsidRDefault="00BE6AF5" w:rsidP="00BE6AF5">
      <w:pPr>
        <w:ind w:firstLine="482"/>
        <w:rPr>
          <w:rFonts w:ascii="宋体" w:hAnsi="宋体"/>
          <w:b/>
        </w:rPr>
      </w:pPr>
      <w:r>
        <w:rPr>
          <w:rFonts w:ascii="宋体" w:hAnsi="宋体" w:hint="eastAsia"/>
          <w:b/>
        </w:rPr>
        <w:t>3</w:t>
      </w:r>
      <w:r w:rsidRPr="00607665">
        <w:rPr>
          <w:rFonts w:ascii="宋体" w:hAnsi="宋体"/>
          <w:b/>
        </w:rPr>
        <w:t>信道编码和交织技术</w:t>
      </w:r>
    </w:p>
    <w:p w14:paraId="3839525E" w14:textId="77777777" w:rsidR="00BE6AF5" w:rsidRDefault="00BE6AF5" w:rsidP="00BE6AF5">
      <w:pPr>
        <w:ind w:firstLine="480"/>
        <w:rPr>
          <w:rFonts w:ascii="宋体" w:hAnsi="宋体"/>
        </w:rPr>
      </w:pPr>
      <w:r w:rsidRPr="009101AF">
        <w:rPr>
          <w:rFonts w:ascii="宋体" w:hAnsi="宋体"/>
        </w:rPr>
        <w:t>在OFDM系统中，由于码间串扰不是很严重，所以随机误码得到了一定的限制，但对于突发误码，尤其是在军用场合，信道编码和交织技术还是必须的。由于OFDM信号具有时域和频域的二维结构特点，因此信道编码可以很好地利用此特点，得到更好的纠错性能。此时通过合理设计时域和频域的交织器，可以很好地对抗突发错误和人为干扰。</w:t>
      </w:r>
    </w:p>
    <w:p w14:paraId="0A19B0A0" w14:textId="77777777" w:rsidR="00BE6AF5" w:rsidRPr="009101AF" w:rsidRDefault="00BE6AF5" w:rsidP="00BE6AF5">
      <w:pPr>
        <w:ind w:firstLineChars="150" w:firstLine="360"/>
        <w:rPr>
          <w:rFonts w:ascii="宋体" w:hAnsi="宋体"/>
        </w:rPr>
      </w:pPr>
      <w:r w:rsidRPr="009101AF">
        <w:rPr>
          <w:rFonts w:ascii="宋体" w:hAnsi="宋体"/>
        </w:rPr>
        <w:t>因此在OFDM系统中，信道编码和交织器结构要根据OFDM信号的特点来设计，编码的码率和交织器的长度与OFDM系统的参数密切相关。</w:t>
      </w:r>
    </w:p>
    <w:p w14:paraId="1699A0C0" w14:textId="77777777" w:rsidR="00BE6AF5" w:rsidRPr="00607665" w:rsidRDefault="00BE6AF5" w:rsidP="00BE6AF5">
      <w:pPr>
        <w:ind w:firstLine="482"/>
        <w:rPr>
          <w:rFonts w:ascii="宋体" w:hAnsi="宋体"/>
          <w:b/>
        </w:rPr>
      </w:pPr>
      <w:r>
        <w:rPr>
          <w:rFonts w:ascii="宋体" w:hAnsi="宋体" w:hint="eastAsia"/>
          <w:b/>
        </w:rPr>
        <w:t>4</w:t>
      </w:r>
      <w:r w:rsidRPr="00607665">
        <w:rPr>
          <w:rFonts w:ascii="宋体" w:hAnsi="宋体"/>
          <w:b/>
        </w:rPr>
        <w:t xml:space="preserve">峰均功率比控制 </w:t>
      </w:r>
    </w:p>
    <w:p w14:paraId="1EB8A930" w14:textId="77777777" w:rsidR="00BE6AF5" w:rsidRDefault="00BE6AF5" w:rsidP="00BE6AF5">
      <w:pPr>
        <w:ind w:firstLineChars="150" w:firstLine="360"/>
        <w:rPr>
          <w:rFonts w:ascii="宋体" w:hAnsi="宋体"/>
        </w:rPr>
      </w:pPr>
      <w:r w:rsidRPr="009101AF">
        <w:rPr>
          <w:rFonts w:ascii="宋体" w:hAnsi="宋体"/>
        </w:rPr>
        <w:lastRenderedPageBreak/>
        <w:t>根据中心极限定理，N个等载波间隔的OFDM信号可等效成均值为0、方差为02的高斯分布随机过程("足够大，如厅&gt;100)。因此在某些极限时刻，不同子载波在相位和时间上可能线性叠加，可能产生一些很大的幅度脉冲峰值，随着子载波</w:t>
      </w:r>
      <w:r w:rsidRPr="00607665">
        <w:rPr>
          <w:rFonts w:ascii="宋体" w:hAnsi="宋体"/>
          <w:color w:val="000000"/>
        </w:rPr>
        <w:t>数N的增大，脉冲峰值发生的概率会减少，但峰值会增大。所以在OFDM系统中，信号的峰值平均功率比(PAPR)起伏较大，对射频的线性</w:t>
      </w:r>
      <w:r w:rsidR="00871B92">
        <w:fldChar w:fldCharType="begin"/>
      </w:r>
      <w:r w:rsidR="00871B92">
        <w:instrText xml:space="preserve"> HYPERLINK "http://www.dzsc.com/product/searchfile/6474.html" \t "_blank" </w:instrText>
      </w:r>
      <w:r w:rsidR="00871B92">
        <w:fldChar w:fldCharType="separate"/>
      </w:r>
      <w:r w:rsidRPr="00607665">
        <w:rPr>
          <w:rStyle w:val="ad"/>
          <w:rFonts w:ascii="宋体" w:hAnsi="宋体"/>
          <w:color w:val="000000"/>
        </w:rPr>
        <w:t>功放</w:t>
      </w:r>
      <w:r w:rsidR="00871B92">
        <w:rPr>
          <w:rStyle w:val="ad"/>
          <w:rFonts w:ascii="宋体" w:hAnsi="宋体"/>
          <w:color w:val="000000"/>
        </w:rPr>
        <w:fldChar w:fldCharType="end"/>
      </w:r>
      <w:r w:rsidRPr="00607665">
        <w:rPr>
          <w:rFonts w:ascii="宋体" w:hAnsi="宋体"/>
          <w:color w:val="000000"/>
        </w:rPr>
        <w:t>提出了很高的要求，发送端对高</w:t>
      </w:r>
      <w:hyperlink r:id="rId90" w:tgtFrame="_blank" w:history="1">
        <w:r w:rsidRPr="00607665">
          <w:rPr>
            <w:rStyle w:val="ad"/>
            <w:rFonts w:ascii="宋体" w:hAnsi="宋体"/>
            <w:color w:val="000000"/>
          </w:rPr>
          <w:t>功率放大器</w:t>
        </w:r>
      </w:hyperlink>
      <w:r w:rsidRPr="00607665">
        <w:rPr>
          <w:rFonts w:ascii="宋体" w:hAnsi="宋体"/>
          <w:color w:val="000000"/>
        </w:rPr>
        <w:t>(HPA)的线性度要求很高且发送效率极低，接收端对前端</w:t>
      </w:r>
      <w:r w:rsidR="00871B92">
        <w:fldChar w:fldCharType="begin"/>
      </w:r>
      <w:r w:rsidR="00871B92">
        <w:instrText xml:space="preserve"> HYPERLINK "http://www.dzsc.com/product/file501.html" \t "_blank" </w:instrText>
      </w:r>
      <w:r w:rsidR="00871B92">
        <w:fldChar w:fldCharType="separate"/>
      </w:r>
      <w:r w:rsidRPr="00607665">
        <w:rPr>
          <w:rStyle w:val="ad"/>
          <w:rFonts w:ascii="宋体" w:hAnsi="宋体"/>
          <w:color w:val="000000"/>
        </w:rPr>
        <w:t>放大器</w:t>
      </w:r>
      <w:r w:rsidR="00871B92">
        <w:rPr>
          <w:rStyle w:val="ad"/>
          <w:rFonts w:ascii="宋体" w:hAnsi="宋体"/>
          <w:color w:val="000000"/>
        </w:rPr>
        <w:fldChar w:fldCharType="end"/>
      </w:r>
      <w:r w:rsidRPr="00607665">
        <w:rPr>
          <w:rFonts w:ascii="宋体" w:hAnsi="宋体"/>
          <w:color w:val="000000"/>
        </w:rPr>
        <w:t>以及A／D</w:t>
      </w:r>
      <w:hyperlink r:id="rId91" w:tgtFrame="_blank" w:history="1">
        <w:r w:rsidRPr="00607665">
          <w:rPr>
            <w:rStyle w:val="ad"/>
            <w:rFonts w:ascii="宋体" w:hAnsi="宋体"/>
            <w:color w:val="000000"/>
          </w:rPr>
          <w:t>变换器</w:t>
        </w:r>
      </w:hyperlink>
      <w:r w:rsidRPr="00607665">
        <w:rPr>
          <w:rFonts w:ascii="宋体" w:hAnsi="宋体"/>
          <w:color w:val="000000"/>
        </w:rPr>
        <w:t>的线性度要求也很高，因此应该尽可能地降低信号的PAPR</w:t>
      </w:r>
      <w:r w:rsidRPr="009101AF">
        <w:rPr>
          <w:rFonts w:ascii="宋体" w:hAnsi="宋体"/>
        </w:rPr>
        <w:t>。</w:t>
      </w:r>
    </w:p>
    <w:p w14:paraId="2D3F5C32" w14:textId="77777777" w:rsidR="00BE6AF5" w:rsidRPr="009101AF" w:rsidRDefault="00BE6AF5" w:rsidP="00BE6AF5">
      <w:pPr>
        <w:ind w:firstLine="480"/>
        <w:rPr>
          <w:rFonts w:ascii="宋体" w:hAnsi="宋体"/>
        </w:rPr>
      </w:pPr>
      <w:r w:rsidRPr="009101AF">
        <w:rPr>
          <w:rFonts w:ascii="宋体" w:hAnsi="宋体"/>
        </w:rPr>
        <w:t>为消除这种因为过高的峰均功率比信号而使功率放大器产生的限幅非线性失真，提出了很多方法、如限幅加窗选择映射方法、基于</w:t>
      </w:r>
      <w:proofErr w:type="spellStart"/>
      <w:r w:rsidRPr="009101AF">
        <w:rPr>
          <w:rFonts w:ascii="宋体" w:hAnsi="宋体"/>
        </w:rPr>
        <w:t>Golay</w:t>
      </w:r>
      <w:proofErr w:type="spellEnd"/>
      <w:r w:rsidRPr="009101AF">
        <w:rPr>
          <w:rFonts w:ascii="宋体" w:hAnsi="宋体"/>
        </w:rPr>
        <w:t>序列的选择映射方法、循环码方法、部分发送序列相位反转方法和基于m序列方法等。通过选择合适的方法，PAPR的控制目前基本可以达到特定系统的要求，不再是限制OFDM技术应用的主要障碍。对PAPR的要求一般控制在3dB左右，通过合适的算法可以达到此要求。</w:t>
      </w:r>
    </w:p>
    <w:p w14:paraId="72C0C81F" w14:textId="77777777" w:rsidR="00BE6AF5" w:rsidRPr="00607665" w:rsidRDefault="00BE6AF5" w:rsidP="00BE6AF5">
      <w:pPr>
        <w:ind w:firstLine="482"/>
        <w:rPr>
          <w:rFonts w:ascii="宋体" w:hAnsi="宋体"/>
          <w:b/>
        </w:rPr>
      </w:pPr>
      <w:r>
        <w:rPr>
          <w:rFonts w:ascii="宋体" w:hAnsi="宋体" w:hint="eastAsia"/>
          <w:b/>
        </w:rPr>
        <w:t>5</w:t>
      </w:r>
      <w:r w:rsidRPr="00607665">
        <w:rPr>
          <w:rFonts w:ascii="宋体" w:hAnsi="宋体"/>
          <w:b/>
        </w:rPr>
        <w:t>均衡技术</w:t>
      </w:r>
    </w:p>
    <w:p w14:paraId="68CA44EC" w14:textId="77777777" w:rsidR="00BE6AF5" w:rsidRPr="009101AF" w:rsidRDefault="00BE6AF5" w:rsidP="00BE6AF5">
      <w:pPr>
        <w:ind w:firstLineChars="150" w:firstLine="360"/>
        <w:rPr>
          <w:rFonts w:ascii="宋体" w:hAnsi="宋体"/>
        </w:rPr>
      </w:pPr>
      <w:r w:rsidRPr="009101AF">
        <w:rPr>
          <w:rFonts w:ascii="宋体" w:hAnsi="宋体"/>
        </w:rPr>
        <w:t>由于OFDM技术本身利用了衰落信道的分集特性，系统的码间串扰问题已得到了很好的抑制，而均衡技术主要就是为了补偿多径信道引起的码间干扰，因此一般情况下，OFDM系统可以不用均衡措施，但在一些时延扩展较严重的信道中，循环扩展的长度要很长，才能有效克服ISI，此时可以采用一些简单的均衡技术来减少循环扩展的长度，而通过均衡克服残留的ISI。</w:t>
      </w:r>
    </w:p>
    <w:p w14:paraId="32C2EEB9" w14:textId="77777777" w:rsidR="00BE6AF5" w:rsidRDefault="00BE6AF5" w:rsidP="00BE6AF5">
      <w:pPr>
        <w:ind w:firstLine="482"/>
        <w:rPr>
          <w:rFonts w:ascii="宋体" w:hAnsi="宋体"/>
        </w:rPr>
      </w:pPr>
      <w:r>
        <w:rPr>
          <w:rFonts w:ascii="宋体" w:hAnsi="宋体" w:hint="eastAsia"/>
          <w:b/>
        </w:rPr>
        <w:t>6</w:t>
      </w:r>
      <w:r w:rsidRPr="00607665">
        <w:rPr>
          <w:rFonts w:ascii="宋体" w:hAnsi="宋体"/>
          <w:b/>
        </w:rPr>
        <w:t>系统仿真参数设</w:t>
      </w:r>
      <w:r>
        <w:rPr>
          <w:rFonts w:ascii="宋体" w:hAnsi="宋体" w:hint="eastAsia"/>
          <w:b/>
        </w:rPr>
        <w:t>计</w:t>
      </w:r>
    </w:p>
    <w:p w14:paraId="7B4CF2A4" w14:textId="77777777" w:rsidR="00BE6AF5" w:rsidRDefault="00BE6AF5" w:rsidP="00BE6AF5">
      <w:pPr>
        <w:ind w:firstLine="480"/>
        <w:rPr>
          <w:rFonts w:ascii="宋体" w:hAnsi="宋体"/>
        </w:rPr>
      </w:pPr>
      <w:r w:rsidRPr="009101AF">
        <w:rPr>
          <w:rFonts w:ascii="宋体" w:hAnsi="宋体"/>
        </w:rPr>
        <w:t>OFDM系统的参数设计是许多需求的一个折衷。在参数设计时，首先需要明确系统的3个主要的指标：带宽、比特率和时延扩展。</w:t>
      </w:r>
      <w:r>
        <w:rPr>
          <w:rFonts w:ascii="宋体" w:hAnsi="宋体"/>
        </w:rPr>
        <w:t xml:space="preserve"> </w:t>
      </w:r>
    </w:p>
    <w:p w14:paraId="520569B3" w14:textId="77777777" w:rsidR="00BE6AF5" w:rsidRPr="009101AF" w:rsidRDefault="00BE6AF5" w:rsidP="00BE6AF5">
      <w:pPr>
        <w:ind w:firstLine="480"/>
        <w:rPr>
          <w:rFonts w:ascii="宋体" w:hAnsi="宋体"/>
        </w:rPr>
      </w:pPr>
      <w:r w:rsidRPr="009101AF">
        <w:rPr>
          <w:rFonts w:ascii="宋体" w:hAnsi="宋体"/>
        </w:rPr>
        <w:t>时延扩展直接影响保护时间的设计，保护时间的长度应该是均方根延迟扩展的2-4倍，实际设计时，保护时间一般取大于等于信道的最大时延扩展。保护时间确定后，OFDM符号帧的宽度也可以定下来。为了降低保护时间引起的信噪比损失，符号宽度希望远大于保护时间，但是符号的宽度过大意味着更多的子载波数和更小的子载波间隔，增大了实现的复杂度，使得系统对相位噪声和频率偏移更加敏感，而且会增加峰均值功率比。因此实际的设计选择是使符号宽度至少是</w:t>
      </w:r>
      <w:r w:rsidRPr="009101AF">
        <w:rPr>
          <w:rFonts w:ascii="宋体" w:hAnsi="宋体"/>
        </w:rPr>
        <w:lastRenderedPageBreak/>
        <w:t>保护时间的5倍，此时保护时间会带来大约1dB左右的信噪比损失。符号宽度和保护时间确定后，子载波的间隔就是去掉保护时间后的符号宽度的倒数，此时根</w:t>
      </w:r>
      <w:r w:rsidRPr="009101AF">
        <w:rPr>
          <w:rFonts w:ascii="宋体" w:hAnsi="宋体"/>
        </w:rPr>
        <w:br/>
        <w:t>据系统的带宽就可以确定子载波的数目，每个子信道的带宽应小于信道的相干带宽，子载波的数目也可以根据需要的比特率和每个子载波上的比特率来确定。每个子载波的比特率由调制的类型、信道编码的码率和符号率确定。同时还要使每个OFDM的符号时间小于信道的相干时间，避免产生时间选择性衰落。</w:t>
      </w:r>
    </w:p>
    <w:p w14:paraId="34B4D610" w14:textId="77777777" w:rsidR="00CA6559" w:rsidRDefault="00CA6559" w:rsidP="00355C69">
      <w:pPr>
        <w:ind w:firstLineChars="83" w:firstLine="199"/>
      </w:pPr>
    </w:p>
    <w:p w14:paraId="1884FC15" w14:textId="77777777" w:rsidR="00522751" w:rsidRDefault="007D1AC3" w:rsidP="00504F08">
      <w:pPr>
        <w:pStyle w:val="2"/>
        <w:ind w:firstLineChars="0" w:firstLine="0"/>
      </w:pPr>
      <w:r>
        <w:rPr>
          <w:rFonts w:hint="eastAsia"/>
        </w:rPr>
        <w:t>实验课四任务：</w:t>
      </w:r>
      <w:r>
        <w:rPr>
          <w:rFonts w:hint="eastAsia"/>
        </w:rPr>
        <w:t>O</w:t>
      </w:r>
      <w:r>
        <w:t>FDM</w:t>
      </w:r>
      <w:r>
        <w:t>的</w:t>
      </w:r>
      <w:r w:rsidR="00CD6B41">
        <w:rPr>
          <w:rFonts w:hint="eastAsia"/>
        </w:rPr>
        <w:t>非理想情况</w:t>
      </w:r>
      <w:r>
        <w:rPr>
          <w:rFonts w:hint="eastAsia"/>
        </w:rPr>
        <w:t>仿真</w:t>
      </w:r>
      <w:r>
        <w:t xml:space="preserve"> </w:t>
      </w:r>
    </w:p>
    <w:p w14:paraId="40C7640E" w14:textId="77777777" w:rsidR="00CD6B41" w:rsidRDefault="00355C69" w:rsidP="00355C69">
      <w:pPr>
        <w:spacing w:after="24"/>
        <w:ind w:firstLine="480"/>
        <w:rPr>
          <w:color w:val="FF0000"/>
        </w:rPr>
      </w:pPr>
      <w:r>
        <w:rPr>
          <w:rFonts w:hint="eastAsia"/>
          <w:color w:val="FF0000"/>
        </w:rPr>
        <w:t>在实验课任务三的</w:t>
      </w:r>
      <w:r w:rsidRPr="00337E59">
        <w:rPr>
          <w:rFonts w:hint="eastAsia"/>
          <w:color w:val="FF0000"/>
        </w:rPr>
        <w:t>基础上</w:t>
      </w:r>
      <w:r>
        <w:rPr>
          <w:rFonts w:hint="eastAsia"/>
          <w:color w:val="FF0000"/>
        </w:rPr>
        <w:t>，</w:t>
      </w:r>
      <w:r w:rsidRPr="00DE596D">
        <w:rPr>
          <w:rFonts w:hint="eastAsia"/>
          <w:color w:val="FF0000"/>
        </w:rPr>
        <w:t>（</w:t>
      </w:r>
      <w:r w:rsidRPr="00DE596D">
        <w:rPr>
          <w:rFonts w:hint="eastAsia"/>
          <w:color w:val="FF0000"/>
        </w:rPr>
        <w:t>1</w:t>
      </w:r>
      <w:r w:rsidRPr="00DE596D">
        <w:rPr>
          <w:rFonts w:hint="eastAsia"/>
          <w:color w:val="FF0000"/>
        </w:rPr>
        <w:t>）结合理论课讲解基于</w:t>
      </w:r>
      <w:proofErr w:type="spellStart"/>
      <w:r w:rsidRPr="00DE596D">
        <w:rPr>
          <w:rFonts w:hint="eastAsia"/>
          <w:color w:val="FF0000"/>
        </w:rPr>
        <w:t>Matlab</w:t>
      </w:r>
      <w:proofErr w:type="spellEnd"/>
      <w:r w:rsidRPr="00DE596D">
        <w:rPr>
          <w:rFonts w:hint="eastAsia"/>
          <w:color w:val="FF0000"/>
        </w:rPr>
        <w:t>仿真</w:t>
      </w:r>
      <w:r w:rsidRPr="00DE596D">
        <w:rPr>
          <w:rFonts w:hint="eastAsia"/>
          <w:color w:val="FF0000"/>
        </w:rPr>
        <w:t>OFDM</w:t>
      </w:r>
      <w:r w:rsidRPr="00DE596D">
        <w:rPr>
          <w:rFonts w:hint="eastAsia"/>
          <w:color w:val="FF0000"/>
        </w:rPr>
        <w:t>信号，</w:t>
      </w:r>
      <w:r w:rsidR="00CD6B41">
        <w:rPr>
          <w:rFonts w:hint="eastAsia"/>
          <w:color w:val="FF0000"/>
        </w:rPr>
        <w:t>并考虑四种非理想情况：</w:t>
      </w:r>
      <w:r w:rsidR="00CD6B41" w:rsidRPr="00CD6B41">
        <w:rPr>
          <w:color w:val="FF0000"/>
        </w:rPr>
        <w:t>定时偏移</w:t>
      </w:r>
      <w:r w:rsidR="00CD6B41" w:rsidRPr="00CD6B41">
        <w:rPr>
          <w:rFonts w:hint="eastAsia"/>
          <w:color w:val="FF0000"/>
        </w:rPr>
        <w:t>、频率偏移、相位偏移和采样偏移。</w:t>
      </w:r>
    </w:p>
    <w:p w14:paraId="3C56504B" w14:textId="77777777" w:rsidR="00355C69" w:rsidRPr="00DE596D" w:rsidRDefault="00CD6B41" w:rsidP="00355C69">
      <w:pPr>
        <w:spacing w:after="24"/>
        <w:ind w:firstLine="480"/>
        <w:rPr>
          <w:color w:val="FF0000"/>
        </w:rPr>
      </w:pPr>
      <w:r>
        <w:rPr>
          <w:rFonts w:hint="eastAsia"/>
          <w:color w:val="FF0000"/>
        </w:rPr>
        <w:t>（</w:t>
      </w:r>
      <w:r>
        <w:rPr>
          <w:rFonts w:hint="eastAsia"/>
          <w:color w:val="FF0000"/>
        </w:rPr>
        <w:t>2</w:t>
      </w:r>
      <w:r>
        <w:rPr>
          <w:rFonts w:hint="eastAsia"/>
          <w:color w:val="FF0000"/>
        </w:rPr>
        <w:t>）</w:t>
      </w:r>
      <w:r w:rsidR="00355C69" w:rsidRPr="00DE596D">
        <w:rPr>
          <w:rFonts w:hint="eastAsia"/>
          <w:color w:val="FF0000"/>
        </w:rPr>
        <w:t>绘制</w:t>
      </w:r>
      <w:r>
        <w:rPr>
          <w:rFonts w:hint="eastAsia"/>
          <w:color w:val="FF0000"/>
        </w:rPr>
        <w:t>这些情况下时域、频域曲线，以及子载波的星座图。</w:t>
      </w:r>
    </w:p>
    <w:p w14:paraId="5653139A" w14:textId="77777777" w:rsidR="00355C69" w:rsidRPr="00DE596D" w:rsidRDefault="00355C69" w:rsidP="00355C69">
      <w:pPr>
        <w:spacing w:after="24"/>
        <w:ind w:firstLine="480"/>
        <w:rPr>
          <w:color w:val="FF0000"/>
        </w:rPr>
      </w:pPr>
      <w:r w:rsidRPr="00DE596D">
        <w:rPr>
          <w:rFonts w:hint="eastAsia"/>
          <w:color w:val="FF0000"/>
        </w:rPr>
        <w:t>（</w:t>
      </w:r>
      <w:r w:rsidR="00CD6B41">
        <w:rPr>
          <w:color w:val="FF0000"/>
        </w:rPr>
        <w:t>3</w:t>
      </w:r>
      <w:r w:rsidRPr="00DE596D">
        <w:rPr>
          <w:rFonts w:hint="eastAsia"/>
          <w:color w:val="FF0000"/>
        </w:rPr>
        <w:t>）分析</w:t>
      </w:r>
      <w:r w:rsidRPr="00DE596D">
        <w:rPr>
          <w:rFonts w:hint="eastAsia"/>
          <w:color w:val="FF0000"/>
        </w:rPr>
        <w:t>AWGN</w:t>
      </w:r>
      <w:r w:rsidRPr="00DE596D">
        <w:rPr>
          <w:rFonts w:hint="eastAsia"/>
          <w:color w:val="FF0000"/>
        </w:rPr>
        <w:t>信道下</w:t>
      </w:r>
      <w:r w:rsidRPr="00DE596D">
        <w:rPr>
          <w:rFonts w:hint="eastAsia"/>
          <w:color w:val="FF0000"/>
        </w:rPr>
        <w:t>OFDM</w:t>
      </w:r>
      <w:r w:rsidRPr="00DE596D">
        <w:rPr>
          <w:rFonts w:hint="eastAsia"/>
          <w:color w:val="FF0000"/>
        </w:rPr>
        <w:t>系统的误码率性能；</w:t>
      </w:r>
      <w:r w:rsidR="00CD6B41">
        <w:rPr>
          <w:rFonts w:hint="eastAsia"/>
          <w:color w:val="FF0000"/>
        </w:rPr>
        <w:t>并指出哪些偏移对误码率的影响较大，哪些较小。</w:t>
      </w:r>
    </w:p>
    <w:p w14:paraId="4C23EA4A" w14:textId="77777777" w:rsidR="00355C69" w:rsidRDefault="00355C69" w:rsidP="00355C69">
      <w:pPr>
        <w:spacing w:after="24"/>
        <w:ind w:firstLine="480"/>
        <w:rPr>
          <w:color w:val="FF0000"/>
        </w:rPr>
      </w:pPr>
      <w:r w:rsidRPr="00DE596D">
        <w:rPr>
          <w:rFonts w:hint="eastAsia"/>
          <w:color w:val="FF0000"/>
        </w:rPr>
        <w:t>（</w:t>
      </w:r>
      <w:r w:rsidR="00CD6B41">
        <w:rPr>
          <w:color w:val="FF0000"/>
        </w:rPr>
        <w:t>4</w:t>
      </w:r>
      <w:r w:rsidRPr="00DE596D">
        <w:rPr>
          <w:rFonts w:hint="eastAsia"/>
          <w:color w:val="FF0000"/>
        </w:rPr>
        <w:t>）</w:t>
      </w:r>
      <w:r w:rsidR="00CD6B41">
        <w:rPr>
          <w:rFonts w:hint="eastAsia"/>
          <w:color w:val="FF0000"/>
        </w:rPr>
        <w:t>根据自己的理解用简要的文字描述可以用哪些方法或技术对抗上述非理想情况</w:t>
      </w:r>
      <w:r w:rsidRPr="00DE596D">
        <w:rPr>
          <w:rFonts w:hint="eastAsia"/>
          <w:color w:val="FF0000"/>
        </w:rPr>
        <w:t>。</w:t>
      </w:r>
    </w:p>
    <w:p w14:paraId="18DFEF94" w14:textId="77777777" w:rsidR="00CD6B41" w:rsidRPr="00CD6B41" w:rsidRDefault="00CD6B41" w:rsidP="00CD6B41">
      <w:pPr>
        <w:spacing w:after="24"/>
        <w:ind w:firstLine="480"/>
        <w:rPr>
          <w:color w:val="FF0000"/>
        </w:rPr>
      </w:pPr>
    </w:p>
    <w:p w14:paraId="61F6BA4F" w14:textId="77777777" w:rsidR="00355C69" w:rsidRDefault="00355C69" w:rsidP="00355C69">
      <w:pPr>
        <w:spacing w:after="24"/>
        <w:ind w:firstLine="480"/>
        <w:rPr>
          <w:color w:val="FF0000"/>
        </w:rPr>
      </w:pPr>
      <w:r>
        <w:rPr>
          <w:rFonts w:hint="eastAsia"/>
          <w:color w:val="FF0000"/>
        </w:rPr>
        <w:t>要求：</w:t>
      </w:r>
      <w:r w:rsidR="00CD6B41" w:rsidRPr="00CD6B41">
        <w:rPr>
          <w:color w:val="FF0000"/>
        </w:rPr>
        <w:t>定时偏移</w:t>
      </w:r>
      <w:r w:rsidR="00CD6B41" w:rsidRPr="00CD6B41">
        <w:rPr>
          <w:rFonts w:hint="eastAsia"/>
          <w:color w:val="FF0000"/>
        </w:rPr>
        <w:t>、频率偏移、相位偏移和采样偏移</w:t>
      </w:r>
      <w:r w:rsidR="00CD6B41">
        <w:rPr>
          <w:rFonts w:hint="eastAsia"/>
          <w:color w:val="FF0000"/>
        </w:rPr>
        <w:t>的</w:t>
      </w:r>
      <w:r w:rsidRPr="00C1093C">
        <w:rPr>
          <w:rFonts w:hint="eastAsia"/>
          <w:color w:val="FF0000"/>
        </w:rPr>
        <w:t>参数可调整。</w:t>
      </w:r>
    </w:p>
    <w:p w14:paraId="515655B8" w14:textId="77777777" w:rsidR="00B50425" w:rsidRDefault="00B50425" w:rsidP="005C51E9">
      <w:pPr>
        <w:spacing w:after="24"/>
        <w:ind w:left="720" w:firstLine="480"/>
        <w:jc w:val="left"/>
        <w:rPr>
          <w:noProof/>
        </w:rPr>
      </w:pPr>
    </w:p>
    <w:p w14:paraId="782358B2" w14:textId="77777777" w:rsidR="004D686E" w:rsidRDefault="00D45981" w:rsidP="00D45981">
      <w:pPr>
        <w:pStyle w:val="1"/>
        <w:ind w:firstLine="883"/>
        <w:rPr>
          <w:noProof/>
        </w:rPr>
      </w:pPr>
      <w:r>
        <w:rPr>
          <w:rFonts w:hint="eastAsia"/>
          <w:noProof/>
        </w:rPr>
        <w:t>课程的</w:t>
      </w:r>
      <w:r w:rsidR="004D686E">
        <w:rPr>
          <w:rFonts w:hint="eastAsia"/>
          <w:noProof/>
        </w:rPr>
        <w:t>考查方案：</w:t>
      </w:r>
    </w:p>
    <w:p w14:paraId="7F0E913B" w14:textId="77777777" w:rsidR="004D686E" w:rsidRDefault="004D686E" w:rsidP="00D45981">
      <w:pPr>
        <w:pStyle w:val="2"/>
        <w:numPr>
          <w:ilvl w:val="0"/>
          <w:numId w:val="8"/>
        </w:numPr>
        <w:ind w:firstLineChars="0"/>
        <w:rPr>
          <w:noProof/>
        </w:rPr>
      </w:pPr>
      <w:r>
        <w:rPr>
          <w:rFonts w:hint="eastAsia"/>
          <w:noProof/>
        </w:rPr>
        <w:t>实验报告</w:t>
      </w:r>
    </w:p>
    <w:p w14:paraId="6CE68C47" w14:textId="77777777" w:rsidR="00F36DA0" w:rsidRDefault="00F36DA0" w:rsidP="00D45981">
      <w:pPr>
        <w:ind w:firstLine="480"/>
      </w:pPr>
      <w:r>
        <w:rPr>
          <w:rFonts w:hint="eastAsia"/>
        </w:rPr>
        <w:t>a.</w:t>
      </w:r>
      <w:r w:rsidR="00D45981">
        <w:rPr>
          <w:rFonts w:hint="eastAsia"/>
        </w:rPr>
        <w:t>实验报告应包括红字中所要求的所有部分</w:t>
      </w:r>
      <w:r>
        <w:rPr>
          <w:rFonts w:hint="eastAsia"/>
        </w:rPr>
        <w:t>。</w:t>
      </w:r>
    </w:p>
    <w:p w14:paraId="63A065C5" w14:textId="77777777" w:rsidR="00D45981" w:rsidRDefault="00F36DA0" w:rsidP="00D45981">
      <w:pPr>
        <w:ind w:firstLine="480"/>
      </w:pPr>
      <w:r>
        <w:rPr>
          <w:rFonts w:hint="eastAsia"/>
        </w:rPr>
        <w:t>b.</w:t>
      </w:r>
      <w:r w:rsidR="00D45981">
        <w:rPr>
          <w:rFonts w:hint="eastAsia"/>
        </w:rPr>
        <w:t>记录</w:t>
      </w:r>
      <w:r>
        <w:rPr>
          <w:rFonts w:hint="eastAsia"/>
        </w:rPr>
        <w:t>实验的各个过程与中间结果。</w:t>
      </w:r>
    </w:p>
    <w:p w14:paraId="1B6D18A6" w14:textId="77777777" w:rsidR="00D45981" w:rsidRDefault="00F36DA0" w:rsidP="00D45981">
      <w:pPr>
        <w:ind w:firstLine="480"/>
      </w:pPr>
      <w:r>
        <w:rPr>
          <w:rFonts w:hint="eastAsia"/>
        </w:rPr>
        <w:t>c.</w:t>
      </w:r>
      <w:r>
        <w:rPr>
          <w:rFonts w:hint="eastAsia"/>
        </w:rPr>
        <w:t>谈谈自己通过实验对</w:t>
      </w:r>
      <w:r w:rsidR="00C45DD5">
        <w:rPr>
          <w:rFonts w:hint="eastAsia"/>
        </w:rPr>
        <w:t>无线</w:t>
      </w:r>
      <w:r>
        <w:rPr>
          <w:rFonts w:hint="eastAsia"/>
        </w:rPr>
        <w:t>通信</w:t>
      </w:r>
      <w:r w:rsidR="00C45DD5">
        <w:rPr>
          <w:rFonts w:hint="eastAsia"/>
        </w:rPr>
        <w:t>物理层协议</w:t>
      </w:r>
      <w:r>
        <w:rPr>
          <w:rFonts w:hint="eastAsia"/>
        </w:rPr>
        <w:t>知识的掌握情况。</w:t>
      </w:r>
    </w:p>
    <w:p w14:paraId="4357693A" w14:textId="77777777" w:rsidR="00F36DA0" w:rsidRPr="00C45DD5" w:rsidRDefault="00F36DA0" w:rsidP="00D45981">
      <w:pPr>
        <w:ind w:firstLine="480"/>
      </w:pPr>
    </w:p>
    <w:p w14:paraId="0B6CB682" w14:textId="77777777" w:rsidR="00F36DA0" w:rsidRPr="00F36DA0" w:rsidRDefault="00F36DA0" w:rsidP="00D45981">
      <w:pPr>
        <w:ind w:firstLine="480"/>
      </w:pPr>
      <w:r>
        <w:rPr>
          <w:rFonts w:hint="eastAsia"/>
        </w:rPr>
        <w:t>注：实验报告是学期末综合成绩的主体部分。</w:t>
      </w:r>
    </w:p>
    <w:p w14:paraId="64A243EF" w14:textId="77777777" w:rsidR="004D686E" w:rsidRDefault="004D686E" w:rsidP="00F36DA0">
      <w:pPr>
        <w:pStyle w:val="2"/>
        <w:numPr>
          <w:ilvl w:val="0"/>
          <w:numId w:val="8"/>
        </w:numPr>
        <w:ind w:firstLineChars="0"/>
        <w:rPr>
          <w:noProof/>
        </w:rPr>
      </w:pPr>
      <w:r>
        <w:rPr>
          <w:rFonts w:hint="eastAsia"/>
          <w:noProof/>
        </w:rPr>
        <w:lastRenderedPageBreak/>
        <w:t>现场</w:t>
      </w:r>
      <w:r w:rsidR="00F36DA0">
        <w:rPr>
          <w:rFonts w:hint="eastAsia"/>
          <w:noProof/>
        </w:rPr>
        <w:t>验收</w:t>
      </w:r>
      <w:r>
        <w:rPr>
          <w:rFonts w:hint="eastAsia"/>
          <w:noProof/>
        </w:rPr>
        <w:t>调试</w:t>
      </w:r>
    </w:p>
    <w:p w14:paraId="40151632" w14:textId="77777777" w:rsidR="00F36DA0" w:rsidRDefault="00F36DA0" w:rsidP="00F36DA0">
      <w:pPr>
        <w:spacing w:after="24"/>
        <w:ind w:firstLine="480"/>
      </w:pPr>
      <w:r>
        <w:rPr>
          <w:rFonts w:hint="eastAsia"/>
        </w:rPr>
        <w:t>老师将对每次实验进行现场验收。要求能得出正确的仿真结果，并能按照老师的要求调整仿真参数，回答老师的问题。</w:t>
      </w:r>
    </w:p>
    <w:p w14:paraId="04014500" w14:textId="77777777" w:rsidR="00F36DA0" w:rsidRDefault="00F36DA0" w:rsidP="00F36DA0">
      <w:pPr>
        <w:spacing w:after="24"/>
        <w:ind w:firstLine="480"/>
      </w:pPr>
    </w:p>
    <w:p w14:paraId="3FC0B364" w14:textId="77777777" w:rsidR="00F36DA0" w:rsidRPr="00F36DA0" w:rsidRDefault="00F36DA0" w:rsidP="00F36DA0">
      <w:pPr>
        <w:spacing w:after="24"/>
        <w:ind w:firstLine="480"/>
      </w:pPr>
      <w:r>
        <w:rPr>
          <w:rFonts w:hint="eastAsia"/>
        </w:rPr>
        <w:t>注：现场</w:t>
      </w:r>
      <w:r>
        <w:rPr>
          <w:rFonts w:hint="eastAsia"/>
          <w:noProof/>
        </w:rPr>
        <w:t>验收调试为</w:t>
      </w:r>
      <w:r>
        <w:rPr>
          <w:rFonts w:hint="eastAsia"/>
        </w:rPr>
        <w:t>学期末综合成绩的平时成绩部分</w:t>
      </w:r>
    </w:p>
    <w:p w14:paraId="10C1FC2C" w14:textId="77777777" w:rsidR="007F5667" w:rsidRDefault="007F5667" w:rsidP="00DB36F8">
      <w:pPr>
        <w:ind w:firstLine="480"/>
      </w:pPr>
    </w:p>
    <w:p w14:paraId="7CF3DB47" w14:textId="77777777" w:rsidR="007F5667" w:rsidRPr="005C51E9" w:rsidRDefault="007F5667" w:rsidP="007D1AC3">
      <w:pPr>
        <w:ind w:firstLineChars="83" w:firstLine="199"/>
      </w:pPr>
    </w:p>
    <w:sectPr w:rsidR="007F5667" w:rsidRPr="005C51E9" w:rsidSect="00654B1C">
      <w:headerReference w:type="even" r:id="rId92"/>
      <w:headerReference w:type="default" r:id="rId93"/>
      <w:footerReference w:type="even" r:id="rId94"/>
      <w:footerReference w:type="default" r:id="rId95"/>
      <w:headerReference w:type="first" r:id="rId96"/>
      <w:footerReference w:type="first" r:id="rId9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A763D7" w14:textId="77777777" w:rsidR="00871B92" w:rsidRDefault="00871B92" w:rsidP="00CB1D63">
      <w:pPr>
        <w:ind w:firstLine="480"/>
      </w:pPr>
      <w:r>
        <w:separator/>
      </w:r>
    </w:p>
  </w:endnote>
  <w:endnote w:type="continuationSeparator" w:id="0">
    <w:p w14:paraId="3943ECFA" w14:textId="77777777" w:rsidR="00871B92" w:rsidRDefault="00871B92" w:rsidP="00CB1D6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181118" w14:textId="77777777" w:rsidR="00766F02" w:rsidRDefault="00766F02" w:rsidP="00766F02">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BDFA89" w14:textId="77777777" w:rsidR="00766F02" w:rsidRDefault="00766F02" w:rsidP="00766F02">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C3D6C" w14:textId="77777777" w:rsidR="00766F02" w:rsidRDefault="00766F02" w:rsidP="00766F02">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24DD5B" w14:textId="77777777" w:rsidR="00871B92" w:rsidRDefault="00871B92" w:rsidP="00CB1D63">
      <w:pPr>
        <w:ind w:firstLine="480"/>
      </w:pPr>
      <w:r>
        <w:separator/>
      </w:r>
    </w:p>
  </w:footnote>
  <w:footnote w:type="continuationSeparator" w:id="0">
    <w:p w14:paraId="0AE93360" w14:textId="77777777" w:rsidR="00871B92" w:rsidRDefault="00871B92" w:rsidP="00CB1D6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A0F900" w14:textId="77777777" w:rsidR="00766F02" w:rsidRDefault="00766F02" w:rsidP="00766F02">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5E8F50" w14:textId="77777777" w:rsidR="00766F02" w:rsidRDefault="00766F02" w:rsidP="00766F02">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F64C6E" w14:textId="77777777" w:rsidR="00766F02" w:rsidRDefault="00766F02" w:rsidP="00766F02">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57DB2"/>
    <w:multiLevelType w:val="hybridMultilevel"/>
    <w:tmpl w:val="39249A28"/>
    <w:lvl w:ilvl="0" w:tplc="232CDB0E">
      <w:start w:val="1"/>
      <w:numFmt w:val="decimal"/>
      <w:lvlText w:val="（%1）"/>
      <w:lvlJc w:val="left"/>
      <w:pPr>
        <w:ind w:left="1920" w:hanging="72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 w15:restartNumberingAfterBreak="0">
    <w:nsid w:val="0FBB1F28"/>
    <w:multiLevelType w:val="hybridMultilevel"/>
    <w:tmpl w:val="E244DCE4"/>
    <w:lvl w:ilvl="0" w:tplc="22A0CF0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F3035C3"/>
    <w:multiLevelType w:val="hybridMultilevel"/>
    <w:tmpl w:val="219CDAC6"/>
    <w:lvl w:ilvl="0" w:tplc="AD123FE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793462"/>
    <w:multiLevelType w:val="hybridMultilevel"/>
    <w:tmpl w:val="C3A075FA"/>
    <w:lvl w:ilvl="0" w:tplc="6848257E">
      <w:start w:val="1"/>
      <w:numFmt w:val="lowerLetter"/>
      <w:lvlText w:val="%1)"/>
      <w:lvlJc w:val="left"/>
      <w:pPr>
        <w:tabs>
          <w:tab w:val="num" w:pos="720"/>
        </w:tabs>
        <w:ind w:left="720" w:hanging="360"/>
      </w:pPr>
    </w:lvl>
    <w:lvl w:ilvl="1" w:tplc="DBC22B98">
      <w:start w:val="1"/>
      <w:numFmt w:val="lowerLetter"/>
      <w:lvlText w:val="%2)"/>
      <w:lvlJc w:val="left"/>
      <w:pPr>
        <w:tabs>
          <w:tab w:val="num" w:pos="1440"/>
        </w:tabs>
        <w:ind w:left="1440" w:hanging="360"/>
      </w:pPr>
    </w:lvl>
    <w:lvl w:ilvl="2" w:tplc="F3A81714" w:tentative="1">
      <w:start w:val="1"/>
      <w:numFmt w:val="lowerLetter"/>
      <w:lvlText w:val="%3)"/>
      <w:lvlJc w:val="left"/>
      <w:pPr>
        <w:tabs>
          <w:tab w:val="num" w:pos="2160"/>
        </w:tabs>
        <w:ind w:left="2160" w:hanging="360"/>
      </w:pPr>
    </w:lvl>
    <w:lvl w:ilvl="3" w:tplc="A458363E" w:tentative="1">
      <w:start w:val="1"/>
      <w:numFmt w:val="lowerLetter"/>
      <w:lvlText w:val="%4)"/>
      <w:lvlJc w:val="left"/>
      <w:pPr>
        <w:tabs>
          <w:tab w:val="num" w:pos="2880"/>
        </w:tabs>
        <w:ind w:left="2880" w:hanging="360"/>
      </w:pPr>
    </w:lvl>
    <w:lvl w:ilvl="4" w:tplc="3C7CB9AE" w:tentative="1">
      <w:start w:val="1"/>
      <w:numFmt w:val="lowerLetter"/>
      <w:lvlText w:val="%5)"/>
      <w:lvlJc w:val="left"/>
      <w:pPr>
        <w:tabs>
          <w:tab w:val="num" w:pos="3600"/>
        </w:tabs>
        <w:ind w:left="3600" w:hanging="360"/>
      </w:pPr>
    </w:lvl>
    <w:lvl w:ilvl="5" w:tplc="E47C021E" w:tentative="1">
      <w:start w:val="1"/>
      <w:numFmt w:val="lowerLetter"/>
      <w:lvlText w:val="%6)"/>
      <w:lvlJc w:val="left"/>
      <w:pPr>
        <w:tabs>
          <w:tab w:val="num" w:pos="4320"/>
        </w:tabs>
        <w:ind w:left="4320" w:hanging="360"/>
      </w:pPr>
    </w:lvl>
    <w:lvl w:ilvl="6" w:tplc="ADE23368" w:tentative="1">
      <w:start w:val="1"/>
      <w:numFmt w:val="lowerLetter"/>
      <w:lvlText w:val="%7)"/>
      <w:lvlJc w:val="left"/>
      <w:pPr>
        <w:tabs>
          <w:tab w:val="num" w:pos="5040"/>
        </w:tabs>
        <w:ind w:left="5040" w:hanging="360"/>
      </w:pPr>
    </w:lvl>
    <w:lvl w:ilvl="7" w:tplc="9F6209F6" w:tentative="1">
      <w:start w:val="1"/>
      <w:numFmt w:val="lowerLetter"/>
      <w:lvlText w:val="%8)"/>
      <w:lvlJc w:val="left"/>
      <w:pPr>
        <w:tabs>
          <w:tab w:val="num" w:pos="5760"/>
        </w:tabs>
        <w:ind w:left="5760" w:hanging="360"/>
      </w:pPr>
    </w:lvl>
    <w:lvl w:ilvl="8" w:tplc="86CA6EEC" w:tentative="1">
      <w:start w:val="1"/>
      <w:numFmt w:val="lowerLetter"/>
      <w:lvlText w:val="%9)"/>
      <w:lvlJc w:val="left"/>
      <w:pPr>
        <w:tabs>
          <w:tab w:val="num" w:pos="6480"/>
        </w:tabs>
        <w:ind w:left="6480" w:hanging="360"/>
      </w:pPr>
    </w:lvl>
  </w:abstractNum>
  <w:abstractNum w:abstractNumId="4" w15:restartNumberingAfterBreak="0">
    <w:nsid w:val="28EF19D2"/>
    <w:multiLevelType w:val="hybridMultilevel"/>
    <w:tmpl w:val="6AF8181E"/>
    <w:lvl w:ilvl="0" w:tplc="BD96DE54">
      <w:start w:val="5"/>
      <w:numFmt w:val="lowerLetter"/>
      <w:lvlText w:val="%1)"/>
      <w:lvlJc w:val="left"/>
      <w:pPr>
        <w:tabs>
          <w:tab w:val="num" w:pos="720"/>
        </w:tabs>
        <w:ind w:left="720" w:hanging="360"/>
      </w:pPr>
    </w:lvl>
    <w:lvl w:ilvl="1" w:tplc="DAF69A3E">
      <w:start w:val="1"/>
      <w:numFmt w:val="lowerLetter"/>
      <w:lvlText w:val="%2)"/>
      <w:lvlJc w:val="left"/>
      <w:pPr>
        <w:tabs>
          <w:tab w:val="num" w:pos="1440"/>
        </w:tabs>
        <w:ind w:left="1440" w:hanging="360"/>
      </w:pPr>
    </w:lvl>
    <w:lvl w:ilvl="2" w:tplc="E0EEA8A0" w:tentative="1">
      <w:start w:val="1"/>
      <w:numFmt w:val="lowerLetter"/>
      <w:lvlText w:val="%3)"/>
      <w:lvlJc w:val="left"/>
      <w:pPr>
        <w:tabs>
          <w:tab w:val="num" w:pos="2160"/>
        </w:tabs>
        <w:ind w:left="2160" w:hanging="360"/>
      </w:pPr>
    </w:lvl>
    <w:lvl w:ilvl="3" w:tplc="A7002CF6" w:tentative="1">
      <w:start w:val="1"/>
      <w:numFmt w:val="lowerLetter"/>
      <w:lvlText w:val="%4)"/>
      <w:lvlJc w:val="left"/>
      <w:pPr>
        <w:tabs>
          <w:tab w:val="num" w:pos="2880"/>
        </w:tabs>
        <w:ind w:left="2880" w:hanging="360"/>
      </w:pPr>
    </w:lvl>
    <w:lvl w:ilvl="4" w:tplc="5D9EFE38" w:tentative="1">
      <w:start w:val="1"/>
      <w:numFmt w:val="lowerLetter"/>
      <w:lvlText w:val="%5)"/>
      <w:lvlJc w:val="left"/>
      <w:pPr>
        <w:tabs>
          <w:tab w:val="num" w:pos="3600"/>
        </w:tabs>
        <w:ind w:left="3600" w:hanging="360"/>
      </w:pPr>
    </w:lvl>
    <w:lvl w:ilvl="5" w:tplc="4B568BEA" w:tentative="1">
      <w:start w:val="1"/>
      <w:numFmt w:val="lowerLetter"/>
      <w:lvlText w:val="%6)"/>
      <w:lvlJc w:val="left"/>
      <w:pPr>
        <w:tabs>
          <w:tab w:val="num" w:pos="4320"/>
        </w:tabs>
        <w:ind w:left="4320" w:hanging="360"/>
      </w:pPr>
    </w:lvl>
    <w:lvl w:ilvl="6" w:tplc="0A026174" w:tentative="1">
      <w:start w:val="1"/>
      <w:numFmt w:val="lowerLetter"/>
      <w:lvlText w:val="%7)"/>
      <w:lvlJc w:val="left"/>
      <w:pPr>
        <w:tabs>
          <w:tab w:val="num" w:pos="5040"/>
        </w:tabs>
        <w:ind w:left="5040" w:hanging="360"/>
      </w:pPr>
    </w:lvl>
    <w:lvl w:ilvl="7" w:tplc="350A1BE0" w:tentative="1">
      <w:start w:val="1"/>
      <w:numFmt w:val="lowerLetter"/>
      <w:lvlText w:val="%8)"/>
      <w:lvlJc w:val="left"/>
      <w:pPr>
        <w:tabs>
          <w:tab w:val="num" w:pos="5760"/>
        </w:tabs>
        <w:ind w:left="5760" w:hanging="360"/>
      </w:pPr>
    </w:lvl>
    <w:lvl w:ilvl="8" w:tplc="E30493FA" w:tentative="1">
      <w:start w:val="1"/>
      <w:numFmt w:val="lowerLetter"/>
      <w:lvlText w:val="%9)"/>
      <w:lvlJc w:val="left"/>
      <w:pPr>
        <w:tabs>
          <w:tab w:val="num" w:pos="6480"/>
        </w:tabs>
        <w:ind w:left="6480" w:hanging="360"/>
      </w:pPr>
    </w:lvl>
  </w:abstractNum>
  <w:abstractNum w:abstractNumId="5" w15:restartNumberingAfterBreak="0">
    <w:nsid w:val="54DF2AE8"/>
    <w:multiLevelType w:val="hybridMultilevel"/>
    <w:tmpl w:val="194CE0FC"/>
    <w:lvl w:ilvl="0" w:tplc="29BC91F2">
      <w:start w:val="1"/>
      <w:numFmt w:val="japaneseCounting"/>
      <w:lvlText w:val="%1、"/>
      <w:lvlJc w:val="left"/>
      <w:pPr>
        <w:tabs>
          <w:tab w:val="num" w:pos="600"/>
        </w:tabs>
        <w:ind w:left="600" w:hanging="600"/>
      </w:pPr>
      <w:rPr>
        <w:rFonts w:ascii="Times New Roman" w:eastAsia="宋体" w:hAnsi="Times New Roman" w:cs="Times New Roman"/>
      </w:rPr>
    </w:lvl>
    <w:lvl w:ilvl="1" w:tplc="3996B35A">
      <w:start w:val="1"/>
      <w:numFmt w:val="decimal"/>
      <w:lvlText w:val="%2)"/>
      <w:lvlJc w:val="left"/>
      <w:pPr>
        <w:tabs>
          <w:tab w:val="num" w:pos="780"/>
        </w:tabs>
        <w:ind w:left="780" w:hanging="360"/>
      </w:pPr>
      <w:rPr>
        <w:rFonts w:hint="eastAsia"/>
      </w:rPr>
    </w:lvl>
    <w:lvl w:ilvl="2" w:tplc="BF7ECACE">
      <w:start w:val="1"/>
      <w:numFmt w:val="decimal"/>
      <w:lvlText w:val="%3、"/>
      <w:lvlJc w:val="left"/>
      <w:pPr>
        <w:tabs>
          <w:tab w:val="num" w:pos="1260"/>
        </w:tabs>
        <w:ind w:left="1260" w:hanging="420"/>
      </w:pPr>
      <w:rPr>
        <w:rFonts w:ascii="Times New Roman" w:eastAsia="宋体" w:hAnsi="Times New Roman" w:cs="Times New Roman"/>
      </w:rPr>
    </w:lvl>
    <w:lvl w:ilvl="3" w:tplc="A9220D2C">
      <w:start w:val="1"/>
      <w:numFmt w:val="lowerLetter"/>
      <w:lvlText w:val="%4)"/>
      <w:lvlJc w:val="left"/>
      <w:pPr>
        <w:tabs>
          <w:tab w:val="num" w:pos="1620"/>
        </w:tabs>
        <w:ind w:left="1620" w:hanging="360"/>
      </w:pPr>
      <w:rPr>
        <w:rFonts w:hint="eastAsia"/>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6F253153"/>
    <w:multiLevelType w:val="hybridMultilevel"/>
    <w:tmpl w:val="74E85C7C"/>
    <w:lvl w:ilvl="0" w:tplc="A4E091B0">
      <w:start w:val="1"/>
      <w:numFmt w:val="decimal"/>
      <w:lvlText w:val="%1、"/>
      <w:lvlJc w:val="left"/>
      <w:pPr>
        <w:ind w:left="1153" w:hanging="510"/>
      </w:pPr>
      <w:rPr>
        <w:rFonts w:hint="default"/>
      </w:rPr>
    </w:lvl>
    <w:lvl w:ilvl="1" w:tplc="04090019" w:tentative="1">
      <w:start w:val="1"/>
      <w:numFmt w:val="lowerLetter"/>
      <w:lvlText w:val="%2)"/>
      <w:lvlJc w:val="left"/>
      <w:pPr>
        <w:ind w:left="1483" w:hanging="420"/>
      </w:pPr>
    </w:lvl>
    <w:lvl w:ilvl="2" w:tplc="0409001B" w:tentative="1">
      <w:start w:val="1"/>
      <w:numFmt w:val="lowerRoman"/>
      <w:lvlText w:val="%3."/>
      <w:lvlJc w:val="right"/>
      <w:pPr>
        <w:ind w:left="1903" w:hanging="420"/>
      </w:pPr>
    </w:lvl>
    <w:lvl w:ilvl="3" w:tplc="0409000F" w:tentative="1">
      <w:start w:val="1"/>
      <w:numFmt w:val="decimal"/>
      <w:lvlText w:val="%4."/>
      <w:lvlJc w:val="left"/>
      <w:pPr>
        <w:ind w:left="2323" w:hanging="420"/>
      </w:pPr>
    </w:lvl>
    <w:lvl w:ilvl="4" w:tplc="04090019" w:tentative="1">
      <w:start w:val="1"/>
      <w:numFmt w:val="lowerLetter"/>
      <w:lvlText w:val="%5)"/>
      <w:lvlJc w:val="left"/>
      <w:pPr>
        <w:ind w:left="2743" w:hanging="420"/>
      </w:pPr>
    </w:lvl>
    <w:lvl w:ilvl="5" w:tplc="0409001B" w:tentative="1">
      <w:start w:val="1"/>
      <w:numFmt w:val="lowerRoman"/>
      <w:lvlText w:val="%6."/>
      <w:lvlJc w:val="right"/>
      <w:pPr>
        <w:ind w:left="3163" w:hanging="420"/>
      </w:pPr>
    </w:lvl>
    <w:lvl w:ilvl="6" w:tplc="0409000F" w:tentative="1">
      <w:start w:val="1"/>
      <w:numFmt w:val="decimal"/>
      <w:lvlText w:val="%7."/>
      <w:lvlJc w:val="left"/>
      <w:pPr>
        <w:ind w:left="3583" w:hanging="420"/>
      </w:pPr>
    </w:lvl>
    <w:lvl w:ilvl="7" w:tplc="04090019" w:tentative="1">
      <w:start w:val="1"/>
      <w:numFmt w:val="lowerLetter"/>
      <w:lvlText w:val="%8)"/>
      <w:lvlJc w:val="left"/>
      <w:pPr>
        <w:ind w:left="4003" w:hanging="420"/>
      </w:pPr>
    </w:lvl>
    <w:lvl w:ilvl="8" w:tplc="0409001B" w:tentative="1">
      <w:start w:val="1"/>
      <w:numFmt w:val="lowerRoman"/>
      <w:lvlText w:val="%9."/>
      <w:lvlJc w:val="right"/>
      <w:pPr>
        <w:ind w:left="4423" w:hanging="420"/>
      </w:pPr>
    </w:lvl>
  </w:abstractNum>
  <w:abstractNum w:abstractNumId="7" w15:restartNumberingAfterBreak="0">
    <w:nsid w:val="73DB6885"/>
    <w:multiLevelType w:val="hybridMultilevel"/>
    <w:tmpl w:val="D3A4C38C"/>
    <w:lvl w:ilvl="0" w:tplc="386276FA">
      <w:start w:val="1"/>
      <w:numFmt w:val="japaneseCounting"/>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7B1705A1"/>
    <w:multiLevelType w:val="hybridMultilevel"/>
    <w:tmpl w:val="676E48AA"/>
    <w:lvl w:ilvl="0" w:tplc="07CEBD0A">
      <w:start w:val="6"/>
      <w:numFmt w:val="lowerLetter"/>
      <w:lvlText w:val="%1)"/>
      <w:lvlJc w:val="left"/>
      <w:pPr>
        <w:tabs>
          <w:tab w:val="num" w:pos="720"/>
        </w:tabs>
        <w:ind w:left="720" w:hanging="360"/>
      </w:pPr>
    </w:lvl>
    <w:lvl w:ilvl="1" w:tplc="C088C724">
      <w:start w:val="1"/>
      <w:numFmt w:val="lowerLetter"/>
      <w:lvlText w:val="%2)"/>
      <w:lvlJc w:val="left"/>
      <w:pPr>
        <w:tabs>
          <w:tab w:val="num" w:pos="1440"/>
        </w:tabs>
        <w:ind w:left="1440" w:hanging="360"/>
      </w:pPr>
    </w:lvl>
    <w:lvl w:ilvl="2" w:tplc="6052BF40" w:tentative="1">
      <w:start w:val="1"/>
      <w:numFmt w:val="lowerLetter"/>
      <w:lvlText w:val="%3)"/>
      <w:lvlJc w:val="left"/>
      <w:pPr>
        <w:tabs>
          <w:tab w:val="num" w:pos="2160"/>
        </w:tabs>
        <w:ind w:left="2160" w:hanging="360"/>
      </w:pPr>
    </w:lvl>
    <w:lvl w:ilvl="3" w:tplc="A3F21B8C" w:tentative="1">
      <w:start w:val="1"/>
      <w:numFmt w:val="lowerLetter"/>
      <w:lvlText w:val="%4)"/>
      <w:lvlJc w:val="left"/>
      <w:pPr>
        <w:tabs>
          <w:tab w:val="num" w:pos="2880"/>
        </w:tabs>
        <w:ind w:left="2880" w:hanging="360"/>
      </w:pPr>
    </w:lvl>
    <w:lvl w:ilvl="4" w:tplc="1DDAAED2" w:tentative="1">
      <w:start w:val="1"/>
      <w:numFmt w:val="lowerLetter"/>
      <w:lvlText w:val="%5)"/>
      <w:lvlJc w:val="left"/>
      <w:pPr>
        <w:tabs>
          <w:tab w:val="num" w:pos="3600"/>
        </w:tabs>
        <w:ind w:left="3600" w:hanging="360"/>
      </w:pPr>
    </w:lvl>
    <w:lvl w:ilvl="5" w:tplc="3DA2BB12" w:tentative="1">
      <w:start w:val="1"/>
      <w:numFmt w:val="lowerLetter"/>
      <w:lvlText w:val="%6)"/>
      <w:lvlJc w:val="left"/>
      <w:pPr>
        <w:tabs>
          <w:tab w:val="num" w:pos="4320"/>
        </w:tabs>
        <w:ind w:left="4320" w:hanging="360"/>
      </w:pPr>
    </w:lvl>
    <w:lvl w:ilvl="6" w:tplc="51DE178A" w:tentative="1">
      <w:start w:val="1"/>
      <w:numFmt w:val="lowerLetter"/>
      <w:lvlText w:val="%7)"/>
      <w:lvlJc w:val="left"/>
      <w:pPr>
        <w:tabs>
          <w:tab w:val="num" w:pos="5040"/>
        </w:tabs>
        <w:ind w:left="5040" w:hanging="360"/>
      </w:pPr>
    </w:lvl>
    <w:lvl w:ilvl="7" w:tplc="6C94CA66" w:tentative="1">
      <w:start w:val="1"/>
      <w:numFmt w:val="lowerLetter"/>
      <w:lvlText w:val="%8)"/>
      <w:lvlJc w:val="left"/>
      <w:pPr>
        <w:tabs>
          <w:tab w:val="num" w:pos="5760"/>
        </w:tabs>
        <w:ind w:left="5760" w:hanging="360"/>
      </w:pPr>
    </w:lvl>
    <w:lvl w:ilvl="8" w:tplc="2C480DDA" w:tentative="1">
      <w:start w:val="1"/>
      <w:numFmt w:val="lowerLetter"/>
      <w:lvlText w:val="%9)"/>
      <w:lvlJc w:val="left"/>
      <w:pPr>
        <w:tabs>
          <w:tab w:val="num" w:pos="6480"/>
        </w:tabs>
        <w:ind w:left="6480" w:hanging="360"/>
      </w:pPr>
    </w:lvl>
  </w:abstractNum>
  <w:num w:numId="1">
    <w:abstractNumId w:val="2"/>
  </w:num>
  <w:num w:numId="2">
    <w:abstractNumId w:val="3"/>
  </w:num>
  <w:num w:numId="3">
    <w:abstractNumId w:val="4"/>
  </w:num>
  <w:num w:numId="4">
    <w:abstractNumId w:val="8"/>
  </w:num>
  <w:num w:numId="5">
    <w:abstractNumId w:val="5"/>
  </w:num>
  <w:num w:numId="6">
    <w:abstractNumId w:val="0"/>
  </w:num>
  <w:num w:numId="7">
    <w:abstractNumId w:val="7"/>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1F40FB"/>
    <w:rsid w:val="00043319"/>
    <w:rsid w:val="0005172E"/>
    <w:rsid w:val="00075F45"/>
    <w:rsid w:val="000871DE"/>
    <w:rsid w:val="000D2B7F"/>
    <w:rsid w:val="000D761B"/>
    <w:rsid w:val="00142BA2"/>
    <w:rsid w:val="00165A92"/>
    <w:rsid w:val="00193F69"/>
    <w:rsid w:val="00194605"/>
    <w:rsid w:val="001F40FB"/>
    <w:rsid w:val="00225683"/>
    <w:rsid w:val="00295DEA"/>
    <w:rsid w:val="00296635"/>
    <w:rsid w:val="002C644F"/>
    <w:rsid w:val="002F3304"/>
    <w:rsid w:val="00305799"/>
    <w:rsid w:val="00337E59"/>
    <w:rsid w:val="00355C69"/>
    <w:rsid w:val="0038483B"/>
    <w:rsid w:val="003C10D5"/>
    <w:rsid w:val="003C6C94"/>
    <w:rsid w:val="003C7B2C"/>
    <w:rsid w:val="00416DD4"/>
    <w:rsid w:val="00444AC0"/>
    <w:rsid w:val="00457F42"/>
    <w:rsid w:val="004D686E"/>
    <w:rsid w:val="00504F08"/>
    <w:rsid w:val="00505611"/>
    <w:rsid w:val="00522751"/>
    <w:rsid w:val="005663CA"/>
    <w:rsid w:val="00585074"/>
    <w:rsid w:val="005932E4"/>
    <w:rsid w:val="005C51E9"/>
    <w:rsid w:val="005F4555"/>
    <w:rsid w:val="00642648"/>
    <w:rsid w:val="00654B1C"/>
    <w:rsid w:val="00654DC7"/>
    <w:rsid w:val="006D5ED7"/>
    <w:rsid w:val="00710F8D"/>
    <w:rsid w:val="007207FF"/>
    <w:rsid w:val="00745CA3"/>
    <w:rsid w:val="00766F02"/>
    <w:rsid w:val="00776586"/>
    <w:rsid w:val="00797D96"/>
    <w:rsid w:val="007A08A0"/>
    <w:rsid w:val="007A6294"/>
    <w:rsid w:val="007A7B23"/>
    <w:rsid w:val="007C5B86"/>
    <w:rsid w:val="007D1AC3"/>
    <w:rsid w:val="007F5667"/>
    <w:rsid w:val="00871B92"/>
    <w:rsid w:val="009A4BFB"/>
    <w:rsid w:val="00A11938"/>
    <w:rsid w:val="00A66C45"/>
    <w:rsid w:val="00AC2A62"/>
    <w:rsid w:val="00AD627C"/>
    <w:rsid w:val="00AE3FB0"/>
    <w:rsid w:val="00B50425"/>
    <w:rsid w:val="00B67796"/>
    <w:rsid w:val="00BB36DD"/>
    <w:rsid w:val="00BC3109"/>
    <w:rsid w:val="00BE2DC8"/>
    <w:rsid w:val="00BE6AF5"/>
    <w:rsid w:val="00C1093C"/>
    <w:rsid w:val="00C45DD5"/>
    <w:rsid w:val="00CA6559"/>
    <w:rsid w:val="00CB1D63"/>
    <w:rsid w:val="00CC7FBF"/>
    <w:rsid w:val="00CD6B41"/>
    <w:rsid w:val="00CF2088"/>
    <w:rsid w:val="00D04CA3"/>
    <w:rsid w:val="00D45981"/>
    <w:rsid w:val="00D66368"/>
    <w:rsid w:val="00D7230D"/>
    <w:rsid w:val="00DA1FE0"/>
    <w:rsid w:val="00DB36F8"/>
    <w:rsid w:val="00DB46ED"/>
    <w:rsid w:val="00DE596D"/>
    <w:rsid w:val="00E0704F"/>
    <w:rsid w:val="00E52325"/>
    <w:rsid w:val="00E65D0D"/>
    <w:rsid w:val="00E81105"/>
    <w:rsid w:val="00EA0118"/>
    <w:rsid w:val="00EE5313"/>
    <w:rsid w:val="00F21665"/>
    <w:rsid w:val="00F35A81"/>
    <w:rsid w:val="00F36DA0"/>
    <w:rsid w:val="00F74838"/>
    <w:rsid w:val="00FD7B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0492492C"/>
  <w15:docId w15:val="{F1EEC361-6CDF-492F-8932-1DD85186F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1D63"/>
    <w:pPr>
      <w:widowControl w:val="0"/>
      <w:spacing w:line="360" w:lineRule="auto"/>
      <w:ind w:firstLineChars="200" w:firstLine="200"/>
      <w:jc w:val="both"/>
    </w:pPr>
    <w:rPr>
      <w:sz w:val="24"/>
    </w:rPr>
  </w:style>
  <w:style w:type="paragraph" w:styleId="1">
    <w:name w:val="heading 1"/>
    <w:basedOn w:val="a"/>
    <w:next w:val="a"/>
    <w:link w:val="10"/>
    <w:uiPriority w:val="9"/>
    <w:qFormat/>
    <w:rsid w:val="00CB1D6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B1D6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C51E9"/>
    <w:pPr>
      <w:keepNext/>
      <w:keepLines/>
      <w:spacing w:before="100" w:after="100"/>
      <w:outlineLvl w:val="2"/>
    </w:pPr>
    <w:rPr>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1F40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semiHidden/>
    <w:rsid w:val="001F40FB"/>
    <w:rPr>
      <w:sz w:val="18"/>
      <w:szCs w:val="18"/>
    </w:rPr>
  </w:style>
  <w:style w:type="paragraph" w:styleId="a5">
    <w:name w:val="footer"/>
    <w:basedOn w:val="a"/>
    <w:link w:val="a6"/>
    <w:uiPriority w:val="99"/>
    <w:semiHidden/>
    <w:unhideWhenUsed/>
    <w:rsid w:val="001F40FB"/>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1F40FB"/>
    <w:rPr>
      <w:sz w:val="18"/>
      <w:szCs w:val="18"/>
    </w:rPr>
  </w:style>
  <w:style w:type="paragraph" w:styleId="a7">
    <w:name w:val="Balloon Text"/>
    <w:basedOn w:val="a"/>
    <w:link w:val="a8"/>
    <w:uiPriority w:val="99"/>
    <w:semiHidden/>
    <w:unhideWhenUsed/>
    <w:rsid w:val="000D761B"/>
    <w:rPr>
      <w:sz w:val="18"/>
      <w:szCs w:val="18"/>
    </w:rPr>
  </w:style>
  <w:style w:type="character" w:customStyle="1" w:styleId="a8">
    <w:name w:val="批注框文本 字符"/>
    <w:basedOn w:val="a0"/>
    <w:link w:val="a7"/>
    <w:uiPriority w:val="99"/>
    <w:semiHidden/>
    <w:rsid w:val="000D761B"/>
    <w:rPr>
      <w:sz w:val="18"/>
      <w:szCs w:val="18"/>
    </w:rPr>
  </w:style>
  <w:style w:type="character" w:styleId="a9">
    <w:name w:val="Placeholder Text"/>
    <w:basedOn w:val="a0"/>
    <w:uiPriority w:val="99"/>
    <w:semiHidden/>
    <w:rsid w:val="002F3304"/>
    <w:rPr>
      <w:color w:val="808080"/>
    </w:rPr>
  </w:style>
  <w:style w:type="character" w:customStyle="1" w:styleId="10">
    <w:name w:val="标题 1 字符"/>
    <w:basedOn w:val="a0"/>
    <w:link w:val="1"/>
    <w:uiPriority w:val="9"/>
    <w:rsid w:val="00CB1D63"/>
    <w:rPr>
      <w:b/>
      <w:bCs/>
      <w:kern w:val="44"/>
      <w:sz w:val="44"/>
      <w:szCs w:val="44"/>
    </w:rPr>
  </w:style>
  <w:style w:type="paragraph" w:styleId="aa">
    <w:name w:val="Document Map"/>
    <w:basedOn w:val="a"/>
    <w:link w:val="ab"/>
    <w:uiPriority w:val="99"/>
    <w:semiHidden/>
    <w:unhideWhenUsed/>
    <w:rsid w:val="00CB1D63"/>
    <w:rPr>
      <w:rFonts w:ascii="宋体" w:eastAsia="宋体"/>
      <w:sz w:val="18"/>
      <w:szCs w:val="18"/>
    </w:rPr>
  </w:style>
  <w:style w:type="character" w:customStyle="1" w:styleId="ab">
    <w:name w:val="文档结构图 字符"/>
    <w:basedOn w:val="a0"/>
    <w:link w:val="aa"/>
    <w:uiPriority w:val="99"/>
    <w:semiHidden/>
    <w:rsid w:val="00CB1D63"/>
    <w:rPr>
      <w:rFonts w:ascii="宋体" w:eastAsia="宋体"/>
      <w:sz w:val="18"/>
      <w:szCs w:val="18"/>
    </w:rPr>
  </w:style>
  <w:style w:type="character" w:customStyle="1" w:styleId="20">
    <w:name w:val="标题 2 字符"/>
    <w:basedOn w:val="a0"/>
    <w:link w:val="2"/>
    <w:uiPriority w:val="9"/>
    <w:rsid w:val="00CB1D63"/>
    <w:rPr>
      <w:rFonts w:asciiTheme="majorHAnsi" w:eastAsiaTheme="majorEastAsia" w:hAnsiTheme="majorHAnsi" w:cstheme="majorBidi"/>
      <w:b/>
      <w:bCs/>
      <w:sz w:val="32"/>
      <w:szCs w:val="32"/>
    </w:rPr>
  </w:style>
  <w:style w:type="paragraph" w:styleId="ac">
    <w:name w:val="List Paragraph"/>
    <w:basedOn w:val="a"/>
    <w:uiPriority w:val="34"/>
    <w:qFormat/>
    <w:rsid w:val="00CB1D63"/>
    <w:pPr>
      <w:ind w:firstLine="420"/>
    </w:pPr>
  </w:style>
  <w:style w:type="character" w:customStyle="1" w:styleId="30">
    <w:name w:val="标题 3 字符"/>
    <w:basedOn w:val="a0"/>
    <w:link w:val="3"/>
    <w:uiPriority w:val="9"/>
    <w:rsid w:val="005C51E9"/>
    <w:rPr>
      <w:bCs/>
      <w:sz w:val="28"/>
      <w:szCs w:val="32"/>
    </w:rPr>
  </w:style>
  <w:style w:type="character" w:styleId="ad">
    <w:name w:val="Hyperlink"/>
    <w:basedOn w:val="a0"/>
    <w:rsid w:val="00E65D0D"/>
    <w:rPr>
      <w:color w:val="3366CC"/>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68161">
      <w:bodyDiv w:val="1"/>
      <w:marLeft w:val="0"/>
      <w:marRight w:val="0"/>
      <w:marTop w:val="0"/>
      <w:marBottom w:val="0"/>
      <w:divBdr>
        <w:top w:val="none" w:sz="0" w:space="0" w:color="auto"/>
        <w:left w:val="none" w:sz="0" w:space="0" w:color="auto"/>
        <w:bottom w:val="none" w:sz="0" w:space="0" w:color="auto"/>
        <w:right w:val="none" w:sz="0" w:space="0" w:color="auto"/>
      </w:divBdr>
      <w:divsChild>
        <w:div w:id="1059130552">
          <w:marLeft w:val="0"/>
          <w:marRight w:val="0"/>
          <w:marTop w:val="0"/>
          <w:marBottom w:val="0"/>
          <w:divBdr>
            <w:top w:val="none" w:sz="0" w:space="0" w:color="auto"/>
            <w:left w:val="none" w:sz="0" w:space="0" w:color="auto"/>
            <w:bottom w:val="none" w:sz="0" w:space="0" w:color="auto"/>
            <w:right w:val="none" w:sz="0" w:space="0" w:color="auto"/>
          </w:divBdr>
        </w:div>
      </w:divsChild>
    </w:div>
    <w:div w:id="112791796">
      <w:bodyDiv w:val="1"/>
      <w:marLeft w:val="0"/>
      <w:marRight w:val="0"/>
      <w:marTop w:val="0"/>
      <w:marBottom w:val="0"/>
      <w:divBdr>
        <w:top w:val="none" w:sz="0" w:space="0" w:color="auto"/>
        <w:left w:val="none" w:sz="0" w:space="0" w:color="auto"/>
        <w:bottom w:val="none" w:sz="0" w:space="0" w:color="auto"/>
        <w:right w:val="none" w:sz="0" w:space="0" w:color="auto"/>
      </w:divBdr>
      <w:divsChild>
        <w:div w:id="1477721262">
          <w:marLeft w:val="1685"/>
          <w:marRight w:val="0"/>
          <w:marTop w:val="96"/>
          <w:marBottom w:val="0"/>
          <w:divBdr>
            <w:top w:val="none" w:sz="0" w:space="0" w:color="auto"/>
            <w:left w:val="none" w:sz="0" w:space="0" w:color="auto"/>
            <w:bottom w:val="none" w:sz="0" w:space="0" w:color="auto"/>
            <w:right w:val="none" w:sz="0" w:space="0" w:color="auto"/>
          </w:divBdr>
        </w:div>
      </w:divsChild>
    </w:div>
    <w:div w:id="256528051">
      <w:bodyDiv w:val="1"/>
      <w:marLeft w:val="0"/>
      <w:marRight w:val="0"/>
      <w:marTop w:val="0"/>
      <w:marBottom w:val="0"/>
      <w:divBdr>
        <w:top w:val="none" w:sz="0" w:space="0" w:color="auto"/>
        <w:left w:val="none" w:sz="0" w:space="0" w:color="auto"/>
        <w:bottom w:val="none" w:sz="0" w:space="0" w:color="auto"/>
        <w:right w:val="none" w:sz="0" w:space="0" w:color="auto"/>
      </w:divBdr>
      <w:divsChild>
        <w:div w:id="397941689">
          <w:marLeft w:val="0"/>
          <w:marRight w:val="0"/>
          <w:marTop w:val="0"/>
          <w:marBottom w:val="0"/>
          <w:divBdr>
            <w:top w:val="none" w:sz="0" w:space="0" w:color="auto"/>
            <w:left w:val="none" w:sz="0" w:space="0" w:color="auto"/>
            <w:bottom w:val="none" w:sz="0" w:space="0" w:color="auto"/>
            <w:right w:val="none" w:sz="0" w:space="0" w:color="auto"/>
          </w:divBdr>
        </w:div>
      </w:divsChild>
    </w:div>
    <w:div w:id="338046303">
      <w:bodyDiv w:val="1"/>
      <w:marLeft w:val="0"/>
      <w:marRight w:val="0"/>
      <w:marTop w:val="0"/>
      <w:marBottom w:val="0"/>
      <w:divBdr>
        <w:top w:val="none" w:sz="0" w:space="0" w:color="auto"/>
        <w:left w:val="none" w:sz="0" w:space="0" w:color="auto"/>
        <w:bottom w:val="none" w:sz="0" w:space="0" w:color="auto"/>
        <w:right w:val="none" w:sz="0" w:space="0" w:color="auto"/>
      </w:divBdr>
      <w:divsChild>
        <w:div w:id="1086876260">
          <w:marLeft w:val="0"/>
          <w:marRight w:val="0"/>
          <w:marTop w:val="0"/>
          <w:marBottom w:val="0"/>
          <w:divBdr>
            <w:top w:val="none" w:sz="0" w:space="0" w:color="auto"/>
            <w:left w:val="none" w:sz="0" w:space="0" w:color="auto"/>
            <w:bottom w:val="none" w:sz="0" w:space="0" w:color="auto"/>
            <w:right w:val="none" w:sz="0" w:space="0" w:color="auto"/>
          </w:divBdr>
        </w:div>
      </w:divsChild>
    </w:div>
    <w:div w:id="521938146">
      <w:bodyDiv w:val="1"/>
      <w:marLeft w:val="0"/>
      <w:marRight w:val="0"/>
      <w:marTop w:val="0"/>
      <w:marBottom w:val="0"/>
      <w:divBdr>
        <w:top w:val="none" w:sz="0" w:space="0" w:color="auto"/>
        <w:left w:val="none" w:sz="0" w:space="0" w:color="auto"/>
        <w:bottom w:val="none" w:sz="0" w:space="0" w:color="auto"/>
        <w:right w:val="none" w:sz="0" w:space="0" w:color="auto"/>
      </w:divBdr>
      <w:divsChild>
        <w:div w:id="570624131">
          <w:marLeft w:val="0"/>
          <w:marRight w:val="0"/>
          <w:marTop w:val="0"/>
          <w:marBottom w:val="0"/>
          <w:divBdr>
            <w:top w:val="none" w:sz="0" w:space="0" w:color="auto"/>
            <w:left w:val="none" w:sz="0" w:space="0" w:color="auto"/>
            <w:bottom w:val="none" w:sz="0" w:space="0" w:color="auto"/>
            <w:right w:val="none" w:sz="0" w:space="0" w:color="auto"/>
          </w:divBdr>
        </w:div>
      </w:divsChild>
    </w:div>
    <w:div w:id="670526166">
      <w:bodyDiv w:val="1"/>
      <w:marLeft w:val="0"/>
      <w:marRight w:val="0"/>
      <w:marTop w:val="0"/>
      <w:marBottom w:val="0"/>
      <w:divBdr>
        <w:top w:val="none" w:sz="0" w:space="0" w:color="auto"/>
        <w:left w:val="none" w:sz="0" w:space="0" w:color="auto"/>
        <w:bottom w:val="none" w:sz="0" w:space="0" w:color="auto"/>
        <w:right w:val="none" w:sz="0" w:space="0" w:color="auto"/>
      </w:divBdr>
      <w:divsChild>
        <w:div w:id="2045134280">
          <w:marLeft w:val="0"/>
          <w:marRight w:val="0"/>
          <w:marTop w:val="0"/>
          <w:marBottom w:val="0"/>
          <w:divBdr>
            <w:top w:val="none" w:sz="0" w:space="0" w:color="auto"/>
            <w:left w:val="none" w:sz="0" w:space="0" w:color="auto"/>
            <w:bottom w:val="none" w:sz="0" w:space="0" w:color="auto"/>
            <w:right w:val="none" w:sz="0" w:space="0" w:color="auto"/>
          </w:divBdr>
        </w:div>
      </w:divsChild>
    </w:div>
    <w:div w:id="899512714">
      <w:bodyDiv w:val="1"/>
      <w:marLeft w:val="0"/>
      <w:marRight w:val="0"/>
      <w:marTop w:val="0"/>
      <w:marBottom w:val="0"/>
      <w:divBdr>
        <w:top w:val="none" w:sz="0" w:space="0" w:color="auto"/>
        <w:left w:val="none" w:sz="0" w:space="0" w:color="auto"/>
        <w:bottom w:val="none" w:sz="0" w:space="0" w:color="auto"/>
        <w:right w:val="none" w:sz="0" w:space="0" w:color="auto"/>
      </w:divBdr>
      <w:divsChild>
        <w:div w:id="748842140">
          <w:marLeft w:val="0"/>
          <w:marRight w:val="0"/>
          <w:marTop w:val="0"/>
          <w:marBottom w:val="0"/>
          <w:divBdr>
            <w:top w:val="none" w:sz="0" w:space="0" w:color="auto"/>
            <w:left w:val="none" w:sz="0" w:space="0" w:color="auto"/>
            <w:bottom w:val="none" w:sz="0" w:space="0" w:color="auto"/>
            <w:right w:val="none" w:sz="0" w:space="0" w:color="auto"/>
          </w:divBdr>
        </w:div>
      </w:divsChild>
    </w:div>
    <w:div w:id="1369185373">
      <w:bodyDiv w:val="1"/>
      <w:marLeft w:val="0"/>
      <w:marRight w:val="0"/>
      <w:marTop w:val="0"/>
      <w:marBottom w:val="0"/>
      <w:divBdr>
        <w:top w:val="none" w:sz="0" w:space="0" w:color="auto"/>
        <w:left w:val="none" w:sz="0" w:space="0" w:color="auto"/>
        <w:bottom w:val="none" w:sz="0" w:space="0" w:color="auto"/>
        <w:right w:val="none" w:sz="0" w:space="0" w:color="auto"/>
      </w:divBdr>
    </w:div>
    <w:div w:id="1405452241">
      <w:bodyDiv w:val="1"/>
      <w:marLeft w:val="0"/>
      <w:marRight w:val="0"/>
      <w:marTop w:val="0"/>
      <w:marBottom w:val="0"/>
      <w:divBdr>
        <w:top w:val="none" w:sz="0" w:space="0" w:color="auto"/>
        <w:left w:val="none" w:sz="0" w:space="0" w:color="auto"/>
        <w:bottom w:val="none" w:sz="0" w:space="0" w:color="auto"/>
        <w:right w:val="none" w:sz="0" w:space="0" w:color="auto"/>
      </w:divBdr>
      <w:divsChild>
        <w:div w:id="351104780">
          <w:marLeft w:val="0"/>
          <w:marRight w:val="0"/>
          <w:marTop w:val="0"/>
          <w:marBottom w:val="0"/>
          <w:divBdr>
            <w:top w:val="none" w:sz="0" w:space="0" w:color="auto"/>
            <w:left w:val="none" w:sz="0" w:space="0" w:color="auto"/>
            <w:bottom w:val="none" w:sz="0" w:space="0" w:color="auto"/>
            <w:right w:val="none" w:sz="0" w:space="0" w:color="auto"/>
          </w:divBdr>
        </w:div>
      </w:divsChild>
    </w:div>
    <w:div w:id="1590232356">
      <w:bodyDiv w:val="1"/>
      <w:marLeft w:val="0"/>
      <w:marRight w:val="0"/>
      <w:marTop w:val="0"/>
      <w:marBottom w:val="0"/>
      <w:divBdr>
        <w:top w:val="none" w:sz="0" w:space="0" w:color="auto"/>
        <w:left w:val="none" w:sz="0" w:space="0" w:color="auto"/>
        <w:bottom w:val="none" w:sz="0" w:space="0" w:color="auto"/>
        <w:right w:val="none" w:sz="0" w:space="0" w:color="auto"/>
      </w:divBdr>
    </w:div>
    <w:div w:id="1595823379">
      <w:bodyDiv w:val="1"/>
      <w:marLeft w:val="0"/>
      <w:marRight w:val="0"/>
      <w:marTop w:val="0"/>
      <w:marBottom w:val="0"/>
      <w:divBdr>
        <w:top w:val="none" w:sz="0" w:space="0" w:color="auto"/>
        <w:left w:val="none" w:sz="0" w:space="0" w:color="auto"/>
        <w:bottom w:val="none" w:sz="0" w:space="0" w:color="auto"/>
        <w:right w:val="none" w:sz="0" w:space="0" w:color="auto"/>
      </w:divBdr>
    </w:div>
    <w:div w:id="1673793561">
      <w:bodyDiv w:val="1"/>
      <w:marLeft w:val="0"/>
      <w:marRight w:val="0"/>
      <w:marTop w:val="0"/>
      <w:marBottom w:val="0"/>
      <w:divBdr>
        <w:top w:val="none" w:sz="0" w:space="0" w:color="auto"/>
        <w:left w:val="none" w:sz="0" w:space="0" w:color="auto"/>
        <w:bottom w:val="none" w:sz="0" w:space="0" w:color="auto"/>
        <w:right w:val="none" w:sz="0" w:space="0" w:color="auto"/>
      </w:divBdr>
      <w:divsChild>
        <w:div w:id="1806585197">
          <w:marLeft w:val="1685"/>
          <w:marRight w:val="0"/>
          <w:marTop w:val="96"/>
          <w:marBottom w:val="0"/>
          <w:divBdr>
            <w:top w:val="none" w:sz="0" w:space="0" w:color="auto"/>
            <w:left w:val="none" w:sz="0" w:space="0" w:color="auto"/>
            <w:bottom w:val="none" w:sz="0" w:space="0" w:color="auto"/>
            <w:right w:val="none" w:sz="0" w:space="0" w:color="auto"/>
          </w:divBdr>
        </w:div>
      </w:divsChild>
    </w:div>
    <w:div w:id="1680040208">
      <w:bodyDiv w:val="1"/>
      <w:marLeft w:val="0"/>
      <w:marRight w:val="0"/>
      <w:marTop w:val="0"/>
      <w:marBottom w:val="0"/>
      <w:divBdr>
        <w:top w:val="none" w:sz="0" w:space="0" w:color="auto"/>
        <w:left w:val="none" w:sz="0" w:space="0" w:color="auto"/>
        <w:bottom w:val="none" w:sz="0" w:space="0" w:color="auto"/>
        <w:right w:val="none" w:sz="0" w:space="0" w:color="auto"/>
      </w:divBdr>
      <w:divsChild>
        <w:div w:id="1080980904">
          <w:marLeft w:val="1685"/>
          <w:marRight w:val="0"/>
          <w:marTop w:val="96"/>
          <w:marBottom w:val="0"/>
          <w:divBdr>
            <w:top w:val="none" w:sz="0" w:space="0" w:color="auto"/>
            <w:left w:val="none" w:sz="0" w:space="0" w:color="auto"/>
            <w:bottom w:val="none" w:sz="0" w:space="0" w:color="auto"/>
            <w:right w:val="none" w:sz="0" w:space="0" w:color="auto"/>
          </w:divBdr>
        </w:div>
      </w:divsChild>
    </w:div>
    <w:div w:id="1748267071">
      <w:bodyDiv w:val="1"/>
      <w:marLeft w:val="0"/>
      <w:marRight w:val="0"/>
      <w:marTop w:val="0"/>
      <w:marBottom w:val="0"/>
      <w:divBdr>
        <w:top w:val="none" w:sz="0" w:space="0" w:color="auto"/>
        <w:left w:val="none" w:sz="0" w:space="0" w:color="auto"/>
        <w:bottom w:val="none" w:sz="0" w:space="0" w:color="auto"/>
        <w:right w:val="none" w:sz="0" w:space="0" w:color="auto"/>
      </w:divBdr>
      <w:divsChild>
        <w:div w:id="1830440705">
          <w:marLeft w:val="0"/>
          <w:marRight w:val="0"/>
          <w:marTop w:val="0"/>
          <w:marBottom w:val="0"/>
          <w:divBdr>
            <w:top w:val="none" w:sz="0" w:space="0" w:color="auto"/>
            <w:left w:val="none" w:sz="0" w:space="0" w:color="auto"/>
            <w:bottom w:val="none" w:sz="0" w:space="0" w:color="auto"/>
            <w:right w:val="none" w:sz="0" w:space="0" w:color="auto"/>
          </w:divBdr>
        </w:div>
      </w:divsChild>
    </w:div>
    <w:div w:id="1847019095">
      <w:bodyDiv w:val="1"/>
      <w:marLeft w:val="0"/>
      <w:marRight w:val="0"/>
      <w:marTop w:val="0"/>
      <w:marBottom w:val="0"/>
      <w:divBdr>
        <w:top w:val="none" w:sz="0" w:space="0" w:color="auto"/>
        <w:left w:val="none" w:sz="0" w:space="0" w:color="auto"/>
        <w:bottom w:val="none" w:sz="0" w:space="0" w:color="auto"/>
        <w:right w:val="none" w:sz="0" w:space="0" w:color="auto"/>
      </w:divBdr>
    </w:div>
    <w:div w:id="1880169655">
      <w:bodyDiv w:val="1"/>
      <w:marLeft w:val="0"/>
      <w:marRight w:val="0"/>
      <w:marTop w:val="0"/>
      <w:marBottom w:val="0"/>
      <w:divBdr>
        <w:top w:val="none" w:sz="0" w:space="0" w:color="auto"/>
        <w:left w:val="none" w:sz="0" w:space="0" w:color="auto"/>
        <w:bottom w:val="none" w:sz="0" w:space="0" w:color="auto"/>
        <w:right w:val="none" w:sz="0" w:space="0" w:color="auto"/>
      </w:divBdr>
      <w:divsChild>
        <w:div w:id="1594973544">
          <w:marLeft w:val="0"/>
          <w:marRight w:val="0"/>
          <w:marTop w:val="0"/>
          <w:marBottom w:val="0"/>
          <w:divBdr>
            <w:top w:val="none" w:sz="0" w:space="0" w:color="auto"/>
            <w:left w:val="none" w:sz="0" w:space="0" w:color="auto"/>
            <w:bottom w:val="none" w:sz="0" w:space="0" w:color="auto"/>
            <w:right w:val="none" w:sz="0" w:space="0" w:color="auto"/>
          </w:divBdr>
        </w:div>
      </w:divsChild>
    </w:div>
    <w:div w:id="2003006144">
      <w:bodyDiv w:val="1"/>
      <w:marLeft w:val="0"/>
      <w:marRight w:val="0"/>
      <w:marTop w:val="0"/>
      <w:marBottom w:val="0"/>
      <w:divBdr>
        <w:top w:val="none" w:sz="0" w:space="0" w:color="auto"/>
        <w:left w:val="none" w:sz="0" w:space="0" w:color="auto"/>
        <w:bottom w:val="none" w:sz="0" w:space="0" w:color="auto"/>
        <w:right w:val="none" w:sz="0" w:space="0" w:color="auto"/>
      </w:divBdr>
      <w:divsChild>
        <w:div w:id="3455257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10.png"/><Relationship Id="rId42" Type="http://schemas.openxmlformats.org/officeDocument/2006/relationships/oleObject" Target="embeddings/oleObject10.bin"/><Relationship Id="rId47" Type="http://schemas.openxmlformats.org/officeDocument/2006/relationships/image" Target="media/image25.wmf"/><Relationship Id="rId63" Type="http://schemas.openxmlformats.org/officeDocument/2006/relationships/image" Target="media/image33.wmf"/><Relationship Id="rId68" Type="http://schemas.openxmlformats.org/officeDocument/2006/relationships/oleObject" Target="embeddings/oleObject23.bin"/><Relationship Id="rId84" Type="http://schemas.openxmlformats.org/officeDocument/2006/relationships/image" Target="media/image48.png"/><Relationship Id="rId89" Type="http://schemas.openxmlformats.org/officeDocument/2006/relationships/hyperlink" Target="http://www.dzsc.com/product/searchfile/1095.html" TargetMode="External"/><Relationship Id="rId16" Type="http://schemas.openxmlformats.org/officeDocument/2006/relationships/image" Target="media/image6.wmf"/><Relationship Id="rId11" Type="http://schemas.openxmlformats.org/officeDocument/2006/relationships/hyperlink" Target="http://baike.baidu.com/view/54338.htm" TargetMode="External"/><Relationship Id="rId32" Type="http://schemas.openxmlformats.org/officeDocument/2006/relationships/oleObject" Target="embeddings/oleObject5.bin"/><Relationship Id="rId37" Type="http://schemas.openxmlformats.org/officeDocument/2006/relationships/image" Target="media/image20.wmf"/><Relationship Id="rId53" Type="http://schemas.openxmlformats.org/officeDocument/2006/relationships/image" Target="media/image28.emf"/><Relationship Id="rId58" Type="http://schemas.openxmlformats.org/officeDocument/2006/relationships/oleObject" Target="embeddings/oleObject18.bin"/><Relationship Id="rId74" Type="http://schemas.openxmlformats.org/officeDocument/2006/relationships/image" Target="media/image41.jpeg"/><Relationship Id="rId79" Type="http://schemas.openxmlformats.org/officeDocument/2006/relationships/image" Target="media/image45.wmf"/><Relationship Id="rId5" Type="http://schemas.openxmlformats.org/officeDocument/2006/relationships/webSettings" Target="webSettings.xml"/><Relationship Id="rId90" Type="http://schemas.openxmlformats.org/officeDocument/2006/relationships/hyperlink" Target="http://www.dzsc.com/product/searchfile/425.html" TargetMode="External"/><Relationship Id="rId95"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5.wmf"/><Relationship Id="rId43" Type="http://schemas.openxmlformats.org/officeDocument/2006/relationships/image" Target="media/image23.emf"/><Relationship Id="rId48" Type="http://schemas.openxmlformats.org/officeDocument/2006/relationships/oleObject" Target="embeddings/oleObject13.bin"/><Relationship Id="rId64" Type="http://schemas.openxmlformats.org/officeDocument/2006/relationships/oleObject" Target="embeddings/oleObject21.bin"/><Relationship Id="rId69" Type="http://schemas.openxmlformats.org/officeDocument/2006/relationships/image" Target="media/image36.png"/><Relationship Id="rId80" Type="http://schemas.openxmlformats.org/officeDocument/2006/relationships/oleObject" Target="embeddings/oleObject25.bin"/><Relationship Id="rId85" Type="http://schemas.openxmlformats.org/officeDocument/2006/relationships/image" Target="media/image49.emf"/><Relationship Id="rId3" Type="http://schemas.openxmlformats.org/officeDocument/2006/relationships/styles" Target="styles.xml"/><Relationship Id="rId12" Type="http://schemas.openxmlformats.org/officeDocument/2006/relationships/hyperlink" Target="http://baike.baidu.com/view/10954.htm" TargetMode="External"/><Relationship Id="rId17" Type="http://schemas.openxmlformats.org/officeDocument/2006/relationships/image" Target="media/image7.png"/><Relationship Id="rId25" Type="http://schemas.openxmlformats.org/officeDocument/2006/relationships/image" Target="media/image14.wmf"/><Relationship Id="rId33" Type="http://schemas.openxmlformats.org/officeDocument/2006/relationships/image" Target="media/image18.w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image" Target="media/image31.wmf"/><Relationship Id="rId67" Type="http://schemas.openxmlformats.org/officeDocument/2006/relationships/image" Target="media/image35.emf"/><Relationship Id="rId20" Type="http://schemas.openxmlformats.org/officeDocument/2006/relationships/image" Target="media/image9.png"/><Relationship Id="rId41" Type="http://schemas.openxmlformats.org/officeDocument/2006/relationships/image" Target="media/image22.emf"/><Relationship Id="rId54" Type="http://schemas.openxmlformats.org/officeDocument/2006/relationships/oleObject" Target="embeddings/oleObject16.bin"/><Relationship Id="rId62" Type="http://schemas.openxmlformats.org/officeDocument/2006/relationships/oleObject" Target="embeddings/oleObject20.bin"/><Relationship Id="rId70" Type="http://schemas.openxmlformats.org/officeDocument/2006/relationships/image" Target="media/image37.png"/><Relationship Id="rId75" Type="http://schemas.openxmlformats.org/officeDocument/2006/relationships/image" Target="media/image42.jpeg"/><Relationship Id="rId83" Type="http://schemas.openxmlformats.org/officeDocument/2006/relationships/image" Target="media/image47.png"/><Relationship Id="rId88" Type="http://schemas.openxmlformats.org/officeDocument/2006/relationships/image" Target="media/image52.png"/><Relationship Id="rId91" Type="http://schemas.openxmlformats.org/officeDocument/2006/relationships/hyperlink" Target="http://www.dzsc.com/product/searchfile/6078.html" TargetMode="External"/><Relationship Id="rId9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12.png"/><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6.wmf"/><Relationship Id="rId57" Type="http://schemas.openxmlformats.org/officeDocument/2006/relationships/image" Target="media/image30.wmf"/><Relationship Id="rId10" Type="http://schemas.openxmlformats.org/officeDocument/2006/relationships/image" Target="media/image3.png"/><Relationship Id="rId31" Type="http://schemas.openxmlformats.org/officeDocument/2006/relationships/image" Target="media/image17.emf"/><Relationship Id="rId44" Type="http://schemas.openxmlformats.org/officeDocument/2006/relationships/oleObject" Target="embeddings/oleObject11.bin"/><Relationship Id="rId52" Type="http://schemas.openxmlformats.org/officeDocument/2006/relationships/oleObject" Target="embeddings/oleObject15.bin"/><Relationship Id="rId60" Type="http://schemas.openxmlformats.org/officeDocument/2006/relationships/oleObject" Target="embeddings/oleObject19.bin"/><Relationship Id="rId65" Type="http://schemas.openxmlformats.org/officeDocument/2006/relationships/image" Target="media/image34.wmf"/><Relationship Id="rId73" Type="http://schemas.openxmlformats.org/officeDocument/2006/relationships/image" Target="media/image40.png"/><Relationship Id="rId78" Type="http://schemas.openxmlformats.org/officeDocument/2006/relationships/oleObject" Target="embeddings/oleObject24.bin"/><Relationship Id="rId81" Type="http://schemas.openxmlformats.org/officeDocument/2006/relationships/image" Target="media/image46.wmf"/><Relationship Id="rId86" Type="http://schemas.openxmlformats.org/officeDocument/2006/relationships/image" Target="media/image50.emf"/><Relationship Id="rId94" Type="http://schemas.openxmlformats.org/officeDocument/2006/relationships/footer" Target="footer1.xml"/><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baike.baidu.com/view/132570.htm" TargetMode="External"/><Relationship Id="rId18" Type="http://schemas.openxmlformats.org/officeDocument/2006/relationships/image" Target="media/image8.wmf"/><Relationship Id="rId39" Type="http://schemas.openxmlformats.org/officeDocument/2006/relationships/image" Target="media/image21.wmf"/><Relationship Id="rId34" Type="http://schemas.openxmlformats.org/officeDocument/2006/relationships/oleObject" Target="embeddings/oleObject6.bin"/><Relationship Id="rId50" Type="http://schemas.openxmlformats.org/officeDocument/2006/relationships/oleObject" Target="embeddings/oleObject14.bin"/><Relationship Id="rId55" Type="http://schemas.openxmlformats.org/officeDocument/2006/relationships/image" Target="media/image29.wmf"/><Relationship Id="rId76" Type="http://schemas.openxmlformats.org/officeDocument/2006/relationships/image" Target="media/image43.png"/><Relationship Id="rId97"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38.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16.wmf"/><Relationship Id="rId24" Type="http://schemas.openxmlformats.org/officeDocument/2006/relationships/image" Target="media/image13.png"/><Relationship Id="rId40" Type="http://schemas.openxmlformats.org/officeDocument/2006/relationships/oleObject" Target="embeddings/oleObject9.bin"/><Relationship Id="rId45" Type="http://schemas.openxmlformats.org/officeDocument/2006/relationships/image" Target="media/image24.emf"/><Relationship Id="rId66" Type="http://schemas.openxmlformats.org/officeDocument/2006/relationships/oleObject" Target="embeddings/oleObject22.bin"/><Relationship Id="rId87" Type="http://schemas.openxmlformats.org/officeDocument/2006/relationships/image" Target="media/image51.png"/><Relationship Id="rId61" Type="http://schemas.openxmlformats.org/officeDocument/2006/relationships/image" Target="media/image32.wmf"/><Relationship Id="rId82" Type="http://schemas.openxmlformats.org/officeDocument/2006/relationships/oleObject" Target="embeddings/oleObject26.bin"/><Relationship Id="rId19" Type="http://schemas.openxmlformats.org/officeDocument/2006/relationships/oleObject" Target="embeddings/oleObject1.bin"/><Relationship Id="rId14" Type="http://schemas.openxmlformats.org/officeDocument/2006/relationships/image" Target="media/image4.gif"/><Relationship Id="rId30" Type="http://schemas.openxmlformats.org/officeDocument/2006/relationships/oleObject" Target="embeddings/oleObject4.bin"/><Relationship Id="rId35" Type="http://schemas.openxmlformats.org/officeDocument/2006/relationships/image" Target="media/image19.wmf"/><Relationship Id="rId56" Type="http://schemas.openxmlformats.org/officeDocument/2006/relationships/oleObject" Target="embeddings/oleObject17.bin"/><Relationship Id="rId77" Type="http://schemas.openxmlformats.org/officeDocument/2006/relationships/image" Target="media/image44.wmf"/><Relationship Id="rId8" Type="http://schemas.openxmlformats.org/officeDocument/2006/relationships/image" Target="media/image1.png"/><Relationship Id="rId51" Type="http://schemas.openxmlformats.org/officeDocument/2006/relationships/image" Target="media/image27.emf"/><Relationship Id="rId72" Type="http://schemas.openxmlformats.org/officeDocument/2006/relationships/image" Target="media/image39.png"/><Relationship Id="rId93" Type="http://schemas.openxmlformats.org/officeDocument/2006/relationships/header" Target="header2.xml"/><Relationship Id="rId98"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C4115E-D80E-40DE-AD34-06128EAA08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1540</TotalTime>
  <Pages>31</Pages>
  <Words>2256</Words>
  <Characters>12860</Characters>
  <Application>Microsoft Office Word</Application>
  <DocSecurity>0</DocSecurity>
  <Lines>107</Lines>
  <Paragraphs>30</Paragraphs>
  <ScaleCrop>false</ScaleCrop>
  <Company/>
  <LinksUpToDate>false</LinksUpToDate>
  <CharactersWithSpaces>15086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rong jin</cp:lastModifiedBy>
  <cp:revision>67</cp:revision>
  <dcterms:created xsi:type="dcterms:W3CDTF">2019-03-27T12:18:00Z</dcterms:created>
  <dcterms:modified xsi:type="dcterms:W3CDTF">2020-04-28T13:45:00Z</dcterms:modified>
</cp:coreProperties>
</file>