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6EAC8DBC">
            <wp:extent cx="5894730"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917110"/>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example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46AD238A" w:rsidR="00C70888" w:rsidRDefault="00F41B98">
            <w:r>
              <w:t>R48</w:t>
            </w:r>
          </w:p>
        </w:tc>
        <w:tc>
          <w:tcPr>
            <w:tcW w:w="2409" w:type="dxa"/>
          </w:tcPr>
          <w:p w14:paraId="2C93B584" w14:textId="66D78B7C" w:rsidR="00C70888" w:rsidRDefault="00C70888"/>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10A0543A" w:rsidR="00C70888" w:rsidRDefault="00F41B98">
            <w:r>
              <w:t>R49</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27269F05" w:rsidR="00C70888" w:rsidRDefault="00F41B98">
            <w:r>
              <w:t>R50</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08697E06" w:rsidR="00C70888" w:rsidRDefault="00F41B98">
            <w:r>
              <w:t>R51</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3310EBC2" w:rsidR="00C70888" w:rsidRDefault="00F41B98">
            <w:r>
              <w:t>R52</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58309531" w:rsidR="00C70888" w:rsidRDefault="00F41B98">
            <w:r>
              <w:t>R53</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596852D9" w:rsidR="00C70888" w:rsidRDefault="00F41B98">
            <w:r>
              <w:t>R54</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04F0788D" w:rsidR="00C70888" w:rsidRDefault="00F41B98">
            <w:r>
              <w:t>R55</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Vector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7787C1B4"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p>
    <w:p w14:paraId="1521F5C1" w14:textId="08DC7234" w:rsidR="00A114D0" w:rsidRPr="00EB0B0D" w:rsidRDefault="00A114D0" w:rsidP="00A114D0">
      <w:pPr>
        <w:pStyle w:val="Style1"/>
      </w:pPr>
      <w:bookmarkStart w:id="1"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1"/>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2" w:name="_Toc87086609"/>
      <w:r>
        <w:t>M_BADADDR - CSR 0x3007</w:t>
      </w:r>
      <w:bookmarkEnd w:id="2"/>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2FBA1B37" w14:textId="5A9B8EA8" w:rsidR="002242C3" w:rsidRPr="00EB0B0D" w:rsidRDefault="002242C3" w:rsidP="002242C3">
      <w:pPr>
        <w:pStyle w:val="Style1"/>
      </w:pPr>
      <w:bookmarkStart w:id="3" w:name="_Toc87086614"/>
      <w:r>
        <w:t>M_</w:t>
      </w:r>
      <w:r w:rsidRPr="00EB0B0D">
        <w:t xml:space="preserve">TVEC </w:t>
      </w:r>
      <w:r>
        <w:t xml:space="preserve">– CSR </w:t>
      </w:r>
      <w:r w:rsidRPr="00EB0B0D">
        <w:t>0x</w:t>
      </w:r>
      <w:r>
        <w:t>30</w:t>
      </w:r>
      <w:r w:rsidRPr="00EB0B0D">
        <w:t>30 to 0x</w:t>
      </w:r>
      <w:r>
        <w:t>30</w:t>
      </w:r>
      <w:r w:rsidRPr="00EB0B0D">
        <w:t>3</w:t>
      </w:r>
      <w:bookmarkEnd w:id="3"/>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lastRenderedPageBreak/>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4" w:name="_Toc87086615"/>
      <w:bookmarkStart w:id="5"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4"/>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36D3BEB9" w14:textId="77777777" w:rsidR="00B843C9" w:rsidRDefault="00B843C9" w:rsidP="00B843C9">
      <w:pPr>
        <w:pStyle w:val="Style1"/>
      </w:pPr>
      <w:bookmarkStart w:id="6" w:name="_Toc87086616"/>
      <w:r>
        <w:t>M_PMSTACK – CSR 0x3040</w:t>
      </w:r>
      <w:bookmarkEnd w:id="5"/>
      <w:bookmarkEnd w:id="6"/>
    </w:p>
    <w:p w14:paraId="38033C00" w14:textId="21396FF9" w:rsidR="00B843C9" w:rsidRDefault="00B843C9" w:rsidP="00B843C9">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eight bits </w:t>
      </w:r>
      <w:r w:rsidRPr="00EB0B0D">
        <w:rPr>
          <w:rFonts w:cs="Times New Roman"/>
        </w:rPr>
        <w:t xml:space="preserve">and the </w:t>
      </w:r>
      <w:r>
        <w:rPr>
          <w:rFonts w:cs="Times New Roman"/>
        </w:rPr>
        <w:t>low order bits are set according to the exception mode</w:t>
      </w:r>
      <w:r w:rsidRPr="00EB0B0D">
        <w:rPr>
          <w:rFonts w:cs="Times New Roman"/>
        </w:rPr>
        <w:t xml:space="preserve">, when an </w:t>
      </w:r>
      <w:hyperlink w:anchor="_RTI_–_Return" w:history="1">
        <w:r w:rsidRPr="003A5CF6">
          <w:rPr>
            <w:rStyle w:val="Hyperlink"/>
            <w:rFonts w:cs="Times New Roman"/>
          </w:rPr>
          <w:t>RTI</w:t>
        </w:r>
      </w:hyperlink>
      <w:r w:rsidRPr="00EB0B0D">
        <w:rPr>
          <w:rFonts w:cs="Times New Roman"/>
        </w:rPr>
        <w:t xml:space="preserve"> instruction is executed this register is shifted to the right</w:t>
      </w:r>
      <w:r>
        <w:rPr>
          <w:rFonts w:cs="Times New Roman"/>
        </w:rPr>
        <w:t xml:space="preserve"> by eight bits. On RTI the last stack entry is set to $CE masking all interrupts on stack underflow. The low order eight bits represent the current operating mode and interrupt mask. </w:t>
      </w:r>
      <w:r>
        <w:t xml:space="preserve">Note that only the low half of the register is available as a CSR. The upper half is inaccessible. </w:t>
      </w:r>
      <w:r w:rsidR="00101E1D">
        <w:t xml:space="preserve">Only the low order bits need to be manipulated. </w:t>
      </w:r>
      <w:r>
        <w:t>There is a separate register for each thread.</w:t>
      </w:r>
    </w:p>
    <w:p w14:paraId="744891C6" w14:textId="616CC73D" w:rsidR="00B843C9" w:rsidRDefault="00EC4C19" w:rsidP="00B843C9">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W w:w="0" w:type="auto"/>
        <w:tblInd w:w="720" w:type="dxa"/>
        <w:tblLook w:val="04A0" w:firstRow="1" w:lastRow="0" w:firstColumn="1" w:lastColumn="0" w:noHBand="0" w:noVBand="1"/>
      </w:tblPr>
      <w:tblGrid>
        <w:gridCol w:w="5796"/>
        <w:gridCol w:w="572"/>
        <w:gridCol w:w="704"/>
        <w:gridCol w:w="850"/>
        <w:gridCol w:w="567"/>
      </w:tblGrid>
      <w:tr w:rsidR="00B843C9" w:rsidRPr="00575801" w14:paraId="7A43C2F3" w14:textId="77777777" w:rsidTr="002F01F6">
        <w:tc>
          <w:tcPr>
            <w:tcW w:w="5796" w:type="dxa"/>
            <w:tcBorders>
              <w:top w:val="nil"/>
              <w:left w:val="nil"/>
              <w:bottom w:val="single" w:sz="4" w:space="0" w:color="auto"/>
              <w:right w:val="nil"/>
            </w:tcBorders>
          </w:tcPr>
          <w:p w14:paraId="1F0D5F94" w14:textId="77777777" w:rsidR="00B843C9" w:rsidRPr="00575801" w:rsidRDefault="00B843C9" w:rsidP="002F01F6">
            <w:pPr>
              <w:spacing w:after="0"/>
              <w:jc w:val="center"/>
              <w:rPr>
                <w:sz w:val="20"/>
                <w:szCs w:val="20"/>
              </w:rPr>
            </w:pPr>
            <w:r w:rsidRPr="00575801">
              <w:rPr>
                <w:sz w:val="20"/>
                <w:szCs w:val="20"/>
              </w:rPr>
              <w:t>63                                                                                              8</w:t>
            </w:r>
          </w:p>
        </w:tc>
        <w:tc>
          <w:tcPr>
            <w:tcW w:w="572" w:type="dxa"/>
            <w:tcBorders>
              <w:top w:val="nil"/>
              <w:left w:val="nil"/>
              <w:bottom w:val="single" w:sz="4" w:space="0" w:color="auto"/>
              <w:right w:val="nil"/>
            </w:tcBorders>
          </w:tcPr>
          <w:p w14:paraId="5F1873FA" w14:textId="77777777" w:rsidR="00B843C9" w:rsidRPr="00575801" w:rsidRDefault="00B843C9" w:rsidP="002F01F6">
            <w:pPr>
              <w:spacing w:after="0"/>
              <w:jc w:val="center"/>
              <w:rPr>
                <w:sz w:val="20"/>
                <w:szCs w:val="20"/>
              </w:rPr>
            </w:pPr>
            <w:r w:rsidRPr="00575801">
              <w:rPr>
                <w:sz w:val="20"/>
                <w:szCs w:val="20"/>
              </w:rPr>
              <w:t>7</w:t>
            </w:r>
            <w:r>
              <w:rPr>
                <w:sz w:val="20"/>
                <w:szCs w:val="20"/>
              </w:rPr>
              <w:t xml:space="preserve">  6</w:t>
            </w:r>
          </w:p>
        </w:tc>
        <w:tc>
          <w:tcPr>
            <w:tcW w:w="704" w:type="dxa"/>
            <w:tcBorders>
              <w:top w:val="nil"/>
              <w:left w:val="nil"/>
              <w:bottom w:val="single" w:sz="4" w:space="0" w:color="auto"/>
              <w:right w:val="nil"/>
            </w:tcBorders>
          </w:tcPr>
          <w:p w14:paraId="48261509" w14:textId="77777777" w:rsidR="00B843C9" w:rsidRPr="00575801" w:rsidRDefault="00B843C9" w:rsidP="002F01F6">
            <w:pPr>
              <w:spacing w:after="0"/>
              <w:jc w:val="center"/>
              <w:rPr>
                <w:sz w:val="20"/>
                <w:szCs w:val="20"/>
              </w:rPr>
            </w:pPr>
            <w:r>
              <w:rPr>
                <w:sz w:val="20"/>
                <w:szCs w:val="20"/>
              </w:rPr>
              <w:t>5</w:t>
            </w:r>
            <w:r w:rsidRPr="00575801">
              <w:rPr>
                <w:sz w:val="20"/>
                <w:szCs w:val="20"/>
              </w:rPr>
              <w:t xml:space="preserve">   4</w:t>
            </w:r>
          </w:p>
        </w:tc>
        <w:tc>
          <w:tcPr>
            <w:tcW w:w="850" w:type="dxa"/>
            <w:tcBorders>
              <w:top w:val="nil"/>
              <w:left w:val="nil"/>
              <w:bottom w:val="single" w:sz="4" w:space="0" w:color="auto"/>
              <w:right w:val="nil"/>
            </w:tcBorders>
          </w:tcPr>
          <w:p w14:paraId="7801E497" w14:textId="77777777" w:rsidR="00B843C9" w:rsidRPr="00575801" w:rsidRDefault="00B843C9" w:rsidP="002F01F6">
            <w:pPr>
              <w:spacing w:after="0"/>
              <w:jc w:val="center"/>
              <w:rPr>
                <w:sz w:val="20"/>
                <w:szCs w:val="20"/>
              </w:rPr>
            </w:pPr>
            <w:r w:rsidRPr="00575801">
              <w:rPr>
                <w:sz w:val="20"/>
                <w:szCs w:val="20"/>
              </w:rPr>
              <w:t>3   1</w:t>
            </w:r>
          </w:p>
        </w:tc>
        <w:tc>
          <w:tcPr>
            <w:tcW w:w="567" w:type="dxa"/>
            <w:tcBorders>
              <w:top w:val="nil"/>
              <w:left w:val="nil"/>
              <w:bottom w:val="single" w:sz="4" w:space="0" w:color="auto"/>
              <w:right w:val="nil"/>
            </w:tcBorders>
          </w:tcPr>
          <w:p w14:paraId="7BAB6B64" w14:textId="77777777" w:rsidR="00B843C9" w:rsidRPr="00575801" w:rsidRDefault="00B843C9" w:rsidP="002F01F6">
            <w:pPr>
              <w:spacing w:after="0"/>
              <w:jc w:val="center"/>
              <w:rPr>
                <w:sz w:val="20"/>
                <w:szCs w:val="20"/>
              </w:rPr>
            </w:pPr>
            <w:r w:rsidRPr="00575801">
              <w:rPr>
                <w:sz w:val="20"/>
                <w:szCs w:val="20"/>
              </w:rPr>
              <w:t>0</w:t>
            </w:r>
          </w:p>
        </w:tc>
      </w:tr>
      <w:tr w:rsidR="00B843C9" w14:paraId="48EAE024" w14:textId="77777777" w:rsidTr="002F01F6">
        <w:tc>
          <w:tcPr>
            <w:tcW w:w="5796" w:type="dxa"/>
            <w:tcBorders>
              <w:top w:val="single" w:sz="4" w:space="0" w:color="auto"/>
              <w:left w:val="single" w:sz="4" w:space="0" w:color="auto"/>
              <w:bottom w:val="single" w:sz="4" w:space="0" w:color="auto"/>
              <w:right w:val="single" w:sz="4" w:space="0" w:color="auto"/>
            </w:tcBorders>
          </w:tcPr>
          <w:p w14:paraId="149AEC93" w14:textId="77777777" w:rsidR="00B843C9" w:rsidRDefault="00B843C9" w:rsidP="002F01F6">
            <w:pPr>
              <w:spacing w:after="0"/>
              <w:jc w:val="center"/>
            </w:pPr>
            <w:r>
              <w:t>&lt;seven more groups&gt;</w:t>
            </w:r>
          </w:p>
        </w:tc>
        <w:tc>
          <w:tcPr>
            <w:tcW w:w="572" w:type="dxa"/>
            <w:tcBorders>
              <w:top w:val="single" w:sz="4" w:space="0" w:color="auto"/>
              <w:left w:val="single" w:sz="4" w:space="0" w:color="auto"/>
              <w:bottom w:val="single" w:sz="4" w:space="0" w:color="auto"/>
              <w:right w:val="single" w:sz="4" w:space="0" w:color="auto"/>
            </w:tcBorders>
          </w:tcPr>
          <w:p w14:paraId="16728677" w14:textId="77777777" w:rsidR="00B843C9" w:rsidRDefault="00B843C9" w:rsidP="002F01F6">
            <w:pPr>
              <w:spacing w:after="0"/>
              <w:jc w:val="center"/>
            </w:pPr>
            <w:r>
              <w:t>OM</w:t>
            </w:r>
          </w:p>
        </w:tc>
        <w:tc>
          <w:tcPr>
            <w:tcW w:w="704" w:type="dxa"/>
            <w:tcBorders>
              <w:top w:val="single" w:sz="4" w:space="0" w:color="auto"/>
              <w:left w:val="single" w:sz="4" w:space="0" w:color="auto"/>
              <w:bottom w:val="single" w:sz="4" w:space="0" w:color="auto"/>
              <w:right w:val="single" w:sz="4" w:space="0" w:color="auto"/>
            </w:tcBorders>
          </w:tcPr>
          <w:p w14:paraId="429D4C83" w14:textId="77777777" w:rsidR="00B843C9" w:rsidRDefault="00B843C9" w:rsidP="002F01F6">
            <w:pPr>
              <w:spacing w:after="0"/>
              <w:jc w:val="center"/>
            </w:pPr>
            <w:r>
              <w:t>~</w:t>
            </w:r>
            <w:r w:rsidRPr="00DF2AE9">
              <w:rPr>
                <w:vertAlign w:val="subscript"/>
              </w:rPr>
              <w:t>2</w:t>
            </w:r>
          </w:p>
        </w:tc>
        <w:tc>
          <w:tcPr>
            <w:tcW w:w="850" w:type="dxa"/>
            <w:tcBorders>
              <w:top w:val="single" w:sz="4" w:space="0" w:color="auto"/>
              <w:left w:val="single" w:sz="4" w:space="0" w:color="auto"/>
              <w:bottom w:val="single" w:sz="4" w:space="0" w:color="auto"/>
              <w:right w:val="single" w:sz="4" w:space="0" w:color="auto"/>
            </w:tcBorders>
          </w:tcPr>
          <w:p w14:paraId="278D09CB" w14:textId="77777777" w:rsidR="00B843C9" w:rsidRDefault="00B843C9" w:rsidP="002F01F6">
            <w:pPr>
              <w:spacing w:after="0"/>
              <w:jc w:val="center"/>
            </w:pPr>
            <w:r>
              <w:t>IPL</w:t>
            </w:r>
          </w:p>
        </w:tc>
        <w:tc>
          <w:tcPr>
            <w:tcW w:w="567" w:type="dxa"/>
            <w:tcBorders>
              <w:top w:val="single" w:sz="4" w:space="0" w:color="auto"/>
              <w:left w:val="single" w:sz="4" w:space="0" w:color="auto"/>
              <w:bottom w:val="single" w:sz="4" w:space="0" w:color="auto"/>
              <w:right w:val="single" w:sz="4" w:space="0" w:color="auto"/>
            </w:tcBorders>
          </w:tcPr>
          <w:p w14:paraId="68BD802B" w14:textId="77777777" w:rsidR="00B843C9" w:rsidRDefault="00B843C9" w:rsidP="002F01F6">
            <w:pPr>
              <w:spacing w:after="0"/>
              <w:jc w:val="center"/>
            </w:pPr>
            <w:r>
              <w:t>IM</w:t>
            </w:r>
          </w:p>
        </w:tc>
      </w:tr>
    </w:tbl>
    <w:p w14:paraId="75A59BD8" w14:textId="77777777" w:rsidR="00B843C9" w:rsidRDefault="00B843C9" w:rsidP="00B843C9">
      <w:pPr>
        <w:spacing w:after="0"/>
        <w:ind w:left="720"/>
      </w:pPr>
      <w:r>
        <w:t>OM = operating mode, 0 to 3</w:t>
      </w:r>
    </w:p>
    <w:p w14:paraId="6D589458" w14:textId="77777777" w:rsidR="00B843C9" w:rsidRDefault="00B843C9" w:rsidP="00B843C9">
      <w:pPr>
        <w:spacing w:after="0"/>
        <w:ind w:left="720"/>
      </w:pPr>
      <w:r>
        <w:t>IPL = interrupt priority level</w:t>
      </w:r>
    </w:p>
    <w:p w14:paraId="7A3FDCF1" w14:textId="77777777" w:rsidR="00B843C9" w:rsidRDefault="00B843C9" w:rsidP="00B843C9">
      <w:pPr>
        <w:spacing w:after="0"/>
        <w:ind w:left="720"/>
      </w:pPr>
      <w:r>
        <w:t>IM = interrupt mask</w:t>
      </w:r>
    </w:p>
    <w:p w14:paraId="2CEDAB81" w14:textId="77777777" w:rsidR="00A114D0" w:rsidRDefault="00A114D0" w:rsidP="00A114D0">
      <w:pPr>
        <w:ind w:left="720"/>
      </w:pPr>
    </w:p>
    <w:p w14:paraId="0229E0BE" w14:textId="3149888A" w:rsidR="00B021E3" w:rsidRDefault="00B021E3" w:rsidP="00B021E3">
      <w:pPr>
        <w:pStyle w:val="Style1"/>
      </w:pPr>
      <w:bookmarkStart w:id="7" w:name="_Toc87086625"/>
      <w:r>
        <w:t>M_TIME – CSR 0x?FE0</w:t>
      </w:r>
      <w:bookmarkEnd w:id="7"/>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lastRenderedPageBreak/>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7777777"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8" w:name="_Toc87086629"/>
      <w:r w:rsidRPr="00EB0B0D">
        <w:rPr>
          <w:rFonts w:cs="Times New Roman"/>
        </w:rPr>
        <w:t>Exceptions</w:t>
      </w:r>
      <w:bookmarkEnd w:id="8"/>
    </w:p>
    <w:p w14:paraId="65927656" w14:textId="77777777" w:rsidR="006663AC" w:rsidRPr="00EB0B0D" w:rsidRDefault="006663AC" w:rsidP="006663AC">
      <w:pPr>
        <w:pStyle w:val="Heading2"/>
        <w:rPr>
          <w:rFonts w:cs="Times New Roman"/>
        </w:rPr>
      </w:pPr>
      <w:bookmarkStart w:id="9" w:name="_Toc87086630"/>
      <w:r w:rsidRPr="00EB0B0D">
        <w:rPr>
          <w:rFonts w:cs="Times New Roman"/>
        </w:rPr>
        <w:t>External Interrupts</w:t>
      </w:r>
      <w:bookmarkEnd w:id="9"/>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0" w:name="_Toc87086632"/>
      <w:r w:rsidRPr="00EB0B0D">
        <w:rPr>
          <w:rFonts w:cs="Times New Roman"/>
        </w:rPr>
        <w:t>Effect on Machine Status</w:t>
      </w:r>
      <w:bookmarkEnd w:id="10"/>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1" w:name="_Toc87086633"/>
      <w:r w:rsidRPr="00EB0B0D">
        <w:rPr>
          <w:rFonts w:cs="Times New Roman"/>
        </w:rPr>
        <w:t>Exception Stack</w:t>
      </w:r>
      <w:bookmarkEnd w:id="11"/>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2" w:name="_Toc87086634"/>
      <w:r w:rsidRPr="00EB0B0D">
        <w:rPr>
          <w:rFonts w:cs="Times New Roman"/>
        </w:rPr>
        <w:lastRenderedPageBreak/>
        <w:t>Exception Vectoring</w:t>
      </w:r>
      <w:bookmarkEnd w:id="12"/>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3" w:name="_Toc87086635"/>
      <w:r w:rsidRPr="00EB0B0D">
        <w:rPr>
          <w:rFonts w:cs="Times New Roman"/>
        </w:rPr>
        <w:t>Reset</w:t>
      </w:r>
      <w:bookmarkEnd w:id="13"/>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4" w:name="_Toc87086636"/>
      <w:r>
        <w:t>Precision</w:t>
      </w:r>
      <w:bookmarkEnd w:id="14"/>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5" w:name="_Toc87086638"/>
      <w:r>
        <w:t>Exception Cause Codes</w:t>
      </w:r>
      <w:bookmarkEnd w:id="15"/>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16"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16"/>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lastRenderedPageBreak/>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17" w:name="_Toc84175755"/>
      <w:bookmarkStart w:id="18" w:name="_Toc87086686"/>
      <w:r>
        <w:t>PMA - Physical Memory Attributes Checker</w:t>
      </w:r>
      <w:bookmarkEnd w:id="17"/>
      <w:bookmarkEnd w:id="18"/>
    </w:p>
    <w:p w14:paraId="18A89D24" w14:textId="77777777" w:rsidR="00C94B78" w:rsidRDefault="00C94B78" w:rsidP="00C94B78">
      <w:pPr>
        <w:pStyle w:val="Heading3"/>
      </w:pPr>
      <w:bookmarkStart w:id="19" w:name="_Toc84175756"/>
      <w:bookmarkStart w:id="20" w:name="_Toc87086687"/>
      <w:r>
        <w:t>Overview</w:t>
      </w:r>
      <w:bookmarkEnd w:id="19"/>
      <w:bookmarkEnd w:id="20"/>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1" w:name="_Toc84175757"/>
      <w:bookmarkStart w:id="22" w:name="_Toc87086688"/>
      <w:r>
        <w:t>Region Table Description</w:t>
      </w:r>
      <w:bookmarkEnd w:id="21"/>
      <w:bookmarkEnd w:id="22"/>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3" w:name="_Toc84175758"/>
      <w:bookmarkStart w:id="24" w:name="_Toc87086689"/>
      <w:r>
        <w:t>Attributes</w:t>
      </w:r>
      <w:bookmarkEnd w:id="23"/>
      <w:bookmarkEnd w:id="2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5" w:name="_Hash_Page_Table"/>
      <w:bookmarkEnd w:id="25"/>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26" w:name="_Small_Hash_Page"/>
      <w:bookmarkEnd w:id="26"/>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51F2552C" w:rsidR="005A333E" w:rsidRDefault="005A333E" w:rsidP="003617DF">
      <w:pPr>
        <w:ind w:left="720"/>
      </w:pPr>
      <w:r>
        <w:t xml:space="preserve">rfPhoenix uses </w:t>
      </w:r>
      <w:r w:rsidR="00207DFC">
        <w:t>8</w:t>
      </w:r>
      <w:r>
        <w:t>kB memory pages.</w:t>
      </w:r>
      <w:r w:rsidR="003617DF">
        <w:t xml:space="preserve"> </w:t>
      </w:r>
    </w:p>
    <w:p w14:paraId="7813EC6A" w14:textId="77777777" w:rsidR="00B42451" w:rsidRDefault="00B42451" w:rsidP="00B42451">
      <w:pPr>
        <w:pStyle w:val="Heading4"/>
      </w:pPr>
      <w:r>
        <w:t>Page Table Entries - PTE</w:t>
      </w:r>
    </w:p>
    <w:p w14:paraId="2F619DBD" w14:textId="32E3B3D5" w:rsidR="00B42451" w:rsidRDefault="00B42451" w:rsidP="00B42451">
      <w:pPr>
        <w:ind w:left="720"/>
      </w:pPr>
      <w:r>
        <w:t xml:space="preserve">For hierarchical tables the structure is </w:t>
      </w:r>
      <w:r w:rsidR="00EA1703">
        <w:t>32</w:t>
      </w:r>
      <w:r>
        <w:t xml:space="preserve"> bits in size. This allows </w:t>
      </w:r>
      <w:r w:rsidR="00EA1703">
        <w:t>2048</w:t>
      </w:r>
      <w:r>
        <w:t xml:space="preserve"> PTEs to fit into </w:t>
      </w:r>
      <w:r w:rsidR="00787CFE">
        <w:t>a</w:t>
      </w:r>
      <w:r w:rsidR="00CF368A">
        <w:t>n</w:t>
      </w:r>
      <w:r>
        <w:t xml:space="preserve"> </w:t>
      </w:r>
      <w:r w:rsidR="00CF368A">
        <w:t>8</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5C3E46" w:rsidRPr="00D6550B" w14:paraId="4562FA28" w14:textId="77777777" w:rsidTr="005C3E46">
        <w:tc>
          <w:tcPr>
            <w:tcW w:w="5925" w:type="dxa"/>
            <w:tcBorders>
              <w:bottom w:val="single" w:sz="4" w:space="0" w:color="auto"/>
            </w:tcBorders>
            <w:shd w:val="clear" w:color="auto" w:fill="auto"/>
          </w:tcPr>
          <w:p w14:paraId="705036A9" w14:textId="1E45DF88"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7BBD1682" w14:textId="4E3E4645" w:rsidR="005C3E46" w:rsidRPr="00D6550B" w:rsidRDefault="005C3E46" w:rsidP="002F01F6">
            <w:pPr>
              <w:jc w:val="center"/>
              <w:rPr>
                <w:sz w:val="18"/>
                <w:szCs w:val="18"/>
              </w:rPr>
            </w:pPr>
            <w:r>
              <w:rPr>
                <w:sz w:val="18"/>
                <w:szCs w:val="18"/>
              </w:rPr>
              <w:t>SW</w:t>
            </w:r>
            <w:r>
              <w:rPr>
                <w:sz w:val="18"/>
                <w:szCs w:val="18"/>
                <w:vertAlign w:val="subscript"/>
              </w:rPr>
              <w:t>2</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12C66CB3" w:rsidR="00B42451" w:rsidRDefault="005C3E46" w:rsidP="002F01F6">
            <w:r>
              <w:t>19</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261A5E36" w:rsidR="00CF368A" w:rsidRDefault="005C3E46" w:rsidP="002F01F6">
            <w:r>
              <w:t>2</w:t>
            </w:r>
          </w:p>
        </w:tc>
        <w:tc>
          <w:tcPr>
            <w:tcW w:w="4536" w:type="dxa"/>
          </w:tcPr>
          <w:p w14:paraId="6A406D56" w14:textId="3D3419AE" w:rsidR="00CF368A" w:rsidRDefault="005C3E46" w:rsidP="002F01F6">
            <w:r>
              <w:t>Two</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EA1703" w:rsidRPr="00D6550B" w14:paraId="61F18A99" w14:textId="77777777" w:rsidTr="00EA1703">
        <w:tc>
          <w:tcPr>
            <w:tcW w:w="5925" w:type="dxa"/>
            <w:tcBorders>
              <w:bottom w:val="single" w:sz="4" w:space="0" w:color="auto"/>
            </w:tcBorders>
            <w:shd w:val="clear" w:color="auto" w:fill="auto"/>
          </w:tcPr>
          <w:p w14:paraId="7C40C367" w14:textId="77777777"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5B95396E" w14:textId="77777777" w:rsidR="00EA1703" w:rsidRPr="00D6550B" w:rsidRDefault="00EA1703" w:rsidP="00182E8B">
            <w:pPr>
              <w:jc w:val="center"/>
              <w:rPr>
                <w:sz w:val="18"/>
                <w:szCs w:val="18"/>
              </w:rPr>
            </w:pPr>
            <w:r>
              <w:rPr>
                <w:sz w:val="18"/>
                <w:szCs w:val="18"/>
              </w:rPr>
              <w:t>SW</w:t>
            </w:r>
            <w:r>
              <w:rPr>
                <w:sz w:val="18"/>
                <w:szCs w:val="18"/>
                <w:vertAlign w:val="subscript"/>
              </w:rPr>
              <w:t>2</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77E2EF2" w:rsidR="00B42451" w:rsidRDefault="00EA1703" w:rsidP="002F01F6">
            <w:r>
              <w:t>19</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27" w:name="_Toc84175744"/>
      <w:bookmarkStart w:id="28" w:name="_Toc87086675"/>
      <w:r>
        <w:br w:type="page"/>
      </w:r>
    </w:p>
    <w:p w14:paraId="4973928D" w14:textId="141E03A1" w:rsidR="003E59FA" w:rsidRDefault="003E59FA" w:rsidP="003E59FA">
      <w:pPr>
        <w:pStyle w:val="Heading2"/>
      </w:pPr>
      <w:r>
        <w:lastRenderedPageBreak/>
        <w:t>TLB – Translation Lookaside Buffer</w:t>
      </w:r>
      <w:bookmarkEnd w:id="27"/>
      <w:bookmarkEnd w:id="28"/>
    </w:p>
    <w:p w14:paraId="71CA0E5A" w14:textId="77777777" w:rsidR="003E59FA" w:rsidRDefault="003E59FA" w:rsidP="003E59FA">
      <w:pPr>
        <w:pStyle w:val="Heading3"/>
      </w:pPr>
      <w:bookmarkStart w:id="29" w:name="_Toc84175745"/>
      <w:bookmarkStart w:id="30" w:name="_Toc87086676"/>
      <w:r>
        <w:t>Overview</w:t>
      </w:r>
      <w:bookmarkEnd w:id="29"/>
      <w:bookmarkEnd w:id="30"/>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77777777" w:rsidR="003E59FA" w:rsidRDefault="003E59FA" w:rsidP="003E59FA">
      <w:pPr>
        <w:pStyle w:val="Heading3"/>
      </w:pPr>
      <w:bookmarkStart w:id="31" w:name="_Toc84175746"/>
      <w:bookmarkStart w:id="32" w:name="_Toc87086677"/>
      <w:r>
        <w:t>Size / Organization</w:t>
      </w:r>
      <w:bookmarkEnd w:id="31"/>
      <w:bookmarkEnd w:id="32"/>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3" w:name="_Toc84175747"/>
      <w:bookmarkStart w:id="34"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925"/>
        <w:gridCol w:w="425"/>
        <w:gridCol w:w="142"/>
        <w:gridCol w:w="284"/>
        <w:gridCol w:w="283"/>
        <w:gridCol w:w="284"/>
        <w:gridCol w:w="283"/>
        <w:gridCol w:w="284"/>
        <w:gridCol w:w="283"/>
        <w:gridCol w:w="284"/>
        <w:gridCol w:w="425"/>
        <w:gridCol w:w="283"/>
        <w:gridCol w:w="313"/>
      </w:tblGrid>
      <w:tr w:rsidR="00770F1B" w:rsidRPr="00D6550B" w14:paraId="357B2D98" w14:textId="77777777" w:rsidTr="00770F1B">
        <w:tc>
          <w:tcPr>
            <w:tcW w:w="5925" w:type="dxa"/>
            <w:shd w:val="clear" w:color="auto" w:fill="auto"/>
          </w:tcPr>
          <w:p w14:paraId="147DEA10" w14:textId="77777777"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gridSpan w:val="2"/>
            <w:shd w:val="clear" w:color="auto" w:fill="auto"/>
          </w:tcPr>
          <w:p w14:paraId="3D891598" w14:textId="77777777" w:rsidR="00770F1B" w:rsidRPr="00D6550B" w:rsidRDefault="00770F1B" w:rsidP="00182E8B">
            <w:pPr>
              <w:jc w:val="center"/>
              <w:rPr>
                <w:sz w:val="18"/>
                <w:szCs w:val="18"/>
              </w:rPr>
            </w:pPr>
            <w:r>
              <w:rPr>
                <w:sz w:val="18"/>
                <w:szCs w:val="18"/>
              </w:rPr>
              <w:t>SW</w:t>
            </w:r>
            <w:r>
              <w:rPr>
                <w:sz w:val="18"/>
                <w:szCs w:val="18"/>
                <w:vertAlign w:val="subscript"/>
              </w:rPr>
              <w:t>2</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FC3636">
        <w:tc>
          <w:tcPr>
            <w:tcW w:w="5925" w:type="dxa"/>
            <w:shd w:val="clear" w:color="auto" w:fill="auto"/>
          </w:tcPr>
          <w:p w14:paraId="76CE77C9" w14:textId="5C2B9836" w:rsidR="00770F1B" w:rsidRDefault="00770F1B" w:rsidP="00182E8B">
            <w:pPr>
              <w:jc w:val="center"/>
              <w:rPr>
                <w:sz w:val="18"/>
                <w:szCs w:val="18"/>
              </w:rPr>
            </w:pPr>
            <w:r>
              <w:rPr>
                <w:sz w:val="18"/>
                <w:szCs w:val="18"/>
              </w:rPr>
              <w:t>VPN</w:t>
            </w:r>
            <w:r w:rsidRPr="00770F1B">
              <w:rPr>
                <w:sz w:val="18"/>
                <w:szCs w:val="18"/>
                <w:vertAlign w:val="subscript"/>
              </w:rPr>
              <w:t>31..13</w:t>
            </w:r>
          </w:p>
        </w:tc>
        <w:tc>
          <w:tcPr>
            <w:tcW w:w="425" w:type="dxa"/>
            <w:shd w:val="clear" w:color="auto" w:fill="auto"/>
          </w:tcPr>
          <w:p w14:paraId="69D6610A" w14:textId="5F94E1E1" w:rsidR="00770F1B" w:rsidRDefault="00AA7A5D" w:rsidP="00182E8B">
            <w:pPr>
              <w:jc w:val="center"/>
              <w:rPr>
                <w:sz w:val="18"/>
                <w:szCs w:val="18"/>
              </w:rPr>
            </w:pPr>
            <w:r>
              <w:rPr>
                <w:sz w:val="18"/>
                <w:szCs w:val="18"/>
              </w:rPr>
              <w:t>1</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3"/>
      <w:bookmarkEnd w:id="34"/>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5" w:name="_Toc84175748"/>
      <w:bookmarkStart w:id="36" w:name="_Toc87086679"/>
      <w:r>
        <w:t>Page Size</w:t>
      </w:r>
      <w:bookmarkEnd w:id="35"/>
      <w:bookmarkEnd w:id="36"/>
    </w:p>
    <w:p w14:paraId="0E96D43E" w14:textId="776ADEFD"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042F84">
        <w:t>8</w:t>
      </w:r>
      <w:r>
        <w:t xml:space="preserve">kB. For a 512MB system (the size of the memory in the test system) there are </w:t>
      </w:r>
      <w:r w:rsidR="00042F84">
        <w:t>65,536</w:t>
      </w:r>
      <w:r>
        <w:t xml:space="preserve"> </w:t>
      </w:r>
      <w:r w:rsidR="00042F84">
        <w:t>8</w:t>
      </w:r>
      <w:r>
        <w:t>kB pages.</w:t>
      </w:r>
    </w:p>
    <w:p w14:paraId="4B58F82F" w14:textId="77777777" w:rsidR="003E59FA" w:rsidRDefault="003E59FA" w:rsidP="003E59FA">
      <w:pPr>
        <w:pStyle w:val="Heading3"/>
      </w:pPr>
      <w:bookmarkStart w:id="37" w:name="_Toc84175749"/>
      <w:bookmarkStart w:id="38" w:name="_Toc87086680"/>
      <w:r>
        <w:t>Management</w:t>
      </w:r>
      <w:bookmarkEnd w:id="37"/>
      <w:bookmarkEnd w:id="38"/>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39" w:name="_Toc84175750"/>
      <w:bookmarkStart w:id="40" w:name="_Toc87086681"/>
      <w:r>
        <w:t>Flushing the TLB</w:t>
      </w:r>
      <w:bookmarkEnd w:id="39"/>
      <w:bookmarkEnd w:id="40"/>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1" w:name="_Toc84175751"/>
      <w:bookmarkStart w:id="42"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1"/>
      <w:bookmarkEnd w:id="42"/>
    </w:p>
    <w:p w14:paraId="02DD3D40" w14:textId="77777777" w:rsidR="00C115BD" w:rsidRPr="00EB0B0D" w:rsidRDefault="00C115BD" w:rsidP="007B5B49">
      <w:pPr>
        <w:ind w:left="720"/>
        <w:rPr>
          <w:rFonts w:eastAsiaTheme="majorEastAsia" w:cs="Times New Roman"/>
          <w:b/>
          <w:bCs/>
          <w:sz w:val="28"/>
          <w:szCs w:val="28"/>
        </w:rPr>
      </w:pP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7C643A0D" w14:textId="2CD92D42" w:rsidR="002F576C" w:rsidRDefault="002F576C" w:rsidP="002F576C">
      <w:pPr>
        <w:pStyle w:val="Heading2"/>
      </w:pPr>
      <w:r>
        <w:lastRenderedPageBreak/>
        <w:t>Instruction Formats</w:t>
      </w:r>
    </w:p>
    <w:p w14:paraId="56656F15" w14:textId="5314D51F" w:rsidR="003513C8" w:rsidRPr="003513C8" w:rsidRDefault="003513C8" w:rsidP="00134DE4">
      <w:pPr>
        <w:ind w:left="720"/>
      </w:pPr>
      <w:r>
        <w:t xml:space="preserve">There are relatively few instruction formats. Instructions are 40-bits in size with </w:t>
      </w:r>
      <w:r w:rsidR="00987CE2">
        <w:t>one</w:t>
      </w:r>
      <w:r>
        <w:t xml:space="preserve"> exception. The 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48142B7F" w:rsidR="00D512BA" w:rsidRDefault="00D512BA" w:rsidP="003E03C1">
            <w:pPr>
              <w:jc w:val="center"/>
            </w:pP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01D13A11" w:rsidR="0099505C" w:rsidRDefault="0099505C" w:rsidP="003E03C1">
            <w:pPr>
              <w:jc w:val="center"/>
            </w:pPr>
            <w:r>
              <w:t>39                                                     2</w:t>
            </w:r>
            <w:r w:rsidR="00226002">
              <w:t>4</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AA62F8">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AA62F8">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62662725" w:rsidR="00AA62F8" w:rsidRPr="00C160F6" w:rsidRDefault="00AA62F8" w:rsidP="00E07C9E">
            <w:pPr>
              <w:rPr>
                <w:sz w:val="18"/>
                <w:szCs w:val="18"/>
              </w:rPr>
            </w:pPr>
            <w:r>
              <w:rPr>
                <w:sz w:val="18"/>
                <w:szCs w:val="18"/>
              </w:rPr>
              <w:t>LDR</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AA62F8">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A62F8">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7A41C7FA" w:rsidR="00AA62F8" w:rsidRPr="00C160F6" w:rsidRDefault="00AA62F8" w:rsidP="003E03C1">
            <w:pPr>
              <w:rPr>
                <w:sz w:val="18"/>
                <w:szCs w:val="18"/>
              </w:rPr>
            </w:pPr>
            <w:r>
              <w:rPr>
                <w:sz w:val="18"/>
                <w:szCs w:val="18"/>
              </w:rPr>
              <w:t>LDRX</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5B65EBBC" w:rsidR="00AE3284" w:rsidRPr="00C160F6" w:rsidRDefault="00AE3284" w:rsidP="002F01F6">
            <w:pPr>
              <w:rPr>
                <w:sz w:val="18"/>
                <w:szCs w:val="18"/>
              </w:rPr>
            </w:pP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701184AE" w:rsidR="00AE3284" w:rsidRPr="00C160F6" w:rsidRDefault="00AE3284" w:rsidP="002F01F6">
            <w:pPr>
              <w:rPr>
                <w:sz w:val="18"/>
                <w:szCs w:val="18"/>
              </w:rPr>
            </w:pPr>
          </w:p>
        </w:tc>
        <w:tc>
          <w:tcPr>
            <w:tcW w:w="1039" w:type="dxa"/>
            <w:tcBorders>
              <w:bottom w:val="single" w:sz="4" w:space="0" w:color="auto"/>
            </w:tcBorders>
            <w:shd w:val="clear" w:color="auto" w:fill="auto"/>
          </w:tcPr>
          <w:p w14:paraId="5A3E2052" w14:textId="77777777" w:rsidR="00AE3284" w:rsidRDefault="00AE3284" w:rsidP="002F01F6">
            <w:pPr>
              <w:rPr>
                <w:sz w:val="18"/>
                <w:szCs w:val="18"/>
              </w:rPr>
            </w:pPr>
            <w:r>
              <w:rPr>
                <w:sz w:val="18"/>
                <w:szCs w:val="18"/>
              </w:rPr>
              <w:t>10</w:t>
            </w:r>
          </w:p>
          <w:p w14:paraId="1C6ADB9C" w14:textId="6B1BEAF0" w:rsidR="00AE3284" w:rsidRPr="00C160F6" w:rsidRDefault="00AE3284" w:rsidP="002F01F6">
            <w:pPr>
              <w:rPr>
                <w:sz w:val="18"/>
                <w:szCs w:val="18"/>
              </w:rPr>
            </w:pPr>
          </w:p>
        </w:tc>
        <w:tc>
          <w:tcPr>
            <w:tcW w:w="1039" w:type="dxa"/>
            <w:tcBorders>
              <w:bottom w:val="single" w:sz="4" w:space="0" w:color="auto"/>
            </w:tcBorders>
            <w:shd w:val="clear" w:color="auto" w:fill="auto"/>
          </w:tcPr>
          <w:p w14:paraId="4A779FC7" w14:textId="77777777" w:rsidR="00AE3284" w:rsidRPr="00C160F6" w:rsidRDefault="00AE3284" w:rsidP="002F01F6">
            <w:pPr>
              <w:rPr>
                <w:sz w:val="18"/>
                <w:szCs w:val="18"/>
              </w:rPr>
            </w:pPr>
            <w:r>
              <w:rPr>
                <w:sz w:val="18"/>
                <w:szCs w:val="18"/>
              </w:rPr>
              <w:t>11</w:t>
            </w:r>
          </w:p>
        </w:tc>
        <w:tc>
          <w:tcPr>
            <w:tcW w:w="1039" w:type="dxa"/>
            <w:tcBorders>
              <w:bottom w:val="single" w:sz="4" w:space="0" w:color="auto"/>
            </w:tcBorders>
            <w:shd w:val="clear" w:color="auto" w:fill="auto"/>
          </w:tcPr>
          <w:p w14:paraId="6A39604B" w14:textId="77777777" w:rsidR="00AE3284" w:rsidRPr="00C160F6" w:rsidRDefault="00AE3284" w:rsidP="002F01F6">
            <w:pPr>
              <w:rPr>
                <w:sz w:val="18"/>
                <w:szCs w:val="18"/>
              </w:rPr>
            </w:pPr>
            <w:r>
              <w:rPr>
                <w:sz w:val="18"/>
                <w:szCs w:val="18"/>
              </w:rPr>
              <w:t>12</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43" w:name="_Toc87086720"/>
      <w:r>
        <w:br w:type="page"/>
      </w:r>
    </w:p>
    <w:p w14:paraId="340428C0" w14:textId="615063CC" w:rsidR="008D5BAF" w:rsidRDefault="008D5BAF" w:rsidP="008D5BAF">
      <w:pPr>
        <w:pStyle w:val="Heading3"/>
      </w:pPr>
      <w:r>
        <w:lastRenderedPageBreak/>
        <w:t>ADD - Register-Register</w:t>
      </w:r>
      <w:bookmarkEnd w:id="43"/>
    </w:p>
    <w:p w14:paraId="1E9C2605" w14:textId="77777777" w:rsidR="008D5BAF" w:rsidRPr="002766C5" w:rsidRDefault="008D5BAF" w:rsidP="008D5BAF">
      <w:pPr>
        <w:rPr>
          <w:b/>
          <w:bCs/>
        </w:rPr>
      </w:pPr>
      <w:bookmarkStart w:id="4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4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45" w:name="_Toc87086753"/>
      <w:bookmarkStart w:id="4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018DA7DF" w:rsidR="009B3BF8" w:rsidRDefault="009B3BF8" w:rsidP="002449CF">
      <w:pPr>
        <w:ind w:left="720"/>
      </w:pPr>
      <w:r>
        <w:t>The exception pointer vector is shifted left once, and the instruction pointer inserted into element zero.</w:t>
      </w:r>
    </w:p>
    <w:p w14:paraId="62BB259C" w14:textId="1B73CA07"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672F2AC6" w14:textId="77777777" w:rsidTr="002F01F6">
        <w:tc>
          <w:tcPr>
            <w:tcW w:w="0" w:type="auto"/>
            <w:tcBorders>
              <w:top w:val="nil"/>
              <w:left w:val="nil"/>
              <w:right w:val="nil"/>
            </w:tcBorders>
          </w:tcPr>
          <w:p w14:paraId="409EB900" w14:textId="77777777" w:rsidR="002449CF" w:rsidRDefault="002449CF" w:rsidP="002F01F6">
            <w:pPr>
              <w:jc w:val="center"/>
            </w:pPr>
            <w:r>
              <w:t>39</w:t>
            </w:r>
          </w:p>
        </w:tc>
        <w:tc>
          <w:tcPr>
            <w:tcW w:w="0" w:type="auto"/>
            <w:tcBorders>
              <w:top w:val="nil"/>
              <w:left w:val="nil"/>
              <w:right w:val="nil"/>
            </w:tcBorders>
          </w:tcPr>
          <w:p w14:paraId="242BFAFC" w14:textId="77777777" w:rsidR="002449CF" w:rsidRDefault="002449CF" w:rsidP="002F01F6">
            <w:pPr>
              <w:jc w:val="center"/>
            </w:pPr>
            <w:r>
              <w:t>3837</w:t>
            </w:r>
          </w:p>
        </w:tc>
        <w:tc>
          <w:tcPr>
            <w:tcW w:w="0" w:type="auto"/>
            <w:tcBorders>
              <w:top w:val="nil"/>
              <w:left w:val="nil"/>
              <w:right w:val="nil"/>
            </w:tcBorders>
          </w:tcPr>
          <w:p w14:paraId="4648620C" w14:textId="77777777" w:rsidR="002449CF" w:rsidRDefault="002449CF" w:rsidP="002F01F6">
            <w:pPr>
              <w:jc w:val="center"/>
            </w:pPr>
            <w:r>
              <w:t>36</w:t>
            </w:r>
          </w:p>
        </w:tc>
        <w:tc>
          <w:tcPr>
            <w:tcW w:w="0" w:type="auto"/>
            <w:tcBorders>
              <w:top w:val="nil"/>
              <w:left w:val="nil"/>
              <w:right w:val="nil"/>
            </w:tcBorders>
          </w:tcPr>
          <w:p w14:paraId="61E651A8" w14:textId="77777777" w:rsidR="002449CF" w:rsidRDefault="002449CF" w:rsidP="002F01F6">
            <w:pPr>
              <w:jc w:val="center"/>
            </w:pPr>
            <w:r>
              <w:t>25      30</w:t>
            </w:r>
          </w:p>
        </w:tc>
        <w:tc>
          <w:tcPr>
            <w:tcW w:w="0" w:type="auto"/>
            <w:tcBorders>
              <w:top w:val="nil"/>
              <w:left w:val="nil"/>
              <w:right w:val="nil"/>
            </w:tcBorders>
          </w:tcPr>
          <w:p w14:paraId="5BD77811" w14:textId="77777777" w:rsidR="002449CF" w:rsidRDefault="002449CF" w:rsidP="002F01F6">
            <w:pPr>
              <w:jc w:val="center"/>
            </w:pPr>
            <w:r>
              <w:t>29</w:t>
            </w:r>
          </w:p>
        </w:tc>
        <w:tc>
          <w:tcPr>
            <w:tcW w:w="0" w:type="auto"/>
            <w:tcBorders>
              <w:top w:val="nil"/>
              <w:left w:val="nil"/>
              <w:right w:val="nil"/>
            </w:tcBorders>
          </w:tcPr>
          <w:p w14:paraId="7425FC70" w14:textId="77777777" w:rsidR="002449CF" w:rsidRDefault="002449CF" w:rsidP="002F01F6">
            <w:pPr>
              <w:jc w:val="center"/>
            </w:pPr>
            <w:r>
              <w:t>28          23</w:t>
            </w:r>
          </w:p>
        </w:tc>
        <w:tc>
          <w:tcPr>
            <w:tcW w:w="0" w:type="auto"/>
            <w:tcBorders>
              <w:top w:val="nil"/>
              <w:left w:val="nil"/>
              <w:right w:val="nil"/>
            </w:tcBorders>
          </w:tcPr>
          <w:p w14:paraId="705253D7" w14:textId="77777777" w:rsidR="002449CF" w:rsidRDefault="002449CF" w:rsidP="002F01F6">
            <w:pPr>
              <w:jc w:val="center"/>
            </w:pPr>
            <w:r>
              <w:t>22 20</w:t>
            </w:r>
          </w:p>
        </w:tc>
        <w:tc>
          <w:tcPr>
            <w:tcW w:w="0" w:type="auto"/>
            <w:tcBorders>
              <w:top w:val="nil"/>
              <w:left w:val="nil"/>
              <w:right w:val="nil"/>
            </w:tcBorders>
          </w:tcPr>
          <w:p w14:paraId="21674263" w14:textId="77777777" w:rsidR="002449CF" w:rsidRDefault="002449CF" w:rsidP="002F01F6">
            <w:pPr>
              <w:jc w:val="center"/>
            </w:pPr>
            <w:r>
              <w:t>19</w:t>
            </w:r>
          </w:p>
        </w:tc>
        <w:tc>
          <w:tcPr>
            <w:tcW w:w="0" w:type="auto"/>
            <w:tcBorders>
              <w:top w:val="nil"/>
              <w:left w:val="nil"/>
              <w:right w:val="nil"/>
            </w:tcBorders>
          </w:tcPr>
          <w:p w14:paraId="116A9D5E" w14:textId="77777777" w:rsidR="002449CF" w:rsidRDefault="002449CF" w:rsidP="002F01F6">
            <w:pPr>
              <w:jc w:val="center"/>
            </w:pPr>
            <w:r>
              <w:t>18          13</w:t>
            </w:r>
          </w:p>
        </w:tc>
        <w:tc>
          <w:tcPr>
            <w:tcW w:w="0" w:type="auto"/>
            <w:tcBorders>
              <w:top w:val="nil"/>
              <w:left w:val="nil"/>
              <w:right w:val="nil"/>
            </w:tcBorders>
          </w:tcPr>
          <w:p w14:paraId="4223EAFA" w14:textId="77777777" w:rsidR="002449CF" w:rsidRDefault="002449CF" w:rsidP="002F01F6">
            <w:pPr>
              <w:jc w:val="center"/>
            </w:pPr>
            <w:r>
              <w:t>12</w:t>
            </w:r>
          </w:p>
        </w:tc>
        <w:tc>
          <w:tcPr>
            <w:tcW w:w="0" w:type="auto"/>
            <w:tcBorders>
              <w:top w:val="nil"/>
              <w:left w:val="nil"/>
              <w:right w:val="nil"/>
            </w:tcBorders>
          </w:tcPr>
          <w:p w14:paraId="76FA4BC3" w14:textId="77777777" w:rsidR="002449CF" w:rsidRDefault="002449CF" w:rsidP="002F01F6">
            <w:pPr>
              <w:jc w:val="center"/>
            </w:pPr>
            <w:r>
              <w:t>11           6</w:t>
            </w:r>
          </w:p>
        </w:tc>
        <w:tc>
          <w:tcPr>
            <w:tcW w:w="0" w:type="auto"/>
            <w:tcBorders>
              <w:top w:val="nil"/>
              <w:left w:val="nil"/>
              <w:right w:val="nil"/>
            </w:tcBorders>
          </w:tcPr>
          <w:p w14:paraId="7B397AF6" w14:textId="77777777" w:rsidR="002449CF" w:rsidRDefault="002449CF" w:rsidP="002F01F6">
            <w:pPr>
              <w:jc w:val="center"/>
            </w:pPr>
            <w:r>
              <w:t>5       0</w:t>
            </w:r>
          </w:p>
        </w:tc>
      </w:tr>
      <w:tr w:rsidR="002449CF" w14:paraId="300EC456" w14:textId="77777777" w:rsidTr="002F01F6">
        <w:tc>
          <w:tcPr>
            <w:tcW w:w="0" w:type="auto"/>
          </w:tcPr>
          <w:p w14:paraId="1788CE11" w14:textId="77777777" w:rsidR="002449CF" w:rsidRDefault="002449CF" w:rsidP="002F01F6">
            <w:pPr>
              <w:jc w:val="center"/>
            </w:pPr>
            <w:r>
              <w:t>m</w:t>
            </w:r>
          </w:p>
        </w:tc>
        <w:tc>
          <w:tcPr>
            <w:tcW w:w="0" w:type="auto"/>
          </w:tcPr>
          <w:p w14:paraId="7656175F" w14:textId="7472437A" w:rsidR="002449CF" w:rsidRDefault="009B3BF8" w:rsidP="002F01F6">
            <w:pPr>
              <w:jc w:val="center"/>
            </w:pPr>
            <w:r>
              <w:t>1</w:t>
            </w:r>
            <w:r w:rsidR="002449CF" w:rsidRPr="007059EF">
              <w:rPr>
                <w:vertAlign w:val="subscript"/>
              </w:rPr>
              <w:t>2</w:t>
            </w:r>
          </w:p>
        </w:tc>
        <w:tc>
          <w:tcPr>
            <w:tcW w:w="0" w:type="auto"/>
          </w:tcPr>
          <w:p w14:paraId="5FCB965D" w14:textId="77777777" w:rsidR="002449CF" w:rsidRDefault="002449CF" w:rsidP="002F01F6">
            <w:pPr>
              <w:jc w:val="center"/>
            </w:pPr>
            <w:r>
              <w:t>~</w:t>
            </w:r>
          </w:p>
        </w:tc>
        <w:tc>
          <w:tcPr>
            <w:tcW w:w="0" w:type="auto"/>
          </w:tcPr>
          <w:p w14:paraId="20545B8F" w14:textId="77777777" w:rsidR="002449CF" w:rsidRDefault="002449CF" w:rsidP="002F01F6">
            <w:pPr>
              <w:jc w:val="center"/>
            </w:pPr>
            <w:r>
              <w:t>32</w:t>
            </w:r>
            <w:r w:rsidRPr="00F270B1">
              <w:rPr>
                <w:vertAlign w:val="subscript"/>
              </w:rPr>
              <w:t>6</w:t>
            </w:r>
          </w:p>
        </w:tc>
        <w:tc>
          <w:tcPr>
            <w:tcW w:w="0" w:type="auto"/>
          </w:tcPr>
          <w:p w14:paraId="5F493465" w14:textId="77777777" w:rsidR="002449CF" w:rsidRDefault="002449CF" w:rsidP="002F01F6">
            <w:pPr>
              <w:jc w:val="center"/>
            </w:pPr>
            <w:r>
              <w:t>1</w:t>
            </w:r>
          </w:p>
        </w:tc>
        <w:tc>
          <w:tcPr>
            <w:tcW w:w="0" w:type="auto"/>
          </w:tcPr>
          <w:p w14:paraId="166BF06B" w14:textId="77777777" w:rsidR="002449CF" w:rsidRDefault="002449CF" w:rsidP="002F01F6">
            <w:pPr>
              <w:jc w:val="center"/>
            </w:pPr>
            <w:r>
              <w:t>Imm</w:t>
            </w:r>
            <w:r w:rsidRPr="00F270B1">
              <w:rPr>
                <w:vertAlign w:val="subscript"/>
              </w:rPr>
              <w:t>6</w:t>
            </w:r>
          </w:p>
        </w:tc>
        <w:tc>
          <w:tcPr>
            <w:tcW w:w="0" w:type="auto"/>
          </w:tcPr>
          <w:p w14:paraId="45F2F7A9" w14:textId="77777777" w:rsidR="002449CF" w:rsidRDefault="002449CF" w:rsidP="002F01F6">
            <w:pPr>
              <w:jc w:val="center"/>
            </w:pPr>
            <w:r>
              <w:t>Mask</w:t>
            </w:r>
            <w:r w:rsidRPr="00F270B1">
              <w:rPr>
                <w:vertAlign w:val="subscript"/>
              </w:rPr>
              <w:t>3</w:t>
            </w:r>
          </w:p>
        </w:tc>
        <w:tc>
          <w:tcPr>
            <w:tcW w:w="0" w:type="auto"/>
          </w:tcPr>
          <w:p w14:paraId="1513F07B" w14:textId="77777777" w:rsidR="002449CF" w:rsidRDefault="002449CF" w:rsidP="002F01F6">
            <w:pPr>
              <w:jc w:val="center"/>
            </w:pPr>
            <w:r>
              <w:t>1</w:t>
            </w:r>
          </w:p>
        </w:tc>
        <w:tc>
          <w:tcPr>
            <w:tcW w:w="0" w:type="auto"/>
          </w:tcPr>
          <w:p w14:paraId="38FD493E" w14:textId="39FDA258" w:rsidR="002449CF" w:rsidRDefault="009B3BF8" w:rsidP="002F01F6">
            <w:pPr>
              <w:jc w:val="center"/>
            </w:pPr>
            <w:r>
              <w:t>63</w:t>
            </w:r>
            <w:r w:rsidR="002449CF">
              <w:rPr>
                <w:vertAlign w:val="subscript"/>
              </w:rPr>
              <w:t>6</w:t>
            </w:r>
          </w:p>
        </w:tc>
        <w:tc>
          <w:tcPr>
            <w:tcW w:w="0" w:type="auto"/>
          </w:tcPr>
          <w:p w14:paraId="67EFAFF4" w14:textId="77777777" w:rsidR="002449CF" w:rsidRDefault="002449CF" w:rsidP="002F01F6">
            <w:pPr>
              <w:jc w:val="center"/>
            </w:pPr>
            <w:r>
              <w:t>1</w:t>
            </w:r>
          </w:p>
        </w:tc>
        <w:tc>
          <w:tcPr>
            <w:tcW w:w="0" w:type="auto"/>
          </w:tcPr>
          <w:p w14:paraId="713E1B13" w14:textId="02DD9C49" w:rsidR="002449CF" w:rsidRDefault="009B3BF8" w:rsidP="002F01F6">
            <w:pPr>
              <w:jc w:val="center"/>
            </w:pPr>
            <w:r>
              <w:t>63</w:t>
            </w:r>
            <w:r w:rsidR="002449CF">
              <w:rPr>
                <w:vertAlign w:val="subscript"/>
              </w:rPr>
              <w:t>6</w:t>
            </w:r>
          </w:p>
        </w:tc>
        <w:tc>
          <w:tcPr>
            <w:tcW w:w="0" w:type="auto"/>
          </w:tcPr>
          <w:p w14:paraId="76A19645" w14:textId="77777777" w:rsidR="002449CF" w:rsidRDefault="002449CF" w:rsidP="002F01F6">
            <w:pPr>
              <w:jc w:val="center"/>
            </w:pPr>
            <w:r>
              <w:t>02</w:t>
            </w:r>
            <w:r w:rsidRPr="005C5C95">
              <w:rPr>
                <w:vertAlign w:val="subscript"/>
              </w:rPr>
              <w:t>6</w:t>
            </w:r>
          </w:p>
        </w:tc>
      </w:tr>
    </w:tbl>
    <w:p w14:paraId="418EE70B" w14:textId="77777777" w:rsidR="002449CF" w:rsidRDefault="002449CF" w:rsidP="002449CF">
      <w:pPr>
        <w:rPr>
          <w:b/>
        </w:rPr>
      </w:pPr>
    </w:p>
    <w:p w14:paraId="224255A2" w14:textId="77777777" w:rsidR="002449CF" w:rsidRPr="00B47359" w:rsidRDefault="002449CF" w:rsidP="002449CF">
      <w:pPr>
        <w:rPr>
          <w:b/>
        </w:rPr>
      </w:pPr>
      <w:r w:rsidRPr="00B47359">
        <w:rPr>
          <w:b/>
        </w:rPr>
        <w:t>Operation</w:t>
      </w:r>
    </w:p>
    <w:p w14:paraId="39B1CA53" w14:textId="3F5F2F27" w:rsidR="009B3BF8" w:rsidRDefault="009B3BF8" w:rsidP="009B3BF8">
      <w:r>
        <w:tab/>
        <w:t>pmStack &lt;&lt; 8</w:t>
      </w:r>
    </w:p>
    <w:p w14:paraId="41A0BDF7" w14:textId="21FB0410" w:rsidR="009B3BF8" w:rsidRDefault="009B3BF8" w:rsidP="009B3BF8">
      <w:pPr>
        <w:ind w:left="720"/>
      </w:pPr>
      <w:r>
        <w:t>plStack &lt;&lt; 8</w:t>
      </w:r>
    </w:p>
    <w:p w14:paraId="35D7A02C" w14:textId="6EE08D2A" w:rsidR="009B3BF8" w:rsidRDefault="009B3BF8" w:rsidP="009B3BF8">
      <w:pPr>
        <w:ind w:left="720"/>
      </w:pPr>
      <w:r>
        <w:t>EIP[0]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4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47" w:name="_Toc87086754"/>
      <w:r>
        <w:t>CNTPOP – Count Population</w:t>
      </w:r>
      <w:bookmarkEnd w:id="4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Rt = Ra ? Imm</w:t>
      </w:r>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(Vm[x]) Vt[x] = Va[x] ? Imm</w:t>
      </w:r>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w:t>
      </w:r>
      <w:r>
        <w:t>G</w:t>
      </w:r>
      <w:r>
        <w:t>T</w:t>
      </w:r>
      <w:r w:rsidRPr="00A26E7A">
        <w:t xml:space="preserve"> - </w:t>
      </w:r>
      <w:r>
        <w:t xml:space="preserve">Compare for </w:t>
      </w:r>
      <w:r>
        <w:t>Greater</w:t>
      </w:r>
      <w:r>
        <w:t xml:space="preserve">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77777777" w:rsidR="00EB7966" w:rsidRDefault="00EB7966" w:rsidP="00182E8B">
            <w:pPr>
              <w:jc w:val="center"/>
            </w:pPr>
            <w:r>
              <w:t>m</w:t>
            </w:r>
          </w:p>
        </w:tc>
        <w:tc>
          <w:tcPr>
            <w:tcW w:w="0" w:type="auto"/>
          </w:tcPr>
          <w:p w14:paraId="07A9197D" w14:textId="77777777" w:rsidR="00EB7966" w:rsidRDefault="00EB7966" w:rsidP="00182E8B">
            <w:pPr>
              <w:jc w:val="center"/>
            </w:pPr>
            <w:r>
              <w:t>~</w:t>
            </w:r>
            <w:r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w:t>
            </w:r>
            <w:r>
              <w:t>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 xml:space="preserve">if (Vm[x]) Vmt[x] = Va[x] </w:t>
      </w:r>
      <w:r>
        <w:t>&gt;</w:t>
      </w:r>
      <w:r>
        <w:t xml:space="preserve">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w:t>
      </w:r>
      <w:r>
        <w:t>G</w:t>
      </w:r>
      <w:r>
        <w:t>TI</w:t>
      </w:r>
      <w:r w:rsidRPr="00A26E7A">
        <w:t xml:space="preserve"> - </w:t>
      </w:r>
      <w:r>
        <w:t xml:space="preserve">Compare for </w:t>
      </w:r>
      <w:r>
        <w:t>Greater</w:t>
      </w:r>
      <w:r>
        <w:t xml:space="preserve">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w:t>
            </w:r>
            <w:r>
              <w:t>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 xml:space="preserve">if (Vm[x]) Vmt[x] = Va[x] </w:t>
      </w:r>
      <w:r>
        <w:t>&gt;</w:t>
      </w:r>
      <w:r>
        <w:t xml:space="preserve"> imm ? 1 : 0</w:t>
      </w:r>
    </w:p>
    <w:p w14:paraId="1184BBDC" w14:textId="77777777" w:rsidR="00EB7966" w:rsidRPr="00B50B0C" w:rsidRDefault="00EB7966" w:rsidP="00EB7966">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48" w:name="_Toc75218791"/>
      <w:bookmarkStart w:id="4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Rt = Ra ? Imm</w:t>
      </w:r>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(Vm[x]) Vt[x] = Va[x] ? Imm</w:t>
      </w:r>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48"/>
      <w:bookmarkEnd w:id="4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4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5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51" w:name="_ORI_-_Register-Immediate"/>
      <w:bookmarkEnd w:id="5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52" w:name="_PTGHASH_–_Compute"/>
      <w:bookmarkEnd w:id="5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6A86FAC0" w:rsidR="00122970" w:rsidRDefault="00122970" w:rsidP="002F01F6">
            <w:pPr>
              <w:jc w:val="center"/>
            </w:pPr>
            <w:r>
              <w:t>27h</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77777777" w:rsidR="00116717" w:rsidRDefault="00116717" w:rsidP="002F01F6">
            <w:pPr>
              <w:jc w:val="center"/>
            </w:pPr>
            <w:r>
              <w:t>27h</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53" w:name="_SHPTENDX_–_SHPTE"/>
      <w:bookmarkEnd w:id="5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54" w:name="_SUB_–_Subtract"/>
      <w:bookmarkEnd w:id="5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55" w:name="_Toc87086829"/>
      <w:r>
        <w:t>SUBFI – Subtract from Immediate</w:t>
      </w:r>
      <w:bookmarkEnd w:id="5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56" w:name="_VEX_/_VMOVS"/>
      <w:bookmarkEnd w:id="56"/>
      <w:r w:rsidRPr="00020FC2">
        <w:lastRenderedPageBreak/>
        <w:t>VE</w:t>
      </w:r>
      <w:r>
        <w:t>X / VMOVS – Vector Element Extract</w:t>
      </w:r>
      <w:bookmarkEnd w:id="5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57"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58" w:name="_XORI_-_Register-Immediate"/>
      <w:bookmarkEnd w:id="58"/>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59" w:name="_Toc87086842"/>
      <w:bookmarkStart w:id="60"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6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6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59"/>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60"/>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62" w:name="_Toc436904707"/>
      <w:bookmarkStart w:id="63" w:name="_Toc448161446"/>
      <w:bookmarkStart w:id="64" w:name="_Toc87086867"/>
      <w:bookmarkStart w:id="65"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w:t>
      </w:r>
      <w:r w:rsidRPr="00EB7966">
        <w:rPr>
          <w:sz w:val="36"/>
          <w:szCs w:val="20"/>
        </w:rPr>
        <w:t>LT</w:t>
      </w:r>
      <w:r w:rsidRPr="00EB7966">
        <w:rPr>
          <w:sz w:val="36"/>
          <w:szCs w:val="20"/>
        </w:rPr>
        <w:t xml:space="preserve">I - Float Compare for </w:t>
      </w:r>
      <w:r w:rsidRPr="00EB7966">
        <w:rPr>
          <w:sz w:val="36"/>
          <w:szCs w:val="20"/>
        </w:rPr>
        <w:t>Less Than</w:t>
      </w:r>
      <w:r w:rsidRPr="00EB7966">
        <w:rPr>
          <w:sz w:val="36"/>
          <w:szCs w:val="20"/>
        </w:rPr>
        <w:t xml:space="preserve">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77777777" w:rsidR="00EB7966" w:rsidRDefault="00EB7966" w:rsidP="00182E8B">
            <w:pPr>
              <w:jc w:val="center"/>
            </w:pPr>
            <w:r>
              <w:t>m</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66" w:name="_Toc87086849"/>
      <w:r>
        <w:lastRenderedPageBreak/>
        <w:t>FFINITE – Number is Finite</w:t>
      </w:r>
      <w:bookmarkEnd w:id="66"/>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62"/>
    <w:bookmarkEnd w:id="63"/>
    <w:bookmarkEnd w:id="64"/>
    <w:p w14:paraId="0252E64C" w14:textId="728ABEF4" w:rsidR="006C6190" w:rsidRDefault="006C6190" w:rsidP="006C6190">
      <w:pPr>
        <w:pStyle w:val="Heading3"/>
      </w:pPr>
      <w:r>
        <w:lastRenderedPageBreak/>
        <w:t>FMA – Floating Point Multiply Add</w:t>
      </w:r>
      <w:bookmarkEnd w:id="65"/>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5A9CB811" w14:textId="1DFB14B7" w:rsidR="006C6190" w:rsidRDefault="006C6190" w:rsidP="006C6190">
      <w:pPr>
        <w:rPr>
          <w:rStyle w:val="Strong"/>
        </w:rPr>
      </w:pPr>
      <w:r>
        <w:rPr>
          <w:rStyle w:val="Strong"/>
        </w:rPr>
        <w:t>Clock Cycles: 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67" w:name="_Toc87086855"/>
      <w:bookmarkStart w:id="68" w:name="_Toc87086871"/>
      <w:r>
        <w:br w:type="page"/>
      </w:r>
    </w:p>
    <w:p w14:paraId="51709469" w14:textId="69171F17" w:rsidR="00B64335" w:rsidRDefault="00B64335" w:rsidP="00B64335">
      <w:pPr>
        <w:pStyle w:val="Heading3"/>
      </w:pPr>
      <w:r>
        <w:lastRenderedPageBreak/>
        <w:t>FMUL – Floating point multiplication</w:t>
      </w:r>
      <w:bookmarkEnd w:id="67"/>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Rt = Ra * Rb</w:t>
      </w:r>
    </w:p>
    <w:p w14:paraId="035AF839" w14:textId="3A75071A" w:rsidR="00B64335" w:rsidRDefault="00B64335" w:rsidP="00B64335">
      <w:pPr>
        <w:rPr>
          <w:rStyle w:val="Strong"/>
        </w:rPr>
      </w:pPr>
      <w:r>
        <w:rPr>
          <w:rStyle w:val="Strong"/>
        </w:rPr>
        <w:t>Clock Cycles: 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69" w:name="_Toc87086858"/>
      <w:bookmarkStart w:id="70"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69"/>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71" w:name="_Toc87086860"/>
      <w:r>
        <w:t>FSIGMOID – Sigmoid Approximate</w:t>
      </w:r>
      <w:bookmarkEnd w:id="71"/>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70"/>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72" w:name="_Toc87086868"/>
      <w:r>
        <w:t>FTRUNC</w:t>
      </w:r>
      <w:r w:rsidRPr="002C2C1C">
        <w:t xml:space="preserve"> </w:t>
      </w:r>
      <w:r>
        <w:t>– Truncate Value</w:t>
      </w:r>
      <w:bookmarkEnd w:id="7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68"/>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5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73" w:name="_Toc75218847"/>
      <w:r>
        <w:br w:type="page"/>
      </w:r>
    </w:p>
    <w:p w14:paraId="38D1C6D7" w14:textId="77777777" w:rsidR="00910345" w:rsidRDefault="00910345" w:rsidP="00910345">
      <w:pPr>
        <w:pStyle w:val="Heading3"/>
      </w:pPr>
      <w:bookmarkStart w:id="74" w:name="_Toc87086905"/>
      <w:bookmarkEnd w:id="73"/>
      <w:r>
        <w:lastRenderedPageBreak/>
        <w:t>CACHEX – Cache Command</w:t>
      </w:r>
      <w:bookmarkEnd w:id="7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75" w:name="_Toc87086907"/>
      <w:r>
        <w:br w:type="page"/>
      </w:r>
    </w:p>
    <w:p w14:paraId="3126CD83" w14:textId="2630C3E5" w:rsidR="00482ED4" w:rsidRDefault="00482ED4" w:rsidP="00482ED4">
      <w:pPr>
        <w:pStyle w:val="Heading3"/>
      </w:pPr>
      <w:r>
        <w:lastRenderedPageBreak/>
        <w:t>LDB – Load Byte</w:t>
      </w:r>
      <w:bookmarkEnd w:id="7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76" w:name="_Toc87086914"/>
      <w:r>
        <w:br w:type="page"/>
      </w:r>
    </w:p>
    <w:p w14:paraId="0D170131" w14:textId="7405A7C3" w:rsidR="00045D59" w:rsidRDefault="00045D59" w:rsidP="00045D59">
      <w:pPr>
        <w:pStyle w:val="Heading3"/>
      </w:pPr>
      <w:r>
        <w:lastRenderedPageBreak/>
        <w:t>LD</w:t>
      </w:r>
      <w:r>
        <w:t>BU</w:t>
      </w:r>
      <w:r>
        <w:t xml:space="preserve"> – Load </w:t>
      </w:r>
      <w:r>
        <w:t>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w:t>
      </w:r>
      <w:r>
        <w:t>n</w:t>
      </w:r>
      <w:r>
        <w:t xml:space="preserve"> </w:t>
      </w:r>
      <w:r>
        <w:t>eight</w:t>
      </w:r>
      <w:r>
        <w:t xml:space="preserve">-bit value is loaded from memory and </w:t>
      </w:r>
      <w:r>
        <w:t>zero</w:t>
      </w:r>
      <w:r>
        <w:t xml:space="preserve">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77777777" w:rsidR="00045D59" w:rsidRDefault="00045D59" w:rsidP="00182E8B">
            <w:pPr>
              <w:jc w:val="center"/>
            </w:pPr>
            <w:r>
              <w:t>52</w:t>
            </w:r>
            <w:r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4F056D4D" w:rsidR="00045D59" w:rsidRPr="000D796B" w:rsidRDefault="00045D59" w:rsidP="00045D59">
      <w:pPr>
        <w:ind w:left="720"/>
      </w:pPr>
      <w:r>
        <w:t>Rt = sign extend (memory</w:t>
      </w:r>
      <w:r>
        <w:rPr>
          <w:vertAlign w:val="subscript"/>
        </w:rPr>
        <w:t>8</w:t>
      </w:r>
      <w:r>
        <w:t>[Ra+displacement])</w:t>
      </w:r>
    </w:p>
    <w:p w14:paraId="2B8196F1" w14:textId="1457EF1C" w:rsidR="00E658D7" w:rsidRDefault="00045D59" w:rsidP="00045D59">
      <w:pPr>
        <w:rPr>
          <w:rFonts w:eastAsiaTheme="majorEastAsia" w:cstheme="majorBidi"/>
          <w:b/>
          <w:bCs/>
          <w:sz w:val="40"/>
        </w:rPr>
      </w:pPr>
      <w:r w:rsidRPr="009F7E96">
        <w:rPr>
          <w:b/>
        </w:rPr>
        <w:t>Exceptions:</w:t>
      </w:r>
      <w:r>
        <w:t xml:space="preserve"> DBE, TLB, RDV</w:t>
      </w:r>
      <w:r w:rsidR="00E658D7">
        <w:br w:type="page"/>
      </w:r>
    </w:p>
    <w:p w14:paraId="30C74252" w14:textId="37329B6E" w:rsidR="00E658D7" w:rsidRDefault="00E658D7" w:rsidP="00E658D7">
      <w:pPr>
        <w:pStyle w:val="Heading3"/>
      </w:pPr>
      <w:r>
        <w:lastRenderedPageBreak/>
        <w:t>LDT – Load Tetra</w:t>
      </w:r>
      <w:bookmarkEnd w:id="7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363D4006" w14:textId="77777777" w:rsidR="00045D59" w:rsidRDefault="00045D59">
      <w:pPr>
        <w:rPr>
          <w:rFonts w:eastAsiaTheme="majorEastAsia" w:cstheme="majorBidi"/>
          <w:b/>
          <w:bCs/>
          <w:sz w:val="40"/>
        </w:rPr>
      </w:pPr>
      <w:r>
        <w:br w:type="page"/>
      </w:r>
    </w:p>
    <w:p w14:paraId="2B9E032B" w14:textId="7795507A" w:rsidR="00045D59" w:rsidRDefault="00045D59" w:rsidP="00045D59">
      <w:pPr>
        <w:pStyle w:val="Heading3"/>
      </w:pPr>
      <w:r>
        <w:lastRenderedPageBreak/>
        <w:t>LD</w:t>
      </w:r>
      <w:r>
        <w:t>W</w:t>
      </w:r>
      <w:r>
        <w:t xml:space="preserve"> – Load </w:t>
      </w:r>
      <w:r>
        <w:t>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 xml:space="preserve">A </w:t>
      </w:r>
      <w:r>
        <w:t>sixteen</w:t>
      </w:r>
      <w:r>
        <w:t>-bit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w:t>
            </w:r>
            <w:r>
              <w:t>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2ECAAED" w14:textId="5173BFB1" w:rsidR="00BF3228" w:rsidRDefault="00045D59" w:rsidP="00045D59">
      <w:pPr>
        <w:rPr>
          <w:rFonts w:eastAsiaTheme="majorEastAsia" w:cstheme="majorBidi"/>
          <w:color w:val="2F5496" w:themeColor="accent1" w:themeShade="BF"/>
          <w:sz w:val="44"/>
          <w:szCs w:val="26"/>
        </w:rPr>
      </w:pPr>
      <w:r w:rsidRPr="009F7E96">
        <w:rPr>
          <w:b/>
        </w:rPr>
        <w:t>Exceptions:</w:t>
      </w:r>
      <w:r>
        <w:t xml:space="preserve"> DBE, TLB,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77" w:name="_Toc87086953"/>
      <w:r>
        <w:t>Branch Conditions</w:t>
      </w:r>
      <w:bookmarkEnd w:id="77"/>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78" w:name="_Toc87086960"/>
      <w:bookmarkStart w:id="79" w:name="_Hlk99935991"/>
      <w:r>
        <w:br w:type="page"/>
      </w:r>
    </w:p>
    <w:p w14:paraId="28659D51" w14:textId="16ED556F" w:rsidR="00842256" w:rsidRDefault="00842256" w:rsidP="00842256">
      <w:pPr>
        <w:pStyle w:val="Heading3"/>
      </w:pPr>
      <w:r>
        <w:lastRenderedPageBreak/>
        <w:t>BEQ – Branch if Equal</w:t>
      </w:r>
      <w:bookmarkEnd w:id="78"/>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w:t>
            </w:r>
            <w:r>
              <w:t>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w:t>
            </w:r>
            <w:r>
              <w:t>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148697C7" w14:textId="77777777" w:rsidR="00763D66" w:rsidRPr="00EA1E45" w:rsidRDefault="00763D66" w:rsidP="00842256">
      <w:pPr>
        <w:rPr>
          <w:b/>
          <w:bCs/>
        </w:rPr>
      </w:pPr>
    </w:p>
    <w:bookmarkEnd w:id="79"/>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w:t>
            </w:r>
            <w:r>
              <w:t>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w:t>
            </w:r>
            <w:r>
              <w:t>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w:t>
      </w:r>
      <w:r>
        <w:t xml:space="preserve">SR – </w:t>
      </w:r>
      <w:r>
        <w:t>Branch</w:t>
      </w:r>
      <w:r>
        <w:t xml:space="preserve"> to Subroutine</w:t>
      </w:r>
    </w:p>
    <w:p w14:paraId="6624399F" w14:textId="77777777" w:rsidR="00057C9D" w:rsidRDefault="00057C9D" w:rsidP="00057C9D">
      <w:r w:rsidRPr="00D06BD4">
        <w:rPr>
          <w:b/>
          <w:bCs/>
        </w:rPr>
        <w:t>Description</w:t>
      </w:r>
      <w:r>
        <w:t>:</w:t>
      </w:r>
    </w:p>
    <w:p w14:paraId="16C38479" w14:textId="77777777" w:rsidR="00057C9D" w:rsidRDefault="00057C9D" w:rsidP="00057C9D">
      <w:pPr>
        <w:ind w:left="720"/>
      </w:pPr>
      <w:r>
        <w:t>This instruction always jumps to the target address. The address of the next instruction is stored in a link register. The target address range is 4GB.</w:t>
      </w:r>
    </w:p>
    <w:p w14:paraId="65BDC529" w14:textId="69D023A2" w:rsidR="00057C9D" w:rsidRDefault="00057C9D" w:rsidP="00057C9D">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4"/>
        <w:gridCol w:w="876"/>
      </w:tblGrid>
      <w:tr w:rsidR="00057C9D" w14:paraId="5FE17749" w14:textId="77777777" w:rsidTr="00182E8B">
        <w:tc>
          <w:tcPr>
            <w:tcW w:w="0" w:type="auto"/>
            <w:tcBorders>
              <w:top w:val="nil"/>
              <w:left w:val="nil"/>
              <w:right w:val="nil"/>
            </w:tcBorders>
          </w:tcPr>
          <w:p w14:paraId="3C41A05E" w14:textId="77777777" w:rsidR="00057C9D" w:rsidRDefault="00057C9D" w:rsidP="00182E8B">
            <w:pPr>
              <w:jc w:val="center"/>
            </w:pPr>
            <w:r>
              <w:t>39                                                                                                                                    8</w:t>
            </w:r>
          </w:p>
        </w:tc>
        <w:tc>
          <w:tcPr>
            <w:tcW w:w="0" w:type="auto"/>
            <w:tcBorders>
              <w:top w:val="nil"/>
              <w:left w:val="nil"/>
              <w:right w:val="nil"/>
            </w:tcBorders>
          </w:tcPr>
          <w:p w14:paraId="3CB21442" w14:textId="77777777" w:rsidR="00057C9D" w:rsidRDefault="00057C9D" w:rsidP="00182E8B">
            <w:pPr>
              <w:jc w:val="center"/>
            </w:pPr>
            <w:r>
              <w:t>7 6</w:t>
            </w:r>
          </w:p>
        </w:tc>
        <w:tc>
          <w:tcPr>
            <w:tcW w:w="0" w:type="auto"/>
            <w:tcBorders>
              <w:top w:val="nil"/>
              <w:left w:val="nil"/>
              <w:right w:val="nil"/>
            </w:tcBorders>
          </w:tcPr>
          <w:p w14:paraId="16C00737" w14:textId="77777777" w:rsidR="00057C9D" w:rsidRDefault="00057C9D" w:rsidP="00182E8B">
            <w:pPr>
              <w:jc w:val="center"/>
            </w:pPr>
            <w:r>
              <w:t xml:space="preserve">5        0 </w:t>
            </w:r>
          </w:p>
        </w:tc>
      </w:tr>
      <w:tr w:rsidR="00057C9D" w14:paraId="1843F0C3" w14:textId="77777777" w:rsidTr="00182E8B">
        <w:tc>
          <w:tcPr>
            <w:tcW w:w="0" w:type="auto"/>
          </w:tcPr>
          <w:p w14:paraId="67AA0F19" w14:textId="77777777" w:rsidR="00057C9D" w:rsidRDefault="00057C9D" w:rsidP="00182E8B">
            <w:pPr>
              <w:jc w:val="center"/>
            </w:pPr>
            <w:r>
              <w:t>Target</w:t>
            </w:r>
            <w:r w:rsidRPr="00F270B1">
              <w:rPr>
                <w:vertAlign w:val="subscript"/>
              </w:rPr>
              <w:t>32</w:t>
            </w:r>
          </w:p>
        </w:tc>
        <w:tc>
          <w:tcPr>
            <w:tcW w:w="0" w:type="auto"/>
          </w:tcPr>
          <w:p w14:paraId="02121B49" w14:textId="77777777" w:rsidR="00057C9D" w:rsidRDefault="00057C9D" w:rsidP="00182E8B">
            <w:pPr>
              <w:jc w:val="center"/>
            </w:pPr>
            <w:r>
              <w:t>Rt</w:t>
            </w:r>
            <w:r w:rsidRPr="00633F01">
              <w:rPr>
                <w:vertAlign w:val="subscript"/>
              </w:rPr>
              <w:t>2</w:t>
            </w:r>
          </w:p>
        </w:tc>
        <w:tc>
          <w:tcPr>
            <w:tcW w:w="0" w:type="auto"/>
          </w:tcPr>
          <w:p w14:paraId="0BAD73E6" w14:textId="59FC010D" w:rsidR="00057C9D" w:rsidRDefault="00057C9D" w:rsidP="00182E8B">
            <w:pPr>
              <w:jc w:val="center"/>
            </w:pPr>
            <w:r>
              <w:t>2</w:t>
            </w:r>
            <w:r>
              <w:t>5</w:t>
            </w:r>
            <w:r w:rsidRPr="00633F01">
              <w:rPr>
                <w:vertAlign w:val="subscript"/>
              </w:rPr>
              <w:t>6</w:t>
            </w:r>
          </w:p>
        </w:tc>
      </w:tr>
    </w:tbl>
    <w:p w14:paraId="017827C6" w14:textId="77777777" w:rsidR="00057C9D" w:rsidRDefault="00057C9D" w:rsidP="00057C9D"/>
    <w:p w14:paraId="799A9155" w14:textId="77777777" w:rsidR="00057C9D" w:rsidRDefault="00057C9D" w:rsidP="00057C9D">
      <w:pPr>
        <w:rPr>
          <w:b/>
          <w:bCs/>
        </w:rPr>
      </w:pPr>
      <w:r>
        <w:rPr>
          <w:b/>
          <w:bCs/>
        </w:rPr>
        <w:t>Operation:</w:t>
      </w:r>
    </w:p>
    <w:p w14:paraId="39C66D7E" w14:textId="77777777" w:rsidR="00057C9D" w:rsidRDefault="00057C9D" w:rsidP="00057C9D">
      <w:pPr>
        <w:spacing w:after="0"/>
        <w:ind w:left="720"/>
      </w:pPr>
      <w:r>
        <w:t>Lk = next IP</w:t>
      </w:r>
    </w:p>
    <w:p w14:paraId="0C634EEC" w14:textId="0321A428" w:rsidR="00057C9D" w:rsidRDefault="00057C9D" w:rsidP="00057C9D">
      <w:pPr>
        <w:spacing w:after="0"/>
        <w:ind w:firstLine="720"/>
      </w:pPr>
      <w:r>
        <w:t xml:space="preserve">IP = </w:t>
      </w:r>
      <w:r>
        <w:t xml:space="preserve">IP + </w:t>
      </w:r>
      <w:r>
        <w:t>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5044FE18" w:rsidR="008B507F" w:rsidRDefault="008B507F" w:rsidP="008B507F">
      <w:pPr>
        <w:ind w:left="720"/>
      </w:pPr>
      <w:r>
        <w:t xml:space="preserve">This instruction branches to the target address if the contents of the Ra equals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EA9C019" w:rsidR="00EC4FED" w:rsidRDefault="00EC4FED" w:rsidP="00EC4FED">
      <w:pPr>
        <w:pStyle w:val="Heading3"/>
      </w:pPr>
      <w:bookmarkStart w:id="80" w:name="_Toc87087006"/>
      <w:r>
        <w:t>F</w:t>
      </w:r>
      <w:r>
        <w:t xml:space="preserve">BLT – </w:t>
      </w:r>
      <w:r>
        <w:t xml:space="preserve">Float </w:t>
      </w:r>
      <w:r>
        <w:t>Branch if Less Than</w:t>
      </w:r>
    </w:p>
    <w:p w14:paraId="4AD59F91" w14:textId="77777777" w:rsidR="00EC4FED" w:rsidRDefault="00EC4FED" w:rsidP="00EC4FED">
      <w:r w:rsidRPr="00D06BD4">
        <w:rPr>
          <w:b/>
          <w:bCs/>
        </w:rPr>
        <w:t>Description</w:t>
      </w:r>
      <w:r>
        <w:t>:</w:t>
      </w:r>
    </w:p>
    <w:p w14:paraId="005765D5" w14:textId="606E6019" w:rsidR="00EC4FED" w:rsidRDefault="00EC4FED" w:rsidP="00EC4FED">
      <w:pPr>
        <w:ind w:left="720"/>
      </w:pPr>
      <w:r>
        <w:t xml:space="preserve">This instruction branches to the target address if the contents of the Ra is less than the contents of Rb, otherwise program execution continues with the next instruction. The values are treated as </w:t>
      </w:r>
      <w:r>
        <w:t>single precision floating-point numbers</w:t>
      </w:r>
      <w:r>
        <w:t xml:space="preserve">.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4D07E0C7" w:rsidR="00AC6594" w:rsidRDefault="00AC6594" w:rsidP="00182E8B">
            <w:pPr>
              <w:jc w:val="center"/>
            </w:pPr>
            <w:r>
              <w:t>0</w:t>
            </w:r>
            <w:r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77777777" w:rsidR="00EC4FED" w:rsidRDefault="00EC4FED" w:rsidP="00EC4FED">
      <w:pPr>
        <w:spacing w:after="0"/>
        <w:ind w:firstLine="720"/>
      </w:pPr>
      <w:r>
        <w:t>If (Ra &lt;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77777777" w:rsidR="00EC4FED" w:rsidRPr="00EA1E45" w:rsidRDefault="00EC4FED" w:rsidP="00EC4FED">
      <w:pPr>
        <w:rPr>
          <w:b/>
          <w:bCs/>
        </w:rPr>
      </w:pPr>
      <w:r w:rsidRPr="00EA1E45">
        <w:rPr>
          <w:b/>
          <w:bCs/>
        </w:rPr>
        <w:t>Notes:</w:t>
      </w:r>
    </w:p>
    <w:p w14:paraId="15DB598F" w14:textId="77777777" w:rsidR="00507576" w:rsidRDefault="00507576">
      <w:pPr>
        <w:rPr>
          <w:rFonts w:eastAsiaTheme="majorEastAsia" w:cstheme="majorBidi"/>
          <w:b/>
          <w:bCs/>
          <w:sz w:val="40"/>
        </w:rPr>
      </w:pPr>
      <w:r>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p w14:paraId="47BA231B" w14:textId="20756A9A" w:rsidR="00F1755D" w:rsidRDefault="00F1755D" w:rsidP="00F1755D">
      <w:pPr>
        <w:pStyle w:val="Heading3"/>
      </w:pPr>
      <w:r>
        <w:lastRenderedPageBreak/>
        <w:t>JSR – Jump to Subroutine</w:t>
      </w:r>
      <w:bookmarkEnd w:id="80"/>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553ED8F7" w:rsidR="00F1755D" w:rsidRDefault="00F1755D" w:rsidP="00F1755D">
      <w:r w:rsidRPr="00D06BD4">
        <w:rPr>
          <w:b/>
          <w:bCs/>
        </w:rPr>
        <w:t>Formats</w:t>
      </w:r>
      <w:r>
        <w:rPr>
          <w:b/>
          <w:bCs/>
        </w:rPr>
        <w:t xml:space="preserve"> Supported</w:t>
      </w:r>
      <w:r>
        <w:t>: JMP</w:t>
      </w:r>
      <w:r w:rsidR="003D079D">
        <w:t>, JMPR</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0643C282" w14:textId="77777777" w:rsidR="003D079D" w:rsidRDefault="003D079D" w:rsidP="003D079D">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D079D" w14:paraId="6DCD6DD9" w14:textId="77777777" w:rsidTr="002F01F6">
        <w:tc>
          <w:tcPr>
            <w:tcW w:w="0" w:type="auto"/>
            <w:tcBorders>
              <w:top w:val="nil"/>
              <w:left w:val="nil"/>
              <w:right w:val="nil"/>
            </w:tcBorders>
          </w:tcPr>
          <w:p w14:paraId="7089A314" w14:textId="77777777" w:rsidR="003D079D" w:rsidRDefault="003D079D" w:rsidP="002F01F6">
            <w:pPr>
              <w:jc w:val="center"/>
            </w:pPr>
            <w:r>
              <w:t>39</w:t>
            </w:r>
          </w:p>
        </w:tc>
        <w:tc>
          <w:tcPr>
            <w:tcW w:w="0" w:type="auto"/>
            <w:tcBorders>
              <w:top w:val="nil"/>
              <w:left w:val="nil"/>
              <w:right w:val="nil"/>
            </w:tcBorders>
          </w:tcPr>
          <w:p w14:paraId="6B423CC2" w14:textId="77777777" w:rsidR="003D079D" w:rsidRDefault="003D079D" w:rsidP="002F01F6">
            <w:pPr>
              <w:jc w:val="center"/>
            </w:pPr>
            <w:r>
              <w:t>38                                                         23</w:t>
            </w:r>
          </w:p>
        </w:tc>
        <w:tc>
          <w:tcPr>
            <w:tcW w:w="0" w:type="auto"/>
            <w:tcBorders>
              <w:top w:val="nil"/>
              <w:left w:val="nil"/>
              <w:right w:val="nil"/>
            </w:tcBorders>
          </w:tcPr>
          <w:p w14:paraId="6721E07A" w14:textId="77777777" w:rsidR="003D079D" w:rsidRDefault="003D079D" w:rsidP="002F01F6">
            <w:pPr>
              <w:jc w:val="center"/>
            </w:pPr>
            <w:r>
              <w:t>22 20</w:t>
            </w:r>
          </w:p>
        </w:tc>
        <w:tc>
          <w:tcPr>
            <w:tcW w:w="0" w:type="auto"/>
            <w:tcBorders>
              <w:top w:val="nil"/>
              <w:left w:val="nil"/>
              <w:right w:val="nil"/>
            </w:tcBorders>
          </w:tcPr>
          <w:p w14:paraId="19AD87DB" w14:textId="77777777" w:rsidR="003D079D" w:rsidRDefault="003D079D" w:rsidP="002F01F6">
            <w:pPr>
              <w:jc w:val="center"/>
            </w:pPr>
            <w:r>
              <w:t>19</w:t>
            </w:r>
          </w:p>
        </w:tc>
        <w:tc>
          <w:tcPr>
            <w:tcW w:w="0" w:type="auto"/>
            <w:tcBorders>
              <w:top w:val="nil"/>
              <w:left w:val="nil"/>
              <w:right w:val="nil"/>
            </w:tcBorders>
          </w:tcPr>
          <w:p w14:paraId="3141A6BD" w14:textId="77777777" w:rsidR="003D079D" w:rsidRDefault="003D079D" w:rsidP="002F01F6">
            <w:pPr>
              <w:jc w:val="center"/>
            </w:pPr>
            <w:r>
              <w:t>18          13</w:t>
            </w:r>
          </w:p>
        </w:tc>
        <w:tc>
          <w:tcPr>
            <w:tcW w:w="0" w:type="auto"/>
            <w:tcBorders>
              <w:top w:val="nil"/>
              <w:left w:val="nil"/>
              <w:right w:val="nil"/>
            </w:tcBorders>
          </w:tcPr>
          <w:p w14:paraId="3EA673C2" w14:textId="77777777" w:rsidR="003D079D" w:rsidRDefault="003D079D" w:rsidP="002F01F6">
            <w:pPr>
              <w:jc w:val="center"/>
            </w:pPr>
            <w:r>
              <w:t>12</w:t>
            </w:r>
          </w:p>
        </w:tc>
        <w:tc>
          <w:tcPr>
            <w:tcW w:w="0" w:type="auto"/>
            <w:tcBorders>
              <w:top w:val="nil"/>
              <w:left w:val="nil"/>
              <w:right w:val="nil"/>
            </w:tcBorders>
          </w:tcPr>
          <w:p w14:paraId="12B39DD0" w14:textId="77777777" w:rsidR="003D079D" w:rsidRDefault="003D079D" w:rsidP="002F01F6">
            <w:pPr>
              <w:jc w:val="center"/>
            </w:pPr>
            <w:r>
              <w:t>11          6</w:t>
            </w:r>
          </w:p>
        </w:tc>
        <w:tc>
          <w:tcPr>
            <w:tcW w:w="0" w:type="auto"/>
            <w:tcBorders>
              <w:top w:val="nil"/>
              <w:left w:val="nil"/>
              <w:right w:val="nil"/>
            </w:tcBorders>
          </w:tcPr>
          <w:p w14:paraId="0FBA0138" w14:textId="77777777" w:rsidR="003D079D" w:rsidRDefault="003D079D" w:rsidP="002F01F6">
            <w:pPr>
              <w:jc w:val="center"/>
            </w:pPr>
            <w:r>
              <w:t>5      0</w:t>
            </w:r>
          </w:p>
        </w:tc>
      </w:tr>
      <w:tr w:rsidR="003D079D" w14:paraId="3BA54E5B" w14:textId="77777777" w:rsidTr="002F01F6">
        <w:tc>
          <w:tcPr>
            <w:tcW w:w="0" w:type="auto"/>
          </w:tcPr>
          <w:p w14:paraId="7CFC19FC" w14:textId="77777777" w:rsidR="003D079D" w:rsidRDefault="003D079D" w:rsidP="002F01F6">
            <w:pPr>
              <w:jc w:val="center"/>
            </w:pPr>
            <w:r>
              <w:t>m</w:t>
            </w:r>
          </w:p>
        </w:tc>
        <w:tc>
          <w:tcPr>
            <w:tcW w:w="0" w:type="auto"/>
          </w:tcPr>
          <w:p w14:paraId="6E7DD7FF" w14:textId="77777777" w:rsidR="003D079D" w:rsidRDefault="003D079D" w:rsidP="002F01F6">
            <w:pPr>
              <w:jc w:val="center"/>
            </w:pPr>
            <w:r>
              <w:t>Immediate</w:t>
            </w:r>
            <w:r w:rsidRPr="007D4E10">
              <w:rPr>
                <w:vertAlign w:val="subscript"/>
              </w:rPr>
              <w:t>16</w:t>
            </w:r>
          </w:p>
        </w:tc>
        <w:tc>
          <w:tcPr>
            <w:tcW w:w="0" w:type="auto"/>
          </w:tcPr>
          <w:p w14:paraId="6CD450CA" w14:textId="77777777" w:rsidR="003D079D" w:rsidRDefault="003D079D" w:rsidP="002F01F6">
            <w:pPr>
              <w:jc w:val="center"/>
            </w:pPr>
            <w:r>
              <w:t>Mask</w:t>
            </w:r>
            <w:r w:rsidRPr="007D4E10">
              <w:rPr>
                <w:vertAlign w:val="subscript"/>
              </w:rPr>
              <w:t>3</w:t>
            </w:r>
          </w:p>
        </w:tc>
        <w:tc>
          <w:tcPr>
            <w:tcW w:w="0" w:type="auto"/>
          </w:tcPr>
          <w:p w14:paraId="282C38AA" w14:textId="77777777" w:rsidR="003D079D" w:rsidRDefault="003D079D" w:rsidP="002F01F6">
            <w:pPr>
              <w:jc w:val="center"/>
            </w:pPr>
            <w:r>
              <w:t>Ta</w:t>
            </w:r>
          </w:p>
        </w:tc>
        <w:tc>
          <w:tcPr>
            <w:tcW w:w="0" w:type="auto"/>
          </w:tcPr>
          <w:p w14:paraId="43869F29" w14:textId="77777777" w:rsidR="003D079D" w:rsidRDefault="003D079D" w:rsidP="002F01F6">
            <w:pPr>
              <w:jc w:val="center"/>
            </w:pPr>
            <w:r>
              <w:t>Ra</w:t>
            </w:r>
            <w:r w:rsidRPr="00F270B1">
              <w:rPr>
                <w:vertAlign w:val="subscript"/>
              </w:rPr>
              <w:t>6</w:t>
            </w:r>
          </w:p>
        </w:tc>
        <w:tc>
          <w:tcPr>
            <w:tcW w:w="0" w:type="auto"/>
          </w:tcPr>
          <w:p w14:paraId="1E94B3B9" w14:textId="77777777" w:rsidR="003D079D" w:rsidRDefault="003D079D" w:rsidP="002F01F6">
            <w:pPr>
              <w:jc w:val="center"/>
            </w:pPr>
            <w:r>
              <w:t>Tt</w:t>
            </w:r>
          </w:p>
        </w:tc>
        <w:tc>
          <w:tcPr>
            <w:tcW w:w="0" w:type="auto"/>
          </w:tcPr>
          <w:p w14:paraId="49BF9327" w14:textId="77777777" w:rsidR="003D079D" w:rsidRDefault="003D079D" w:rsidP="002F01F6">
            <w:pPr>
              <w:jc w:val="center"/>
            </w:pPr>
            <w:r>
              <w:t>Rt</w:t>
            </w:r>
            <w:r w:rsidRPr="00F270B1">
              <w:rPr>
                <w:vertAlign w:val="subscript"/>
              </w:rPr>
              <w:t>6</w:t>
            </w:r>
          </w:p>
        </w:tc>
        <w:tc>
          <w:tcPr>
            <w:tcW w:w="0" w:type="auto"/>
          </w:tcPr>
          <w:p w14:paraId="557D1BEE" w14:textId="77777777" w:rsidR="003D079D" w:rsidRDefault="003D079D" w:rsidP="002F01F6">
            <w:pPr>
              <w:jc w:val="center"/>
            </w:pPr>
            <w:r>
              <w:t>26</w:t>
            </w:r>
            <w:r w:rsidRPr="00C450B7">
              <w:rPr>
                <w:vertAlign w:val="subscript"/>
              </w:rPr>
              <w:t>6</w:t>
            </w:r>
          </w:p>
        </w:tc>
      </w:tr>
    </w:tbl>
    <w:p w14:paraId="4FBBCB2E" w14:textId="77777777" w:rsidR="003D079D" w:rsidRDefault="003D079D" w:rsidP="003D079D"/>
    <w:p w14:paraId="16DB045B" w14:textId="77777777" w:rsidR="003D079D" w:rsidRDefault="003D079D" w:rsidP="003D079D">
      <w:pPr>
        <w:rPr>
          <w:b/>
          <w:bCs/>
        </w:rPr>
      </w:pPr>
      <w:r>
        <w:rPr>
          <w:b/>
          <w:bCs/>
        </w:rPr>
        <w:t>Operation:</w:t>
      </w:r>
    </w:p>
    <w:p w14:paraId="6B42D147" w14:textId="65DB044B" w:rsidR="003D079D" w:rsidRDefault="003D079D" w:rsidP="003D079D">
      <w:pPr>
        <w:spacing w:after="0"/>
        <w:ind w:left="720"/>
      </w:pPr>
      <w:r>
        <w:t>Rt = next IP</w:t>
      </w:r>
    </w:p>
    <w:p w14:paraId="7D636FCC" w14:textId="3DADFFEE" w:rsidR="003D079D" w:rsidRDefault="003D079D" w:rsidP="003D079D">
      <w:pPr>
        <w:spacing w:after="0"/>
        <w:ind w:firstLine="720"/>
      </w:pPr>
      <w:r>
        <w:t>IP = Ra + Constant</w:t>
      </w:r>
    </w:p>
    <w:p w14:paraId="6AC4F199" w14:textId="77777777" w:rsidR="003D079D" w:rsidRDefault="003D079D" w:rsidP="003D079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15391E13" w:rsidR="00F1755D" w:rsidRDefault="00F1755D" w:rsidP="00F1755D">
      <w:pPr>
        <w:rPr>
          <w:b/>
          <w:bCs/>
        </w:rPr>
      </w:pPr>
      <w:r w:rsidRPr="00EA1E45">
        <w:rPr>
          <w:b/>
          <w:bCs/>
        </w:rPr>
        <w:t>Notes:</w:t>
      </w:r>
    </w:p>
    <w:p w14:paraId="445D2AE9" w14:textId="77777777" w:rsidR="00EE71F5" w:rsidRDefault="00EE71F5">
      <w:pPr>
        <w:rPr>
          <w:rFonts w:eastAsiaTheme="majorEastAsia" w:cstheme="majorBidi"/>
          <w:b/>
          <w:bCs/>
          <w:sz w:val="40"/>
        </w:rPr>
      </w:pPr>
      <w:r>
        <w:br w:type="page"/>
      </w:r>
    </w:p>
    <w:p w14:paraId="76C116D0" w14:textId="3B61227D" w:rsidR="00EE71F5" w:rsidRDefault="00EE71F5" w:rsidP="00EE71F5">
      <w:pPr>
        <w:pStyle w:val="Heading3"/>
      </w:pPr>
      <w:r>
        <w:lastRenderedPageBreak/>
        <w:t>RTS – Return from Subroutine</w:t>
      </w:r>
    </w:p>
    <w:p w14:paraId="68950E1D" w14:textId="77777777" w:rsidR="00EE71F5" w:rsidRDefault="00EE71F5" w:rsidP="00EE71F5">
      <w:r w:rsidRPr="00D06BD4">
        <w:rPr>
          <w:b/>
          <w:bCs/>
        </w:rPr>
        <w:t>Description</w:t>
      </w:r>
      <w:r>
        <w:t>:</w:t>
      </w:r>
    </w:p>
    <w:p w14:paraId="394B65BF" w14:textId="5FBA6222" w:rsidR="00EE71F5" w:rsidRDefault="00EE71F5" w:rsidP="00EE71F5">
      <w:pPr>
        <w:ind w:left="720"/>
      </w:pPr>
      <w:r>
        <w:t>This instruction always jumps to the target address. The address of the next instruction is stored in a link register. The target address range is 4GB. A return is achieved by specifying one of the return address registers for Ra. RTS mnemonic assumes Rt is zero and Ra is 41.</w:t>
      </w:r>
    </w:p>
    <w:p w14:paraId="5210248A" w14:textId="77777777" w:rsidR="00EE71F5" w:rsidRDefault="00EE71F5" w:rsidP="00EE71F5">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0DB7220F" w14:textId="77777777" w:rsidR="00EE71F5" w:rsidRDefault="00EE71F5" w:rsidP="00EE71F5">
      <w:pPr>
        <w:spacing w:after="0"/>
        <w:ind w:left="720"/>
      </w:pPr>
      <w:r>
        <w:t>Rt = next IP</w:t>
      </w:r>
    </w:p>
    <w:p w14:paraId="45A24D3A" w14:textId="77777777" w:rsidR="00EE71F5" w:rsidRDefault="00EE71F5" w:rsidP="00EE71F5">
      <w:pPr>
        <w:spacing w:after="0"/>
        <w:ind w:firstLine="720"/>
      </w:pPr>
      <w:r>
        <w:t>IP = Ra + Constant</w:t>
      </w:r>
    </w:p>
    <w:p w14:paraId="7E797140" w14:textId="77777777" w:rsidR="00EE71F5" w:rsidRDefault="00EE71F5" w:rsidP="00EE71F5">
      <w:pPr>
        <w:rPr>
          <w:b/>
          <w:bCs/>
        </w:rPr>
      </w:pP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81"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82" w:name="_CSRx_–_Control"/>
      <w:bookmarkEnd w:id="82"/>
      <w:r w:rsidRPr="00AF2364">
        <w:t>CSR</w:t>
      </w:r>
      <w:r>
        <w:t>x</w:t>
      </w:r>
      <w:r w:rsidRPr="00AF2364">
        <w:t xml:space="preserve"> – Control and </w:t>
      </w:r>
      <w:r>
        <w:t xml:space="preserve">Special / </w:t>
      </w:r>
      <w:r w:rsidRPr="00AF2364">
        <w:t>Status Access</w:t>
      </w:r>
      <w:bookmarkEnd w:id="81"/>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707DF051" w14:textId="77777777" w:rsidR="00802BCC" w:rsidRDefault="00802BCC">
      <w:pPr>
        <w:rPr>
          <w:rFonts w:eastAsiaTheme="majorEastAsia" w:cstheme="majorBidi"/>
          <w:b/>
          <w:bCs/>
          <w:sz w:val="40"/>
        </w:rPr>
      </w:pPr>
      <w:bookmarkStart w:id="83" w:name="_Toc87087023"/>
      <w:r>
        <w:br w:type="page"/>
      </w:r>
    </w:p>
    <w:p w14:paraId="34655A73" w14:textId="01B0A386" w:rsidR="00802BCC" w:rsidRPr="003658C7" w:rsidRDefault="00802BCC" w:rsidP="00802BCC">
      <w:pPr>
        <w:pStyle w:val="Heading3"/>
      </w:pPr>
      <w:r w:rsidRPr="003658C7">
        <w:lastRenderedPageBreak/>
        <w:t>REX – Redirect Exception</w:t>
      </w:r>
      <w:bookmarkEnd w:id="83"/>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77777777"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7777777" w:rsidR="008F3CA7" w:rsidRDefault="008F3CA7" w:rsidP="002F01F6">
            <w:pPr>
              <w:jc w:val="center"/>
            </w:pPr>
            <w:r>
              <w:t>~</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18B1AF16" w14:textId="77777777" w:rsidR="00802BCC" w:rsidRPr="00EB0B0D" w:rsidRDefault="00802BCC" w:rsidP="002F01F6">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t>; Continue processing so the target level may complete its operation.</w:t>
            </w:r>
          </w:p>
          <w:p w14:paraId="2CD6B572" w14:textId="77777777" w:rsidR="00802BCC" w:rsidRPr="00EB0B0D" w:rsidRDefault="00802BCC" w:rsidP="002F01F6">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84" w:name="_TLBRD_–_Read"/>
      <w:bookmarkEnd w:id="84"/>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85" w:name="_TLBRW_–_Read"/>
      <w:bookmarkEnd w:id="85"/>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35BD0"/>
    <w:rsid w:val="0004191B"/>
    <w:rsid w:val="00042F84"/>
    <w:rsid w:val="00044911"/>
    <w:rsid w:val="00045D59"/>
    <w:rsid w:val="00056B65"/>
    <w:rsid w:val="00057C9D"/>
    <w:rsid w:val="00060E79"/>
    <w:rsid w:val="000612CE"/>
    <w:rsid w:val="00065DAE"/>
    <w:rsid w:val="00066A96"/>
    <w:rsid w:val="000B6122"/>
    <w:rsid w:val="000C6326"/>
    <w:rsid w:val="000C78EA"/>
    <w:rsid w:val="000E1431"/>
    <w:rsid w:val="000F244B"/>
    <w:rsid w:val="00101E1D"/>
    <w:rsid w:val="00113AB9"/>
    <w:rsid w:val="00116717"/>
    <w:rsid w:val="00120F96"/>
    <w:rsid w:val="00122970"/>
    <w:rsid w:val="00131B65"/>
    <w:rsid w:val="00134DE4"/>
    <w:rsid w:val="001525DF"/>
    <w:rsid w:val="00152779"/>
    <w:rsid w:val="001540A4"/>
    <w:rsid w:val="00154161"/>
    <w:rsid w:val="001673F5"/>
    <w:rsid w:val="00172C53"/>
    <w:rsid w:val="00177766"/>
    <w:rsid w:val="00195B92"/>
    <w:rsid w:val="001B35FB"/>
    <w:rsid w:val="001C268D"/>
    <w:rsid w:val="001C2B96"/>
    <w:rsid w:val="001C7011"/>
    <w:rsid w:val="001D0E79"/>
    <w:rsid w:val="001D28EC"/>
    <w:rsid w:val="001E6285"/>
    <w:rsid w:val="001F22BA"/>
    <w:rsid w:val="001F4150"/>
    <w:rsid w:val="002079AD"/>
    <w:rsid w:val="00207DFC"/>
    <w:rsid w:val="00214347"/>
    <w:rsid w:val="00216B83"/>
    <w:rsid w:val="00221BC8"/>
    <w:rsid w:val="002242C3"/>
    <w:rsid w:val="0022594D"/>
    <w:rsid w:val="00226002"/>
    <w:rsid w:val="00231001"/>
    <w:rsid w:val="0024082D"/>
    <w:rsid w:val="002417D8"/>
    <w:rsid w:val="002449CF"/>
    <w:rsid w:val="0024622C"/>
    <w:rsid w:val="0024797C"/>
    <w:rsid w:val="0026499D"/>
    <w:rsid w:val="00266481"/>
    <w:rsid w:val="00270B9C"/>
    <w:rsid w:val="00290217"/>
    <w:rsid w:val="002C1FBF"/>
    <w:rsid w:val="002C4610"/>
    <w:rsid w:val="002C58B0"/>
    <w:rsid w:val="002F21FE"/>
    <w:rsid w:val="002F26EC"/>
    <w:rsid w:val="002F576C"/>
    <w:rsid w:val="003138F1"/>
    <w:rsid w:val="00314000"/>
    <w:rsid w:val="0032218F"/>
    <w:rsid w:val="00326A05"/>
    <w:rsid w:val="00332BA8"/>
    <w:rsid w:val="003373EB"/>
    <w:rsid w:val="00341F6D"/>
    <w:rsid w:val="003513C8"/>
    <w:rsid w:val="003617DF"/>
    <w:rsid w:val="0037261D"/>
    <w:rsid w:val="00382400"/>
    <w:rsid w:val="00397927"/>
    <w:rsid w:val="003D079D"/>
    <w:rsid w:val="003E03C1"/>
    <w:rsid w:val="003E3107"/>
    <w:rsid w:val="003E59FA"/>
    <w:rsid w:val="003E6834"/>
    <w:rsid w:val="003F6128"/>
    <w:rsid w:val="00400589"/>
    <w:rsid w:val="00400B5F"/>
    <w:rsid w:val="00405E07"/>
    <w:rsid w:val="004245E7"/>
    <w:rsid w:val="00431D9F"/>
    <w:rsid w:val="00433362"/>
    <w:rsid w:val="00437D59"/>
    <w:rsid w:val="00443A68"/>
    <w:rsid w:val="00451824"/>
    <w:rsid w:val="00455F03"/>
    <w:rsid w:val="0046096F"/>
    <w:rsid w:val="00464649"/>
    <w:rsid w:val="00464ACC"/>
    <w:rsid w:val="00474EF0"/>
    <w:rsid w:val="00482ED4"/>
    <w:rsid w:val="004912A6"/>
    <w:rsid w:val="004B0842"/>
    <w:rsid w:val="004C3A77"/>
    <w:rsid w:val="004C48A1"/>
    <w:rsid w:val="004D2142"/>
    <w:rsid w:val="004D6761"/>
    <w:rsid w:val="004E0AD6"/>
    <w:rsid w:val="004E5E05"/>
    <w:rsid w:val="004F02B4"/>
    <w:rsid w:val="004F277B"/>
    <w:rsid w:val="004F5483"/>
    <w:rsid w:val="005037A0"/>
    <w:rsid w:val="00504C6A"/>
    <w:rsid w:val="00506D08"/>
    <w:rsid w:val="00507576"/>
    <w:rsid w:val="00510143"/>
    <w:rsid w:val="0051059D"/>
    <w:rsid w:val="00513292"/>
    <w:rsid w:val="0052295A"/>
    <w:rsid w:val="00522C6E"/>
    <w:rsid w:val="00531CA0"/>
    <w:rsid w:val="0054377D"/>
    <w:rsid w:val="00566B6E"/>
    <w:rsid w:val="005678A9"/>
    <w:rsid w:val="005745FC"/>
    <w:rsid w:val="005766A6"/>
    <w:rsid w:val="00584EAF"/>
    <w:rsid w:val="005949A6"/>
    <w:rsid w:val="005A10F5"/>
    <w:rsid w:val="005A333E"/>
    <w:rsid w:val="005A56CA"/>
    <w:rsid w:val="005B18AB"/>
    <w:rsid w:val="005B49EA"/>
    <w:rsid w:val="005B5348"/>
    <w:rsid w:val="005C3E46"/>
    <w:rsid w:val="005C5C95"/>
    <w:rsid w:val="005D1C81"/>
    <w:rsid w:val="005D1D42"/>
    <w:rsid w:val="005D2AA4"/>
    <w:rsid w:val="005D30A4"/>
    <w:rsid w:val="005D316A"/>
    <w:rsid w:val="005D31B9"/>
    <w:rsid w:val="005E7860"/>
    <w:rsid w:val="0060169D"/>
    <w:rsid w:val="006067CB"/>
    <w:rsid w:val="00606E26"/>
    <w:rsid w:val="00616E2A"/>
    <w:rsid w:val="0062088A"/>
    <w:rsid w:val="0062295C"/>
    <w:rsid w:val="00630527"/>
    <w:rsid w:val="00633F01"/>
    <w:rsid w:val="00642B65"/>
    <w:rsid w:val="00642D0E"/>
    <w:rsid w:val="006536BD"/>
    <w:rsid w:val="006630BC"/>
    <w:rsid w:val="006663AC"/>
    <w:rsid w:val="00680974"/>
    <w:rsid w:val="00682327"/>
    <w:rsid w:val="00687A93"/>
    <w:rsid w:val="006A1E89"/>
    <w:rsid w:val="006B2494"/>
    <w:rsid w:val="006C5EFA"/>
    <w:rsid w:val="006C6190"/>
    <w:rsid w:val="006D4AA0"/>
    <w:rsid w:val="006D7569"/>
    <w:rsid w:val="006F57D7"/>
    <w:rsid w:val="007059EF"/>
    <w:rsid w:val="00732E65"/>
    <w:rsid w:val="00737DE9"/>
    <w:rsid w:val="00740CDD"/>
    <w:rsid w:val="007459F7"/>
    <w:rsid w:val="00761F24"/>
    <w:rsid w:val="00763D66"/>
    <w:rsid w:val="00770F1B"/>
    <w:rsid w:val="00771CDA"/>
    <w:rsid w:val="00783434"/>
    <w:rsid w:val="00787CFE"/>
    <w:rsid w:val="00791193"/>
    <w:rsid w:val="00796561"/>
    <w:rsid w:val="007B39DA"/>
    <w:rsid w:val="007B501B"/>
    <w:rsid w:val="007B5B49"/>
    <w:rsid w:val="007C1493"/>
    <w:rsid w:val="007C6A60"/>
    <w:rsid w:val="007D2A7E"/>
    <w:rsid w:val="007D4BB9"/>
    <w:rsid w:val="007D4E10"/>
    <w:rsid w:val="007E0AA0"/>
    <w:rsid w:val="007F357B"/>
    <w:rsid w:val="00802BCC"/>
    <w:rsid w:val="0080477A"/>
    <w:rsid w:val="0080597D"/>
    <w:rsid w:val="0080786A"/>
    <w:rsid w:val="00810777"/>
    <w:rsid w:val="0082188F"/>
    <w:rsid w:val="00842256"/>
    <w:rsid w:val="00850377"/>
    <w:rsid w:val="0086136C"/>
    <w:rsid w:val="008620C7"/>
    <w:rsid w:val="008764FA"/>
    <w:rsid w:val="008818E5"/>
    <w:rsid w:val="00894D87"/>
    <w:rsid w:val="008A3A57"/>
    <w:rsid w:val="008B0CE1"/>
    <w:rsid w:val="008B462F"/>
    <w:rsid w:val="008B507F"/>
    <w:rsid w:val="008C468F"/>
    <w:rsid w:val="008D3834"/>
    <w:rsid w:val="008D5BAF"/>
    <w:rsid w:val="008D691C"/>
    <w:rsid w:val="008F2DD7"/>
    <w:rsid w:val="008F3CA7"/>
    <w:rsid w:val="008F48CD"/>
    <w:rsid w:val="008F4BB0"/>
    <w:rsid w:val="00900567"/>
    <w:rsid w:val="0090577B"/>
    <w:rsid w:val="00906064"/>
    <w:rsid w:val="00910345"/>
    <w:rsid w:val="00915D20"/>
    <w:rsid w:val="00936794"/>
    <w:rsid w:val="009756C0"/>
    <w:rsid w:val="0097685B"/>
    <w:rsid w:val="00984D0C"/>
    <w:rsid w:val="0098649C"/>
    <w:rsid w:val="00987CE2"/>
    <w:rsid w:val="0099505C"/>
    <w:rsid w:val="00996BE2"/>
    <w:rsid w:val="009A109A"/>
    <w:rsid w:val="009B3BF8"/>
    <w:rsid w:val="009B6757"/>
    <w:rsid w:val="009C1882"/>
    <w:rsid w:val="009C55A7"/>
    <w:rsid w:val="009E3715"/>
    <w:rsid w:val="009E5B4C"/>
    <w:rsid w:val="009F5044"/>
    <w:rsid w:val="009F5D35"/>
    <w:rsid w:val="009F7048"/>
    <w:rsid w:val="00A05154"/>
    <w:rsid w:val="00A06565"/>
    <w:rsid w:val="00A114D0"/>
    <w:rsid w:val="00A12176"/>
    <w:rsid w:val="00A16C11"/>
    <w:rsid w:val="00A2280E"/>
    <w:rsid w:val="00A25B55"/>
    <w:rsid w:val="00A27568"/>
    <w:rsid w:val="00A34536"/>
    <w:rsid w:val="00A36D5D"/>
    <w:rsid w:val="00A43994"/>
    <w:rsid w:val="00A75A40"/>
    <w:rsid w:val="00A800EA"/>
    <w:rsid w:val="00A81A25"/>
    <w:rsid w:val="00A866CE"/>
    <w:rsid w:val="00AA6223"/>
    <w:rsid w:val="00AA62F8"/>
    <w:rsid w:val="00AA7A5D"/>
    <w:rsid w:val="00AC6594"/>
    <w:rsid w:val="00AC7F92"/>
    <w:rsid w:val="00AD1E12"/>
    <w:rsid w:val="00AE07A5"/>
    <w:rsid w:val="00AE3284"/>
    <w:rsid w:val="00AE57C2"/>
    <w:rsid w:val="00AF0329"/>
    <w:rsid w:val="00AF205B"/>
    <w:rsid w:val="00AF581E"/>
    <w:rsid w:val="00B00B94"/>
    <w:rsid w:val="00B021E3"/>
    <w:rsid w:val="00B139A9"/>
    <w:rsid w:val="00B14047"/>
    <w:rsid w:val="00B166A0"/>
    <w:rsid w:val="00B404C5"/>
    <w:rsid w:val="00B40AE9"/>
    <w:rsid w:val="00B42451"/>
    <w:rsid w:val="00B463F5"/>
    <w:rsid w:val="00B50040"/>
    <w:rsid w:val="00B50B0C"/>
    <w:rsid w:val="00B60F51"/>
    <w:rsid w:val="00B64335"/>
    <w:rsid w:val="00B65347"/>
    <w:rsid w:val="00B7495E"/>
    <w:rsid w:val="00B753F3"/>
    <w:rsid w:val="00B843C9"/>
    <w:rsid w:val="00B90A8E"/>
    <w:rsid w:val="00B95C33"/>
    <w:rsid w:val="00BB4953"/>
    <w:rsid w:val="00BC20DA"/>
    <w:rsid w:val="00BE2DD7"/>
    <w:rsid w:val="00BE5F57"/>
    <w:rsid w:val="00BF12EF"/>
    <w:rsid w:val="00BF3228"/>
    <w:rsid w:val="00BF5373"/>
    <w:rsid w:val="00BF7FCF"/>
    <w:rsid w:val="00C041A2"/>
    <w:rsid w:val="00C044C7"/>
    <w:rsid w:val="00C10D78"/>
    <w:rsid w:val="00C115BD"/>
    <w:rsid w:val="00C13A0E"/>
    <w:rsid w:val="00C160F6"/>
    <w:rsid w:val="00C21F7A"/>
    <w:rsid w:val="00C25157"/>
    <w:rsid w:val="00C25CEA"/>
    <w:rsid w:val="00C4086C"/>
    <w:rsid w:val="00C450B7"/>
    <w:rsid w:val="00C503DE"/>
    <w:rsid w:val="00C55D8E"/>
    <w:rsid w:val="00C62766"/>
    <w:rsid w:val="00C70888"/>
    <w:rsid w:val="00C87EB1"/>
    <w:rsid w:val="00C94B78"/>
    <w:rsid w:val="00C96FA2"/>
    <w:rsid w:val="00CA11BE"/>
    <w:rsid w:val="00CC4123"/>
    <w:rsid w:val="00CD152C"/>
    <w:rsid w:val="00CE71CF"/>
    <w:rsid w:val="00CF2509"/>
    <w:rsid w:val="00CF3116"/>
    <w:rsid w:val="00CF368A"/>
    <w:rsid w:val="00CF3925"/>
    <w:rsid w:val="00D160C7"/>
    <w:rsid w:val="00D1733E"/>
    <w:rsid w:val="00D2553D"/>
    <w:rsid w:val="00D3081E"/>
    <w:rsid w:val="00D456C1"/>
    <w:rsid w:val="00D46185"/>
    <w:rsid w:val="00D509CB"/>
    <w:rsid w:val="00D512BA"/>
    <w:rsid w:val="00D52321"/>
    <w:rsid w:val="00D54AE4"/>
    <w:rsid w:val="00D6768D"/>
    <w:rsid w:val="00D70AB1"/>
    <w:rsid w:val="00D80256"/>
    <w:rsid w:val="00D8281C"/>
    <w:rsid w:val="00D86489"/>
    <w:rsid w:val="00D911EB"/>
    <w:rsid w:val="00D920D4"/>
    <w:rsid w:val="00D93792"/>
    <w:rsid w:val="00D951F5"/>
    <w:rsid w:val="00D96BAD"/>
    <w:rsid w:val="00DA488C"/>
    <w:rsid w:val="00DB7823"/>
    <w:rsid w:val="00DD42A1"/>
    <w:rsid w:val="00DD6CAD"/>
    <w:rsid w:val="00DD7B99"/>
    <w:rsid w:val="00DF1461"/>
    <w:rsid w:val="00E011E1"/>
    <w:rsid w:val="00E03E1C"/>
    <w:rsid w:val="00E07C9E"/>
    <w:rsid w:val="00E101F5"/>
    <w:rsid w:val="00E16384"/>
    <w:rsid w:val="00E22DB6"/>
    <w:rsid w:val="00E26831"/>
    <w:rsid w:val="00E303F5"/>
    <w:rsid w:val="00E3308E"/>
    <w:rsid w:val="00E40501"/>
    <w:rsid w:val="00E457DA"/>
    <w:rsid w:val="00E603A2"/>
    <w:rsid w:val="00E658D7"/>
    <w:rsid w:val="00E6684D"/>
    <w:rsid w:val="00E71658"/>
    <w:rsid w:val="00E77AAC"/>
    <w:rsid w:val="00E9429D"/>
    <w:rsid w:val="00EA1703"/>
    <w:rsid w:val="00EA2C94"/>
    <w:rsid w:val="00EA7CE1"/>
    <w:rsid w:val="00EB7966"/>
    <w:rsid w:val="00EC4C19"/>
    <w:rsid w:val="00EC4FED"/>
    <w:rsid w:val="00EC632C"/>
    <w:rsid w:val="00EC7CDE"/>
    <w:rsid w:val="00ED715E"/>
    <w:rsid w:val="00EE26F5"/>
    <w:rsid w:val="00EE71F5"/>
    <w:rsid w:val="00EF46C3"/>
    <w:rsid w:val="00EF4B97"/>
    <w:rsid w:val="00EF6AE5"/>
    <w:rsid w:val="00F0451B"/>
    <w:rsid w:val="00F0735B"/>
    <w:rsid w:val="00F07DEF"/>
    <w:rsid w:val="00F15045"/>
    <w:rsid w:val="00F1755D"/>
    <w:rsid w:val="00F21883"/>
    <w:rsid w:val="00F270B1"/>
    <w:rsid w:val="00F311F0"/>
    <w:rsid w:val="00F41B98"/>
    <w:rsid w:val="00F53F5B"/>
    <w:rsid w:val="00F53FB6"/>
    <w:rsid w:val="00F60B5E"/>
    <w:rsid w:val="00F61420"/>
    <w:rsid w:val="00F62591"/>
    <w:rsid w:val="00F65103"/>
    <w:rsid w:val="00F66BDD"/>
    <w:rsid w:val="00F70A88"/>
    <w:rsid w:val="00F77BB5"/>
    <w:rsid w:val="00F80AD7"/>
    <w:rsid w:val="00FA0F75"/>
    <w:rsid w:val="00FA40AE"/>
    <w:rsid w:val="00FB1082"/>
    <w:rsid w:val="00FB6DC1"/>
    <w:rsid w:val="00FC3A51"/>
    <w:rsid w:val="00FD3F78"/>
    <w:rsid w:val="00FF2579"/>
    <w:rsid w:val="00FF513F"/>
    <w:rsid w:val="00FF7182"/>
    <w:rsid w:val="00FF7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8911</TotalTime>
  <Pages>107</Pages>
  <Words>15085</Words>
  <Characters>85990</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243</cp:revision>
  <dcterms:created xsi:type="dcterms:W3CDTF">2022-08-21T04:52:00Z</dcterms:created>
  <dcterms:modified xsi:type="dcterms:W3CDTF">2022-09-07T05:00:00Z</dcterms:modified>
</cp:coreProperties>
</file>