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>
  <w:body>
    <w:p>
      <w:r>
        <w:rPr>
          <w:b/>
        </w:rPr>
        <w:t xml:space="preserve">bold </w:t>
      </w:r>
      <w:r>
        <w:t xml:space="preserve">then plain</w:t>
      </w:r>
    </w:p>
    <w:p>
      <w:r>
        <w:t xml:space="preserve">plain </w:t>
      </w:r>
      <w:r>
        <w:rPr>
          <w:i/>
        </w:rPr>
        <w:t xml:space="preserve"> italic</w:t>
      </w:r>
    </w:p>
    <w:p>
      <w:r>
        <w:rPr>
          <w:b/>
          <w:i/>
        </w:rPr>
        <w:t xml:space="preserve">bold-italic </w:t>
      </w:r>
      <w:r>
        <w:rPr>
          <w:i/>
        </w:rPr>
        <w:t xml:space="preserve">italic</w:t>
      </w:r>
    </w:p>
    <w:p>
      <w:r>
        <w:rPr>
          <w:b/>
        </w:rPr>
        <w:t xml:space="preserve">before</w:t>
      </w:r>
      <w:r>
        <w:rPr>
          <w:b/>
        </w:rPr>
        <w:drawing>
          <wp:inline>
            <wp:docPr id="1" name="pixel" descr="a dot"/>
            <a:graphic>
              <a:graphicData uri="http://schemas.openxmlformats.org/drawingml/2006/picture">
                <pic:pic>
                  <pic:nvPicPr>
                    <pic:cNvPr id="1" name="pixel"/>
                    <pic:cNvPicPr/>
                  </pic:nvPicPr>
                  <pic:blipFill>
                    <a:blip r:embed="rId10"/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after</w:t>
      </w:r>
    </w:p>
  </w:body>
</w:document>
</file>

<file path=word/_rels/document.xml.rels><?xml version="1.0" encoding="UTF-8" standalone="yes"?>
<Relationships xmlns="http://schemas.openxmlformats.org/package/2006/relationships"><Relationship Id="rId10" Type="http://schemas.openxmlformats.org/officeDocument/2006/relationships/image" Target="media/image1.png"/></Relationships>
</file>